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374F8" w14:paraId="54B3EFD7" w14:textId="77777777">
        <w:tc>
          <w:tcPr>
            <w:tcW w:w="6733" w:type="dxa"/>
            <w:gridSpan w:val="2"/>
            <w:tcBorders>
              <w:top w:val="nil"/>
              <w:left w:val="nil"/>
              <w:bottom w:val="nil"/>
              <w:right w:val="nil"/>
            </w:tcBorders>
            <w:vAlign w:val="center"/>
          </w:tcPr>
          <w:p w:rsidR="00997775" w:rsidP="00710A7A" w:rsidRDefault="00997775" w14:paraId="5F02FDC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0CE482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374F8" w14:paraId="5698F50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604F0DC" w14:textId="77777777">
            <w:r w:rsidRPr="008B0CC5">
              <w:t xml:space="preserve">Vergaderjaar </w:t>
            </w:r>
            <w:r w:rsidR="00AC6B87">
              <w:t>202</w:t>
            </w:r>
            <w:r w:rsidR="00684DFF">
              <w:t>5</w:t>
            </w:r>
            <w:r w:rsidR="00AC6B87">
              <w:t>-202</w:t>
            </w:r>
            <w:r w:rsidR="00684DFF">
              <w:t>6</w:t>
            </w:r>
          </w:p>
        </w:tc>
      </w:tr>
      <w:tr w:rsidR="00997775" w:rsidTr="00C374F8" w14:paraId="2EFE9491" w14:textId="77777777">
        <w:trPr>
          <w:cantSplit/>
        </w:trPr>
        <w:tc>
          <w:tcPr>
            <w:tcW w:w="10985" w:type="dxa"/>
            <w:gridSpan w:val="3"/>
            <w:tcBorders>
              <w:top w:val="nil"/>
              <w:left w:val="nil"/>
              <w:bottom w:val="nil"/>
              <w:right w:val="nil"/>
            </w:tcBorders>
          </w:tcPr>
          <w:p w:rsidR="00997775" w:rsidRDefault="00997775" w14:paraId="44FCBD7F" w14:textId="77777777"/>
        </w:tc>
      </w:tr>
      <w:tr w:rsidR="00997775" w:rsidTr="00C374F8" w14:paraId="5E052F2B" w14:textId="77777777">
        <w:trPr>
          <w:cantSplit/>
        </w:trPr>
        <w:tc>
          <w:tcPr>
            <w:tcW w:w="10985" w:type="dxa"/>
            <w:gridSpan w:val="3"/>
            <w:tcBorders>
              <w:top w:val="nil"/>
              <w:left w:val="nil"/>
              <w:bottom w:val="single" w:color="auto" w:sz="4" w:space="0"/>
              <w:right w:val="nil"/>
            </w:tcBorders>
          </w:tcPr>
          <w:p w:rsidR="00997775" w:rsidRDefault="00997775" w14:paraId="779659EF" w14:textId="77777777"/>
        </w:tc>
      </w:tr>
      <w:tr w:rsidR="00997775" w:rsidTr="00C374F8" w14:paraId="5E6614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EF5C84" w14:textId="77777777"/>
        </w:tc>
        <w:tc>
          <w:tcPr>
            <w:tcW w:w="7654" w:type="dxa"/>
            <w:gridSpan w:val="2"/>
          </w:tcPr>
          <w:p w:rsidR="00997775" w:rsidRDefault="00997775" w14:paraId="04BCE9E8" w14:textId="77777777"/>
        </w:tc>
      </w:tr>
      <w:tr w:rsidR="00C374F8" w:rsidTr="00C374F8" w14:paraId="4F264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74F8" w:rsidP="00C374F8" w:rsidRDefault="00C374F8" w14:paraId="0D281EA3" w14:textId="20213972">
            <w:pPr>
              <w:rPr>
                <w:b/>
              </w:rPr>
            </w:pPr>
            <w:r>
              <w:rPr>
                <w:b/>
              </w:rPr>
              <w:t>35 423</w:t>
            </w:r>
          </w:p>
        </w:tc>
        <w:tc>
          <w:tcPr>
            <w:tcW w:w="7654" w:type="dxa"/>
            <w:gridSpan w:val="2"/>
          </w:tcPr>
          <w:p w:rsidR="00C374F8" w:rsidP="00C374F8" w:rsidRDefault="00C374F8" w14:paraId="572C0770" w14:textId="2B28AAFD">
            <w:pPr>
              <w:rPr>
                <w:b/>
              </w:rPr>
            </w:pPr>
            <w:r w:rsidRPr="00043E66">
              <w:rPr>
                <w:b/>
                <w:bCs/>
              </w:rPr>
              <w:t>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00C374F8" w:rsidTr="00C374F8" w14:paraId="0ADF65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74F8" w:rsidP="00C374F8" w:rsidRDefault="00C374F8" w14:paraId="0A259DC2" w14:textId="77777777"/>
        </w:tc>
        <w:tc>
          <w:tcPr>
            <w:tcW w:w="7654" w:type="dxa"/>
            <w:gridSpan w:val="2"/>
          </w:tcPr>
          <w:p w:rsidR="00C374F8" w:rsidP="00C374F8" w:rsidRDefault="00C374F8" w14:paraId="6021C715" w14:textId="77777777"/>
        </w:tc>
      </w:tr>
      <w:tr w:rsidR="00C374F8" w:rsidTr="00C374F8" w14:paraId="36BA1A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74F8" w:rsidP="00C374F8" w:rsidRDefault="00C374F8" w14:paraId="3754BFEF" w14:textId="77777777"/>
        </w:tc>
        <w:tc>
          <w:tcPr>
            <w:tcW w:w="7654" w:type="dxa"/>
            <w:gridSpan w:val="2"/>
          </w:tcPr>
          <w:p w:rsidR="00C374F8" w:rsidP="00C374F8" w:rsidRDefault="00C374F8" w14:paraId="49540113" w14:textId="77777777"/>
        </w:tc>
      </w:tr>
      <w:tr w:rsidR="00C374F8" w:rsidTr="00C374F8" w14:paraId="702586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74F8" w:rsidP="00C374F8" w:rsidRDefault="00C374F8" w14:paraId="1C8A4BB9" w14:textId="481C10C0">
            <w:pPr>
              <w:rPr>
                <w:b/>
              </w:rPr>
            </w:pPr>
            <w:r>
              <w:rPr>
                <w:b/>
              </w:rPr>
              <w:t xml:space="preserve">Nr. </w:t>
            </w:r>
            <w:r>
              <w:rPr>
                <w:b/>
              </w:rPr>
              <w:t>19</w:t>
            </w:r>
          </w:p>
        </w:tc>
        <w:tc>
          <w:tcPr>
            <w:tcW w:w="7654" w:type="dxa"/>
            <w:gridSpan w:val="2"/>
          </w:tcPr>
          <w:p w:rsidR="00C374F8" w:rsidP="00C374F8" w:rsidRDefault="00C374F8" w14:paraId="0087ADDC" w14:textId="5B42B2E0">
            <w:pPr>
              <w:rPr>
                <w:b/>
              </w:rPr>
            </w:pPr>
            <w:r>
              <w:rPr>
                <w:b/>
              </w:rPr>
              <w:t xml:space="preserve">MOTIE VAN </w:t>
            </w:r>
            <w:r>
              <w:rPr>
                <w:b/>
              </w:rPr>
              <w:t>HET LID KISTEMAN C.S.</w:t>
            </w:r>
          </w:p>
        </w:tc>
      </w:tr>
      <w:tr w:rsidR="00C374F8" w:rsidTr="00C374F8" w14:paraId="1C7DF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74F8" w:rsidP="00C374F8" w:rsidRDefault="00C374F8" w14:paraId="6AA58B1B" w14:textId="77777777"/>
        </w:tc>
        <w:tc>
          <w:tcPr>
            <w:tcW w:w="7654" w:type="dxa"/>
            <w:gridSpan w:val="2"/>
          </w:tcPr>
          <w:p w:rsidR="00C374F8" w:rsidP="00C374F8" w:rsidRDefault="00C374F8" w14:paraId="6BD66F6F" w14:textId="63EA567E">
            <w:r>
              <w:t>Voorgesteld 11 februari 2026</w:t>
            </w:r>
          </w:p>
        </w:tc>
      </w:tr>
      <w:tr w:rsidR="00C374F8" w:rsidTr="00C374F8" w14:paraId="7BA13D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74F8" w:rsidP="00C374F8" w:rsidRDefault="00C374F8" w14:paraId="26EDB19E" w14:textId="77777777"/>
        </w:tc>
        <w:tc>
          <w:tcPr>
            <w:tcW w:w="7654" w:type="dxa"/>
            <w:gridSpan w:val="2"/>
          </w:tcPr>
          <w:p w:rsidR="00C374F8" w:rsidP="00C374F8" w:rsidRDefault="00C374F8" w14:paraId="07C3BFC9" w14:textId="77777777"/>
        </w:tc>
      </w:tr>
      <w:tr w:rsidR="00C374F8" w:rsidTr="00C374F8" w14:paraId="0E337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74F8" w:rsidP="00C374F8" w:rsidRDefault="00C374F8" w14:paraId="73B34D9D" w14:textId="77777777"/>
        </w:tc>
        <w:tc>
          <w:tcPr>
            <w:tcW w:w="7654" w:type="dxa"/>
            <w:gridSpan w:val="2"/>
          </w:tcPr>
          <w:p w:rsidR="00C374F8" w:rsidP="00C374F8" w:rsidRDefault="00C374F8" w14:paraId="40B58170" w14:textId="4E07BE3E">
            <w:r>
              <w:t>De Kamer,</w:t>
            </w:r>
          </w:p>
        </w:tc>
      </w:tr>
      <w:tr w:rsidR="00C374F8" w:rsidTr="00C374F8" w14:paraId="469451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74F8" w:rsidP="00C374F8" w:rsidRDefault="00C374F8" w14:paraId="66EFC3E3" w14:textId="77777777"/>
        </w:tc>
        <w:tc>
          <w:tcPr>
            <w:tcW w:w="7654" w:type="dxa"/>
            <w:gridSpan w:val="2"/>
          </w:tcPr>
          <w:p w:rsidR="00C374F8" w:rsidP="00C374F8" w:rsidRDefault="00C374F8" w14:paraId="173AD1EE" w14:textId="77777777"/>
        </w:tc>
      </w:tr>
      <w:tr w:rsidR="00C374F8" w:rsidTr="00C374F8" w14:paraId="3AF614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74F8" w:rsidP="00C374F8" w:rsidRDefault="00C374F8" w14:paraId="430B7F59" w14:textId="77777777"/>
        </w:tc>
        <w:tc>
          <w:tcPr>
            <w:tcW w:w="7654" w:type="dxa"/>
            <w:gridSpan w:val="2"/>
          </w:tcPr>
          <w:p w:rsidR="00C374F8" w:rsidP="00C374F8" w:rsidRDefault="00C374F8" w14:paraId="2B216395" w14:textId="7C16BE14">
            <w:r>
              <w:t>gehoord de beraadslaging,</w:t>
            </w:r>
          </w:p>
        </w:tc>
      </w:tr>
      <w:tr w:rsidR="00997775" w:rsidTr="00C374F8" w14:paraId="061827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76EC7B" w14:textId="77777777"/>
        </w:tc>
        <w:tc>
          <w:tcPr>
            <w:tcW w:w="7654" w:type="dxa"/>
            <w:gridSpan w:val="2"/>
          </w:tcPr>
          <w:p w:rsidR="00997775" w:rsidRDefault="00997775" w14:paraId="265AD7DE" w14:textId="77777777"/>
        </w:tc>
      </w:tr>
      <w:tr w:rsidR="00997775" w:rsidTr="00C374F8" w14:paraId="04BF82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AD813F" w14:textId="77777777"/>
        </w:tc>
        <w:tc>
          <w:tcPr>
            <w:tcW w:w="7654" w:type="dxa"/>
            <w:gridSpan w:val="2"/>
          </w:tcPr>
          <w:p w:rsidR="00C374F8" w:rsidP="00C374F8" w:rsidRDefault="00C374F8" w14:paraId="005869E9" w14:textId="77777777">
            <w:r>
              <w:t>constaterende dat in het Postbesluit stappen worden gezet om de postmarkt te moderniseren;</w:t>
            </w:r>
          </w:p>
          <w:p w:rsidR="00C374F8" w:rsidP="00C374F8" w:rsidRDefault="00C374F8" w14:paraId="134ADD42" w14:textId="77777777"/>
          <w:p w:rsidR="00C374F8" w:rsidP="00C374F8" w:rsidRDefault="00C374F8" w14:paraId="5AE3AE84" w14:textId="77777777">
            <w:r>
              <w:t>overwegende dat de Postwet nog in de Kamer behandeld moet worden;</w:t>
            </w:r>
          </w:p>
          <w:p w:rsidR="00C374F8" w:rsidP="00C374F8" w:rsidRDefault="00C374F8" w14:paraId="748230E3" w14:textId="77777777"/>
          <w:p w:rsidR="00C374F8" w:rsidP="00C374F8" w:rsidRDefault="00C374F8" w14:paraId="6BAADCFF" w14:textId="77777777">
            <w:r>
              <w:t>overwegende dat in de Postwet geregeld kan worden dat potentiële toetreders tegen een gereduceerd tarief gebruik kunnen maken van het netwerk;</w:t>
            </w:r>
          </w:p>
          <w:p w:rsidR="00C374F8" w:rsidP="00C374F8" w:rsidRDefault="00C374F8" w14:paraId="19F59C18" w14:textId="77777777"/>
          <w:p w:rsidR="00C374F8" w:rsidP="00C374F8" w:rsidRDefault="00C374F8" w14:paraId="14ED0B51" w14:textId="77777777">
            <w:r>
              <w:t>verzoekt de regering om het beoogde Postbesluit gefaseerd in te voeren, waarbij overgegaan wordt tot invoering van D+2 per 1 juli 2026 en D+3 per 1 juli 2027;</w:t>
            </w:r>
          </w:p>
          <w:p w:rsidR="00C374F8" w:rsidP="00C374F8" w:rsidRDefault="00C374F8" w14:paraId="5AA63675" w14:textId="77777777"/>
          <w:p w:rsidR="00C374F8" w:rsidP="00C374F8" w:rsidRDefault="00C374F8" w14:paraId="64D7CC75" w14:textId="77777777">
            <w:r>
              <w:t>verzoekt de regering zich in overleg met de ACM in te spannen zodat regionale postbedrijven tijdig afdoende waarborgen hebben om toegang te behouden tot het landelijke netwerk en een routekaart te presenteren voor de toekomst van de postmarkt, en de Kamer daarover te informeren voor de zomer van 2026,</w:t>
            </w:r>
          </w:p>
          <w:p w:rsidR="00C374F8" w:rsidP="00C374F8" w:rsidRDefault="00C374F8" w14:paraId="256F91BC" w14:textId="77777777"/>
          <w:p w:rsidR="00C374F8" w:rsidP="00C374F8" w:rsidRDefault="00C374F8" w14:paraId="45CBA0E3" w14:textId="77777777">
            <w:r>
              <w:t>en gaat over tot de orde van de dag.</w:t>
            </w:r>
          </w:p>
          <w:p w:rsidR="00C374F8" w:rsidP="00C374F8" w:rsidRDefault="00C374F8" w14:paraId="00388643" w14:textId="77777777"/>
          <w:p w:rsidR="00C374F8" w:rsidP="00C374F8" w:rsidRDefault="00C374F8" w14:paraId="65D31FBD" w14:textId="77777777">
            <w:proofErr w:type="spellStart"/>
            <w:r>
              <w:t>Kisteman</w:t>
            </w:r>
            <w:proofErr w:type="spellEnd"/>
          </w:p>
          <w:p w:rsidR="00C374F8" w:rsidP="00C374F8" w:rsidRDefault="00C374F8" w14:paraId="466FA978" w14:textId="77777777">
            <w:r>
              <w:t>Van Lanschot</w:t>
            </w:r>
          </w:p>
          <w:p w:rsidR="00C374F8" w:rsidP="00C374F8" w:rsidRDefault="00C374F8" w14:paraId="2BB04049" w14:textId="77777777">
            <w:proofErr w:type="spellStart"/>
            <w:r>
              <w:t>Schoonis</w:t>
            </w:r>
            <w:proofErr w:type="spellEnd"/>
          </w:p>
          <w:p w:rsidR="00C374F8" w:rsidP="00C374F8" w:rsidRDefault="00C374F8" w14:paraId="2A389849" w14:textId="77777777">
            <w:r>
              <w:t>Markuszower</w:t>
            </w:r>
          </w:p>
          <w:p w:rsidR="00C374F8" w:rsidP="00C374F8" w:rsidRDefault="00C374F8" w14:paraId="3BFFF567" w14:textId="77777777">
            <w:r>
              <w:t>Van der Lee</w:t>
            </w:r>
          </w:p>
          <w:p w:rsidR="00997775" w:rsidP="00C374F8" w:rsidRDefault="00C374F8" w14:paraId="0644495F" w14:textId="65763BDE">
            <w:proofErr w:type="spellStart"/>
            <w:r>
              <w:t>Struijs</w:t>
            </w:r>
            <w:proofErr w:type="spellEnd"/>
          </w:p>
        </w:tc>
      </w:tr>
    </w:tbl>
    <w:p w:rsidR="00997775" w:rsidRDefault="00997775" w14:paraId="41F1C8D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7B5D" w14:textId="77777777" w:rsidR="00C374F8" w:rsidRDefault="00C374F8">
      <w:pPr>
        <w:spacing w:line="20" w:lineRule="exact"/>
      </w:pPr>
    </w:p>
  </w:endnote>
  <w:endnote w:type="continuationSeparator" w:id="0">
    <w:p w14:paraId="7464E05C" w14:textId="77777777" w:rsidR="00C374F8" w:rsidRDefault="00C374F8">
      <w:pPr>
        <w:pStyle w:val="Amendement"/>
      </w:pPr>
      <w:r>
        <w:rPr>
          <w:b w:val="0"/>
        </w:rPr>
        <w:t xml:space="preserve"> </w:t>
      </w:r>
    </w:p>
  </w:endnote>
  <w:endnote w:type="continuationNotice" w:id="1">
    <w:p w14:paraId="6AD68A75" w14:textId="77777777" w:rsidR="00C374F8" w:rsidRDefault="00C374F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E503B" w14:textId="77777777" w:rsidR="00C374F8" w:rsidRDefault="00C374F8">
      <w:pPr>
        <w:pStyle w:val="Amendement"/>
      </w:pPr>
      <w:r>
        <w:rPr>
          <w:b w:val="0"/>
        </w:rPr>
        <w:separator/>
      </w:r>
    </w:p>
  </w:footnote>
  <w:footnote w:type="continuationSeparator" w:id="0">
    <w:p w14:paraId="63C90EC2" w14:textId="77777777" w:rsidR="00C374F8" w:rsidRDefault="00C37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F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374F8"/>
    <w:rsid w:val="00C63ACF"/>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3A054"/>
  <w15:docId w15:val="{377402CB-390E-4AD3-B53E-ABAEF2C6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215</ap:Words>
  <ap:Characters>1188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2026-02-12T08:26:00.0000000Z</dcterms:created>
  <dcterms:modified xsi:type="dcterms:W3CDTF">2026-02-12T08:35:00.0000000Z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