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2026Z03095</w:t>
        <w:br/>
      </w:r>
      <w:proofErr w:type="spellEnd"/>
    </w:p>
    <w:p>
      <w:pPr>
        <w:pStyle w:val="Normal"/>
        <w:rPr>
          <w:b w:val="1"/>
          <w:bCs w:val="1"/>
        </w:rPr>
      </w:pPr>
      <w:r w:rsidR="250AE766">
        <w:rPr>
          <w:b w:val="0"/>
          <w:bCs w:val="0"/>
        </w:rPr>
        <w:t>(ingezonden 12 februari 2026)</w:t>
        <w:br/>
      </w:r>
    </w:p>
    <w:p>
      <w:r>
        <w:t xml:space="preserve">Vragen van het lid Michon-Derkzen (VVD) aan de minister van Justitie en Veiligheid over het bericht ‘Honderden Nederlandse kinderen slachtoffer van website voor afpersers’</w:t>
      </w:r>
      <w:r>
        <w:br/>
      </w:r>
    </w:p>
    <w:p>
      <w:r>
        <w:t xml:space="preserve"> </w:t>
      </w:r>
      <w:r>
        <w:br/>
      </w:r>
    </w:p>
    <w:p>
      <w:pPr>
        <w:pStyle w:val="ListParagraph"/>
        <w:numPr>
          <w:ilvl w:val="0"/>
          <w:numId w:val="100497370"/>
        </w:numPr>
        <w:ind w:left="360"/>
      </w:pPr>
      <w:r>
        <w:t xml:space="preserve">Bent u bekend met het artikel van RTL Nieuws waaruit blijkt dat een website actief is waarop persoonsgegevens van honderden Nederlanders, waaronder kinderen, staan met als doel om met deze persoonsgegevens de betrokkene af te persen en/of en intimideren? [1]</w:t>
      </w:r>
      <w:r>
        <w:br/>
      </w:r>
    </w:p>
    <w:p>
      <w:pPr>
        <w:pStyle w:val="ListParagraph"/>
        <w:numPr>
          <w:ilvl w:val="0"/>
          <w:numId w:val="100497370"/>
        </w:numPr>
        <w:ind w:left="360"/>
      </w:pPr>
      <w:r>
        <w:t xml:space="preserve">Deelt u de opvatting dat een dergelijke website, dat evident is ingericht om de persoonlijke levenssfeer van personen waaronder minderjarigen te schenden, per direct offline gehaald zou moeten worden?</w:t>
      </w:r>
      <w:r>
        <w:br/>
      </w:r>
    </w:p>
    <w:p>
      <w:pPr>
        <w:pStyle w:val="ListParagraph"/>
        <w:numPr>
          <w:ilvl w:val="0"/>
          <w:numId w:val="100497370"/>
        </w:numPr>
        <w:ind w:left="360"/>
      </w:pPr>
      <w:r>
        <w:t xml:space="preserve">Klopt het dat deze website al geruime tijd bekend is bij politie? Zo ja, welke concrete acties zijn sindsdien ondernomen om de website offline te halen of de hostingprovider(s) op te sporen?</w:t>
      </w:r>
      <w:r>
        <w:br/>
      </w:r>
    </w:p>
    <w:p>
      <w:pPr>
        <w:pStyle w:val="ListParagraph"/>
        <w:numPr>
          <w:ilvl w:val="0"/>
          <w:numId w:val="100497370"/>
        </w:numPr>
        <w:ind w:left="360"/>
      </w:pPr>
      <w:r>
        <w:t xml:space="preserve">Hoeveel aangiften zijn bij de politie bekend die direct te relateren zijn aan deze specifieke website? Wat gebeurt er met deze aangiften? Hoe worden de slachtoffers geïnformeerd over de voortgang van de behandeling van deze aangiften?</w:t>
      </w:r>
      <w:r>
        <w:br/>
      </w:r>
    </w:p>
    <w:p>
      <w:pPr>
        <w:pStyle w:val="ListParagraph"/>
        <w:numPr>
          <w:ilvl w:val="0"/>
          <w:numId w:val="100497370"/>
        </w:numPr>
        <w:ind w:left="360"/>
      </w:pPr>
      <w:r>
        <w:t xml:space="preserve">Hoe ziet de internationale samenwerking eruit bij dergelijke verwerpelijke websites die door hostingbedrijven worden gerund buiten Nederland?</w:t>
      </w:r>
      <w:r>
        <w:br/>
      </w:r>
    </w:p>
    <w:p>
      <w:pPr>
        <w:pStyle w:val="ListParagraph"/>
        <w:numPr>
          <w:ilvl w:val="0"/>
          <w:numId w:val="100497370"/>
        </w:numPr>
        <w:ind w:left="360"/>
      </w:pPr>
      <w:r>
        <w:t xml:space="preserve">Kunt u aangeven of en zo ja welke juridische of technische belemmeringen bestaan om de hostingpartij te dwingen een website waar strafbare feiten op plaatsvinden offline te halen?</w:t>
      </w:r>
      <w:r>
        <w:br/>
      </w:r>
    </w:p>
    <w:p>
      <w:pPr>
        <w:pStyle w:val="ListParagraph"/>
        <w:numPr>
          <w:ilvl w:val="0"/>
          <w:numId w:val="100497370"/>
        </w:numPr>
        <w:ind w:left="360"/>
      </w:pPr>
      <w:r>
        <w:t xml:space="preserve">Wordt er door politie proactief gemonitord op websites of platforms waar doxing plaatsvindt, vergelijkbaar met de aanpak bij kinderporno of terrorisme? Waarom wel of waarom niet?</w:t>
      </w:r>
      <w:r>
        <w:br/>
      </w:r>
    </w:p>
    <w:p>
      <w:pPr>
        <w:pStyle w:val="ListParagraph"/>
        <w:numPr>
          <w:ilvl w:val="0"/>
          <w:numId w:val="100497370"/>
        </w:numPr>
        <w:ind w:left="360"/>
      </w:pPr>
      <w:r>
        <w:t xml:space="preserve">Acht u het wenselijk om het delict "doxing" zwaarder te gaan vervolgen, zeker wanneer het om minderjarigen gaat en het leidt tot seksuele intimidatie en ernstige psychische schade?</w:t>
      </w:r>
      <w:r>
        <w:br/>
      </w:r>
    </w:p>
    <w:p>
      <w:pPr>
        <w:pStyle w:val="ListParagraph"/>
        <w:numPr>
          <w:ilvl w:val="0"/>
          <w:numId w:val="100497370"/>
        </w:numPr>
        <w:ind w:left="360"/>
      </w:pPr>
      <w:r>
        <w:t xml:space="preserve">Welke extra stappen bent u bereid te nemen om kinderen online beter te beschermen tegen dit soort extreme vormen van digitale intimidatie?</w:t>
      </w:r>
      <w:r>
        <w:br/>
      </w:r>
    </w:p>
    <w:p>
      <w:r>
        <w:t xml:space="preserve"> </w:t>
      </w:r>
      <w:r>
        <w:br/>
      </w:r>
    </w:p>
    <w:p>
      <w:r>
        <w:t xml:space="preserve"> </w:t>
      </w:r>
      <w:r>
        <w:br/>
      </w:r>
    </w:p>
    <w:p>
      <w:r>
        <w:t xml:space="preserve">[1] RTL Nieuws, 9 februari 2026, Honderden Nederlandse kinderen slachtoffer van website voor afpersers (www.rtl.nl/nieuws/binnenland/artikel/5563275/honderden-nederlandse-kinderen-slachtoffer-van-website-voor).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180">
    <w:abstractNumId w:val="100497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