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2EB" w:rsidP="00E142EB" w:rsidRDefault="00E142EB" w14:paraId="395F6E00" w14:textId="197E3D2D">
      <w:pPr>
        <w:spacing w:line="276" w:lineRule="auto"/>
      </w:pPr>
      <w:r>
        <w:t>AH 1106</w:t>
      </w:r>
    </w:p>
    <w:p w:rsidR="00E142EB" w:rsidP="00E142EB" w:rsidRDefault="00E142EB" w14:paraId="0EDB9A4F" w14:textId="1BF2B5E4">
      <w:pPr>
        <w:spacing w:line="276" w:lineRule="auto"/>
      </w:pPr>
      <w:r>
        <w:t>2026Z00007</w:t>
      </w:r>
    </w:p>
    <w:p w:rsidRPr="00E142EB" w:rsidR="00E142EB" w:rsidP="00E142EB" w:rsidRDefault="00E142EB" w14:paraId="1BD14A2F" w14:textId="7C52D67C">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mede namens de </w:t>
      </w:r>
      <w:r w:rsidRPr="00E142EB">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12 februari 2026)</w:t>
      </w:r>
    </w:p>
    <w:p w:rsidR="00E142EB" w:rsidP="00E142EB" w:rsidRDefault="00E142EB" w14:paraId="08FB47BC" w14:textId="77777777">
      <w:pPr>
        <w:spacing w:line="276" w:lineRule="auto"/>
      </w:pPr>
    </w:p>
    <w:p w:rsidR="00E142EB" w:rsidP="00E142EB" w:rsidRDefault="00E142EB" w14:paraId="161DA539" w14:textId="77777777">
      <w:pPr>
        <w:spacing w:line="276" w:lineRule="auto"/>
      </w:pPr>
    </w:p>
    <w:p w:rsidRPr="00E142EB" w:rsidR="00E142EB" w:rsidP="00E142EB" w:rsidRDefault="00E142EB" w14:paraId="74842AD4" w14:textId="391BECE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969</w:t>
      </w:r>
    </w:p>
    <w:p w:rsidRPr="004414F1" w:rsidR="00E142EB" w:rsidP="00E142EB" w:rsidRDefault="00E142EB" w14:paraId="1D0BB7B7" w14:textId="77777777">
      <w:pPr>
        <w:spacing w:line="276" w:lineRule="auto"/>
        <w:rPr>
          <w:color w:val="FF0000"/>
        </w:rPr>
      </w:pPr>
      <w:r>
        <w:rPr>
          <w:b/>
        </w:rPr>
        <w:t xml:space="preserve">Vraag 1 </w:t>
      </w:r>
    </w:p>
    <w:p w:rsidR="00E142EB" w:rsidP="00E142EB" w:rsidRDefault="00E142EB" w14:paraId="6593A66B" w14:textId="77777777">
      <w:pPr>
        <w:spacing w:line="276" w:lineRule="auto"/>
      </w:pPr>
      <w:r w:rsidRPr="004414F1">
        <w:t>Wat is uw reactie op het besluit van Israël om enkele tientallen hulporganisaties de toegang te ontzeggen in Gaza en op de Westelijke Jordaanoever?</w:t>
      </w:r>
      <w:r>
        <w:rPr>
          <w:rStyle w:val="Voetnootmarkering"/>
        </w:rPr>
        <w:footnoteReference w:id="1"/>
      </w:r>
    </w:p>
    <w:p w:rsidR="00E142EB" w:rsidP="00E142EB" w:rsidRDefault="00E142EB" w14:paraId="6C6446E3" w14:textId="77777777">
      <w:pPr>
        <w:spacing w:line="276" w:lineRule="auto"/>
      </w:pPr>
    </w:p>
    <w:p w:rsidR="00E142EB" w:rsidP="00E142EB" w:rsidRDefault="00E142EB" w14:paraId="5E006182" w14:textId="77777777">
      <w:pPr>
        <w:spacing w:line="276" w:lineRule="auto"/>
      </w:pPr>
      <w:r>
        <w:rPr>
          <w:b/>
        </w:rPr>
        <w:t>Antwoord</w:t>
      </w:r>
    </w:p>
    <w:p w:rsidRPr="002E5140" w:rsidR="00E142EB" w:rsidP="00E142EB" w:rsidRDefault="00E142EB" w14:paraId="4FA9998F" w14:textId="77777777">
      <w:pPr>
        <w:spacing w:line="276" w:lineRule="auto"/>
      </w:pPr>
      <w:r w:rsidRPr="002E5140">
        <w:t xml:space="preserve">Het besluit van Israël om verschillende internationale ngo’s te weren is zorgwekkend en zal </w:t>
      </w:r>
      <w:r>
        <w:t xml:space="preserve">negatieve </w:t>
      </w:r>
      <w:r w:rsidRPr="002E5140">
        <w:t>consequenties hebben voor de hulpverlening in de bezette Palestijnse gebieden</w:t>
      </w:r>
      <w:r>
        <w:t xml:space="preserve">. Het Israëlische besluit raakt onder meer </w:t>
      </w:r>
      <w:r w:rsidRPr="002E5140">
        <w:t xml:space="preserve">Nederlandse </w:t>
      </w:r>
      <w:r>
        <w:t>partners van de Dutch Relief Alliance. Nederland onderhoudt nauw contact met deze organisaties om de consequenties voor de humanitaire hulpverlening zo goed mogelijk in kaart te brengen</w:t>
      </w:r>
      <w:r w:rsidRPr="002E4358">
        <w:t>. Naast de Dutch Relief Alliance, ondersteunt Nederland met flexibel inzetbare bijdragen de VN en de Rode Kruis- en Halve Maanbeweging om te reageren op humanitaire crises wereldwijd, waaronder ook in de Palestijnse Gebieden. Deze organisaties werken nauw samen met professionele ngo’s, waardoor de impact van de herregistratieplicht ook deze vorm van hulpverlening raakt.</w:t>
      </w:r>
      <w:r>
        <w:t xml:space="preserve"> </w:t>
      </w:r>
    </w:p>
    <w:p w:rsidR="00E142EB" w:rsidP="00E142EB" w:rsidRDefault="00E142EB" w14:paraId="3874DAEA" w14:textId="77777777">
      <w:pPr>
        <w:spacing w:line="276" w:lineRule="auto"/>
      </w:pPr>
    </w:p>
    <w:p w:rsidRPr="004414F1" w:rsidR="00E142EB" w:rsidP="00E142EB" w:rsidRDefault="00E142EB" w14:paraId="75FF2649" w14:textId="77777777">
      <w:pPr>
        <w:spacing w:line="276" w:lineRule="auto"/>
        <w:rPr>
          <w:color w:val="FF0000"/>
        </w:rPr>
      </w:pPr>
      <w:r>
        <w:rPr>
          <w:b/>
        </w:rPr>
        <w:t xml:space="preserve">Vraag 2 </w:t>
      </w:r>
    </w:p>
    <w:p w:rsidR="00E142EB" w:rsidP="00E142EB" w:rsidRDefault="00E142EB" w14:paraId="586CB235" w14:textId="77777777">
      <w:pPr>
        <w:spacing w:line="276" w:lineRule="auto"/>
      </w:pPr>
      <w:r w:rsidRPr="004414F1">
        <w:t>Waarom heeft u niet meegedaan aan de gezamenlijke verklaring van de ministers van Buitenlandse Zaken van Canada, Denemarken, Finland, Frankrijk, IJsland, Japan, Noorwegen, Zweden, Zwitserland en Groot-Brittannië, die het besluit onaanvaardbaar noemen? Bent u bereid deze verklaring openlijk en integraal mede te ondersteunen? Kunt u uw antwoord toelichten?</w:t>
      </w:r>
    </w:p>
    <w:p w:rsidR="00E142EB" w:rsidP="00E142EB" w:rsidRDefault="00E142EB" w14:paraId="5CFD867A" w14:textId="77777777">
      <w:pPr>
        <w:spacing w:line="276" w:lineRule="auto"/>
      </w:pPr>
    </w:p>
    <w:p w:rsidRPr="002E4358" w:rsidR="00E142EB" w:rsidP="00E142EB" w:rsidRDefault="00E142EB" w14:paraId="051CCD64" w14:textId="77777777">
      <w:pPr>
        <w:spacing w:line="276" w:lineRule="auto"/>
        <w:rPr>
          <w:b/>
          <w:bCs/>
        </w:rPr>
      </w:pPr>
      <w:r w:rsidRPr="002E4358">
        <w:rPr>
          <w:b/>
          <w:bCs/>
        </w:rPr>
        <w:t>Antwoord</w:t>
      </w:r>
    </w:p>
    <w:p w:rsidR="00E142EB" w:rsidP="00E142EB" w:rsidRDefault="00E142EB" w14:paraId="3D002B5A" w14:textId="77777777">
      <w:pPr>
        <w:spacing w:line="276" w:lineRule="auto"/>
      </w:pPr>
      <w:r w:rsidRPr="002E4358">
        <w:t xml:space="preserve">Het kabinet spant zich in om hulporganisaties zo goed mogelijk te ondersteunen. Dat doet het zowel voor als achter de schermen. Of en wanneer bij bredere internationale initiatieven wordt aangesloten, wordt per keer gewogen. Het </w:t>
      </w:r>
      <w:r>
        <w:t>k</w:t>
      </w:r>
      <w:r w:rsidRPr="002E4358">
        <w:t xml:space="preserve">abinet zoekt naar de meest effectieve wijze om boodschappen over te brengen. Eerder was Nederland medeondertekenaar van het </w:t>
      </w:r>
      <w:r w:rsidRPr="002E4358">
        <w:rPr>
          <w:i/>
          <w:iCs/>
        </w:rPr>
        <w:t>Foreign Ministers’ statement</w:t>
      </w:r>
      <w:r w:rsidRPr="002E4358">
        <w:t xml:space="preserve"> van augustus 2025, en onderstreepte het zorgen over de wetgeving tijdens de Europese Raad. Op 31 december 2025 sprak ook de staatssecretaris voor Buitenlandse Handel en Ontwikkelingshulp publiekelijk haar zorgen uit.</w:t>
      </w:r>
    </w:p>
    <w:p w:rsidR="00E142EB" w:rsidP="00E142EB" w:rsidRDefault="00E142EB" w14:paraId="4A8BF41C" w14:textId="77777777">
      <w:pPr>
        <w:spacing w:line="276" w:lineRule="auto"/>
      </w:pPr>
    </w:p>
    <w:p w:rsidRPr="004414F1" w:rsidR="00E142EB" w:rsidP="00E142EB" w:rsidRDefault="00E142EB" w14:paraId="7620BCE5" w14:textId="77777777">
      <w:pPr>
        <w:spacing w:line="276" w:lineRule="auto"/>
        <w:rPr>
          <w:color w:val="FF0000"/>
        </w:rPr>
      </w:pPr>
      <w:r>
        <w:rPr>
          <w:b/>
        </w:rPr>
        <w:t xml:space="preserve">Vraag 3 </w:t>
      </w:r>
    </w:p>
    <w:p w:rsidR="00E142EB" w:rsidP="00E142EB" w:rsidRDefault="00E142EB" w14:paraId="60FB9E84" w14:textId="77777777">
      <w:pPr>
        <w:spacing w:line="276" w:lineRule="auto"/>
      </w:pPr>
      <w:r w:rsidRPr="004414F1">
        <w:t>Heeft u contact gehad met de humanitaire organisaties die geraakt worden door dit besluit en die ook vanuit Nederland werken, over de gevolgen die dit heeft en welke actie nodig is vanuit Nederland om ervoor te zorgen dat zij ongehinderd hun werk kunnen blijven doen? Zo nee, waarom niet en bent u bereid dit met spoed te doen en de Kamer over de uitkomsten te informeren? Zo ja, wat was de uitkomst van deze gesprekken?</w:t>
      </w:r>
    </w:p>
    <w:p w:rsidR="00E142EB" w:rsidP="00E142EB" w:rsidRDefault="00E142EB" w14:paraId="2FFD1B93" w14:textId="77777777">
      <w:pPr>
        <w:spacing w:line="276" w:lineRule="auto"/>
      </w:pPr>
    </w:p>
    <w:p w:rsidR="00E142EB" w:rsidP="00E142EB" w:rsidRDefault="00E142EB" w14:paraId="1C17A647" w14:textId="77777777">
      <w:pPr>
        <w:spacing w:line="276" w:lineRule="auto"/>
      </w:pPr>
      <w:r>
        <w:rPr>
          <w:b/>
        </w:rPr>
        <w:t>Antwoord</w:t>
      </w:r>
    </w:p>
    <w:p w:rsidRPr="00176FD5" w:rsidR="00E142EB" w:rsidP="00E142EB" w:rsidRDefault="00E142EB" w14:paraId="5252BD65" w14:textId="77777777">
      <w:pPr>
        <w:spacing w:line="276" w:lineRule="auto"/>
      </w:pPr>
      <w:r>
        <w:t xml:space="preserve">Nederland heeft uitvoerig en geregeld contact met hulporganisaties. Zo heeft de staatssecretaris Buitenlandse Handel en Ontwikkelingshulp op 8 januari jl. gesproken met Nederlandse hulporganisaties over de ontwikkelingen omtrent de </w:t>
      </w:r>
      <w:r w:rsidRPr="002E4358">
        <w:t>herregistratieplicht en de impact op de humanitaire respons. Afgesproken is om deze contacten voort te zetten en elkaar goed op de hoogte te houden van verdere ontwikkelingen en effecten van het besluit. Ook heeft Nederland contact met de Israëlische autoriteiten via diplomatieke wegen over dit besluit, zie daarvoor antwoord op vraag 7.</w:t>
      </w:r>
    </w:p>
    <w:p w:rsidR="00E142EB" w:rsidP="00E142EB" w:rsidRDefault="00E142EB" w14:paraId="4B38B018" w14:textId="77777777">
      <w:pPr>
        <w:spacing w:line="276" w:lineRule="auto"/>
      </w:pPr>
    </w:p>
    <w:p w:rsidRPr="004414F1" w:rsidR="00E142EB" w:rsidP="00E142EB" w:rsidRDefault="00E142EB" w14:paraId="58C871D8" w14:textId="77777777">
      <w:pPr>
        <w:spacing w:line="276" w:lineRule="auto"/>
        <w:rPr>
          <w:color w:val="FF0000"/>
        </w:rPr>
      </w:pPr>
      <w:r>
        <w:rPr>
          <w:b/>
        </w:rPr>
        <w:t xml:space="preserve">Vraag 4 </w:t>
      </w:r>
    </w:p>
    <w:p w:rsidR="00E142EB" w:rsidP="00E142EB" w:rsidRDefault="00E142EB" w14:paraId="1CC43F3E" w14:textId="77777777">
      <w:pPr>
        <w:spacing w:line="276" w:lineRule="auto"/>
      </w:pPr>
      <w:r>
        <w:t>H</w:t>
      </w:r>
      <w:r w:rsidRPr="004414F1">
        <w:t>ebt u kennisgenomen van cijfers van de Verenigde Naties dat Gaza door dit besluit van Israël de helft van de gezondheidsposten zal verliezen, een derde van de medische hulpgoederen van internationale hulporganisaties, en dat 90 procent van de mobiele medische teams zullen wegvallen? Wat is uw reactie?</w:t>
      </w:r>
    </w:p>
    <w:p w:rsidR="00E142EB" w:rsidP="00E142EB" w:rsidRDefault="00E142EB" w14:paraId="2FBAE3D9" w14:textId="77777777">
      <w:pPr>
        <w:spacing w:line="276" w:lineRule="auto"/>
      </w:pPr>
    </w:p>
    <w:p w:rsidR="00E142EB" w:rsidP="00E142EB" w:rsidRDefault="00E142EB" w14:paraId="2FC3C9C2" w14:textId="77777777">
      <w:pPr>
        <w:spacing w:line="276" w:lineRule="auto"/>
      </w:pPr>
      <w:r>
        <w:rPr>
          <w:b/>
        </w:rPr>
        <w:t>Antwoord</w:t>
      </w:r>
    </w:p>
    <w:p w:rsidRPr="007F32C1" w:rsidR="00E142EB" w:rsidP="00E142EB" w:rsidRDefault="00E142EB" w14:paraId="051FEDB9" w14:textId="77777777">
      <w:pPr>
        <w:spacing w:line="276" w:lineRule="auto"/>
      </w:pPr>
      <w:r>
        <w:t xml:space="preserve">Ja. </w:t>
      </w:r>
      <w:r w:rsidRPr="0087691B">
        <w:t>Hulporganisaties hebben te maken met aanhoudende belemmeringen,</w:t>
      </w:r>
      <w:r>
        <w:t xml:space="preserve"> naast de </w:t>
      </w:r>
      <w:r w:rsidRPr="0087691B">
        <w:t>Israëlische herregistratieplicht</w:t>
      </w:r>
      <w:r>
        <w:t>,</w:t>
      </w:r>
      <w:r w:rsidRPr="0087691B">
        <w:t xml:space="preserve"> waaronder de beperkte opening van grensovergangen, en de restricties voor de invoer van goederen die Israël als </w:t>
      </w:r>
      <w:r w:rsidRPr="00F817F2">
        <w:rPr>
          <w:i/>
        </w:rPr>
        <w:t>dual use</w:t>
      </w:r>
      <w:r w:rsidRPr="0087691B">
        <w:t xml:space="preserve"> ziet, zoals onderdakmaterialen en bepaalde medische apparatuur.</w:t>
      </w:r>
      <w:r>
        <w:t xml:space="preserve"> Nederland deelt de zorgen die hierover bestaan. </w:t>
      </w:r>
      <w:r w:rsidRPr="0087691B">
        <w:t>Israël heeft de verplichting om, conform het humanitair oorlogsrecht, de bevolking in de gehele Gazastrook te voorzien van essentiële goederen</w:t>
      </w:r>
      <w:r>
        <w:t xml:space="preserve"> en de levering van deze goederen door derden niet te belemmeren.</w:t>
      </w:r>
    </w:p>
    <w:p w:rsidR="00E142EB" w:rsidP="00E142EB" w:rsidRDefault="00E142EB" w14:paraId="34EF884E" w14:textId="77777777">
      <w:pPr>
        <w:spacing w:line="276" w:lineRule="auto"/>
        <w:rPr>
          <w:b/>
        </w:rPr>
      </w:pPr>
    </w:p>
    <w:p w:rsidRPr="004414F1" w:rsidR="00E142EB" w:rsidP="00E142EB" w:rsidRDefault="00E142EB" w14:paraId="644CF7B8" w14:textId="77777777">
      <w:pPr>
        <w:spacing w:line="276" w:lineRule="auto"/>
        <w:rPr>
          <w:color w:val="FF0000"/>
        </w:rPr>
      </w:pPr>
      <w:r>
        <w:rPr>
          <w:b/>
        </w:rPr>
        <w:t xml:space="preserve">Vraag 5 </w:t>
      </w:r>
    </w:p>
    <w:p w:rsidRPr="002E4358" w:rsidR="00E142EB" w:rsidP="00E142EB" w:rsidRDefault="00E142EB" w14:paraId="77C83072" w14:textId="77777777">
      <w:pPr>
        <w:spacing w:line="276" w:lineRule="auto"/>
      </w:pPr>
      <w:r w:rsidRPr="004414F1">
        <w:t xml:space="preserve">Bent u het ermee eens dat het een oorlogsmisdaad is om een bevolking toegang </w:t>
      </w:r>
      <w:r w:rsidRPr="002E4358">
        <w:t>tot medische hulp en humanitaire hulp te ontzeggen?</w:t>
      </w:r>
    </w:p>
    <w:p w:rsidRPr="002E4358" w:rsidR="00E142EB" w:rsidP="00E142EB" w:rsidRDefault="00E142EB" w14:paraId="55F7871D" w14:textId="77777777">
      <w:pPr>
        <w:spacing w:line="276" w:lineRule="auto"/>
      </w:pPr>
    </w:p>
    <w:p w:rsidRPr="002E4358" w:rsidR="00E142EB" w:rsidP="00E142EB" w:rsidRDefault="00E142EB" w14:paraId="14074D90" w14:textId="77777777">
      <w:pPr>
        <w:spacing w:line="276" w:lineRule="auto"/>
      </w:pPr>
      <w:r w:rsidRPr="002E4358">
        <w:rPr>
          <w:b/>
        </w:rPr>
        <w:t>Antwoord</w:t>
      </w:r>
    </w:p>
    <w:p w:rsidR="00E142EB" w:rsidP="00E142EB" w:rsidRDefault="00E142EB" w14:paraId="7737419C" w14:textId="77777777">
      <w:pPr>
        <w:spacing w:line="276" w:lineRule="auto"/>
      </w:pPr>
      <w:r w:rsidRPr="002E4358">
        <w:t>De burgerbevolking heeft recht op toegang tot medische voorzieningen en voldoende humanitaire hulp. Een bezettende macht heeft volgens de Verdragen van Genève de verplichting om de lokale bevolking te voorzien van essentiële levensbehoeften, waaronder voedsel, medische benodigdheden en diensten. Wanneer de lokale bevolking van een bezet gebied onvoldoende bevoorraad is, dan is een bezettende macht tevens verplicht om in te stemmen met hulpacties van derde staten of onpartijdige humanitaire organisaties en deze met alle haar ten dienste staande middelen te faciliteren. Zoals gesteld in eerdere beantwoording van Kamervragen met kenmerk 2025Z15153, druist het</w:t>
      </w:r>
      <w:r w:rsidRPr="00D571C2">
        <w:t xml:space="preserve"> weigeren van de levering van humanitaire hulp door dergelijke organisaties op basis van willekeurige gronden evident in tegen het humanitair oorlogsrecht. </w:t>
      </w:r>
      <w:r>
        <w:t>De verplichting om onpartijdige humanitaire organisaties toe te staan ontslaat een bezettende macht niet van de verplichtingen om de lokale bevolking zelf te voorzien van levensmiddelen, medische en andere noodzakelijke goederen.</w:t>
      </w:r>
    </w:p>
    <w:p w:rsidR="00E142EB" w:rsidP="00E142EB" w:rsidRDefault="00E142EB" w14:paraId="1DDCF5A2" w14:textId="77777777">
      <w:pPr>
        <w:spacing w:line="276" w:lineRule="auto"/>
      </w:pPr>
    </w:p>
    <w:p w:rsidRPr="004414F1" w:rsidR="00E142EB" w:rsidP="00E142EB" w:rsidRDefault="00E142EB" w14:paraId="40C81A59" w14:textId="77777777">
      <w:pPr>
        <w:spacing w:line="276" w:lineRule="auto"/>
        <w:rPr>
          <w:color w:val="FF0000"/>
        </w:rPr>
      </w:pPr>
      <w:r>
        <w:rPr>
          <w:b/>
        </w:rPr>
        <w:t xml:space="preserve">Vraag 6 </w:t>
      </w:r>
    </w:p>
    <w:p w:rsidR="00E142EB" w:rsidP="00E142EB" w:rsidRDefault="00E142EB" w14:paraId="57A7A1A5" w14:textId="77777777">
      <w:pPr>
        <w:spacing w:line="276" w:lineRule="auto"/>
      </w:pPr>
      <w:r w:rsidRPr="004414F1">
        <w:t>Bent u het ermee eens dat de humanitaire gevolgen van dit besluit absoluut onacceptabel zijn en dat alles gedaan moet worden om te zorgen voor vrije toegang van humanitaire hulp in Gaza en op de Westelijke Jordaanoever?</w:t>
      </w:r>
    </w:p>
    <w:p w:rsidR="00E142EB" w:rsidP="00E142EB" w:rsidRDefault="00E142EB" w14:paraId="54F1248F" w14:textId="77777777">
      <w:pPr>
        <w:spacing w:line="276" w:lineRule="auto"/>
      </w:pPr>
      <w:r>
        <w:rPr>
          <w:b/>
        </w:rPr>
        <w:lastRenderedPageBreak/>
        <w:t>Antwoord</w:t>
      </w:r>
    </w:p>
    <w:p w:rsidRPr="00B6496E" w:rsidR="00E142EB" w:rsidP="00E142EB" w:rsidRDefault="00E142EB" w14:paraId="42147830" w14:textId="77777777">
      <w:pPr>
        <w:spacing w:line="276" w:lineRule="auto"/>
        <w:rPr>
          <w:strike/>
        </w:rPr>
      </w:pPr>
      <w:r w:rsidRPr="002E4358">
        <w:t xml:space="preserve">Het besluit van Israël om verschillende internationale ngo’s te weren is zorgwekkend en zal negatieve consequenties hebben voor de hulpverlening in de bezette Palestijnse gebieden. Gezien de hoge humanitaire noden zijn alle professionele hulporganisaties op dit moment hard nodig. Nederland neemt Israëlische veiligheidszorgen serieus en heeft meermaals verzocht of de Israëlische autoriteiten in gesprek kunnen gaan met de ngo’s hierover. Het besluit om de registratie van deze internationale ngo’s niet te verlenen, zonder hierover met hen in gesprek te gaan, ziet het kabinet niet als de juiste weg voorwaarts. </w:t>
      </w:r>
    </w:p>
    <w:p w:rsidR="00E142EB" w:rsidP="00E142EB" w:rsidRDefault="00E142EB" w14:paraId="2653950B" w14:textId="77777777">
      <w:pPr>
        <w:spacing w:line="276" w:lineRule="auto"/>
      </w:pPr>
    </w:p>
    <w:p w:rsidRPr="004414F1" w:rsidR="00E142EB" w:rsidP="00E142EB" w:rsidRDefault="00E142EB" w14:paraId="6F898509" w14:textId="77777777">
      <w:pPr>
        <w:spacing w:line="276" w:lineRule="auto"/>
        <w:rPr>
          <w:color w:val="FF0000"/>
        </w:rPr>
      </w:pPr>
      <w:r>
        <w:rPr>
          <w:b/>
        </w:rPr>
        <w:t xml:space="preserve">Vraag 7 </w:t>
      </w:r>
    </w:p>
    <w:p w:rsidR="00E142EB" w:rsidP="00E142EB" w:rsidRDefault="00E142EB" w14:paraId="09C19366" w14:textId="77777777">
      <w:pPr>
        <w:spacing w:line="276" w:lineRule="auto"/>
      </w:pPr>
      <w:r w:rsidRPr="004414F1">
        <w:t>Heeft u contact gehad met de Israëlische regering over dit besluit? Zo nee, waarom niet? Zo ja, wanneer was dit, met wie was dit en wat waren daar de uitkomsten van?</w:t>
      </w:r>
    </w:p>
    <w:p w:rsidR="00E142EB" w:rsidP="00E142EB" w:rsidRDefault="00E142EB" w14:paraId="62405D89" w14:textId="77777777">
      <w:pPr>
        <w:spacing w:line="276" w:lineRule="auto"/>
      </w:pPr>
    </w:p>
    <w:p w:rsidRPr="002E4358" w:rsidR="00E142EB" w:rsidP="00E142EB" w:rsidRDefault="00E142EB" w14:paraId="5A51346C" w14:textId="77777777">
      <w:pPr>
        <w:spacing w:line="276" w:lineRule="auto"/>
      </w:pPr>
      <w:r w:rsidRPr="002E4358">
        <w:rPr>
          <w:b/>
          <w:bCs/>
        </w:rPr>
        <w:t>Antwoord</w:t>
      </w:r>
    </w:p>
    <w:p w:rsidRPr="00204AEC" w:rsidR="00E142EB" w:rsidP="00E142EB" w:rsidRDefault="00E142EB" w14:paraId="78550366" w14:textId="77777777">
      <w:pPr>
        <w:spacing w:line="276" w:lineRule="auto"/>
      </w:pPr>
      <w:r w:rsidRPr="002E4358">
        <w:t>Nederland heeft de zorgen over de herregistratieplicht in afgelopen maanden regelmatig bij de Israëlische autoriteiten aangekaart. De minister van Buitenlandse Zaken nam na het besluit van Israël op 31 december jl. telefonisch contact op met de Israëlische minister van Buitenlandse Zaken. Ook benadrukte de minister van Buitenlandse Zaken de Nederlandse zorgen andermaal in gesprek met zijn Israëlische ambtsgenoot tijdens het bezoek van november 2025 aan Israël en de bezette Palestijnse Gebieden.</w:t>
      </w:r>
    </w:p>
    <w:p w:rsidR="00E142EB" w:rsidP="00E142EB" w:rsidRDefault="00E142EB" w14:paraId="70705D08" w14:textId="77777777">
      <w:pPr>
        <w:spacing w:line="276" w:lineRule="auto"/>
      </w:pPr>
    </w:p>
    <w:p w:rsidRPr="004414F1" w:rsidR="00E142EB" w:rsidP="00E142EB" w:rsidRDefault="00E142EB" w14:paraId="21ADFB36" w14:textId="77777777">
      <w:pPr>
        <w:spacing w:line="276" w:lineRule="auto"/>
        <w:rPr>
          <w:color w:val="FF0000"/>
        </w:rPr>
      </w:pPr>
      <w:r>
        <w:rPr>
          <w:b/>
        </w:rPr>
        <w:t xml:space="preserve">Vraag 8 </w:t>
      </w:r>
    </w:p>
    <w:p w:rsidR="00E142EB" w:rsidP="00E142EB" w:rsidRDefault="00E142EB" w14:paraId="2A8B1179" w14:textId="77777777">
      <w:pPr>
        <w:spacing w:line="276" w:lineRule="auto"/>
      </w:pPr>
      <w:r w:rsidRPr="004414F1">
        <w:t>Aangezien de Israëlische regering niet is teruggekomen op dit besluit, welke aanvullende acties gaat u ondernemen om de druk op te voeren, zodat dit wel gebeurt? Kunt u toelichten welke actie en maatregelen u neemt en wanneer u de Kamer over de uitkomsten hiervan zult informeren?</w:t>
      </w:r>
    </w:p>
    <w:p w:rsidR="00E142EB" w:rsidP="00E142EB" w:rsidRDefault="00E142EB" w14:paraId="342A140B" w14:textId="77777777">
      <w:pPr>
        <w:spacing w:line="276" w:lineRule="auto"/>
      </w:pPr>
    </w:p>
    <w:p w:rsidRPr="002E4358" w:rsidR="00E142EB" w:rsidP="00E142EB" w:rsidRDefault="00E142EB" w14:paraId="4D4FAF9B" w14:textId="77777777">
      <w:pPr>
        <w:spacing w:line="276" w:lineRule="auto"/>
      </w:pPr>
      <w:r w:rsidRPr="002E4358">
        <w:rPr>
          <w:b/>
          <w:bCs/>
        </w:rPr>
        <w:t>Antwoord</w:t>
      </w:r>
    </w:p>
    <w:p w:rsidRPr="00204AEC" w:rsidR="00E142EB" w:rsidP="00E142EB" w:rsidRDefault="00E142EB" w14:paraId="05109D56" w14:textId="77777777">
      <w:pPr>
        <w:spacing w:line="276" w:lineRule="auto"/>
      </w:pPr>
      <w:r w:rsidRPr="002E4358">
        <w:t xml:space="preserve">Het kabinet zal er in de aankomende periode bij Israël op blijven aandringen om de VN, Rode Kruis- en Halve Maanbeweging en internationale ngo’s, waaronder de vertrouwde humanitaire partners van Nederland, ongehinderde toegang te verschaffen tot de bezette Palestijnse gebieden. Hiertoe verzoekt het kabinet de </w:t>
      </w:r>
      <w:r w:rsidRPr="002E4358">
        <w:lastRenderedPageBreak/>
        <w:t>Israëlische autoriteiten om het gesprek met onze humanitaire partners aan te gaan. Nederland onderhoudt nauw contact met onze partnerorganisaties en met gelijkgestemde landen over mogelijke handelingsopties. Ook in bredere zin blijft Nederland zich inzetten voor vrije, veilige humanitaire toegang in de Palestijnse gebieden. Dat doen we in bilateraal, EU-, en multilateraal verband. Het kabinet zal de Kamer blijven informeren over de Nederlandse inzet.</w:t>
      </w:r>
    </w:p>
    <w:p w:rsidR="00E142EB" w:rsidP="00E142EB" w:rsidRDefault="00E142EB" w14:paraId="69709F6A" w14:textId="77777777">
      <w:pPr>
        <w:spacing w:line="276" w:lineRule="auto"/>
      </w:pPr>
    </w:p>
    <w:p w:rsidRPr="004414F1" w:rsidR="00E142EB" w:rsidP="00E142EB" w:rsidRDefault="00E142EB" w14:paraId="20A0A809" w14:textId="77777777">
      <w:pPr>
        <w:spacing w:line="276" w:lineRule="auto"/>
        <w:rPr>
          <w:color w:val="FF0000"/>
        </w:rPr>
      </w:pPr>
      <w:r>
        <w:rPr>
          <w:b/>
        </w:rPr>
        <w:t xml:space="preserve">Vraag 9 </w:t>
      </w:r>
    </w:p>
    <w:p w:rsidR="00E142EB" w:rsidP="00E142EB" w:rsidRDefault="00E142EB" w14:paraId="4E5B24C8" w14:textId="77777777">
      <w:pPr>
        <w:spacing w:line="276" w:lineRule="auto"/>
      </w:pPr>
      <w:r w:rsidRPr="004414F1">
        <w:t>Wat heeft u gedaan om dit besluit van de Israëlische regering te voorkomen? Kunt u uw antwoord toelichten?</w:t>
      </w:r>
    </w:p>
    <w:p w:rsidR="00E142EB" w:rsidP="00E142EB" w:rsidRDefault="00E142EB" w14:paraId="199ED963" w14:textId="77777777">
      <w:pPr>
        <w:spacing w:line="276" w:lineRule="auto"/>
      </w:pPr>
    </w:p>
    <w:p w:rsidRPr="002E4358" w:rsidR="00E142EB" w:rsidP="00E142EB" w:rsidRDefault="00E142EB" w14:paraId="7E065E70" w14:textId="77777777">
      <w:pPr>
        <w:spacing w:line="276" w:lineRule="auto"/>
        <w:rPr>
          <w:bCs/>
        </w:rPr>
      </w:pPr>
      <w:r w:rsidRPr="002E4358">
        <w:rPr>
          <w:b/>
        </w:rPr>
        <w:t>Antwoord</w:t>
      </w:r>
    </w:p>
    <w:p w:rsidR="00E142EB" w:rsidP="00E142EB" w:rsidRDefault="00E142EB" w14:paraId="5561E6B9" w14:textId="77777777">
      <w:pPr>
        <w:spacing w:line="276" w:lineRule="auto"/>
        <w:rPr>
          <w:bCs/>
        </w:rPr>
      </w:pPr>
      <w:r w:rsidRPr="002E4358">
        <w:t xml:space="preserve">Het kabinet heeft zich naar vermogen en gezamenlijk met partners in zowel bilateraal, EU-, en multilateraal verband ingezet om dit besluit te voorkomen. </w:t>
      </w:r>
      <w:r w:rsidRPr="002E4358">
        <w:rPr>
          <w:bCs/>
        </w:rPr>
        <w:t>Zie antwoord op vragen 2, 7 en 8.</w:t>
      </w:r>
    </w:p>
    <w:p w:rsidRPr="004414F1" w:rsidR="00E142EB" w:rsidP="00E142EB" w:rsidRDefault="00E142EB" w14:paraId="27DD20C0" w14:textId="77777777">
      <w:pPr>
        <w:spacing w:line="276" w:lineRule="auto"/>
        <w:rPr>
          <w:color w:val="FF0000"/>
        </w:rPr>
      </w:pPr>
      <w:r>
        <w:rPr>
          <w:b/>
        </w:rPr>
        <w:t xml:space="preserve">Vraag 10 </w:t>
      </w:r>
    </w:p>
    <w:p w:rsidR="00E142EB" w:rsidP="00E142EB" w:rsidRDefault="00E142EB" w14:paraId="693E1B8C" w14:textId="77777777">
      <w:pPr>
        <w:spacing w:line="276" w:lineRule="auto"/>
      </w:pPr>
      <w:r w:rsidRPr="004414F1">
        <w:t>Hoe effectief acht u de inspanningen die u verricht heeft en wat heeft u ondernomen toen duidelijk werd dat deze inspanning onvoldoende was om dit besluit te voorkomen?</w:t>
      </w:r>
    </w:p>
    <w:p w:rsidR="00E142EB" w:rsidP="00E142EB" w:rsidRDefault="00E142EB" w14:paraId="0EB3B3BD" w14:textId="77777777">
      <w:pPr>
        <w:spacing w:line="276" w:lineRule="auto"/>
      </w:pPr>
    </w:p>
    <w:p w:rsidR="00E142EB" w:rsidP="00E142EB" w:rsidRDefault="00E142EB" w14:paraId="1F030007" w14:textId="77777777">
      <w:pPr>
        <w:spacing w:line="276" w:lineRule="auto"/>
        <w:rPr>
          <w:b/>
          <w:bCs/>
        </w:rPr>
      </w:pPr>
      <w:r>
        <w:rPr>
          <w:b/>
          <w:bCs/>
        </w:rPr>
        <w:t>Antwoord</w:t>
      </w:r>
    </w:p>
    <w:p w:rsidRPr="006A3A8A" w:rsidR="00E142EB" w:rsidP="00E142EB" w:rsidRDefault="00E142EB" w14:paraId="5124C005" w14:textId="77777777">
      <w:pPr>
        <w:spacing w:line="276" w:lineRule="auto"/>
      </w:pPr>
      <w:r w:rsidRPr="002E4358">
        <w:t>Het kabinet heeft zich naar vermogen en gezamenlijk met partners in zowel bilateraal, EU-, en multilateraal verband ingezet om dit besluit te voorkomen. Zie daarnaast antwoord op vragen 2, 7 en 8.</w:t>
      </w:r>
    </w:p>
    <w:p w:rsidR="00E142EB" w:rsidP="00E142EB" w:rsidRDefault="00E142EB" w14:paraId="09E7517E" w14:textId="77777777">
      <w:pPr>
        <w:spacing w:line="276" w:lineRule="auto"/>
      </w:pPr>
    </w:p>
    <w:p w:rsidRPr="004414F1" w:rsidR="00E142EB" w:rsidP="00E142EB" w:rsidRDefault="00E142EB" w14:paraId="0A2E01CE" w14:textId="77777777">
      <w:pPr>
        <w:spacing w:line="276" w:lineRule="auto"/>
        <w:rPr>
          <w:color w:val="FF0000"/>
        </w:rPr>
      </w:pPr>
      <w:r>
        <w:rPr>
          <w:b/>
        </w:rPr>
        <w:t xml:space="preserve">Vraag 11 </w:t>
      </w:r>
    </w:p>
    <w:p w:rsidR="00E142EB" w:rsidP="00E142EB" w:rsidRDefault="00E142EB" w14:paraId="2207E3B3" w14:textId="77777777">
      <w:pPr>
        <w:spacing w:line="276" w:lineRule="auto"/>
      </w:pPr>
      <w:r w:rsidRPr="004414F1">
        <w:t>Vindt u dat u alles heeft gedaan wat kon om dit besluit van de Israëlische regering te voorkomen? Kunt u uw antwoord toelichten?</w:t>
      </w:r>
    </w:p>
    <w:p w:rsidR="00E142EB" w:rsidP="00E142EB" w:rsidRDefault="00E142EB" w14:paraId="23B715C8" w14:textId="77777777">
      <w:pPr>
        <w:spacing w:line="276" w:lineRule="auto"/>
      </w:pPr>
    </w:p>
    <w:p w:rsidR="00E142EB" w:rsidP="00E142EB" w:rsidRDefault="00E142EB" w14:paraId="41CB65A2" w14:textId="77777777">
      <w:pPr>
        <w:spacing w:line="276" w:lineRule="auto"/>
        <w:rPr>
          <w:b/>
          <w:bCs/>
        </w:rPr>
      </w:pPr>
      <w:r>
        <w:rPr>
          <w:b/>
          <w:bCs/>
        </w:rPr>
        <w:t>Antwoord</w:t>
      </w:r>
    </w:p>
    <w:p w:rsidR="00E142EB" w:rsidP="00E142EB" w:rsidRDefault="00E142EB" w14:paraId="3306D8BC" w14:textId="77777777">
      <w:pPr>
        <w:spacing w:line="276" w:lineRule="auto"/>
      </w:pPr>
      <w:r w:rsidRPr="002E4358">
        <w:lastRenderedPageBreak/>
        <w:t>Het kabinet heeft zich naar vermogen en gezamenlijk met partners in zowel bilateraal, EU-, en multilateraal verband ingezet om dit besluit te voorkomen. Zie daarnaast antwoord op vragen 2, 7 en 8.</w:t>
      </w:r>
    </w:p>
    <w:p w:rsidR="00E142EB" w:rsidP="00E142EB" w:rsidRDefault="00E142EB" w14:paraId="28B578D1" w14:textId="77777777">
      <w:pPr>
        <w:spacing w:line="276" w:lineRule="auto"/>
        <w:rPr>
          <w:b/>
        </w:rPr>
      </w:pPr>
    </w:p>
    <w:p w:rsidRPr="004414F1" w:rsidR="00E142EB" w:rsidP="00E142EB" w:rsidRDefault="00E142EB" w14:paraId="54E8BF91" w14:textId="77777777">
      <w:pPr>
        <w:spacing w:line="276" w:lineRule="auto"/>
        <w:rPr>
          <w:color w:val="FF0000"/>
        </w:rPr>
      </w:pPr>
      <w:r>
        <w:rPr>
          <w:b/>
        </w:rPr>
        <w:t xml:space="preserve">Vraag 12 </w:t>
      </w:r>
    </w:p>
    <w:p w:rsidR="00E142EB" w:rsidP="00E142EB" w:rsidRDefault="00E142EB" w14:paraId="000A0F1F" w14:textId="77777777">
      <w:pPr>
        <w:spacing w:line="276" w:lineRule="auto"/>
      </w:pPr>
      <w:r w:rsidRPr="004414F1">
        <w:t>Bent u bereid deze vragen een voor een en met spoed te beantwoorden?</w:t>
      </w:r>
    </w:p>
    <w:p w:rsidR="00E142EB" w:rsidP="00E142EB" w:rsidRDefault="00E142EB" w14:paraId="1CF2CBE4" w14:textId="77777777">
      <w:pPr>
        <w:spacing w:line="276" w:lineRule="auto"/>
      </w:pPr>
    </w:p>
    <w:p w:rsidR="00E142EB" w:rsidP="00E142EB" w:rsidRDefault="00E142EB" w14:paraId="2984A314" w14:textId="77777777">
      <w:pPr>
        <w:spacing w:line="276" w:lineRule="auto"/>
      </w:pPr>
      <w:r>
        <w:rPr>
          <w:b/>
        </w:rPr>
        <w:t>Antwoord</w:t>
      </w:r>
    </w:p>
    <w:p w:rsidRPr="007C628A" w:rsidR="00E142EB" w:rsidP="00E142EB" w:rsidRDefault="00E142EB" w14:paraId="6070EEAF" w14:textId="77777777">
      <w:pPr>
        <w:spacing w:line="276" w:lineRule="auto"/>
      </w:pPr>
      <w:r>
        <w:t>De vragen zijn zo spoedig en zorgvuldig mogelijk behandeld.</w:t>
      </w:r>
    </w:p>
    <w:p w:rsidRPr="007C628A" w:rsidR="00E142EB" w:rsidP="00E142EB" w:rsidRDefault="00E142EB" w14:paraId="6781A728" w14:textId="77777777">
      <w:pPr>
        <w:spacing w:line="276" w:lineRule="auto"/>
      </w:pPr>
    </w:p>
    <w:p w:rsidRPr="007C628A" w:rsidR="00E142EB" w:rsidP="00E142EB" w:rsidRDefault="00E142EB" w14:paraId="73F6A5D6" w14:textId="77777777">
      <w:pPr>
        <w:spacing w:line="276" w:lineRule="auto"/>
      </w:pPr>
    </w:p>
    <w:p w:rsidRPr="007C628A" w:rsidR="00E142EB" w:rsidP="00E142EB" w:rsidRDefault="00E142EB" w14:paraId="5844E9B1" w14:textId="77777777">
      <w:pPr>
        <w:spacing w:line="276" w:lineRule="auto"/>
      </w:pPr>
    </w:p>
    <w:p w:rsidR="003A537E" w:rsidRDefault="003A537E" w14:paraId="66C61B51" w14:textId="77777777"/>
    <w:sectPr w:rsidR="003A537E" w:rsidSect="00E142EB">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2"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CDD3" w14:textId="77777777" w:rsidR="00E142EB" w:rsidRDefault="00E142EB" w:rsidP="00E142EB">
      <w:pPr>
        <w:spacing w:after="0" w:line="240" w:lineRule="auto"/>
      </w:pPr>
      <w:r>
        <w:separator/>
      </w:r>
    </w:p>
  </w:endnote>
  <w:endnote w:type="continuationSeparator" w:id="0">
    <w:p w14:paraId="28825C53" w14:textId="77777777" w:rsidR="00E142EB" w:rsidRDefault="00E142EB" w:rsidP="00E14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81F59" w14:textId="77777777" w:rsidR="00E142EB" w:rsidRPr="00E142EB" w:rsidRDefault="00E142EB" w:rsidP="00E142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3F16" w14:textId="77777777" w:rsidR="00E142EB" w:rsidRPr="00E142EB" w:rsidRDefault="00E142EB" w:rsidP="00E142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7888" w14:textId="77777777" w:rsidR="00E142EB" w:rsidRPr="00E142EB" w:rsidRDefault="00E142EB" w:rsidP="00E142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68728" w14:textId="77777777" w:rsidR="00E142EB" w:rsidRDefault="00E142EB" w:rsidP="00E142EB">
      <w:pPr>
        <w:spacing w:after="0" w:line="240" w:lineRule="auto"/>
      </w:pPr>
      <w:r>
        <w:separator/>
      </w:r>
    </w:p>
  </w:footnote>
  <w:footnote w:type="continuationSeparator" w:id="0">
    <w:p w14:paraId="6EEC93AA" w14:textId="77777777" w:rsidR="00E142EB" w:rsidRDefault="00E142EB" w:rsidP="00E142EB">
      <w:pPr>
        <w:spacing w:after="0" w:line="240" w:lineRule="auto"/>
      </w:pPr>
      <w:r>
        <w:continuationSeparator/>
      </w:r>
    </w:p>
  </w:footnote>
  <w:footnote w:id="1">
    <w:p w14:paraId="78860014" w14:textId="77777777" w:rsidR="00E142EB" w:rsidRPr="0075105A" w:rsidRDefault="00E142EB" w:rsidP="00E142EB">
      <w:pPr>
        <w:rPr>
          <w:sz w:val="16"/>
          <w:szCs w:val="16"/>
        </w:rPr>
      </w:pPr>
      <w:r w:rsidRPr="0075105A">
        <w:rPr>
          <w:rStyle w:val="Voetnootmarkering"/>
          <w:sz w:val="16"/>
          <w:szCs w:val="16"/>
        </w:rPr>
        <w:footnoteRef/>
      </w:r>
      <w:r w:rsidRPr="0075105A">
        <w:rPr>
          <w:sz w:val="16"/>
          <w:szCs w:val="16"/>
        </w:rPr>
        <w:t xml:space="preserve"> https://nos.nl/l/2596584</w:t>
      </w:r>
    </w:p>
    <w:p w14:paraId="47BDE5B1" w14:textId="77777777" w:rsidR="00E142EB" w:rsidRDefault="00E142EB" w:rsidP="00E142E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552E" w14:textId="77777777" w:rsidR="00E142EB" w:rsidRPr="00E142EB" w:rsidRDefault="00E142EB" w:rsidP="00E14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F9" w14:textId="77777777" w:rsidR="00E142EB" w:rsidRPr="00E142EB" w:rsidRDefault="00E142EB" w:rsidP="00E142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289" w14:textId="77777777" w:rsidR="00E142EB" w:rsidRPr="00E142EB" w:rsidRDefault="00E142EB" w:rsidP="00E142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EB"/>
    <w:rsid w:val="003A537E"/>
    <w:rsid w:val="00AA4E18"/>
    <w:rsid w:val="00E14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52A3"/>
  <w15:chartTrackingRefBased/>
  <w15:docId w15:val="{E3F12680-1BEE-44FE-AF3B-302E9949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42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142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142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142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142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142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42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42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42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42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142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142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142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142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142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42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42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42EB"/>
    <w:rPr>
      <w:rFonts w:eastAsiaTheme="majorEastAsia" w:cstheme="majorBidi"/>
      <w:color w:val="272727" w:themeColor="text1" w:themeTint="D8"/>
    </w:rPr>
  </w:style>
  <w:style w:type="paragraph" w:styleId="Titel">
    <w:name w:val="Title"/>
    <w:basedOn w:val="Standaard"/>
    <w:next w:val="Standaard"/>
    <w:link w:val="TitelChar"/>
    <w:uiPriority w:val="10"/>
    <w:qFormat/>
    <w:rsid w:val="00E142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42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42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42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42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42EB"/>
    <w:rPr>
      <w:i/>
      <w:iCs/>
      <w:color w:val="404040" w:themeColor="text1" w:themeTint="BF"/>
    </w:rPr>
  </w:style>
  <w:style w:type="paragraph" w:styleId="Lijstalinea">
    <w:name w:val="List Paragraph"/>
    <w:basedOn w:val="Standaard"/>
    <w:uiPriority w:val="34"/>
    <w:qFormat/>
    <w:rsid w:val="00E142EB"/>
    <w:pPr>
      <w:ind w:left="720"/>
      <w:contextualSpacing/>
    </w:pPr>
  </w:style>
  <w:style w:type="character" w:styleId="Intensievebenadrukking">
    <w:name w:val="Intense Emphasis"/>
    <w:basedOn w:val="Standaardalinea-lettertype"/>
    <w:uiPriority w:val="21"/>
    <w:qFormat/>
    <w:rsid w:val="00E142EB"/>
    <w:rPr>
      <w:i/>
      <w:iCs/>
      <w:color w:val="2F5496" w:themeColor="accent1" w:themeShade="BF"/>
    </w:rPr>
  </w:style>
  <w:style w:type="paragraph" w:styleId="Duidelijkcitaat">
    <w:name w:val="Intense Quote"/>
    <w:basedOn w:val="Standaard"/>
    <w:next w:val="Standaard"/>
    <w:link w:val="DuidelijkcitaatChar"/>
    <w:uiPriority w:val="30"/>
    <w:qFormat/>
    <w:rsid w:val="00E142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142EB"/>
    <w:rPr>
      <w:i/>
      <w:iCs/>
      <w:color w:val="2F5496" w:themeColor="accent1" w:themeShade="BF"/>
    </w:rPr>
  </w:style>
  <w:style w:type="character" w:styleId="Intensieveverwijzing">
    <w:name w:val="Intense Reference"/>
    <w:basedOn w:val="Standaardalinea-lettertype"/>
    <w:uiPriority w:val="32"/>
    <w:qFormat/>
    <w:rsid w:val="00E142EB"/>
    <w:rPr>
      <w:b/>
      <w:bCs/>
      <w:smallCaps/>
      <w:color w:val="2F5496" w:themeColor="accent1" w:themeShade="BF"/>
      <w:spacing w:val="5"/>
    </w:rPr>
  </w:style>
  <w:style w:type="paragraph" w:customStyle="1" w:styleId="Referentiegegevens">
    <w:name w:val="Referentiegegevens"/>
    <w:basedOn w:val="Standaard"/>
    <w:next w:val="Standaard"/>
    <w:uiPriority w:val="9"/>
    <w:qFormat/>
    <w:rsid w:val="00E142E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E142E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E142E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E142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E142E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E142E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142E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142E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142E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142EB"/>
    <w:rPr>
      <w:vertAlign w:val="superscript"/>
    </w:rPr>
  </w:style>
  <w:style w:type="paragraph" w:styleId="Koptekst">
    <w:name w:val="header"/>
    <w:basedOn w:val="Standaard"/>
    <w:link w:val="KoptekstChar"/>
    <w:uiPriority w:val="99"/>
    <w:unhideWhenUsed/>
    <w:rsid w:val="00E142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4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1393</ap:Words>
  <ap:Characters>7662</ap:Characters>
  <ap:DocSecurity>0</ap:DocSecurity>
  <ap:Lines>63</ap:Lines>
  <ap:Paragraphs>18</ap:Paragraphs>
  <ap:ScaleCrop>false</ap:ScaleCrop>
  <ap:LinksUpToDate>false</ap:LinksUpToDate>
  <ap:CharactersWithSpaces>9037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2026-02-16T07:08:00.0000000Z</dcterms:created>
  <dcterms:modified xsi:type="dcterms:W3CDTF">2026-02-16T07:09:00.0000000Z</dcterms:modified>
  <version/>
  <category/>
</coreProperties>
</file>