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773" w:rsidP="00625773" w:rsidRDefault="00625773" w14:paraId="0C67F390" w14:textId="77777777"/>
    <w:p w:rsidRPr="0000114B" w:rsidR="00625773" w:rsidP="00625773" w:rsidRDefault="00625773" w14:paraId="0AF798E8" w14:textId="77777777">
      <w:r w:rsidRPr="0000114B">
        <w:t>Geachte voorzitter,</w:t>
      </w:r>
    </w:p>
    <w:p w:rsidR="00625773" w:rsidP="00625773" w:rsidRDefault="00625773" w14:paraId="57B1BB98" w14:textId="77777777"/>
    <w:p w:rsidR="00625773" w:rsidP="00625773" w:rsidRDefault="00625773" w14:paraId="5876A2B7" w14:textId="77777777">
      <w:r w:rsidRPr="0000114B">
        <w:t>Met deze brief informeer ik u</w:t>
      </w:r>
      <w:r w:rsidR="00592DB3">
        <w:t>w Kamer</w:t>
      </w:r>
      <w:r w:rsidRPr="0000114B">
        <w:t xml:space="preserve"> over de laatste ontwikkelingen rond de handelingskostenvergoedingen op e-commerce. Nederland pleit al langer voor een Europese aanpak om toezicht, productveiligheid en fiscale handhaving goed te regelen, specifiek via een Europese handelingskostenvergoeding (EU-handling fee). In mijn brief van 13 januari jl.</w:t>
      </w:r>
      <w:r>
        <w:rPr>
          <w:rStyle w:val="Voetnootmarkering"/>
        </w:rPr>
        <w:footnoteReference w:id="1"/>
      </w:r>
      <w:r w:rsidRPr="0000114B">
        <w:t xml:space="preserve"> meldde ik dat de besluitvorming over </w:t>
      </w:r>
      <w:r>
        <w:t xml:space="preserve">het invoeren van </w:t>
      </w:r>
      <w:r w:rsidRPr="0000114B">
        <w:t xml:space="preserve">een nationale vergoeding </w:t>
      </w:r>
      <w:r w:rsidR="006613F6">
        <w:t xml:space="preserve">tot nader order </w:t>
      </w:r>
      <w:r w:rsidRPr="0000114B">
        <w:t xml:space="preserve">is uitgesteld en dat ik u op de hoogte houd van relevante ontwikkelingen. </w:t>
      </w:r>
    </w:p>
    <w:p w:rsidR="00592DB3" w:rsidP="00625773" w:rsidRDefault="00592DB3" w14:paraId="5A4D20EB" w14:textId="77777777"/>
    <w:p w:rsidR="00592DB3" w:rsidP="00625773" w:rsidRDefault="00592DB3" w14:paraId="5BF4BA6D" w14:textId="77777777">
      <w:r>
        <w:t>Recent</w:t>
      </w:r>
      <w:r w:rsidRPr="0000114B">
        <w:t xml:space="preserve"> he</w:t>
      </w:r>
      <w:r>
        <w:t xml:space="preserve">bben </w:t>
      </w:r>
      <w:r w:rsidRPr="0000114B">
        <w:t>Italië</w:t>
      </w:r>
      <w:r>
        <w:t xml:space="preserve"> en</w:t>
      </w:r>
      <w:r w:rsidRPr="0000114B">
        <w:t xml:space="preserve"> Roemenië nationale </w:t>
      </w:r>
      <w:r>
        <w:t>handelingskostenvergoeding</w:t>
      </w:r>
      <w:r w:rsidRPr="0000114B">
        <w:t xml:space="preserve"> ingevoerd</w:t>
      </w:r>
      <w:r>
        <w:t>, waarbij</w:t>
      </w:r>
      <w:r w:rsidRPr="0000114B">
        <w:t xml:space="preserve"> Italië </w:t>
      </w:r>
      <w:r>
        <w:t xml:space="preserve">momenteel </w:t>
      </w:r>
      <w:r w:rsidR="00B860F3">
        <w:t>de effecten van de</w:t>
      </w:r>
      <w:r>
        <w:t xml:space="preserve"> handelingskostenvergoeding </w:t>
      </w:r>
      <w:r w:rsidR="00B860F3">
        <w:t>evalueert met het oo</w:t>
      </w:r>
      <w:r w:rsidR="006F0DD3">
        <w:t>g</w:t>
      </w:r>
      <w:r w:rsidR="00B860F3">
        <w:t xml:space="preserve"> op de aankomende</w:t>
      </w:r>
      <w:r>
        <w:t xml:space="preserve"> Europese </w:t>
      </w:r>
      <w:r w:rsidR="00DA49BB">
        <w:t>implementatie</w:t>
      </w:r>
      <w:r w:rsidRPr="0000114B">
        <w:t xml:space="preserve">. </w:t>
      </w:r>
      <w:r>
        <w:t>Het feit dat Roemenië en Italië een nationale handelingskostenvergoeding hebben ingevoerd, heeft</w:t>
      </w:r>
      <w:r w:rsidRPr="0000114B">
        <w:t xml:space="preserve"> </w:t>
      </w:r>
      <w:r>
        <w:t>– vanwege de ligging ten opzichte van Nederland - geringe</w:t>
      </w:r>
      <w:r w:rsidRPr="0000114B">
        <w:t xml:space="preserve"> gevolgen</w:t>
      </w:r>
      <w:r>
        <w:t xml:space="preserve"> voor de Nederlandse Douane</w:t>
      </w:r>
      <w:r w:rsidRPr="0000114B">
        <w:t>.</w:t>
      </w:r>
    </w:p>
    <w:p w:rsidRPr="0000114B" w:rsidR="00625773" w:rsidP="00625773" w:rsidRDefault="00625773" w14:paraId="56A0C662" w14:textId="77777777"/>
    <w:p w:rsidRPr="0000114B" w:rsidR="00625773" w:rsidP="00625773" w:rsidRDefault="00625773" w14:paraId="70E76ED2" w14:textId="77777777">
      <w:r w:rsidRPr="0000114B">
        <w:t xml:space="preserve">Belangrijker is dat Frankrijk per 1 maart een nationale handelingskostenvergoeding invoert. Frankrijk is vanwege zijn ligging en logistieke rol voor e-commercezendingen naar de EU extra relevant voor Nederland. Ik volg daarom nauwgezet de impact van deze Franse maatregel op pakketstromen richting Nederland. </w:t>
      </w:r>
      <w:r w:rsidRPr="00592DB3" w:rsidR="00592DB3">
        <w:t>Deze ontwikkeling geeft op zichzelf op dit moment niet voldoende aanleiding om de invoering</w:t>
      </w:r>
      <w:r w:rsidR="00235161">
        <w:t xml:space="preserve"> van</w:t>
      </w:r>
      <w:r w:rsidRPr="00592DB3" w:rsidR="00592DB3">
        <w:t xml:space="preserve"> een nationale handelingskostenvergoeding </w:t>
      </w:r>
      <w:r w:rsidR="00592DB3">
        <w:t xml:space="preserve">in Nederland </w:t>
      </w:r>
      <w:r w:rsidRPr="00592DB3" w:rsidR="00592DB3">
        <w:t>te overwegen.</w:t>
      </w:r>
    </w:p>
    <w:p w:rsidR="00625773" w:rsidP="00625773" w:rsidRDefault="00625773" w14:paraId="79936A98" w14:textId="77777777"/>
    <w:p w:rsidR="00625773" w:rsidP="00625773" w:rsidRDefault="00625773" w14:paraId="276D303F" w14:textId="77777777">
      <w:r w:rsidRPr="0000114B">
        <w:t>Nederland blijft de</w:t>
      </w:r>
      <w:r>
        <w:t xml:space="preserve"> voorkeur hebben voor een</w:t>
      </w:r>
      <w:r w:rsidRPr="0000114B">
        <w:t xml:space="preserve"> Europese aanpak</w:t>
      </w:r>
      <w:r>
        <w:t>. Dit</w:t>
      </w:r>
      <w:r w:rsidRPr="0000114B">
        <w:t xml:space="preserve"> om versnippering en ongewenste waterbedeffecten te voorkomen. We dringen bij de EU aan op snelle invoering van een Europese regeling en onderzoeken of de introductie </w:t>
      </w:r>
      <w:r w:rsidR="001B0B7F">
        <w:t xml:space="preserve">hiervan </w:t>
      </w:r>
      <w:r w:rsidRPr="0000114B">
        <w:t>kan worden vervroegd naar 1 juli 2026, tegelijk met het afschaffen van de vrijstelling</w:t>
      </w:r>
      <w:r w:rsidR="001B0B7F">
        <w:t xml:space="preserve">sdrempel voor het betalen van invoerrechten voor </w:t>
      </w:r>
      <w:r w:rsidRPr="0000114B">
        <w:t>zendingen</w:t>
      </w:r>
      <w:r w:rsidR="001B0B7F">
        <w:t xml:space="preserve"> met een lage waarde</w:t>
      </w:r>
      <w:r w:rsidR="00592DB3">
        <w:t xml:space="preserve"> (de zogenoemde de-minimisregeling)</w:t>
      </w:r>
      <w:r w:rsidRPr="0000114B">
        <w:t>.</w:t>
      </w:r>
    </w:p>
    <w:p w:rsidRPr="0000114B" w:rsidR="00625773" w:rsidP="00625773" w:rsidRDefault="00625773" w14:paraId="22E0B170" w14:textId="77777777"/>
    <w:p w:rsidR="00625773" w:rsidP="00625773" w:rsidRDefault="006613F6" w14:paraId="2103D348" w14:textId="77777777">
      <w:r>
        <w:lastRenderedPageBreak/>
        <w:t xml:space="preserve">De besluitvorming over het invoeren van een nationale handling fee blijft tot nader order uitgesteld. </w:t>
      </w:r>
      <w:r w:rsidRPr="0000114B" w:rsidR="00625773">
        <w:t xml:space="preserve">Ik blijf de ontwikkelingen in andere landen en op EU-niveau scherp volgen en informeer uw Kamer zodra </w:t>
      </w:r>
      <w:r>
        <w:t>er relevante ontwikkelingen zijn</w:t>
      </w:r>
      <w:r w:rsidRPr="0000114B" w:rsidR="00625773">
        <w:t>.</w:t>
      </w:r>
    </w:p>
    <w:p w:rsidRPr="0000114B" w:rsidR="00625773" w:rsidP="00625773" w:rsidRDefault="00625773" w14:paraId="2ACD3079" w14:textId="77777777"/>
    <w:p w:rsidR="00625773" w:rsidP="00625773" w:rsidRDefault="00625773" w14:paraId="1CC95818" w14:textId="77777777">
      <w:r w:rsidRPr="0000114B">
        <w:t>Hoogachtend,</w:t>
      </w:r>
    </w:p>
    <w:p w:rsidR="008D0398" w:rsidP="00625773" w:rsidRDefault="008D0398" w14:paraId="734544CB" w14:textId="77777777"/>
    <w:p w:rsidRPr="008D0398" w:rsidR="008D0398" w:rsidP="008D0398" w:rsidRDefault="008D0398" w14:paraId="436D02CD" w14:textId="77777777">
      <w:pPr>
        <w:pStyle w:val="Verdana7"/>
        <w:rPr>
          <w:sz w:val="18"/>
          <w:szCs w:val="18"/>
        </w:rPr>
      </w:pPr>
      <w:r w:rsidRPr="008D0398">
        <w:rPr>
          <w:sz w:val="18"/>
          <w:szCs w:val="18"/>
        </w:rPr>
        <w:t>de staatssecretaris van Financiën - Fiscaliteit, Belastingdienst en Douane,</w:t>
      </w:r>
    </w:p>
    <w:p w:rsidR="008D0398" w:rsidP="008D0398" w:rsidRDefault="008D0398" w14:paraId="48115168" w14:textId="77777777">
      <w:pPr>
        <w:pStyle w:val="Verdana7"/>
        <w:rPr>
          <w:sz w:val="18"/>
          <w:szCs w:val="18"/>
        </w:rPr>
      </w:pPr>
    </w:p>
    <w:p w:rsidR="008D0398" w:rsidP="008D0398" w:rsidRDefault="008D0398" w14:paraId="5B6CE1F0" w14:textId="77777777">
      <w:pPr>
        <w:pStyle w:val="Verdana7"/>
        <w:rPr>
          <w:sz w:val="18"/>
          <w:szCs w:val="18"/>
        </w:rPr>
      </w:pPr>
    </w:p>
    <w:p w:rsidR="008D0398" w:rsidP="008D0398" w:rsidRDefault="008D0398" w14:paraId="7B24A840" w14:textId="77777777">
      <w:pPr>
        <w:pStyle w:val="Verdana7"/>
        <w:rPr>
          <w:sz w:val="18"/>
          <w:szCs w:val="18"/>
        </w:rPr>
      </w:pPr>
    </w:p>
    <w:p w:rsidR="008D0398" w:rsidP="008D0398" w:rsidRDefault="008D0398" w14:paraId="485786F3" w14:textId="77777777">
      <w:pPr>
        <w:pStyle w:val="Verdana7"/>
        <w:rPr>
          <w:sz w:val="18"/>
          <w:szCs w:val="18"/>
        </w:rPr>
      </w:pPr>
    </w:p>
    <w:p w:rsidR="008D0398" w:rsidP="008D0398" w:rsidRDefault="008D0398" w14:paraId="60E1011A" w14:textId="77777777">
      <w:pPr>
        <w:pStyle w:val="Verdana7"/>
        <w:rPr>
          <w:sz w:val="18"/>
          <w:szCs w:val="18"/>
        </w:rPr>
      </w:pPr>
    </w:p>
    <w:p w:rsidRPr="008D0398" w:rsidR="00ED64FD" w:rsidP="008D0398" w:rsidRDefault="008D0398" w14:paraId="32F420B5" w14:textId="77777777">
      <w:pPr>
        <w:pStyle w:val="Verdana7"/>
        <w:rPr>
          <w:sz w:val="18"/>
          <w:szCs w:val="18"/>
        </w:rPr>
      </w:pPr>
      <w:r w:rsidRPr="008D0398">
        <w:rPr>
          <w:sz w:val="18"/>
          <w:szCs w:val="18"/>
        </w:rPr>
        <w:t>Eugène Heijne</w:t>
      </w:r>
      <w:r>
        <w:rPr>
          <w:sz w:val="18"/>
          <w:szCs w:val="18"/>
        </w:rPr>
        <w:t>n</w:t>
      </w:r>
    </w:p>
    <w:sectPr w:rsidRPr="008D0398" w:rsidR="00ED64F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20DB" w14:textId="77777777" w:rsidR="00EB0480" w:rsidRDefault="00EB0480">
      <w:pPr>
        <w:spacing w:line="240" w:lineRule="auto"/>
      </w:pPr>
      <w:r>
        <w:separator/>
      </w:r>
    </w:p>
  </w:endnote>
  <w:endnote w:type="continuationSeparator" w:id="0">
    <w:p w14:paraId="0B2B367F" w14:textId="77777777" w:rsidR="00EB0480" w:rsidRDefault="00EB0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1D12" w14:textId="77777777" w:rsidR="00EB0480" w:rsidRDefault="00EB0480">
      <w:pPr>
        <w:spacing w:line="240" w:lineRule="auto"/>
      </w:pPr>
      <w:r>
        <w:separator/>
      </w:r>
    </w:p>
  </w:footnote>
  <w:footnote w:type="continuationSeparator" w:id="0">
    <w:p w14:paraId="6C5CDBD6" w14:textId="77777777" w:rsidR="00EB0480" w:rsidRDefault="00EB0480">
      <w:pPr>
        <w:spacing w:line="240" w:lineRule="auto"/>
      </w:pPr>
      <w:r>
        <w:continuationSeparator/>
      </w:r>
    </w:p>
  </w:footnote>
  <w:footnote w:id="1">
    <w:p w14:paraId="14C1D2AC" w14:textId="77777777" w:rsidR="00625773" w:rsidRDefault="0062577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92DB3">
        <w:rPr>
          <w:sz w:val="18"/>
          <w:szCs w:val="18"/>
        </w:rPr>
        <w:t>Kamerstukken II 2025/26, 31934, nr. 105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C1C3" w14:textId="77777777" w:rsidR="00ED64FD" w:rsidRDefault="0062577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A334641" wp14:editId="2C1B03BB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D4F4F8" w14:textId="77777777" w:rsidR="00ED64FD" w:rsidRDefault="0062577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1C6A098" w14:textId="0E916195" w:rsidR="00EE39DC" w:rsidRDefault="00EE39D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A0EF6">
                              <w:t>2026-0000043991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33464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1D4F4F8" w14:textId="77777777" w:rsidR="00ED64FD" w:rsidRDefault="0062577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1C6A098" w14:textId="0E916195" w:rsidR="00EE39DC" w:rsidRDefault="00EE39DC">
                    <w:pPr>
                      <w:pStyle w:val="StandaardReferentiegegevens"/>
                    </w:pPr>
                    <w:fldSimple w:instr=" DOCPROPERTY  &quot;Kenmerk&quot;  \* MERGEFORMAT ">
                      <w:r w:rsidR="000A0EF6">
                        <w:t>2026-0000043991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36AE7CA" wp14:editId="574AF57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26513E" w14:textId="77777777" w:rsidR="00EE39DC" w:rsidRDefault="000A0EF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6AE7C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426513E" w14:textId="77777777" w:rsidR="00EE39DC" w:rsidRDefault="000A0EF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1B7C233" wp14:editId="31A214E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21FA8" w14:textId="7A594F2B" w:rsidR="00EE39DC" w:rsidRDefault="00EE39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B7C23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4E21FA8" w14:textId="7A594F2B" w:rsidR="00EE39DC" w:rsidRDefault="00EE39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BFE3" w14:textId="77777777" w:rsidR="00ED64FD" w:rsidRDefault="0062577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2092E8C" wp14:editId="254B8D0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E50F72" w14:textId="77777777" w:rsidR="00ED64FD" w:rsidRDefault="006257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AD7986" wp14:editId="7F1BC7A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092E8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5E50F72" w14:textId="77777777" w:rsidR="00ED64FD" w:rsidRDefault="0062577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AD7986" wp14:editId="7F1BC7A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E6DE2B0" wp14:editId="389E6D0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3311B2" w14:textId="77777777" w:rsidR="00625773" w:rsidRDefault="006257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6DE2B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93311B2" w14:textId="77777777" w:rsidR="00625773" w:rsidRDefault="0062577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C97F62" wp14:editId="3D28A44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5A9EA" w14:textId="77777777" w:rsidR="00ED64FD" w:rsidRDefault="0062577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B644F1A" w14:textId="77777777" w:rsidR="00ED64FD" w:rsidRDefault="0062577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23B4ACB" w14:textId="77777777" w:rsidR="00ED64FD" w:rsidRDefault="0062577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7B15058" w14:textId="77777777" w:rsidR="00ED64FD" w:rsidRPr="00625773" w:rsidRDefault="0062577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25773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186430E3" w14:textId="77777777" w:rsidR="00ED64FD" w:rsidRPr="00625773" w:rsidRDefault="0062577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25773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6B4440A" w14:textId="77777777" w:rsidR="00ED64FD" w:rsidRPr="00625773" w:rsidRDefault="00ED64FD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CA309B9" w14:textId="77777777" w:rsidR="00ED64FD" w:rsidRDefault="0062577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5B8F318" w14:textId="40FF2C3B" w:rsidR="00EE39DC" w:rsidRDefault="00EE39D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A0EF6">
                              <w:t>2026-0000043991</w:t>
                            </w:r>
                          </w:fldSimple>
                        </w:p>
                        <w:p w14:paraId="5352C758" w14:textId="77777777" w:rsidR="00ED64FD" w:rsidRDefault="00ED64FD">
                          <w:pPr>
                            <w:pStyle w:val="WitregelW1"/>
                          </w:pPr>
                        </w:p>
                        <w:p w14:paraId="29B65CE7" w14:textId="77777777" w:rsidR="00ED64FD" w:rsidRDefault="0062577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416CCE7" w14:textId="1850B717" w:rsidR="00EE39DC" w:rsidRDefault="00EE39D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9BFA299" w14:textId="77777777" w:rsidR="00ED64FD" w:rsidRDefault="00ED64FD">
                          <w:pPr>
                            <w:pStyle w:val="WitregelW1"/>
                          </w:pPr>
                        </w:p>
                        <w:p w14:paraId="17CD718B" w14:textId="77777777" w:rsidR="00ED64FD" w:rsidRDefault="0062577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F89B08C" w14:textId="77777777" w:rsidR="00ED64FD" w:rsidRDefault="00625773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C97F6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255A9EA" w14:textId="77777777" w:rsidR="00ED64FD" w:rsidRDefault="0062577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B644F1A" w14:textId="77777777" w:rsidR="00ED64FD" w:rsidRDefault="0062577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23B4ACB" w14:textId="77777777" w:rsidR="00ED64FD" w:rsidRDefault="0062577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7B15058" w14:textId="77777777" w:rsidR="00ED64FD" w:rsidRPr="00625773" w:rsidRDefault="00625773">
                    <w:pPr>
                      <w:pStyle w:val="StandaardReferentiegegevens"/>
                      <w:rPr>
                        <w:lang w:val="es-ES"/>
                      </w:rPr>
                    </w:pPr>
                    <w:r w:rsidRPr="00625773">
                      <w:rPr>
                        <w:lang w:val="es-ES"/>
                      </w:rPr>
                      <w:t>2500 EE  's-Gravenhage</w:t>
                    </w:r>
                  </w:p>
                  <w:p w14:paraId="186430E3" w14:textId="77777777" w:rsidR="00ED64FD" w:rsidRPr="00625773" w:rsidRDefault="00625773">
                    <w:pPr>
                      <w:pStyle w:val="StandaardReferentiegegevens"/>
                      <w:rPr>
                        <w:lang w:val="es-ES"/>
                      </w:rPr>
                    </w:pPr>
                    <w:r w:rsidRPr="00625773">
                      <w:rPr>
                        <w:lang w:val="es-ES"/>
                      </w:rPr>
                      <w:t>www.rijksoverheid.nl/fin</w:t>
                    </w:r>
                  </w:p>
                  <w:p w14:paraId="56B4440A" w14:textId="77777777" w:rsidR="00ED64FD" w:rsidRPr="00625773" w:rsidRDefault="00ED64FD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CA309B9" w14:textId="77777777" w:rsidR="00ED64FD" w:rsidRDefault="0062577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5B8F318" w14:textId="40FF2C3B" w:rsidR="00EE39DC" w:rsidRDefault="00EE39DC">
                    <w:pPr>
                      <w:pStyle w:val="StandaardReferentiegegevens"/>
                    </w:pPr>
                    <w:fldSimple w:instr=" DOCPROPERTY  &quot;Kenmerk&quot;  \* MERGEFORMAT ">
                      <w:r w:rsidR="000A0EF6">
                        <w:t>2026-0000043991</w:t>
                      </w:r>
                    </w:fldSimple>
                  </w:p>
                  <w:p w14:paraId="5352C758" w14:textId="77777777" w:rsidR="00ED64FD" w:rsidRDefault="00ED64FD">
                    <w:pPr>
                      <w:pStyle w:val="WitregelW1"/>
                    </w:pPr>
                  </w:p>
                  <w:p w14:paraId="29B65CE7" w14:textId="77777777" w:rsidR="00ED64FD" w:rsidRDefault="0062577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416CCE7" w14:textId="1850B717" w:rsidR="00EE39DC" w:rsidRDefault="00EE39D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9BFA299" w14:textId="77777777" w:rsidR="00ED64FD" w:rsidRDefault="00ED64FD">
                    <w:pPr>
                      <w:pStyle w:val="WitregelW1"/>
                    </w:pPr>
                  </w:p>
                  <w:p w14:paraId="17CD718B" w14:textId="77777777" w:rsidR="00ED64FD" w:rsidRDefault="0062577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F89B08C" w14:textId="77777777" w:rsidR="00ED64FD" w:rsidRDefault="00625773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B32EAD1" wp14:editId="4B67488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59124" w14:textId="77777777" w:rsidR="00ED64FD" w:rsidRDefault="0062577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32EAD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3D59124" w14:textId="77777777" w:rsidR="00ED64FD" w:rsidRDefault="0062577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455BBB4" wp14:editId="780EDAB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6CB4C6" w14:textId="6B8CB728" w:rsidR="00EE39DC" w:rsidRDefault="00EE39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FDE5888" w14:textId="77777777" w:rsidR="000A0EF6" w:rsidRDefault="0062577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A0EF6">
                            <w:t>Voorzitter van de Tweede Kamer der Staten-Generaal</w:t>
                          </w:r>
                        </w:p>
                        <w:p w14:paraId="3734038E" w14:textId="77777777" w:rsidR="000A0EF6" w:rsidRDefault="000A0EF6">
                          <w:r>
                            <w:t>Postbus 20018</w:t>
                          </w:r>
                        </w:p>
                        <w:p w14:paraId="000C7B14" w14:textId="77777777" w:rsidR="000A0EF6" w:rsidRDefault="000A0EF6">
                          <w:r>
                            <w:t>2500 EA  DEN HAAG</w:t>
                          </w:r>
                        </w:p>
                        <w:p w14:paraId="705EE29F" w14:textId="77777777" w:rsidR="00ED64FD" w:rsidRDefault="00625773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55BBB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56CB4C6" w14:textId="6B8CB728" w:rsidR="00EE39DC" w:rsidRDefault="00EE39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FDE5888" w14:textId="77777777" w:rsidR="000A0EF6" w:rsidRDefault="0062577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A0EF6">
                      <w:t>Voorzitter van de Tweede Kamer der Staten-Generaal</w:t>
                    </w:r>
                  </w:p>
                  <w:p w14:paraId="3734038E" w14:textId="77777777" w:rsidR="000A0EF6" w:rsidRDefault="000A0EF6">
                    <w:r>
                      <w:t>Postbus 20018</w:t>
                    </w:r>
                  </w:p>
                  <w:p w14:paraId="000C7B14" w14:textId="77777777" w:rsidR="000A0EF6" w:rsidRDefault="000A0EF6">
                    <w:r>
                      <w:t>2500 EA  DEN HAAG</w:t>
                    </w:r>
                  </w:p>
                  <w:p w14:paraId="705EE29F" w14:textId="77777777" w:rsidR="00ED64FD" w:rsidRDefault="00625773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EA18D0" wp14:editId="6BC6DE8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1B260" w14:textId="77777777" w:rsidR="00EE39DC" w:rsidRDefault="000A0EF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EA18D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121B260" w14:textId="77777777" w:rsidR="00EE39DC" w:rsidRDefault="000A0EF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7537101" wp14:editId="6723015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D64FD" w14:paraId="42EFECC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71FC0A" w14:textId="77777777" w:rsidR="00ED64FD" w:rsidRDefault="00ED64FD"/>
                            </w:tc>
                            <w:tc>
                              <w:tcPr>
                                <w:tcW w:w="5400" w:type="dxa"/>
                              </w:tcPr>
                              <w:p w14:paraId="6CDF05D7" w14:textId="77777777" w:rsidR="00ED64FD" w:rsidRDefault="00ED64FD"/>
                            </w:tc>
                          </w:tr>
                          <w:tr w:rsidR="00ED64FD" w14:paraId="003998A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5ABECC" w14:textId="77777777" w:rsidR="00ED64FD" w:rsidRDefault="0062577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956564C" w14:textId="034E747A" w:rsidR="00ED64FD" w:rsidRDefault="008C6814">
                                <w:r>
                                  <w:t>13-02-2026</w:t>
                                </w:r>
                              </w:p>
                            </w:tc>
                          </w:tr>
                          <w:tr w:rsidR="00ED64FD" w14:paraId="5810243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A2CA16" w14:textId="77777777" w:rsidR="00ED64FD" w:rsidRDefault="0062577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C2F9266" w14:textId="4A602223" w:rsidR="00EE39DC" w:rsidRDefault="00EE39DC">
                                <w:fldSimple w:instr=" DOCPROPERTY  &quot;Onderwerp&quot;  \* MERGEFORMAT ">
                                  <w:r w:rsidR="000A0EF6">
                                    <w:t>Ontwikkelingen omringende landen ten aanzien van een nationale handelingskostenvergoeding</w:t>
                                  </w:r>
                                </w:fldSimple>
                              </w:p>
                            </w:tc>
                          </w:tr>
                          <w:tr w:rsidR="00ED64FD" w14:paraId="6FBBACA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E49ADDD" w14:textId="77777777" w:rsidR="00ED64FD" w:rsidRDefault="00ED64FD"/>
                            </w:tc>
                            <w:tc>
                              <w:tcPr>
                                <w:tcW w:w="4738" w:type="dxa"/>
                              </w:tcPr>
                              <w:p w14:paraId="6B9FE25B" w14:textId="77777777" w:rsidR="00ED64FD" w:rsidRDefault="00ED64FD"/>
                            </w:tc>
                          </w:tr>
                        </w:tbl>
                        <w:p w14:paraId="0DDA61CD" w14:textId="77777777" w:rsidR="00625773" w:rsidRDefault="006257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53710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D64FD" w14:paraId="42EFECC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71FC0A" w14:textId="77777777" w:rsidR="00ED64FD" w:rsidRDefault="00ED64FD"/>
                      </w:tc>
                      <w:tc>
                        <w:tcPr>
                          <w:tcW w:w="5400" w:type="dxa"/>
                        </w:tcPr>
                        <w:p w14:paraId="6CDF05D7" w14:textId="77777777" w:rsidR="00ED64FD" w:rsidRDefault="00ED64FD"/>
                      </w:tc>
                    </w:tr>
                    <w:tr w:rsidR="00ED64FD" w14:paraId="003998A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5ABECC" w14:textId="77777777" w:rsidR="00ED64FD" w:rsidRDefault="0062577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956564C" w14:textId="034E747A" w:rsidR="00ED64FD" w:rsidRDefault="008C6814">
                          <w:r>
                            <w:t>13-02-2026</w:t>
                          </w:r>
                        </w:p>
                      </w:tc>
                    </w:tr>
                    <w:tr w:rsidR="00ED64FD" w14:paraId="5810243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A2CA16" w14:textId="77777777" w:rsidR="00ED64FD" w:rsidRDefault="0062577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C2F9266" w14:textId="4A602223" w:rsidR="00EE39DC" w:rsidRDefault="00EE39DC">
                          <w:fldSimple w:instr=" DOCPROPERTY  &quot;Onderwerp&quot;  \* MERGEFORMAT ">
                            <w:r w:rsidR="000A0EF6">
                              <w:t>Ontwikkelingen omringende landen ten aanzien van een nationale handelingskostenvergoeding</w:t>
                            </w:r>
                          </w:fldSimple>
                        </w:p>
                      </w:tc>
                    </w:tr>
                    <w:tr w:rsidR="00ED64FD" w14:paraId="6FBBACA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E49ADDD" w14:textId="77777777" w:rsidR="00ED64FD" w:rsidRDefault="00ED64FD"/>
                      </w:tc>
                      <w:tc>
                        <w:tcPr>
                          <w:tcW w:w="4738" w:type="dxa"/>
                        </w:tcPr>
                        <w:p w14:paraId="6B9FE25B" w14:textId="77777777" w:rsidR="00ED64FD" w:rsidRDefault="00ED64FD"/>
                      </w:tc>
                    </w:tr>
                  </w:tbl>
                  <w:p w14:paraId="0DDA61CD" w14:textId="77777777" w:rsidR="00625773" w:rsidRDefault="0062577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4F829FF" wp14:editId="7F6FF3F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0902A7" w14:textId="650A6810" w:rsidR="00EE39DC" w:rsidRDefault="00EE39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829F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50902A7" w14:textId="650A6810" w:rsidR="00EE39DC" w:rsidRDefault="00EE39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4EF9D95" wp14:editId="777D15FF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F08260" w14:textId="77777777" w:rsidR="00625773" w:rsidRDefault="006257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EF9D9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4F08260" w14:textId="77777777" w:rsidR="00625773" w:rsidRDefault="0062577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762674"/>
    <w:multiLevelType w:val="multilevel"/>
    <w:tmpl w:val="544F628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0AD7C05"/>
    <w:multiLevelType w:val="multilevel"/>
    <w:tmpl w:val="6536124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2CF60C"/>
    <w:multiLevelType w:val="multilevel"/>
    <w:tmpl w:val="725D4C1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C48A54"/>
    <w:multiLevelType w:val="multilevel"/>
    <w:tmpl w:val="6C87A92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D43E87B"/>
    <w:multiLevelType w:val="multilevel"/>
    <w:tmpl w:val="335041D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A50014"/>
    <w:multiLevelType w:val="multilevel"/>
    <w:tmpl w:val="FD4BD1B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8939540">
    <w:abstractNumId w:val="5"/>
  </w:num>
  <w:num w:numId="2" w16cid:durableId="296107377">
    <w:abstractNumId w:val="1"/>
  </w:num>
  <w:num w:numId="3" w16cid:durableId="2087342174">
    <w:abstractNumId w:val="3"/>
  </w:num>
  <w:num w:numId="4" w16cid:durableId="1630472461">
    <w:abstractNumId w:val="0"/>
  </w:num>
  <w:num w:numId="5" w16cid:durableId="92164618">
    <w:abstractNumId w:val="2"/>
  </w:num>
  <w:num w:numId="6" w16cid:durableId="2039772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FD"/>
    <w:rsid w:val="00016523"/>
    <w:rsid w:val="0004229C"/>
    <w:rsid w:val="00093FAC"/>
    <w:rsid w:val="000A0EF6"/>
    <w:rsid w:val="001B0B7F"/>
    <w:rsid w:val="001D6AFF"/>
    <w:rsid w:val="00235161"/>
    <w:rsid w:val="002909B7"/>
    <w:rsid w:val="00436050"/>
    <w:rsid w:val="00532F37"/>
    <w:rsid w:val="00542CA0"/>
    <w:rsid w:val="00587C57"/>
    <w:rsid w:val="00592DB3"/>
    <w:rsid w:val="00625773"/>
    <w:rsid w:val="00642CCB"/>
    <w:rsid w:val="006613F6"/>
    <w:rsid w:val="006B07F1"/>
    <w:rsid w:val="006F0DD3"/>
    <w:rsid w:val="007868A5"/>
    <w:rsid w:val="00860903"/>
    <w:rsid w:val="008B6862"/>
    <w:rsid w:val="008C04BD"/>
    <w:rsid w:val="008C6814"/>
    <w:rsid w:val="008D0398"/>
    <w:rsid w:val="0098243C"/>
    <w:rsid w:val="00B860F3"/>
    <w:rsid w:val="00DA49BB"/>
    <w:rsid w:val="00E478E8"/>
    <w:rsid w:val="00EB0480"/>
    <w:rsid w:val="00ED64FD"/>
    <w:rsid w:val="00EE39DC"/>
    <w:rsid w:val="00FB5704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821F"/>
  <w15:docId w15:val="{1369ADC9-E8D7-4EFD-B5AC-F37DD547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62577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577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257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5773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577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577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5773"/>
    <w:rPr>
      <w:vertAlign w:val="superscript"/>
    </w:rPr>
  </w:style>
  <w:style w:type="paragraph" w:styleId="Revisie">
    <w:name w:val="Revision"/>
    <w:hidden/>
    <w:uiPriority w:val="99"/>
    <w:semiHidden/>
    <w:rsid w:val="006613F6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340</ap:Words>
  <ap:Characters>1874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ontwikkelingen omringende landen ten aanzien van een nationale handelingskostenvergoeding</vt:lpstr>
    </vt:vector>
  </ap:TitlesOfParts>
  <ap:LinksUpToDate>false</ap:LinksUpToDate>
  <ap:CharactersWithSpaces>2210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2026-02-13T08:46:00.0000000Z</dcterms:created>
  <dcterms:modified xsi:type="dcterms:W3CDTF">2026-02-13T08:46:00.0000000Z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ontwikkelingen omringende landen ten aanzien van een nationale handelingskostenvergoeding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11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2026-0000043991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Ontwikkelingen omringende landen ten aanzien van een nationale handelingskostenvergoeding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2026-02-11T12:34:36Z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ae0fce71-9eab-4253-8ef5-a7f72e943dbe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