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62A6" w:rsidR="00731562" w:rsidP="00FF62A6" w:rsidRDefault="00731562" w14:paraId="43FD7E84" w14:textId="4FB7F4D5">
      <w:pPr>
        <w:spacing w:after="0" w:line="276" w:lineRule="auto"/>
        <w:rPr>
          <w:rFonts w:ascii="Verdana" w:hAnsi="Verdana"/>
          <w:b/>
          <w:bCs/>
          <w:sz w:val="18"/>
          <w:szCs w:val="18"/>
        </w:rPr>
      </w:pPr>
      <w:r w:rsidRPr="00FF62A6">
        <w:rPr>
          <w:rFonts w:ascii="Verdana" w:hAnsi="Verdana"/>
          <w:b/>
          <w:bCs/>
          <w:sz w:val="18"/>
          <w:szCs w:val="18"/>
        </w:rPr>
        <w:t xml:space="preserve">II </w:t>
      </w:r>
      <w:r w:rsidRPr="00FF62A6">
        <w:rPr>
          <w:rFonts w:ascii="Verdana" w:hAnsi="Verdana"/>
          <w:b/>
          <w:bCs/>
          <w:sz w:val="18"/>
          <w:szCs w:val="18"/>
        </w:rPr>
        <w:tab/>
        <w:t xml:space="preserve">Reactie van de Staatssecretaris van </w:t>
      </w:r>
      <w:proofErr w:type="spellStart"/>
      <w:r w:rsidRPr="00FF62A6">
        <w:rPr>
          <w:rFonts w:ascii="Verdana" w:hAnsi="Verdana"/>
          <w:b/>
          <w:bCs/>
          <w:sz w:val="18"/>
          <w:szCs w:val="18"/>
        </w:rPr>
        <w:t>Financien</w:t>
      </w:r>
      <w:proofErr w:type="spellEnd"/>
      <w:r w:rsidRPr="00FF62A6">
        <w:rPr>
          <w:rFonts w:ascii="Verdana" w:hAnsi="Verdana"/>
          <w:b/>
          <w:bCs/>
          <w:sz w:val="18"/>
          <w:szCs w:val="18"/>
        </w:rPr>
        <w:t xml:space="preserve"> – Herstel en Toeslagen</w:t>
      </w:r>
    </w:p>
    <w:p w:rsidRPr="00FF62A6" w:rsidR="00731562" w:rsidP="00FF62A6" w:rsidRDefault="00731562" w14:paraId="599D5589" w14:textId="77777777">
      <w:pPr>
        <w:spacing w:after="0" w:line="276" w:lineRule="auto"/>
        <w:rPr>
          <w:rFonts w:ascii="Verdana" w:hAnsi="Verdana"/>
          <w:b/>
          <w:bCs/>
          <w:sz w:val="18"/>
          <w:szCs w:val="18"/>
        </w:rPr>
      </w:pPr>
    </w:p>
    <w:p w:rsidRPr="00FF62A6" w:rsidR="00B62FF7" w:rsidP="00FF62A6" w:rsidRDefault="00B62FF7" w14:paraId="761410B9" w14:textId="77777777">
      <w:pPr>
        <w:spacing w:after="0" w:line="276" w:lineRule="auto"/>
        <w:rPr>
          <w:rFonts w:ascii="Verdana" w:hAnsi="Verdana"/>
          <w:b/>
          <w:bCs/>
          <w:sz w:val="18"/>
          <w:szCs w:val="18"/>
        </w:rPr>
      </w:pPr>
    </w:p>
    <w:p w:rsidRPr="00FF62A6" w:rsidR="00793BF4" w:rsidP="00FF62A6" w:rsidRDefault="006416DB" w14:paraId="4EC0DC92" w14:textId="288FAFBD">
      <w:pPr>
        <w:spacing w:after="0" w:line="276" w:lineRule="auto"/>
        <w:rPr>
          <w:rFonts w:ascii="Verdana" w:hAnsi="Verdana"/>
          <w:b/>
          <w:bCs/>
          <w:sz w:val="18"/>
          <w:szCs w:val="18"/>
        </w:rPr>
      </w:pPr>
      <w:r w:rsidRPr="00FF62A6">
        <w:rPr>
          <w:rFonts w:ascii="Verdana" w:hAnsi="Verdana"/>
          <w:b/>
          <w:bCs/>
          <w:sz w:val="18"/>
          <w:szCs w:val="18"/>
        </w:rPr>
        <w:t>Reactie op v</w:t>
      </w:r>
      <w:r w:rsidRPr="00FF62A6" w:rsidR="00793BF4">
        <w:rPr>
          <w:rFonts w:ascii="Verdana" w:hAnsi="Verdana"/>
          <w:b/>
          <w:bCs/>
          <w:sz w:val="18"/>
          <w:szCs w:val="18"/>
        </w:rPr>
        <w:t xml:space="preserve">ragen en opmerkingen van de leden van de </w:t>
      </w:r>
      <w:r w:rsidRPr="00FF62A6" w:rsidR="00793BF4">
        <w:rPr>
          <w:rFonts w:ascii="Verdana" w:hAnsi="Verdana"/>
          <w:b/>
          <w:bCs/>
          <w:sz w:val="18"/>
          <w:szCs w:val="18"/>
          <w:u w:val="single"/>
        </w:rPr>
        <w:t>VVD-fractie</w:t>
      </w:r>
      <w:r w:rsidRPr="00FF62A6" w:rsidR="00793BF4">
        <w:rPr>
          <w:rFonts w:ascii="Verdana" w:hAnsi="Verdana"/>
          <w:b/>
          <w:bCs/>
          <w:sz w:val="18"/>
          <w:szCs w:val="18"/>
        </w:rPr>
        <w:t xml:space="preserve"> </w:t>
      </w:r>
    </w:p>
    <w:p w:rsidRPr="00FF62A6" w:rsidR="00793BF4" w:rsidP="00FF62A6" w:rsidRDefault="00793BF4" w14:paraId="57DAA5AE" w14:textId="77777777">
      <w:pPr>
        <w:spacing w:after="0" w:line="276" w:lineRule="auto"/>
        <w:rPr>
          <w:rFonts w:ascii="Verdana" w:hAnsi="Verdana"/>
          <w:sz w:val="18"/>
          <w:szCs w:val="18"/>
        </w:rPr>
      </w:pPr>
    </w:p>
    <w:p w:rsidRPr="00FF62A6" w:rsidR="00793BF4" w:rsidP="00FF62A6" w:rsidRDefault="005F6861" w14:paraId="428042D3" w14:textId="52341E62">
      <w:pPr>
        <w:spacing w:after="0" w:line="276" w:lineRule="auto"/>
        <w:rPr>
          <w:rFonts w:ascii="Verdana" w:hAnsi="Verdana"/>
          <w:i/>
          <w:iCs/>
          <w:sz w:val="18"/>
          <w:szCs w:val="18"/>
        </w:rPr>
      </w:pPr>
      <w:r w:rsidRPr="00FF62A6">
        <w:rPr>
          <w:rFonts w:ascii="Verdana" w:hAnsi="Verdana"/>
          <w:i/>
          <w:iCs/>
          <w:sz w:val="18"/>
          <w:szCs w:val="18"/>
        </w:rPr>
        <w:t xml:space="preserve">De leden van de VVD-fractie lezen op het punt van de financiële compensatie van gedupeerden van de kinderopvangtoeslag dat naar verwachting de </w:t>
      </w:r>
      <w:proofErr w:type="gramStart"/>
      <w:r w:rsidRPr="00FF62A6">
        <w:rPr>
          <w:rFonts w:ascii="Verdana" w:hAnsi="Verdana"/>
          <w:i/>
          <w:iCs/>
          <w:sz w:val="18"/>
          <w:szCs w:val="18"/>
        </w:rPr>
        <w:t>UHT eind</w:t>
      </w:r>
      <w:proofErr w:type="gramEnd"/>
      <w:r w:rsidRPr="00FF62A6">
        <w:rPr>
          <w:rFonts w:ascii="Verdana" w:hAnsi="Verdana"/>
          <w:i/>
          <w:iCs/>
          <w:sz w:val="18"/>
          <w:szCs w:val="18"/>
        </w:rPr>
        <w:t xml:space="preserve"> 2025 alle integrale beoordelingen heeft gedaan. Uitzondering hierop zijn de ouders die moeilijk of niet kunnen worden bereikt, de afronding van deze groep loopt door in 2026 en </w:t>
      </w:r>
      <w:r w:rsidRPr="00FF62A6" w:rsidR="00457281">
        <w:rPr>
          <w:rFonts w:ascii="Verdana" w:hAnsi="Verdana"/>
          <w:i/>
          <w:iCs/>
          <w:sz w:val="18"/>
          <w:szCs w:val="18"/>
        </w:rPr>
        <w:t>vragen h</w:t>
      </w:r>
      <w:r w:rsidRPr="00FF62A6" w:rsidR="00793BF4">
        <w:rPr>
          <w:rFonts w:ascii="Verdana" w:hAnsi="Verdana"/>
          <w:i/>
          <w:iCs/>
          <w:sz w:val="18"/>
          <w:szCs w:val="18"/>
        </w:rPr>
        <w:t>oe wordt geborgd dat de afronding van integrale beoordelingen</w:t>
      </w:r>
      <w:r w:rsidRPr="00FF62A6" w:rsidR="00457281">
        <w:rPr>
          <w:rFonts w:ascii="Verdana" w:hAnsi="Verdana"/>
          <w:i/>
          <w:iCs/>
          <w:sz w:val="18"/>
          <w:szCs w:val="18"/>
        </w:rPr>
        <w:t xml:space="preserve"> [IB]</w:t>
      </w:r>
      <w:r w:rsidRPr="00FF62A6" w:rsidR="00793BF4">
        <w:rPr>
          <w:rFonts w:ascii="Verdana" w:hAnsi="Verdana"/>
          <w:i/>
          <w:iCs/>
          <w:sz w:val="18"/>
          <w:szCs w:val="18"/>
        </w:rPr>
        <w:t xml:space="preserve"> in 2026 niet leidt tot nieuwe vertragingen voor moeilijk bereikbare ouders</w:t>
      </w:r>
      <w:r w:rsidRPr="00FF62A6" w:rsidR="00457281">
        <w:rPr>
          <w:rFonts w:ascii="Verdana" w:hAnsi="Verdana"/>
          <w:i/>
          <w:iCs/>
          <w:sz w:val="18"/>
          <w:szCs w:val="18"/>
        </w:rPr>
        <w:t xml:space="preserve">. </w:t>
      </w:r>
    </w:p>
    <w:p w:rsidRPr="00FF62A6" w:rsidR="00BF27BB" w:rsidP="00FF62A6" w:rsidRDefault="005F6861" w14:paraId="7F37698C" w14:textId="6BF03F92">
      <w:pPr>
        <w:spacing w:after="0" w:line="276" w:lineRule="auto"/>
        <w:rPr>
          <w:rFonts w:ascii="Verdana" w:hAnsi="Verdana"/>
          <w:sz w:val="18"/>
          <w:szCs w:val="18"/>
        </w:rPr>
      </w:pPr>
      <w:r w:rsidRPr="00FF62A6">
        <w:rPr>
          <w:rFonts w:ascii="Verdana" w:hAnsi="Verdana"/>
          <w:sz w:val="18"/>
          <w:szCs w:val="18"/>
        </w:rPr>
        <w:t xml:space="preserve">De </w:t>
      </w:r>
      <w:r w:rsidRPr="00FF62A6" w:rsidR="00BF27BB">
        <w:rPr>
          <w:rFonts w:ascii="Verdana" w:hAnsi="Verdana"/>
          <w:sz w:val="18"/>
          <w:szCs w:val="18"/>
        </w:rPr>
        <w:t xml:space="preserve">UHT hecht er groot belang aan dat ook ouders die moeilijk of niet bereikbaar zijn, zo zorgvuldig en voortvarend mogelijk worden geholpen. </w:t>
      </w:r>
      <w:r w:rsidRPr="00FF62A6" w:rsidR="00DF1372">
        <w:rPr>
          <w:rFonts w:ascii="Verdana" w:hAnsi="Verdana"/>
          <w:sz w:val="18"/>
          <w:szCs w:val="18"/>
        </w:rPr>
        <w:t>E</w:t>
      </w:r>
      <w:r w:rsidRPr="00FF62A6" w:rsidR="00BF27BB">
        <w:rPr>
          <w:rFonts w:ascii="Verdana" w:hAnsi="Verdana"/>
          <w:sz w:val="18"/>
          <w:szCs w:val="18"/>
        </w:rPr>
        <w:t xml:space="preserve">r </w:t>
      </w:r>
      <w:r w:rsidRPr="00FF62A6" w:rsidR="00DF1372">
        <w:rPr>
          <w:rFonts w:ascii="Verdana" w:hAnsi="Verdana"/>
          <w:sz w:val="18"/>
          <w:szCs w:val="18"/>
        </w:rPr>
        <w:t xml:space="preserve">is </w:t>
      </w:r>
      <w:r w:rsidRPr="00FF62A6" w:rsidR="00BF27BB">
        <w:rPr>
          <w:rFonts w:ascii="Verdana" w:hAnsi="Verdana"/>
          <w:sz w:val="18"/>
          <w:szCs w:val="18"/>
        </w:rPr>
        <w:t xml:space="preserve">geen aanleiding voor eventuele vertraging van de afronding van deze groep ouders.  </w:t>
      </w:r>
    </w:p>
    <w:p w:rsidRPr="00FF62A6" w:rsidR="00793BF4" w:rsidP="00FF62A6" w:rsidRDefault="00793BF4" w14:paraId="4D907D5B" w14:textId="77777777">
      <w:pPr>
        <w:spacing w:after="0" w:line="276" w:lineRule="auto"/>
        <w:rPr>
          <w:rFonts w:ascii="Verdana" w:hAnsi="Verdana"/>
          <w:sz w:val="18"/>
          <w:szCs w:val="18"/>
        </w:rPr>
      </w:pPr>
    </w:p>
    <w:p w:rsidRPr="00FF62A6" w:rsidR="00793BF4" w:rsidP="00FF62A6" w:rsidRDefault="00457281" w14:paraId="3B25EAB2" w14:textId="323E9768">
      <w:pPr>
        <w:spacing w:after="0" w:line="276" w:lineRule="auto"/>
        <w:rPr>
          <w:rFonts w:ascii="Verdana" w:hAnsi="Verdana"/>
          <w:i/>
          <w:iCs/>
          <w:sz w:val="18"/>
          <w:szCs w:val="18"/>
        </w:rPr>
      </w:pPr>
      <w:proofErr w:type="gramStart"/>
      <w:r w:rsidRPr="00FF62A6">
        <w:rPr>
          <w:rFonts w:ascii="Verdana" w:hAnsi="Verdana"/>
          <w:i/>
          <w:iCs/>
          <w:sz w:val="18"/>
          <w:szCs w:val="18"/>
        </w:rPr>
        <w:t>Tevens</w:t>
      </w:r>
      <w:proofErr w:type="gramEnd"/>
      <w:r w:rsidRPr="00FF62A6">
        <w:rPr>
          <w:rFonts w:ascii="Verdana" w:hAnsi="Verdana"/>
          <w:i/>
          <w:iCs/>
          <w:sz w:val="18"/>
          <w:szCs w:val="18"/>
        </w:rPr>
        <w:t xml:space="preserve"> vragen deze leden w</w:t>
      </w:r>
      <w:r w:rsidRPr="00FF62A6" w:rsidR="00793BF4">
        <w:rPr>
          <w:rFonts w:ascii="Verdana" w:hAnsi="Verdana"/>
          <w:i/>
          <w:iCs/>
          <w:sz w:val="18"/>
          <w:szCs w:val="18"/>
        </w:rPr>
        <w:t>elke verklaring is er voor het feit dat drie procent van de ouders nog in behandeling</w:t>
      </w:r>
      <w:r w:rsidRPr="00FF62A6">
        <w:rPr>
          <w:rFonts w:ascii="Verdana" w:hAnsi="Verdana"/>
          <w:i/>
          <w:iCs/>
          <w:sz w:val="18"/>
          <w:szCs w:val="18"/>
        </w:rPr>
        <w:t xml:space="preserve"> voor IB</w:t>
      </w:r>
      <w:r w:rsidRPr="00FF62A6" w:rsidR="00793BF4">
        <w:rPr>
          <w:rFonts w:ascii="Verdana" w:hAnsi="Verdana"/>
          <w:i/>
          <w:iCs/>
          <w:sz w:val="18"/>
          <w:szCs w:val="18"/>
        </w:rPr>
        <w:t xml:space="preserve"> is, ondanks eerdere toezeggingen over afronding</w:t>
      </w:r>
      <w:r w:rsidRPr="00FF62A6" w:rsidR="00800877">
        <w:rPr>
          <w:rFonts w:ascii="Verdana" w:hAnsi="Verdana"/>
          <w:i/>
          <w:iCs/>
          <w:sz w:val="18"/>
          <w:szCs w:val="18"/>
        </w:rPr>
        <w:t>.</w:t>
      </w:r>
    </w:p>
    <w:p w:rsidRPr="00FF62A6" w:rsidR="00E2285C" w:rsidP="00FF62A6" w:rsidRDefault="00E2285C" w14:paraId="39406A7F" w14:textId="444F866D">
      <w:pPr>
        <w:spacing w:after="0" w:line="276" w:lineRule="auto"/>
        <w:rPr>
          <w:rFonts w:ascii="Verdana" w:hAnsi="Verdana"/>
          <w:sz w:val="18"/>
          <w:szCs w:val="18"/>
        </w:rPr>
      </w:pPr>
      <w:r w:rsidRPr="00FF62A6">
        <w:rPr>
          <w:rFonts w:ascii="Verdana" w:hAnsi="Verdana"/>
          <w:sz w:val="18"/>
          <w:szCs w:val="18"/>
        </w:rPr>
        <w:t xml:space="preserve">De toezeggingen zagen op afronding per eind december 2025. Die doelstelling is inmiddels bereikt. Per eind december 2025 zijn alle integrale beoordelingen </w:t>
      </w:r>
      <w:proofErr w:type="gramStart"/>
      <w:r w:rsidRPr="00FF62A6">
        <w:rPr>
          <w:rFonts w:ascii="Verdana" w:hAnsi="Verdana"/>
          <w:sz w:val="18"/>
          <w:szCs w:val="18"/>
        </w:rPr>
        <w:t>conform</w:t>
      </w:r>
      <w:proofErr w:type="gramEnd"/>
      <w:r w:rsidRPr="00FF62A6">
        <w:rPr>
          <w:rFonts w:ascii="Verdana" w:hAnsi="Verdana"/>
          <w:sz w:val="18"/>
          <w:szCs w:val="18"/>
        </w:rPr>
        <w:t xml:space="preserve"> de toezegging afgerond, behalve van een aantal ouders waar sprake is van bijzondere omstandigheden, zoals ouders die UHT niet heeft kunnen bereiken. UHT heeft diverse maatregelen genomen om weer in contact te komen met deze ouders en UHT blijft zich de komende tijd inzetten om de beoordeling af te ronden van ouders die eerder niet bereikbaar waren.</w:t>
      </w:r>
    </w:p>
    <w:p w:rsidRPr="00FF62A6" w:rsidR="00793BF4" w:rsidP="00FF62A6" w:rsidRDefault="00793BF4" w14:paraId="38A971F3" w14:textId="77777777">
      <w:pPr>
        <w:spacing w:after="0" w:line="276" w:lineRule="auto"/>
        <w:rPr>
          <w:rFonts w:ascii="Verdana" w:hAnsi="Verdana"/>
          <w:sz w:val="18"/>
          <w:szCs w:val="18"/>
        </w:rPr>
      </w:pPr>
    </w:p>
    <w:p w:rsidRPr="00FF62A6" w:rsidR="00793BF4" w:rsidP="00FF62A6" w:rsidRDefault="00457281" w14:paraId="0570BD0A" w14:textId="7B39EDF8">
      <w:pPr>
        <w:spacing w:after="0" w:line="276" w:lineRule="auto"/>
        <w:rPr>
          <w:rFonts w:ascii="Verdana" w:hAnsi="Verdana"/>
          <w:i/>
          <w:iCs/>
          <w:sz w:val="18"/>
          <w:szCs w:val="18"/>
        </w:rPr>
      </w:pPr>
      <w:r w:rsidRPr="00FF62A6">
        <w:rPr>
          <w:rFonts w:ascii="Verdana" w:hAnsi="Verdana"/>
          <w:i/>
          <w:iCs/>
          <w:sz w:val="18"/>
          <w:szCs w:val="18"/>
        </w:rPr>
        <w:t>Ten aanzien van de bezwaarafhandeling vragen de leden van de VVD h</w:t>
      </w:r>
      <w:r w:rsidRPr="00FF62A6" w:rsidR="00793BF4">
        <w:rPr>
          <w:rFonts w:ascii="Verdana" w:hAnsi="Verdana"/>
          <w:i/>
          <w:iCs/>
          <w:sz w:val="18"/>
          <w:szCs w:val="18"/>
        </w:rPr>
        <w:t xml:space="preserve">oe de UHT om </w:t>
      </w:r>
      <w:r w:rsidRPr="00FF62A6">
        <w:rPr>
          <w:rFonts w:ascii="Verdana" w:hAnsi="Verdana"/>
          <w:i/>
          <w:iCs/>
          <w:sz w:val="18"/>
          <w:szCs w:val="18"/>
        </w:rPr>
        <w:t xml:space="preserve">gaat </w:t>
      </w:r>
      <w:r w:rsidRPr="00FF62A6" w:rsidR="00793BF4">
        <w:rPr>
          <w:rFonts w:ascii="Verdana" w:hAnsi="Verdana"/>
          <w:i/>
          <w:iCs/>
          <w:sz w:val="18"/>
          <w:szCs w:val="18"/>
        </w:rPr>
        <w:t>met de stijging naar 18.115 bezwaren</w:t>
      </w:r>
      <w:r w:rsidRPr="00FF62A6">
        <w:rPr>
          <w:rFonts w:ascii="Verdana" w:hAnsi="Verdana"/>
          <w:i/>
          <w:iCs/>
          <w:sz w:val="18"/>
          <w:szCs w:val="18"/>
        </w:rPr>
        <w:t xml:space="preserve"> </w:t>
      </w:r>
      <w:r w:rsidRPr="00FF62A6" w:rsidR="00793BF4">
        <w:rPr>
          <w:rFonts w:ascii="Verdana" w:hAnsi="Verdana"/>
          <w:i/>
          <w:iCs/>
          <w:sz w:val="18"/>
          <w:szCs w:val="18"/>
        </w:rPr>
        <w:t>en welke structurele maatregelen worden genomen om deze instroom te beperken</w:t>
      </w:r>
      <w:r w:rsidRPr="00FF62A6">
        <w:rPr>
          <w:rFonts w:ascii="Verdana" w:hAnsi="Verdana"/>
          <w:i/>
          <w:iCs/>
          <w:sz w:val="18"/>
          <w:szCs w:val="18"/>
        </w:rPr>
        <w:t>. Tegelijk constateren de leden dat het percentage van ouders dat in bezwaar ging tegen de integrale beoordeling is gedaald van 24 procent naar 17 procent en zij vragen welke concrete verbeteringen hebben geleid tot deze daling en hoe wordt dit percentage verder teruggebracht</w:t>
      </w:r>
      <w:r w:rsidRPr="00FF62A6" w:rsidR="00800877">
        <w:rPr>
          <w:rFonts w:ascii="Verdana" w:hAnsi="Verdana"/>
          <w:i/>
          <w:iCs/>
          <w:sz w:val="18"/>
          <w:szCs w:val="18"/>
        </w:rPr>
        <w:t>.</w:t>
      </w:r>
    </w:p>
    <w:p w:rsidRPr="00FF62A6" w:rsidR="00D67ECD" w:rsidP="00FF62A6" w:rsidRDefault="00D67ECD" w14:paraId="6574B39B" w14:textId="65833022">
      <w:pPr>
        <w:spacing w:after="0" w:line="276" w:lineRule="auto"/>
        <w:rPr>
          <w:rFonts w:ascii="Verdana" w:hAnsi="Verdana"/>
          <w:sz w:val="18"/>
          <w:szCs w:val="18"/>
        </w:rPr>
      </w:pPr>
      <w:r w:rsidRPr="00FF62A6">
        <w:rPr>
          <w:rFonts w:ascii="Verdana" w:hAnsi="Verdana"/>
          <w:sz w:val="18"/>
          <w:szCs w:val="18"/>
        </w:rPr>
        <w:t xml:space="preserve">Er zijn maatregelen toegepast om de instroom te beperken bij de afhandeling van de integrale beoordelingen. Dit heeft een daling van het bezwaarpercentage van 24 naar 17 procent tot gevolg gehad. Ook bij andere regelingen probeert UHT het aantal bezwaren waar mogelijk te beperken. Het huidige aantal bezwaren is conform de prognose en UHT heeft daar de capaciteit ook op aangepast, met als inzet om binnen de kabinetsdoelstelling van eind 2026 alle </w:t>
      </w:r>
      <w:proofErr w:type="gramStart"/>
      <w:r w:rsidRPr="00FF62A6">
        <w:rPr>
          <w:rFonts w:ascii="Verdana" w:hAnsi="Verdana"/>
          <w:sz w:val="18"/>
          <w:szCs w:val="18"/>
        </w:rPr>
        <w:t>IB bezwaren</w:t>
      </w:r>
      <w:proofErr w:type="gramEnd"/>
      <w:r w:rsidRPr="00FF62A6">
        <w:rPr>
          <w:rFonts w:ascii="Verdana" w:hAnsi="Verdana"/>
          <w:sz w:val="18"/>
          <w:szCs w:val="18"/>
        </w:rPr>
        <w:t xml:space="preserve"> afgerond te hebben. Als ouders meerdere bezwaren hebben lopen tegen verschillende beschikkingen, worden deze zoveel als mogelijk in één keer opgepakt. Verder verken ik op dit moment hoe IB-bezwaren en aanvragen voor compensatie van aanvullende schade zoveel als mogelijk in één keer kunnen opgepakt. Om ouders de mogelijkheid te bieden een geschil over aanvullende schade direct aan de rechter voor te leggen </w:t>
      </w:r>
      <w:r w:rsidRPr="00FF62A6" w:rsidR="0034722F">
        <w:rPr>
          <w:rFonts w:ascii="Verdana" w:hAnsi="Verdana"/>
          <w:sz w:val="18"/>
          <w:szCs w:val="18"/>
        </w:rPr>
        <w:t xml:space="preserve">ondersteun </w:t>
      </w:r>
      <w:r w:rsidRPr="00FF62A6">
        <w:rPr>
          <w:rFonts w:ascii="Verdana" w:hAnsi="Verdana"/>
          <w:sz w:val="18"/>
          <w:szCs w:val="18"/>
        </w:rPr>
        <w:t xml:space="preserve">ik de mogelijkheid van rechtstreeks beroep. </w:t>
      </w:r>
    </w:p>
    <w:p w:rsidRPr="00FF62A6" w:rsidR="00457281" w:rsidP="00FF62A6" w:rsidRDefault="00457281" w14:paraId="789F4DF8" w14:textId="77777777">
      <w:pPr>
        <w:spacing w:after="0" w:line="276" w:lineRule="auto"/>
        <w:rPr>
          <w:rFonts w:ascii="Verdana" w:hAnsi="Verdana"/>
          <w:sz w:val="18"/>
          <w:szCs w:val="18"/>
        </w:rPr>
      </w:pPr>
    </w:p>
    <w:p w:rsidRPr="00FF62A6" w:rsidR="00B62FF7" w:rsidP="00FF62A6" w:rsidRDefault="00082115" w14:paraId="73756089" w14:textId="77A5334A">
      <w:pPr>
        <w:spacing w:after="0" w:line="276" w:lineRule="auto"/>
        <w:rPr>
          <w:rFonts w:ascii="Verdana" w:hAnsi="Verdana"/>
          <w:sz w:val="18"/>
          <w:szCs w:val="18"/>
        </w:rPr>
      </w:pPr>
      <w:r w:rsidRPr="00FF62A6">
        <w:rPr>
          <w:rFonts w:ascii="Verdana" w:hAnsi="Verdana"/>
          <w:sz w:val="18"/>
          <w:szCs w:val="18"/>
        </w:rPr>
        <w:t>Het huidige aantal bezwaren is conform de prognose en UHT heeft daar de capaciteit ook op aangepast</w:t>
      </w:r>
      <w:r w:rsidRPr="00FF62A6" w:rsidR="00A30F6C">
        <w:rPr>
          <w:rFonts w:ascii="Verdana" w:hAnsi="Verdana"/>
          <w:sz w:val="18"/>
          <w:szCs w:val="18"/>
        </w:rPr>
        <w:t>, m</w:t>
      </w:r>
      <w:r w:rsidRPr="00FF62A6">
        <w:rPr>
          <w:rFonts w:ascii="Verdana" w:hAnsi="Verdana"/>
          <w:sz w:val="18"/>
          <w:szCs w:val="18"/>
        </w:rPr>
        <w:t xml:space="preserve">et als inzet om binnen de kabinetsdoelstelling van eind 2026 alle </w:t>
      </w:r>
      <w:proofErr w:type="gramStart"/>
      <w:r w:rsidRPr="00FF62A6">
        <w:rPr>
          <w:rFonts w:ascii="Verdana" w:hAnsi="Verdana"/>
          <w:sz w:val="18"/>
          <w:szCs w:val="18"/>
        </w:rPr>
        <w:t>IB bezwaren</w:t>
      </w:r>
      <w:proofErr w:type="gramEnd"/>
      <w:r w:rsidRPr="00FF62A6">
        <w:rPr>
          <w:rFonts w:ascii="Verdana" w:hAnsi="Verdana"/>
          <w:sz w:val="18"/>
          <w:szCs w:val="18"/>
        </w:rPr>
        <w:t xml:space="preserve"> afgerond te hebben.</w:t>
      </w:r>
      <w:r w:rsidRPr="00FF62A6" w:rsidR="00605A21">
        <w:rPr>
          <w:rFonts w:ascii="Verdana" w:hAnsi="Verdana"/>
          <w:sz w:val="18"/>
          <w:szCs w:val="18"/>
        </w:rPr>
        <w:t xml:space="preserve"> Als ouders meerdere bezwaren hebben lopen tegen verschillende beschikkingen</w:t>
      </w:r>
      <w:r w:rsidRPr="00FF62A6" w:rsidR="00994E19">
        <w:rPr>
          <w:rFonts w:ascii="Verdana" w:hAnsi="Verdana"/>
          <w:sz w:val="18"/>
          <w:szCs w:val="18"/>
        </w:rPr>
        <w:t xml:space="preserve">, worden deze zoveel als mogelijk in één keer opgepakt. </w:t>
      </w:r>
      <w:r w:rsidRPr="00FF62A6" w:rsidR="00A30F6C">
        <w:rPr>
          <w:rFonts w:ascii="Verdana" w:hAnsi="Verdana"/>
          <w:sz w:val="18"/>
          <w:szCs w:val="18"/>
        </w:rPr>
        <w:t xml:space="preserve">Verder verken ik op dit moment hoe zoveel als mogelijk IB-bezwaren en aanvragen voor compensatie van aanvullende schade zoveel mogelijk in één keer kunnen opgepakt. En </w:t>
      </w:r>
      <w:r w:rsidRPr="00FF62A6" w:rsidR="005F6861">
        <w:rPr>
          <w:rFonts w:ascii="Verdana" w:hAnsi="Verdana"/>
          <w:sz w:val="18"/>
          <w:szCs w:val="18"/>
        </w:rPr>
        <w:t xml:space="preserve">ik </w:t>
      </w:r>
      <w:r w:rsidRPr="00FF62A6" w:rsidR="00A30F6C">
        <w:rPr>
          <w:rFonts w:ascii="Verdana" w:hAnsi="Verdana"/>
          <w:sz w:val="18"/>
          <w:szCs w:val="18"/>
        </w:rPr>
        <w:t>verken op het geb</w:t>
      </w:r>
      <w:r w:rsidRPr="00FF62A6" w:rsidR="005F6861">
        <w:rPr>
          <w:rFonts w:ascii="Verdana" w:hAnsi="Verdana"/>
          <w:sz w:val="18"/>
          <w:szCs w:val="18"/>
        </w:rPr>
        <w:t>i</w:t>
      </w:r>
      <w:r w:rsidRPr="00FF62A6" w:rsidR="00A30F6C">
        <w:rPr>
          <w:rFonts w:ascii="Verdana" w:hAnsi="Verdana"/>
          <w:sz w:val="18"/>
          <w:szCs w:val="18"/>
        </w:rPr>
        <w:t xml:space="preserve">ed van aanvullende schade welke kansen en mogelijkheden er liggen rondom het overslaan van de bezwaarfase en de optie voor rechtstreeks beroep. </w:t>
      </w:r>
    </w:p>
    <w:p w:rsidRPr="00FF62A6" w:rsidR="00793BF4" w:rsidP="00FF62A6" w:rsidRDefault="00793BF4" w14:paraId="312C7612" w14:textId="77777777">
      <w:pPr>
        <w:spacing w:after="0" w:line="276" w:lineRule="auto"/>
        <w:rPr>
          <w:rFonts w:ascii="Verdana" w:hAnsi="Verdana"/>
          <w:sz w:val="18"/>
          <w:szCs w:val="18"/>
        </w:rPr>
      </w:pPr>
    </w:p>
    <w:p w:rsidRPr="00FF62A6" w:rsidR="00FF62A6" w:rsidP="00FF62A6" w:rsidRDefault="00FF62A6" w14:paraId="58BEED01" w14:textId="77777777">
      <w:pPr>
        <w:spacing w:after="0" w:line="276" w:lineRule="auto"/>
        <w:rPr>
          <w:rFonts w:ascii="Verdana" w:hAnsi="Verdana"/>
          <w:i/>
          <w:iCs/>
          <w:sz w:val="18"/>
          <w:szCs w:val="18"/>
        </w:rPr>
      </w:pPr>
      <w:bookmarkStart w:name="_Hlk217377849" w:id="0"/>
      <w:r w:rsidRPr="00FF62A6">
        <w:rPr>
          <w:rFonts w:ascii="Verdana" w:hAnsi="Verdana"/>
          <w:i/>
          <w:iCs/>
          <w:sz w:val="18"/>
          <w:szCs w:val="18"/>
        </w:rPr>
        <w:br w:type="page"/>
      </w:r>
    </w:p>
    <w:p w:rsidRPr="00FF62A6" w:rsidR="00793BF4" w:rsidP="00FF62A6" w:rsidRDefault="005F6861" w14:paraId="11BA6117" w14:textId="0206C4F7">
      <w:pPr>
        <w:spacing w:after="0" w:line="276" w:lineRule="auto"/>
        <w:rPr>
          <w:rFonts w:ascii="Verdana" w:hAnsi="Verdana"/>
          <w:i/>
          <w:iCs/>
          <w:sz w:val="18"/>
          <w:szCs w:val="18"/>
        </w:rPr>
      </w:pPr>
      <w:r w:rsidRPr="00FF62A6">
        <w:rPr>
          <w:rFonts w:ascii="Verdana" w:hAnsi="Verdana"/>
          <w:i/>
          <w:iCs/>
          <w:sz w:val="18"/>
          <w:szCs w:val="18"/>
        </w:rPr>
        <w:lastRenderedPageBreak/>
        <w:t>De leden van de VVD-fractie lezen dat er nauw overleg blijft plaatsvinden met de BAC om de capaciteit en de versnelling te monitoren en indien nodig aanvullende maatregelen te nemen</w:t>
      </w:r>
      <w:r w:rsidRPr="00FF62A6" w:rsidR="004351B3">
        <w:rPr>
          <w:rFonts w:ascii="Verdana" w:hAnsi="Verdana"/>
          <w:i/>
          <w:iCs/>
          <w:sz w:val="18"/>
          <w:szCs w:val="18"/>
        </w:rPr>
        <w:t>,</w:t>
      </w:r>
      <w:r w:rsidRPr="00FF62A6">
        <w:rPr>
          <w:rFonts w:ascii="Verdana" w:hAnsi="Verdana"/>
          <w:i/>
          <w:iCs/>
          <w:sz w:val="18"/>
          <w:szCs w:val="18"/>
        </w:rPr>
        <w:t xml:space="preserve"> en </w:t>
      </w:r>
      <w:r w:rsidRPr="00FF62A6" w:rsidR="0074102A">
        <w:rPr>
          <w:rFonts w:ascii="Verdana" w:hAnsi="Verdana"/>
          <w:i/>
          <w:iCs/>
          <w:sz w:val="18"/>
          <w:szCs w:val="18"/>
        </w:rPr>
        <w:t>vragen w</w:t>
      </w:r>
      <w:r w:rsidRPr="00FF62A6" w:rsidR="00793BF4">
        <w:rPr>
          <w:rFonts w:ascii="Verdana" w:hAnsi="Verdana"/>
          <w:i/>
          <w:iCs/>
          <w:sz w:val="18"/>
          <w:szCs w:val="18"/>
        </w:rPr>
        <w:t>elke aanvullende maatregelen het kabinet in overweging</w:t>
      </w:r>
      <w:r w:rsidRPr="00FF62A6" w:rsidR="0074102A">
        <w:rPr>
          <w:rFonts w:ascii="Verdana" w:hAnsi="Verdana"/>
          <w:i/>
          <w:iCs/>
          <w:sz w:val="18"/>
          <w:szCs w:val="18"/>
        </w:rPr>
        <w:t xml:space="preserve"> heeft</w:t>
      </w:r>
      <w:r w:rsidRPr="00FF62A6">
        <w:rPr>
          <w:rFonts w:ascii="Verdana" w:hAnsi="Verdana"/>
          <w:i/>
          <w:iCs/>
          <w:sz w:val="18"/>
          <w:szCs w:val="18"/>
        </w:rPr>
        <w:t xml:space="preserve"> </w:t>
      </w:r>
      <w:r w:rsidRPr="00FF62A6" w:rsidR="0074102A">
        <w:rPr>
          <w:rFonts w:ascii="Verdana" w:hAnsi="Verdana"/>
          <w:i/>
          <w:iCs/>
          <w:sz w:val="18"/>
          <w:szCs w:val="18"/>
        </w:rPr>
        <w:t>en w</w:t>
      </w:r>
      <w:r w:rsidRPr="00FF62A6" w:rsidR="00793BF4">
        <w:rPr>
          <w:rFonts w:ascii="Verdana" w:hAnsi="Verdana"/>
          <w:i/>
          <w:iCs/>
          <w:sz w:val="18"/>
          <w:szCs w:val="18"/>
        </w:rPr>
        <w:t xml:space="preserve">at dat dan </w:t>
      </w:r>
      <w:r w:rsidRPr="00FF62A6" w:rsidR="0074102A">
        <w:rPr>
          <w:rFonts w:ascii="Verdana" w:hAnsi="Verdana"/>
          <w:i/>
          <w:iCs/>
          <w:sz w:val="18"/>
          <w:szCs w:val="18"/>
        </w:rPr>
        <w:t xml:space="preserve">zou </w:t>
      </w:r>
      <w:r w:rsidRPr="00FF62A6" w:rsidR="00793BF4">
        <w:rPr>
          <w:rFonts w:ascii="Verdana" w:hAnsi="Verdana"/>
          <w:i/>
          <w:iCs/>
          <w:sz w:val="18"/>
          <w:szCs w:val="18"/>
        </w:rPr>
        <w:t>betekenen voor de doorlooptijden</w:t>
      </w:r>
      <w:r w:rsidRPr="00FF62A6" w:rsidR="0074102A">
        <w:rPr>
          <w:rFonts w:ascii="Verdana" w:hAnsi="Verdana"/>
          <w:i/>
          <w:iCs/>
          <w:sz w:val="18"/>
          <w:szCs w:val="18"/>
        </w:rPr>
        <w:t>.</w:t>
      </w:r>
    </w:p>
    <w:bookmarkEnd w:id="0"/>
    <w:p w:rsidRPr="00FF62A6" w:rsidR="00175937" w:rsidP="00FF62A6" w:rsidRDefault="00175937" w14:paraId="5514D3BD" w14:textId="0DA15AD7">
      <w:pPr>
        <w:spacing w:after="0" w:line="276" w:lineRule="auto"/>
        <w:rPr>
          <w:rFonts w:ascii="Verdana" w:hAnsi="Verdana"/>
          <w:sz w:val="18"/>
          <w:szCs w:val="18"/>
        </w:rPr>
      </w:pPr>
      <w:r w:rsidRPr="00FF62A6">
        <w:rPr>
          <w:rFonts w:ascii="Verdana" w:hAnsi="Verdana"/>
          <w:sz w:val="18"/>
          <w:szCs w:val="18"/>
        </w:rPr>
        <w:t>Op dit moment is sprake van intensieve samenwerking tussen het ministerie van Financiën en de BAC over het sneller afdoen van bezwaarzaken. Het ministerie en de BAC</w:t>
      </w:r>
      <w:r w:rsidRPr="00FF62A6" w:rsidR="00491BD9">
        <w:rPr>
          <w:rFonts w:ascii="Verdana" w:hAnsi="Verdana"/>
          <w:sz w:val="18"/>
          <w:szCs w:val="18"/>
        </w:rPr>
        <w:t xml:space="preserve"> zetten in op een lagere instroom van zaken bij de BAC, onder meer door beter inzicht in </w:t>
      </w:r>
      <w:proofErr w:type="gramStart"/>
      <w:r w:rsidRPr="00FF62A6" w:rsidR="00491BD9">
        <w:rPr>
          <w:rFonts w:ascii="Verdana" w:hAnsi="Verdana"/>
          <w:sz w:val="18"/>
          <w:szCs w:val="18"/>
        </w:rPr>
        <w:t>reeds</w:t>
      </w:r>
      <w:proofErr w:type="gramEnd"/>
      <w:r w:rsidRPr="00FF62A6" w:rsidR="00491BD9">
        <w:rPr>
          <w:rFonts w:ascii="Verdana" w:hAnsi="Verdana"/>
          <w:sz w:val="18"/>
          <w:szCs w:val="18"/>
        </w:rPr>
        <w:t xml:space="preserve"> beantwoorde rechtsvragen. Ook wordt ingezet op triage aan de zijde van de BAC</w:t>
      </w:r>
      <w:r w:rsidRPr="00FF62A6">
        <w:rPr>
          <w:rFonts w:ascii="Verdana" w:hAnsi="Verdana"/>
          <w:sz w:val="18"/>
          <w:szCs w:val="18"/>
        </w:rPr>
        <w:t xml:space="preserve">. </w:t>
      </w:r>
    </w:p>
    <w:p w:rsidRPr="00FF62A6" w:rsidR="00793BF4" w:rsidP="00FF62A6" w:rsidRDefault="00793BF4" w14:paraId="362B6CF3" w14:textId="77777777">
      <w:pPr>
        <w:spacing w:after="0" w:line="276" w:lineRule="auto"/>
        <w:rPr>
          <w:rFonts w:ascii="Verdana" w:hAnsi="Verdana"/>
          <w:sz w:val="18"/>
          <w:szCs w:val="18"/>
        </w:rPr>
      </w:pPr>
    </w:p>
    <w:p w:rsidRPr="00FF62A6" w:rsidR="00793BF4" w:rsidP="00FF62A6" w:rsidRDefault="004351B3" w14:paraId="3AFF6598" w14:textId="1A08553D">
      <w:pPr>
        <w:spacing w:after="0" w:line="276" w:lineRule="auto"/>
        <w:rPr>
          <w:rFonts w:ascii="Verdana" w:hAnsi="Verdana"/>
          <w:i/>
          <w:iCs/>
          <w:sz w:val="18"/>
          <w:szCs w:val="18"/>
        </w:rPr>
      </w:pPr>
      <w:r w:rsidRPr="00FF62A6">
        <w:rPr>
          <w:rFonts w:ascii="Verdana" w:hAnsi="Verdana"/>
          <w:i/>
          <w:iCs/>
          <w:sz w:val="18"/>
          <w:szCs w:val="18"/>
        </w:rPr>
        <w:t xml:space="preserve">De leden van de VVD-fractie waren in de veronderstelling dat hybride </w:t>
      </w:r>
      <w:proofErr w:type="spellStart"/>
      <w:r w:rsidRPr="00FF62A6">
        <w:rPr>
          <w:rFonts w:ascii="Verdana" w:hAnsi="Verdana"/>
          <w:i/>
          <w:iCs/>
          <w:sz w:val="18"/>
          <w:szCs w:val="18"/>
        </w:rPr>
        <w:t>insourcing</w:t>
      </w:r>
      <w:proofErr w:type="spellEnd"/>
      <w:r w:rsidRPr="00FF62A6">
        <w:rPr>
          <w:rFonts w:ascii="Verdana" w:hAnsi="Verdana"/>
          <w:i/>
          <w:iCs/>
          <w:sz w:val="18"/>
          <w:szCs w:val="18"/>
        </w:rPr>
        <w:t xml:space="preserve"> een oplossing zou zijn voor de capaciteitstekorten bij de bezwaarafhandeling. Deze leden stellen vast dat er verstoringen en vertragingen zijn en dat een evaluatie nog niet mogelijk is en </w:t>
      </w:r>
      <w:r w:rsidRPr="00FF62A6" w:rsidR="005F6861">
        <w:rPr>
          <w:rFonts w:ascii="Verdana" w:hAnsi="Verdana"/>
          <w:i/>
          <w:iCs/>
          <w:sz w:val="18"/>
          <w:szCs w:val="18"/>
        </w:rPr>
        <w:t xml:space="preserve">vragen </w:t>
      </w:r>
      <w:r w:rsidRPr="00FF62A6">
        <w:rPr>
          <w:rFonts w:ascii="Verdana" w:hAnsi="Verdana"/>
          <w:i/>
          <w:iCs/>
          <w:sz w:val="18"/>
          <w:szCs w:val="18"/>
        </w:rPr>
        <w:t>of h</w:t>
      </w:r>
      <w:r w:rsidRPr="00FF62A6" w:rsidR="00793BF4">
        <w:rPr>
          <w:rFonts w:ascii="Verdana" w:hAnsi="Verdana"/>
          <w:i/>
          <w:iCs/>
          <w:sz w:val="18"/>
          <w:szCs w:val="18"/>
        </w:rPr>
        <w:t xml:space="preserve">et kabinet inzicht </w:t>
      </w:r>
      <w:r w:rsidRPr="00FF62A6" w:rsidR="005F6861">
        <w:rPr>
          <w:rFonts w:ascii="Verdana" w:hAnsi="Verdana"/>
          <w:i/>
          <w:iCs/>
          <w:sz w:val="18"/>
          <w:szCs w:val="18"/>
        </w:rPr>
        <w:t xml:space="preserve">kan </w:t>
      </w:r>
      <w:r w:rsidRPr="00FF62A6" w:rsidR="00793BF4">
        <w:rPr>
          <w:rFonts w:ascii="Verdana" w:hAnsi="Verdana"/>
          <w:i/>
          <w:iCs/>
          <w:sz w:val="18"/>
          <w:szCs w:val="18"/>
        </w:rPr>
        <w:t xml:space="preserve">geven in de resultaten </w:t>
      </w:r>
      <w:r w:rsidRPr="00FF62A6" w:rsidR="005F6861">
        <w:rPr>
          <w:rFonts w:ascii="Verdana" w:hAnsi="Verdana"/>
          <w:i/>
          <w:iCs/>
          <w:sz w:val="18"/>
          <w:szCs w:val="18"/>
        </w:rPr>
        <w:t xml:space="preserve">van hybride </w:t>
      </w:r>
      <w:proofErr w:type="spellStart"/>
      <w:r w:rsidRPr="00FF62A6" w:rsidR="005F6861">
        <w:rPr>
          <w:rFonts w:ascii="Verdana" w:hAnsi="Verdana"/>
          <w:i/>
          <w:iCs/>
          <w:sz w:val="18"/>
          <w:szCs w:val="18"/>
        </w:rPr>
        <w:t>insourcing</w:t>
      </w:r>
      <w:proofErr w:type="spellEnd"/>
      <w:r w:rsidRPr="00FF62A6" w:rsidR="005F6861">
        <w:rPr>
          <w:rFonts w:ascii="Verdana" w:hAnsi="Verdana"/>
          <w:i/>
          <w:iCs/>
          <w:sz w:val="18"/>
          <w:szCs w:val="18"/>
        </w:rPr>
        <w:t xml:space="preserve"> </w:t>
      </w:r>
      <w:r w:rsidRPr="00FF62A6" w:rsidR="00793BF4">
        <w:rPr>
          <w:rFonts w:ascii="Verdana" w:hAnsi="Verdana"/>
          <w:i/>
          <w:iCs/>
          <w:sz w:val="18"/>
          <w:szCs w:val="18"/>
        </w:rPr>
        <w:t>tot nu toe</w:t>
      </w:r>
      <w:r w:rsidRPr="00FF62A6" w:rsidR="00800877">
        <w:rPr>
          <w:rFonts w:ascii="Verdana" w:hAnsi="Verdana"/>
          <w:i/>
          <w:iCs/>
          <w:sz w:val="18"/>
          <w:szCs w:val="18"/>
        </w:rPr>
        <w:t>.</w:t>
      </w:r>
    </w:p>
    <w:p w:rsidRPr="00FF62A6" w:rsidR="00FF5985" w:rsidP="00FF62A6" w:rsidRDefault="00FF5985" w14:paraId="69DD1C16" w14:textId="6DDDB75E">
      <w:pPr>
        <w:spacing w:after="0" w:line="276" w:lineRule="auto"/>
        <w:rPr>
          <w:rFonts w:ascii="Verdana" w:hAnsi="Verdana"/>
          <w:sz w:val="18"/>
          <w:szCs w:val="18"/>
        </w:rPr>
      </w:pPr>
      <w:r w:rsidRPr="00FF62A6">
        <w:rPr>
          <w:rFonts w:ascii="Verdana" w:hAnsi="Verdana"/>
          <w:sz w:val="18"/>
          <w:szCs w:val="18"/>
        </w:rPr>
        <w:t>Het doel van de pilot niet is behaald, omdat er geen sprake was van een snellere afdoening van de bezwaardossiers. Ook heeft de pilot helaas geen nieuwe inzichten gegeven voor een aangepaste werkwijze van het bezwaarproces. In de aankomende voortgangsrapportage (periode september – december 2025) zullen de bevindingen nader worden toegelicht.</w:t>
      </w:r>
    </w:p>
    <w:p w:rsidRPr="00FF62A6" w:rsidR="00793BF4" w:rsidP="00FF62A6" w:rsidRDefault="00793BF4" w14:paraId="72E93E59" w14:textId="77777777">
      <w:pPr>
        <w:spacing w:after="0" w:line="276" w:lineRule="auto"/>
        <w:rPr>
          <w:rFonts w:ascii="Verdana" w:hAnsi="Verdana"/>
          <w:sz w:val="18"/>
          <w:szCs w:val="18"/>
        </w:rPr>
      </w:pPr>
    </w:p>
    <w:p w:rsidRPr="00FF62A6" w:rsidR="00793BF4" w:rsidP="00FF62A6" w:rsidRDefault="00793BF4" w14:paraId="7909DD21" w14:textId="546EF709">
      <w:pPr>
        <w:spacing w:after="0" w:line="276" w:lineRule="auto"/>
        <w:rPr>
          <w:rFonts w:ascii="Verdana" w:hAnsi="Verdana"/>
          <w:i/>
          <w:iCs/>
          <w:sz w:val="18"/>
          <w:szCs w:val="18"/>
        </w:rPr>
      </w:pPr>
      <w:r w:rsidRPr="00FF62A6">
        <w:rPr>
          <w:rFonts w:ascii="Verdana" w:hAnsi="Verdana"/>
          <w:i/>
          <w:iCs/>
          <w:sz w:val="18"/>
          <w:szCs w:val="18"/>
        </w:rPr>
        <w:t>De leden van de VVD-fractie lezen op het punt van de aanvullende schade dat het gemiddelde uitgekeerde bedrag via SGH 72.937 euro bedraagt, terwijl via de CWS gemiddeld 26.000 euro wordt uitgekeerd</w:t>
      </w:r>
      <w:r w:rsidRPr="00FF62A6" w:rsidR="005F6861">
        <w:rPr>
          <w:rFonts w:ascii="Verdana" w:hAnsi="Verdana"/>
          <w:i/>
          <w:iCs/>
          <w:sz w:val="18"/>
          <w:szCs w:val="18"/>
        </w:rPr>
        <w:t xml:space="preserve"> en vraagt het kabinet om een verklaring van </w:t>
      </w:r>
      <w:r w:rsidRPr="00FF62A6">
        <w:rPr>
          <w:rFonts w:ascii="Verdana" w:hAnsi="Verdana"/>
          <w:i/>
          <w:iCs/>
          <w:sz w:val="18"/>
          <w:szCs w:val="18"/>
        </w:rPr>
        <w:t xml:space="preserve">deze grote verschillen in uitgekeerde bedragen tussen SGH en de CWS en hoe rechtsgelijkheid </w:t>
      </w:r>
      <w:r w:rsidRPr="00FF62A6" w:rsidR="005F6861">
        <w:rPr>
          <w:rFonts w:ascii="Verdana" w:hAnsi="Verdana"/>
          <w:i/>
          <w:iCs/>
          <w:sz w:val="18"/>
          <w:szCs w:val="18"/>
        </w:rPr>
        <w:t xml:space="preserve">wordt </w:t>
      </w:r>
      <w:r w:rsidRPr="00FF62A6">
        <w:rPr>
          <w:rFonts w:ascii="Verdana" w:hAnsi="Verdana"/>
          <w:i/>
          <w:iCs/>
          <w:sz w:val="18"/>
          <w:szCs w:val="18"/>
        </w:rPr>
        <w:t>gewaarborg</w:t>
      </w:r>
      <w:r w:rsidRPr="00FF62A6" w:rsidR="005F6861">
        <w:rPr>
          <w:rFonts w:ascii="Verdana" w:hAnsi="Verdana"/>
          <w:i/>
          <w:iCs/>
          <w:sz w:val="18"/>
          <w:szCs w:val="18"/>
        </w:rPr>
        <w:t xml:space="preserve">d. </w:t>
      </w:r>
    </w:p>
    <w:p w:rsidRPr="00FF62A6" w:rsidR="00994E19" w:rsidP="00FF62A6" w:rsidRDefault="00082115" w14:paraId="771E2F2A" w14:textId="1E0E8314">
      <w:pPr>
        <w:spacing w:after="0" w:line="276" w:lineRule="auto"/>
        <w:rPr>
          <w:rFonts w:ascii="Verdana" w:hAnsi="Verdana"/>
          <w:sz w:val="18"/>
          <w:szCs w:val="18"/>
        </w:rPr>
      </w:pPr>
      <w:r w:rsidRPr="00FF62A6">
        <w:rPr>
          <w:rFonts w:ascii="Verdana" w:hAnsi="Verdana"/>
          <w:sz w:val="18"/>
          <w:szCs w:val="18"/>
        </w:rPr>
        <w:t xml:space="preserve">Het betreft twee verschillende routes met verschillende </w:t>
      </w:r>
      <w:r w:rsidRPr="00FF62A6" w:rsidR="00DF1372">
        <w:rPr>
          <w:rFonts w:ascii="Verdana" w:hAnsi="Verdana"/>
          <w:sz w:val="18"/>
          <w:szCs w:val="18"/>
        </w:rPr>
        <w:t>systematiek en kenmerken</w:t>
      </w:r>
      <w:r w:rsidRPr="00FF62A6">
        <w:rPr>
          <w:rFonts w:ascii="Verdana" w:hAnsi="Verdana"/>
          <w:sz w:val="18"/>
          <w:szCs w:val="18"/>
        </w:rPr>
        <w:t>. Ten eerste kennen de routes een verschillende instroom van gedupeerden. Het verschil tussen de uitgekeerde bedragen laat zich daarnaast onder andere verklaren door het verschil in benaderingswijze van causaliteit en de opbouw van de vergoedingen. Bij de berekeningswijze van CWS wordt op basis van onderbouwende stukken nadrukkelijker getoetst op aannemelijkheid van het causale verband tussen de aangevoerde schade en de kinderopvangproblematiek. Hierbij wordt vervolgens uitgegaan van daadwerkelijke financiële schade</w:t>
      </w:r>
      <w:r w:rsidRPr="00FF62A6" w:rsidR="006100BC">
        <w:rPr>
          <w:rFonts w:ascii="Verdana" w:hAnsi="Verdana"/>
          <w:sz w:val="18"/>
          <w:szCs w:val="18"/>
        </w:rPr>
        <w:t>, en eindigt de route in een individuele beschikking</w:t>
      </w:r>
      <w:r w:rsidRPr="00FF62A6">
        <w:rPr>
          <w:rFonts w:ascii="Verdana" w:hAnsi="Verdana"/>
          <w:sz w:val="18"/>
          <w:szCs w:val="18"/>
        </w:rPr>
        <w:t xml:space="preserve">. </w:t>
      </w:r>
      <w:r w:rsidRPr="00FF62A6" w:rsidR="00994E19">
        <w:rPr>
          <w:rFonts w:ascii="Verdana" w:hAnsi="Verdana"/>
          <w:sz w:val="18"/>
          <w:szCs w:val="18"/>
        </w:rPr>
        <w:t>De ouder ontvangt hierop een beschikking.</w:t>
      </w:r>
      <w:r w:rsidRPr="00FF62A6">
        <w:rPr>
          <w:rFonts w:ascii="Verdana" w:hAnsi="Verdana"/>
          <w:sz w:val="18"/>
          <w:szCs w:val="18"/>
        </w:rPr>
        <w:t xml:space="preserve"> </w:t>
      </w:r>
    </w:p>
    <w:p w:rsidRPr="00FF62A6" w:rsidR="00082115" w:rsidP="00FF62A6" w:rsidRDefault="00082115" w14:paraId="49F484A4" w14:textId="232844C9">
      <w:pPr>
        <w:spacing w:after="0" w:line="276" w:lineRule="auto"/>
        <w:rPr>
          <w:rFonts w:ascii="Verdana" w:hAnsi="Verdana"/>
          <w:sz w:val="18"/>
          <w:szCs w:val="18"/>
        </w:rPr>
      </w:pPr>
      <w:r w:rsidRPr="00FF62A6">
        <w:rPr>
          <w:rFonts w:ascii="Verdana" w:hAnsi="Verdana"/>
          <w:sz w:val="18"/>
          <w:szCs w:val="18"/>
        </w:rPr>
        <w:t xml:space="preserve">Bij SGH </w:t>
      </w:r>
      <w:r w:rsidRPr="00FF62A6" w:rsidR="00994E19">
        <w:rPr>
          <w:rFonts w:ascii="Verdana" w:hAnsi="Verdana"/>
          <w:sz w:val="18"/>
          <w:szCs w:val="18"/>
        </w:rPr>
        <w:t xml:space="preserve">(en bij </w:t>
      </w:r>
      <w:proofErr w:type="spellStart"/>
      <w:r w:rsidRPr="00FF62A6" w:rsidR="00994E19">
        <w:rPr>
          <w:rFonts w:ascii="Verdana" w:hAnsi="Verdana"/>
          <w:sz w:val="18"/>
          <w:szCs w:val="18"/>
        </w:rPr>
        <w:t>MijnHerstel</w:t>
      </w:r>
      <w:proofErr w:type="spellEnd"/>
      <w:r w:rsidRPr="00FF62A6" w:rsidR="00994E19">
        <w:rPr>
          <w:rFonts w:ascii="Verdana" w:hAnsi="Verdana"/>
          <w:sz w:val="18"/>
          <w:szCs w:val="18"/>
        </w:rPr>
        <w:t xml:space="preserve">) </w:t>
      </w:r>
      <w:r w:rsidRPr="00FF62A6">
        <w:rPr>
          <w:rFonts w:ascii="Verdana" w:hAnsi="Verdana"/>
          <w:sz w:val="18"/>
          <w:szCs w:val="18"/>
        </w:rPr>
        <w:t>wordt causaliteit aangenomen als -op basis van het verhaal van de ouder, op onderdelen aangevuld met ondersteunende stukken</w:t>
      </w:r>
      <w:r w:rsidRPr="00FF62A6" w:rsidR="00994E19">
        <w:rPr>
          <w:rFonts w:ascii="Verdana" w:hAnsi="Verdana"/>
          <w:sz w:val="18"/>
          <w:szCs w:val="18"/>
        </w:rPr>
        <w:t>-</w:t>
      </w:r>
      <w:r w:rsidRPr="00FF62A6">
        <w:rPr>
          <w:rFonts w:ascii="Verdana" w:hAnsi="Verdana"/>
          <w:sz w:val="18"/>
          <w:szCs w:val="18"/>
        </w:rPr>
        <w:t xml:space="preserve"> aannemelijk is dat de gebeurtenis heeft plaatsgevonden na de startdatum van de kinderopvangtoeslagproblematiek. Bij SGH</w:t>
      </w:r>
      <w:r w:rsidRPr="00FF62A6" w:rsidR="00994E19">
        <w:rPr>
          <w:rFonts w:ascii="Verdana" w:hAnsi="Verdana"/>
          <w:sz w:val="18"/>
          <w:szCs w:val="18"/>
        </w:rPr>
        <w:t xml:space="preserve"> (en bij </w:t>
      </w:r>
      <w:proofErr w:type="spellStart"/>
      <w:r w:rsidRPr="00FF62A6" w:rsidR="00994E19">
        <w:rPr>
          <w:rFonts w:ascii="Verdana" w:hAnsi="Verdana"/>
          <w:sz w:val="18"/>
          <w:szCs w:val="18"/>
        </w:rPr>
        <w:t>MijnHerstel</w:t>
      </w:r>
      <w:proofErr w:type="spellEnd"/>
      <w:r w:rsidRPr="00FF62A6" w:rsidR="00994E19">
        <w:rPr>
          <w:rFonts w:ascii="Verdana" w:hAnsi="Verdana"/>
          <w:sz w:val="18"/>
          <w:szCs w:val="18"/>
        </w:rPr>
        <w:t>)</w:t>
      </w:r>
      <w:r w:rsidRPr="00FF62A6">
        <w:rPr>
          <w:rFonts w:ascii="Verdana" w:hAnsi="Verdana"/>
          <w:sz w:val="18"/>
          <w:szCs w:val="18"/>
        </w:rPr>
        <w:t xml:space="preserve"> wordt niet de daadwerkelijke financiële omvang van de schade berekend, maar wordt uitgegaan van forfaitaire bedragen.</w:t>
      </w:r>
      <w:r w:rsidRPr="00FF62A6" w:rsidR="00994E19">
        <w:rPr>
          <w:rFonts w:ascii="Verdana" w:hAnsi="Verdana"/>
          <w:sz w:val="18"/>
          <w:szCs w:val="18"/>
        </w:rPr>
        <w:t xml:space="preserve"> </w:t>
      </w:r>
      <w:r w:rsidRPr="00FF62A6" w:rsidR="00DF1372">
        <w:rPr>
          <w:rFonts w:ascii="Verdana" w:hAnsi="Verdana"/>
          <w:sz w:val="18"/>
          <w:szCs w:val="18"/>
        </w:rPr>
        <w:t>De forfaitaire benadering heeft tot doel om te komen tot een ruimhartige schadevergoeding</w:t>
      </w:r>
      <w:r w:rsidRPr="00FF62A6" w:rsidR="00994E19">
        <w:rPr>
          <w:rFonts w:ascii="Verdana" w:hAnsi="Verdana"/>
          <w:sz w:val="18"/>
          <w:szCs w:val="18"/>
        </w:rPr>
        <w:t>, zonder tijdrovende juridische procedures</w:t>
      </w:r>
      <w:r w:rsidRPr="00FF62A6" w:rsidR="00DF1372">
        <w:rPr>
          <w:rFonts w:ascii="Verdana" w:hAnsi="Verdana"/>
          <w:sz w:val="18"/>
          <w:szCs w:val="18"/>
        </w:rPr>
        <w:t>.</w:t>
      </w:r>
      <w:r w:rsidRPr="00FF62A6" w:rsidR="006100BC">
        <w:rPr>
          <w:rFonts w:ascii="Verdana" w:hAnsi="Verdana"/>
          <w:sz w:val="18"/>
          <w:szCs w:val="18"/>
        </w:rPr>
        <w:t xml:space="preserve"> Zowel bij SGH als </w:t>
      </w:r>
      <w:proofErr w:type="spellStart"/>
      <w:r w:rsidRPr="00FF62A6" w:rsidR="006100BC">
        <w:rPr>
          <w:rFonts w:ascii="Verdana" w:hAnsi="Verdana"/>
          <w:sz w:val="18"/>
          <w:szCs w:val="18"/>
        </w:rPr>
        <w:t>MijnHerstel</w:t>
      </w:r>
      <w:proofErr w:type="spellEnd"/>
      <w:r w:rsidRPr="00FF62A6" w:rsidR="006100BC">
        <w:rPr>
          <w:rFonts w:ascii="Verdana" w:hAnsi="Verdana"/>
          <w:sz w:val="18"/>
          <w:szCs w:val="18"/>
        </w:rPr>
        <w:t xml:space="preserve"> is de inzet om de compensatie af te ronden met een vaststellingsoveree</w:t>
      </w:r>
      <w:r w:rsidRPr="00FF62A6" w:rsidR="0075606A">
        <w:rPr>
          <w:rFonts w:ascii="Verdana" w:hAnsi="Verdana"/>
          <w:sz w:val="18"/>
          <w:szCs w:val="18"/>
        </w:rPr>
        <w:t>n</w:t>
      </w:r>
      <w:r w:rsidRPr="00FF62A6" w:rsidR="006100BC">
        <w:rPr>
          <w:rFonts w:ascii="Verdana" w:hAnsi="Verdana"/>
          <w:sz w:val="18"/>
          <w:szCs w:val="18"/>
        </w:rPr>
        <w:t>komst.</w:t>
      </w:r>
    </w:p>
    <w:p w:rsidRPr="00FF62A6" w:rsidR="00793BF4" w:rsidP="00FF62A6" w:rsidRDefault="00793BF4" w14:paraId="0A75447C" w14:textId="77777777">
      <w:pPr>
        <w:spacing w:after="0" w:line="276" w:lineRule="auto"/>
        <w:rPr>
          <w:rFonts w:ascii="Verdana" w:hAnsi="Verdana"/>
          <w:sz w:val="18"/>
          <w:szCs w:val="18"/>
        </w:rPr>
      </w:pPr>
    </w:p>
    <w:p w:rsidRPr="00FF62A6" w:rsidR="00891C29" w:rsidP="00FF62A6" w:rsidRDefault="00B91EF2" w14:paraId="1062DCD3" w14:textId="79603075">
      <w:pPr>
        <w:spacing w:after="0" w:line="276" w:lineRule="auto"/>
        <w:rPr>
          <w:rFonts w:ascii="Verdana" w:hAnsi="Verdana"/>
          <w:i/>
          <w:iCs/>
          <w:sz w:val="18"/>
          <w:szCs w:val="18"/>
        </w:rPr>
      </w:pPr>
      <w:r w:rsidRPr="00FF62A6">
        <w:rPr>
          <w:rFonts w:ascii="Verdana" w:hAnsi="Verdana"/>
          <w:i/>
          <w:iCs/>
          <w:sz w:val="18"/>
          <w:szCs w:val="18"/>
        </w:rPr>
        <w:t>Ten aanzien van de schuldenaanpak vragen d</w:t>
      </w:r>
      <w:r w:rsidRPr="00FF62A6" w:rsidR="00793BF4">
        <w:rPr>
          <w:rFonts w:ascii="Verdana" w:hAnsi="Verdana"/>
          <w:i/>
          <w:iCs/>
          <w:sz w:val="18"/>
          <w:szCs w:val="18"/>
        </w:rPr>
        <w:t xml:space="preserve">e leden van de VVD-fractie </w:t>
      </w:r>
      <w:r w:rsidRPr="00FF62A6">
        <w:rPr>
          <w:rFonts w:ascii="Verdana" w:hAnsi="Verdana"/>
          <w:i/>
          <w:iCs/>
          <w:sz w:val="18"/>
          <w:szCs w:val="18"/>
        </w:rPr>
        <w:t>h</w:t>
      </w:r>
      <w:r w:rsidRPr="00FF62A6" w:rsidR="00793BF4">
        <w:rPr>
          <w:rFonts w:ascii="Verdana" w:hAnsi="Verdana"/>
          <w:i/>
          <w:iCs/>
          <w:sz w:val="18"/>
          <w:szCs w:val="18"/>
        </w:rPr>
        <w:t>oe wordt gecontroleerd dat kwijtschelding van publieke schulden correct en volledig plaatsvindt, gezien de omvang van 1 miljard euro</w:t>
      </w:r>
      <w:r w:rsidRPr="00FF62A6">
        <w:rPr>
          <w:rFonts w:ascii="Verdana" w:hAnsi="Verdana"/>
          <w:i/>
          <w:iCs/>
          <w:sz w:val="18"/>
          <w:szCs w:val="18"/>
        </w:rPr>
        <w:t xml:space="preserve"> sinds de start van de aanpak.</w:t>
      </w:r>
    </w:p>
    <w:p w:rsidRPr="00FF62A6" w:rsidR="00082115" w:rsidP="00FF62A6" w:rsidRDefault="00082115" w14:paraId="7B2C1ED8" w14:textId="77777777">
      <w:pPr>
        <w:spacing w:after="0" w:line="276" w:lineRule="auto"/>
        <w:rPr>
          <w:rFonts w:ascii="Verdana" w:hAnsi="Verdana"/>
          <w:sz w:val="18"/>
          <w:szCs w:val="18"/>
        </w:rPr>
      </w:pPr>
      <w:r w:rsidRPr="00FF62A6">
        <w:rPr>
          <w:rFonts w:ascii="Verdana" w:hAnsi="Verdana"/>
          <w:sz w:val="18"/>
          <w:szCs w:val="18"/>
        </w:rPr>
        <w:t xml:space="preserve">Publieke schulden worden alleen kwijtgescholden als zij voor 31 december 2020 zijn ontstaan. Op het moment dat iemand zich als gedupeerde bij UHT aanmeldt, worden de publieke schulden van de ouder tijdelijk gepauzeerd. Nadat UHT de ouder als gedupeerde heeft aangemerkt ontvangen de publieke schuldeisers hierover bericht. Publieke schuldeisers controleren vervolgens op basis van deze berichtgeving welke publieke schulden in aanmerking komen voor kwijtschelding, zodat de publieke schulden worden kwijtgescholden van gedupeerde ouders die zijn ontstaan voor 31 december 2020. </w:t>
      </w:r>
    </w:p>
    <w:p w:rsidRPr="00FF62A6" w:rsidR="00082115" w:rsidP="00FF62A6" w:rsidRDefault="00082115" w14:paraId="621FBB7A" w14:textId="77777777">
      <w:pPr>
        <w:spacing w:after="0" w:line="276" w:lineRule="auto"/>
        <w:rPr>
          <w:rFonts w:ascii="Verdana" w:hAnsi="Verdana"/>
          <w:b/>
          <w:bCs/>
          <w:sz w:val="18"/>
          <w:szCs w:val="18"/>
        </w:rPr>
      </w:pPr>
    </w:p>
    <w:p w:rsidRPr="00FF62A6" w:rsidR="00793BF4" w:rsidP="00FF62A6" w:rsidRDefault="00B91EF2" w14:paraId="3D55EE97" w14:textId="46018C5B">
      <w:pPr>
        <w:spacing w:after="0" w:line="276" w:lineRule="auto"/>
        <w:rPr>
          <w:rFonts w:ascii="Verdana" w:hAnsi="Verdana"/>
          <w:sz w:val="18"/>
          <w:szCs w:val="18"/>
        </w:rPr>
      </w:pPr>
      <w:r w:rsidRPr="00FF62A6">
        <w:rPr>
          <w:rFonts w:ascii="Verdana" w:hAnsi="Verdana"/>
          <w:i/>
          <w:iCs/>
          <w:sz w:val="18"/>
          <w:szCs w:val="18"/>
        </w:rPr>
        <w:t xml:space="preserve">Zowel de VVD-fractie als de CDA-fractie geven aan </w:t>
      </w:r>
      <w:r w:rsidRPr="00FF62A6" w:rsidR="00793BF4">
        <w:rPr>
          <w:rFonts w:ascii="Verdana" w:hAnsi="Verdana"/>
          <w:i/>
          <w:iCs/>
          <w:sz w:val="18"/>
          <w:szCs w:val="18"/>
        </w:rPr>
        <w:t xml:space="preserve">signalen </w:t>
      </w:r>
      <w:r w:rsidRPr="00FF62A6">
        <w:rPr>
          <w:rFonts w:ascii="Verdana" w:hAnsi="Verdana"/>
          <w:i/>
          <w:iCs/>
          <w:sz w:val="18"/>
          <w:szCs w:val="18"/>
        </w:rPr>
        <w:t xml:space="preserve">te ontvangen </w:t>
      </w:r>
      <w:r w:rsidRPr="00FF62A6" w:rsidR="00793BF4">
        <w:rPr>
          <w:rFonts w:ascii="Verdana" w:hAnsi="Verdana"/>
          <w:i/>
          <w:iCs/>
          <w:sz w:val="18"/>
          <w:szCs w:val="18"/>
        </w:rPr>
        <w:t xml:space="preserve">dat ouders verrast worden door hun schulden of door de brieven die zij </w:t>
      </w:r>
      <w:r w:rsidRPr="00FF62A6">
        <w:rPr>
          <w:rFonts w:ascii="Verdana" w:hAnsi="Verdana"/>
          <w:i/>
          <w:iCs/>
          <w:sz w:val="18"/>
          <w:szCs w:val="18"/>
        </w:rPr>
        <w:t xml:space="preserve">hierover </w:t>
      </w:r>
      <w:r w:rsidRPr="00FF62A6" w:rsidR="00793BF4">
        <w:rPr>
          <w:rFonts w:ascii="Verdana" w:hAnsi="Verdana"/>
          <w:i/>
          <w:iCs/>
          <w:sz w:val="18"/>
          <w:szCs w:val="18"/>
        </w:rPr>
        <w:t>ontvangen</w:t>
      </w:r>
      <w:r w:rsidRPr="00FF62A6">
        <w:rPr>
          <w:rFonts w:ascii="Verdana" w:hAnsi="Verdana"/>
          <w:i/>
          <w:iCs/>
          <w:sz w:val="18"/>
          <w:szCs w:val="18"/>
        </w:rPr>
        <w:t xml:space="preserve"> en vraagt het kabinet w</w:t>
      </w:r>
      <w:r w:rsidRPr="00FF62A6" w:rsidR="00793BF4">
        <w:rPr>
          <w:rFonts w:ascii="Verdana" w:hAnsi="Verdana"/>
          <w:i/>
          <w:iCs/>
          <w:sz w:val="18"/>
          <w:szCs w:val="18"/>
        </w:rPr>
        <w:t>elke maatregelen</w:t>
      </w:r>
      <w:r w:rsidRPr="00FF62A6">
        <w:rPr>
          <w:rFonts w:ascii="Verdana" w:hAnsi="Verdana"/>
          <w:i/>
          <w:iCs/>
          <w:sz w:val="18"/>
          <w:szCs w:val="18"/>
        </w:rPr>
        <w:t xml:space="preserve"> zij neemt</w:t>
      </w:r>
      <w:r w:rsidRPr="00FF62A6" w:rsidR="00793BF4">
        <w:rPr>
          <w:rFonts w:ascii="Verdana" w:hAnsi="Verdana"/>
          <w:i/>
          <w:iCs/>
          <w:sz w:val="18"/>
          <w:szCs w:val="18"/>
        </w:rPr>
        <w:t xml:space="preserve"> om deze </w:t>
      </w:r>
      <w:r w:rsidRPr="00FF62A6">
        <w:rPr>
          <w:rFonts w:ascii="Verdana" w:hAnsi="Verdana"/>
          <w:i/>
          <w:iCs/>
          <w:sz w:val="18"/>
          <w:szCs w:val="18"/>
        </w:rPr>
        <w:t>(</w:t>
      </w:r>
      <w:r w:rsidRPr="00FF62A6" w:rsidR="00793BF4">
        <w:rPr>
          <w:rFonts w:ascii="Verdana" w:hAnsi="Verdana"/>
          <w:i/>
          <w:iCs/>
          <w:sz w:val="18"/>
          <w:szCs w:val="18"/>
        </w:rPr>
        <w:t>communicatie</w:t>
      </w:r>
      <w:r w:rsidRPr="00FF62A6">
        <w:rPr>
          <w:rFonts w:ascii="Verdana" w:hAnsi="Verdana"/>
          <w:i/>
          <w:iCs/>
          <w:sz w:val="18"/>
          <w:szCs w:val="18"/>
        </w:rPr>
        <w:t>)</w:t>
      </w:r>
      <w:r w:rsidRPr="00FF62A6" w:rsidR="00793BF4">
        <w:rPr>
          <w:rFonts w:ascii="Verdana" w:hAnsi="Verdana"/>
          <w:i/>
          <w:iCs/>
          <w:sz w:val="18"/>
          <w:szCs w:val="18"/>
        </w:rPr>
        <w:t>problemen structureel op te lossen</w:t>
      </w:r>
      <w:r w:rsidRPr="00FF62A6" w:rsidR="00800877">
        <w:rPr>
          <w:rFonts w:ascii="Verdana" w:hAnsi="Verdana"/>
          <w:i/>
          <w:iCs/>
          <w:sz w:val="18"/>
          <w:szCs w:val="18"/>
        </w:rPr>
        <w:t>.</w:t>
      </w:r>
    </w:p>
    <w:p w:rsidRPr="00FF62A6" w:rsidR="00082115" w:rsidP="00FF62A6" w:rsidRDefault="00082115" w14:paraId="694B7A93" w14:textId="3BF46910">
      <w:pPr>
        <w:spacing w:after="0" w:line="276" w:lineRule="auto"/>
        <w:rPr>
          <w:rFonts w:ascii="Verdana" w:hAnsi="Verdana"/>
          <w:sz w:val="18"/>
          <w:szCs w:val="18"/>
        </w:rPr>
      </w:pPr>
      <w:r w:rsidRPr="00FF62A6">
        <w:rPr>
          <w:rFonts w:ascii="Verdana" w:hAnsi="Verdana"/>
          <w:sz w:val="18"/>
          <w:szCs w:val="18"/>
        </w:rPr>
        <w:t xml:space="preserve">Onverwachte schulden vallen ouders zwaar. Dat vind ik vervelend. We doen erg ons best om ouders zo goed mogelijk te informeren. Aan het begin van de invorderingspauze is per brief gecommuniceerd dat de invorderingspauze duurt zolang de UHT-behandeling loopt. Tijdens de </w:t>
      </w:r>
      <w:r w:rsidRPr="00FF62A6">
        <w:rPr>
          <w:rFonts w:ascii="Verdana" w:hAnsi="Verdana"/>
          <w:sz w:val="18"/>
          <w:szCs w:val="18"/>
        </w:rPr>
        <w:lastRenderedPageBreak/>
        <w:t xml:space="preserve">pauze zijn nieuwe belastingaanslagen en terugvorderingsbeschikkingen verstuurd om ouders op de hoogte te houden van nieuwe schulden. In april 2024 is binnen het UHT-proces ingevoerd dat persoonlijk zaakbehandelaars en het Serviceteam ouders adviseren om te betalen, ook </w:t>
      </w:r>
      <w:proofErr w:type="gramStart"/>
      <w:r w:rsidRPr="00FF62A6">
        <w:rPr>
          <w:rFonts w:ascii="Verdana" w:hAnsi="Verdana"/>
          <w:sz w:val="18"/>
          <w:szCs w:val="18"/>
        </w:rPr>
        <w:t>indien</w:t>
      </w:r>
      <w:proofErr w:type="gramEnd"/>
      <w:r w:rsidRPr="00FF62A6">
        <w:rPr>
          <w:rFonts w:ascii="Verdana" w:hAnsi="Verdana"/>
          <w:sz w:val="18"/>
          <w:szCs w:val="18"/>
        </w:rPr>
        <w:t xml:space="preserve"> de behandeling door UHT nog niet is afgerond. Het serviceteam neemt contact op </w:t>
      </w:r>
      <w:r w:rsidRPr="00FF62A6" w:rsidR="001F0507">
        <w:rPr>
          <w:rFonts w:ascii="Verdana" w:hAnsi="Verdana"/>
          <w:sz w:val="18"/>
          <w:szCs w:val="18"/>
        </w:rPr>
        <w:t xml:space="preserve">gezinnen in financieel kwatsbare situaties. </w:t>
      </w:r>
      <w:r w:rsidRPr="00FF62A6">
        <w:rPr>
          <w:rFonts w:ascii="Verdana" w:hAnsi="Verdana"/>
          <w:sz w:val="18"/>
          <w:szCs w:val="18"/>
        </w:rPr>
        <w:t xml:space="preserve"> </w:t>
      </w:r>
    </w:p>
    <w:p w:rsidRPr="00FF62A6" w:rsidR="00082115" w:rsidP="00FF62A6" w:rsidRDefault="00082115" w14:paraId="0FAA43F4" w14:textId="77777777">
      <w:pPr>
        <w:spacing w:after="0" w:line="276" w:lineRule="auto"/>
        <w:rPr>
          <w:rFonts w:ascii="Verdana" w:hAnsi="Verdana"/>
          <w:sz w:val="18"/>
          <w:szCs w:val="18"/>
        </w:rPr>
      </w:pPr>
      <w:r w:rsidRPr="00FF62A6">
        <w:rPr>
          <w:rFonts w:ascii="Verdana" w:hAnsi="Verdana"/>
          <w:sz w:val="18"/>
          <w:szCs w:val="18"/>
        </w:rPr>
        <w:t xml:space="preserve">Na afloop van het UHT-traject krijgen ouders twee keer een brief met een overzicht van de openstaande bedragen (dit is ook online beschikbaar) en in de laatste brief staat ook de betaaltermijn. De brieven zijn opgesteld met behulp van een ouderpanel. Er wordt ook informatie gedeeld via </w:t>
      </w:r>
      <w:proofErr w:type="spellStart"/>
      <w:r w:rsidRPr="00FF62A6">
        <w:rPr>
          <w:rFonts w:ascii="Verdana" w:hAnsi="Verdana"/>
          <w:sz w:val="18"/>
          <w:szCs w:val="18"/>
        </w:rPr>
        <w:t>webinars</w:t>
      </w:r>
      <w:proofErr w:type="spellEnd"/>
      <w:r w:rsidRPr="00FF62A6">
        <w:rPr>
          <w:rFonts w:ascii="Verdana" w:hAnsi="Verdana"/>
          <w:sz w:val="18"/>
          <w:szCs w:val="18"/>
        </w:rPr>
        <w:t xml:space="preserve"> en op de UHT-website. </w:t>
      </w:r>
    </w:p>
    <w:p w:rsidRPr="00FF62A6" w:rsidR="00082115" w:rsidP="00FF62A6" w:rsidRDefault="00082115" w14:paraId="11FDA65C" w14:textId="77777777">
      <w:pPr>
        <w:spacing w:after="0" w:line="276" w:lineRule="auto"/>
        <w:rPr>
          <w:rFonts w:ascii="Verdana" w:hAnsi="Verdana"/>
          <w:sz w:val="18"/>
          <w:szCs w:val="18"/>
        </w:rPr>
      </w:pPr>
      <w:r w:rsidRPr="00FF62A6">
        <w:rPr>
          <w:rFonts w:ascii="Verdana" w:hAnsi="Verdana"/>
          <w:sz w:val="18"/>
          <w:szCs w:val="18"/>
        </w:rPr>
        <w:t>De toeslagschuld mag verspreid over 24 maanden afgelost worden. Lukt dat niet, dan kan een persoonlijke betalingsregeling worden aangevraagd die past bij de betaalcapaciteit van de ouder.</w:t>
      </w:r>
    </w:p>
    <w:p w:rsidRPr="00FF62A6" w:rsidR="00793BF4" w:rsidP="00FF62A6" w:rsidRDefault="00793BF4" w14:paraId="24AEFAA9" w14:textId="77777777">
      <w:pPr>
        <w:spacing w:after="0" w:line="276" w:lineRule="auto"/>
        <w:rPr>
          <w:rFonts w:ascii="Verdana" w:hAnsi="Verdana"/>
          <w:sz w:val="18"/>
          <w:szCs w:val="18"/>
        </w:rPr>
      </w:pPr>
    </w:p>
    <w:p w:rsidRPr="00FF62A6" w:rsidR="00793BF4" w:rsidP="00FF62A6" w:rsidRDefault="00793BF4" w14:paraId="67D2FD22" w14:textId="5B8A9046">
      <w:pPr>
        <w:spacing w:after="0" w:line="276" w:lineRule="auto"/>
        <w:rPr>
          <w:rFonts w:ascii="Verdana" w:hAnsi="Verdana"/>
          <w:i/>
          <w:iCs/>
          <w:sz w:val="18"/>
          <w:szCs w:val="18"/>
        </w:rPr>
      </w:pPr>
      <w:bookmarkStart w:name="_Hlk219138847" w:id="1"/>
      <w:r w:rsidRPr="00FF62A6">
        <w:rPr>
          <w:rFonts w:ascii="Verdana" w:hAnsi="Verdana"/>
          <w:i/>
          <w:iCs/>
          <w:sz w:val="18"/>
          <w:szCs w:val="18"/>
        </w:rPr>
        <w:t>De leden van de VVD-fractie</w:t>
      </w:r>
      <w:r w:rsidRPr="00FF62A6" w:rsidR="00B91EF2">
        <w:rPr>
          <w:rFonts w:ascii="Verdana" w:hAnsi="Verdana"/>
          <w:i/>
          <w:iCs/>
          <w:sz w:val="18"/>
          <w:szCs w:val="18"/>
        </w:rPr>
        <w:t xml:space="preserve"> hebben, evenals de leden van de CDA-fractie, vragen over de aanpak voor gezinnen die de </w:t>
      </w:r>
      <w:r w:rsidRPr="00FF62A6">
        <w:rPr>
          <w:rFonts w:ascii="Verdana" w:hAnsi="Verdana"/>
          <w:i/>
          <w:iCs/>
          <w:sz w:val="18"/>
          <w:szCs w:val="18"/>
        </w:rPr>
        <w:t xml:space="preserve">regie kwijt zijn geraakt. </w:t>
      </w:r>
      <w:r w:rsidRPr="00FF62A6" w:rsidR="00B91EF2">
        <w:rPr>
          <w:rFonts w:ascii="Verdana" w:hAnsi="Verdana"/>
          <w:i/>
          <w:iCs/>
          <w:sz w:val="18"/>
          <w:szCs w:val="18"/>
        </w:rPr>
        <w:t>Zij vragen h</w:t>
      </w:r>
      <w:r w:rsidRPr="00FF62A6">
        <w:rPr>
          <w:rFonts w:ascii="Verdana" w:hAnsi="Verdana"/>
          <w:i/>
          <w:iCs/>
          <w:sz w:val="18"/>
          <w:szCs w:val="18"/>
        </w:rPr>
        <w:t>oeveel gezinnen inmiddels gebruik</w:t>
      </w:r>
      <w:r w:rsidRPr="00FF62A6" w:rsidR="00B91EF2">
        <w:rPr>
          <w:rFonts w:ascii="Verdana" w:hAnsi="Verdana"/>
          <w:i/>
          <w:iCs/>
          <w:sz w:val="18"/>
          <w:szCs w:val="18"/>
        </w:rPr>
        <w:t xml:space="preserve"> hebben </w:t>
      </w:r>
      <w:r w:rsidRPr="00FF62A6">
        <w:rPr>
          <w:rFonts w:ascii="Verdana" w:hAnsi="Verdana"/>
          <w:i/>
          <w:iCs/>
          <w:sz w:val="18"/>
          <w:szCs w:val="18"/>
        </w:rPr>
        <w:t xml:space="preserve">gemaakt van deze intensieve begeleiding en hoe het succes </w:t>
      </w:r>
      <w:r w:rsidRPr="00FF62A6" w:rsidR="00B91EF2">
        <w:rPr>
          <w:rFonts w:ascii="Verdana" w:hAnsi="Verdana"/>
          <w:i/>
          <w:iCs/>
          <w:sz w:val="18"/>
          <w:szCs w:val="18"/>
        </w:rPr>
        <w:t xml:space="preserve">van de aanpak wordt </w:t>
      </w:r>
      <w:r w:rsidRPr="00FF62A6">
        <w:rPr>
          <w:rFonts w:ascii="Verdana" w:hAnsi="Verdana"/>
          <w:i/>
          <w:iCs/>
          <w:sz w:val="18"/>
          <w:szCs w:val="18"/>
        </w:rPr>
        <w:t>gemeten</w:t>
      </w:r>
      <w:r w:rsidRPr="00FF62A6" w:rsidR="00B91EF2">
        <w:rPr>
          <w:rFonts w:ascii="Verdana" w:hAnsi="Verdana"/>
          <w:i/>
          <w:iCs/>
          <w:sz w:val="18"/>
          <w:szCs w:val="18"/>
        </w:rPr>
        <w:t>.</w:t>
      </w:r>
    </w:p>
    <w:p w:rsidRPr="00FF62A6" w:rsidR="00082115" w:rsidP="00FF62A6" w:rsidRDefault="00082115" w14:paraId="611B3CF6" w14:textId="77777777">
      <w:pPr>
        <w:spacing w:after="0" w:line="276" w:lineRule="auto"/>
        <w:rPr>
          <w:rFonts w:ascii="Verdana" w:hAnsi="Verdana"/>
          <w:sz w:val="18"/>
          <w:szCs w:val="18"/>
        </w:rPr>
      </w:pPr>
      <w:r w:rsidRPr="00FF62A6">
        <w:rPr>
          <w:rFonts w:ascii="Verdana" w:hAnsi="Verdana"/>
          <w:sz w:val="18"/>
          <w:szCs w:val="18"/>
        </w:rPr>
        <w:t xml:space="preserve">Afgelopen zomer is gestart met de aanpak: na pilotfase wordt deze aanpak nu steeds verder verbeterd. In totaal zijn tot nu toe ca. 60 gezinnen geholpen op weg naar eigen regie. </w:t>
      </w:r>
    </w:p>
    <w:p w:rsidRPr="00FF62A6" w:rsidR="007D5643" w:rsidP="00FF62A6" w:rsidRDefault="007D5643" w14:paraId="34571339" w14:textId="2D10B3E0">
      <w:pPr>
        <w:spacing w:after="0" w:line="276" w:lineRule="auto"/>
        <w:rPr>
          <w:rFonts w:ascii="Verdana" w:hAnsi="Verdana"/>
          <w:sz w:val="18"/>
          <w:szCs w:val="18"/>
        </w:rPr>
      </w:pPr>
      <w:r w:rsidRPr="00FF62A6">
        <w:rPr>
          <w:rFonts w:ascii="Verdana" w:hAnsi="Verdana"/>
          <w:sz w:val="18"/>
          <w:szCs w:val="18"/>
        </w:rPr>
        <w:t xml:space="preserve">Naar verwachting zal deze aanpak uiteindelijk voor </w:t>
      </w:r>
      <w:proofErr w:type="gramStart"/>
      <w:r w:rsidRPr="00FF62A6">
        <w:rPr>
          <w:rFonts w:ascii="Verdana" w:hAnsi="Verdana"/>
          <w:sz w:val="18"/>
          <w:szCs w:val="18"/>
        </w:rPr>
        <w:t>circa</w:t>
      </w:r>
      <w:proofErr w:type="gramEnd"/>
      <w:r w:rsidRPr="00FF62A6">
        <w:rPr>
          <w:rFonts w:ascii="Verdana" w:hAnsi="Verdana"/>
          <w:sz w:val="18"/>
          <w:szCs w:val="18"/>
        </w:rPr>
        <w:t xml:space="preserve"> 750 – 1.500 gezinnen zinvol kunnen worden ingezet.  </w:t>
      </w:r>
    </w:p>
    <w:p w:rsidRPr="00FF62A6" w:rsidR="005C786C" w:rsidP="00FF62A6" w:rsidRDefault="00DF1372" w14:paraId="0857AF9A" w14:textId="10D68CA6">
      <w:pPr>
        <w:spacing w:after="0" w:line="276" w:lineRule="auto"/>
        <w:rPr>
          <w:rFonts w:ascii="Verdana" w:hAnsi="Verdana"/>
          <w:sz w:val="18"/>
          <w:szCs w:val="18"/>
        </w:rPr>
      </w:pPr>
      <w:r w:rsidRPr="00FF62A6">
        <w:rPr>
          <w:rFonts w:ascii="Verdana" w:hAnsi="Verdana"/>
          <w:sz w:val="18"/>
          <w:szCs w:val="18"/>
        </w:rPr>
        <w:t>Als maatstaf voor succes wordt gekeken naar de mate waarin acute problemen worden opgelost, vastgelopen dossiers duurzaam in beweging komen en er indien nodig een langetermijnperspectief op ondersteuning.</w:t>
      </w:r>
    </w:p>
    <w:bookmarkEnd w:id="1"/>
    <w:p w:rsidRPr="00FF62A6" w:rsidR="00DF1372" w:rsidP="00FF62A6" w:rsidRDefault="00DF1372" w14:paraId="11D991EF" w14:textId="77777777">
      <w:pPr>
        <w:spacing w:after="0" w:line="276" w:lineRule="auto"/>
        <w:rPr>
          <w:rFonts w:ascii="Verdana" w:hAnsi="Verdana"/>
          <w:sz w:val="18"/>
          <w:szCs w:val="18"/>
        </w:rPr>
      </w:pPr>
    </w:p>
    <w:p w:rsidRPr="00FF62A6" w:rsidR="00840B0C" w:rsidP="00FF62A6" w:rsidRDefault="00793BF4" w14:paraId="26C605BC" w14:textId="72B0AAF0">
      <w:pPr>
        <w:spacing w:after="0" w:line="276" w:lineRule="auto"/>
        <w:rPr>
          <w:rFonts w:ascii="Verdana" w:hAnsi="Verdana"/>
          <w:sz w:val="18"/>
          <w:szCs w:val="18"/>
        </w:rPr>
      </w:pPr>
      <w:bookmarkStart w:name="_Hlk218511416" w:id="2"/>
      <w:r w:rsidRPr="00FF62A6">
        <w:rPr>
          <w:rFonts w:ascii="Verdana" w:hAnsi="Verdana"/>
          <w:i/>
          <w:iCs/>
          <w:sz w:val="18"/>
          <w:szCs w:val="18"/>
        </w:rPr>
        <w:t>De leden van de VVD-fractie</w:t>
      </w:r>
      <w:r w:rsidRPr="00FF62A6" w:rsidR="00D86033">
        <w:rPr>
          <w:rFonts w:ascii="Verdana" w:hAnsi="Verdana"/>
          <w:i/>
          <w:iCs/>
          <w:sz w:val="18"/>
          <w:szCs w:val="18"/>
        </w:rPr>
        <w:t xml:space="preserve"> vragen w</w:t>
      </w:r>
      <w:r w:rsidRPr="00FF62A6">
        <w:rPr>
          <w:rFonts w:ascii="Verdana" w:hAnsi="Verdana"/>
          <w:i/>
          <w:iCs/>
          <w:sz w:val="18"/>
          <w:szCs w:val="18"/>
        </w:rPr>
        <w:t>elke vervolgstappen worden overwogen</w:t>
      </w:r>
      <w:r w:rsidRPr="00FF62A6" w:rsidR="00D86033">
        <w:rPr>
          <w:rFonts w:ascii="Verdana" w:hAnsi="Verdana"/>
          <w:i/>
          <w:iCs/>
          <w:sz w:val="18"/>
          <w:szCs w:val="18"/>
        </w:rPr>
        <w:t xml:space="preserve"> naar aanleiding van het vooronderzoek Landelijk Steunpunt voor Toeslagengedupeerden en wat hiervoor de planning is. </w:t>
      </w:r>
      <w:proofErr w:type="gramStart"/>
      <w:r w:rsidRPr="00FF62A6" w:rsidR="00401C83">
        <w:rPr>
          <w:rFonts w:ascii="Verdana" w:hAnsi="Verdana"/>
          <w:i/>
          <w:iCs/>
          <w:sz w:val="18"/>
          <w:szCs w:val="18"/>
        </w:rPr>
        <w:t>Tevens</w:t>
      </w:r>
      <w:proofErr w:type="gramEnd"/>
      <w:r w:rsidRPr="00FF62A6" w:rsidR="00401C83">
        <w:rPr>
          <w:rFonts w:ascii="Verdana" w:hAnsi="Verdana"/>
          <w:i/>
          <w:iCs/>
          <w:sz w:val="18"/>
          <w:szCs w:val="18"/>
        </w:rPr>
        <w:t xml:space="preserve"> vragen zij welke budgettaire gevolgen de oprichting en operationalisering van een dergelijk steunpunt heeft. </w:t>
      </w:r>
    </w:p>
    <w:p w:rsidRPr="00FF62A6" w:rsidR="004E28B2" w:rsidP="00FF62A6" w:rsidRDefault="004E28B2" w14:paraId="23840157" w14:textId="4F922569">
      <w:pPr>
        <w:spacing w:after="0" w:line="276" w:lineRule="auto"/>
        <w:rPr>
          <w:rFonts w:ascii="Verdana" w:hAnsi="Verdana"/>
          <w:sz w:val="18"/>
          <w:szCs w:val="18"/>
        </w:rPr>
      </w:pPr>
      <w:r w:rsidRPr="00FF62A6">
        <w:rPr>
          <w:rFonts w:ascii="Verdana" w:hAnsi="Verdana"/>
          <w:sz w:val="18"/>
          <w:szCs w:val="18"/>
        </w:rPr>
        <w:t>Het Landelijk Steunpunt Mentaal Welzijn voor Toeslagengedupeerden start gefaseerd; enerzijds als informatiepunt voor zowel gedupeerden als professionals</w:t>
      </w:r>
      <w:r w:rsidRPr="00FF62A6" w:rsidR="00D67ECD">
        <w:rPr>
          <w:rFonts w:ascii="Verdana" w:hAnsi="Verdana"/>
          <w:sz w:val="18"/>
          <w:szCs w:val="18"/>
        </w:rPr>
        <w:t>, a</w:t>
      </w:r>
      <w:r w:rsidRPr="00FF62A6">
        <w:rPr>
          <w:rFonts w:ascii="Verdana" w:hAnsi="Verdana"/>
          <w:sz w:val="18"/>
          <w:szCs w:val="18"/>
        </w:rPr>
        <w:t xml:space="preserve">nderzijds als doorgeleidingsfunctie in de leerfase. </w:t>
      </w:r>
      <w:r w:rsidRPr="00FF62A6">
        <w:rPr>
          <w:rFonts w:ascii="Verdana" w:hAnsi="Verdana" w:eastAsiaTheme="minorEastAsia"/>
          <w:color w:val="333333"/>
          <w:sz w:val="18"/>
          <w:szCs w:val="18"/>
        </w:rPr>
        <w:t>In de leerfase, van eind Q1 tot en met Q2</w:t>
      </w:r>
      <w:r w:rsidRPr="00FF62A6" w:rsidR="00D67ECD">
        <w:rPr>
          <w:rFonts w:ascii="Verdana" w:hAnsi="Verdana" w:eastAsiaTheme="minorEastAsia"/>
          <w:color w:val="333333"/>
          <w:sz w:val="18"/>
          <w:szCs w:val="18"/>
        </w:rPr>
        <w:t xml:space="preserve"> 2026</w:t>
      </w:r>
      <w:r w:rsidRPr="00FF62A6">
        <w:rPr>
          <w:rFonts w:ascii="Verdana" w:hAnsi="Verdana" w:eastAsiaTheme="minorEastAsia"/>
          <w:color w:val="333333"/>
          <w:sz w:val="18"/>
          <w:szCs w:val="18"/>
        </w:rPr>
        <w:t xml:space="preserve">, wordt </w:t>
      </w:r>
      <w:r w:rsidRPr="00FF62A6" w:rsidR="00DF1372">
        <w:rPr>
          <w:rFonts w:ascii="Verdana" w:hAnsi="Verdana" w:eastAsiaTheme="minorEastAsia"/>
          <w:color w:val="333333"/>
          <w:sz w:val="18"/>
          <w:szCs w:val="18"/>
        </w:rPr>
        <w:t xml:space="preserve">aan de hand van concrete verzoeken </w:t>
      </w:r>
      <w:r w:rsidRPr="00FF62A6">
        <w:rPr>
          <w:rFonts w:ascii="Verdana" w:hAnsi="Verdana" w:eastAsiaTheme="minorEastAsia"/>
          <w:color w:val="333333"/>
          <w:sz w:val="18"/>
          <w:szCs w:val="18"/>
        </w:rPr>
        <w:t xml:space="preserve">ervaring opgedaan met de typen hulpvragen en ondersteuningsbehoeften. </w:t>
      </w:r>
    </w:p>
    <w:p w:rsidRPr="00FF62A6" w:rsidR="004E28B2" w:rsidP="00FF62A6" w:rsidRDefault="004E28B2" w14:paraId="1A342194" w14:textId="77777777">
      <w:pPr>
        <w:spacing w:after="0" w:line="276" w:lineRule="auto"/>
        <w:rPr>
          <w:rFonts w:ascii="Verdana" w:hAnsi="Verdana"/>
          <w:sz w:val="18"/>
          <w:szCs w:val="18"/>
        </w:rPr>
      </w:pPr>
      <w:r w:rsidRPr="00FF62A6">
        <w:rPr>
          <w:rFonts w:ascii="Verdana" w:hAnsi="Verdana"/>
          <w:sz w:val="18"/>
          <w:szCs w:val="18"/>
        </w:rPr>
        <w:t>In de leerfase biedt het landelijk steunpunt:</w:t>
      </w:r>
    </w:p>
    <w:p w:rsidRPr="00FF62A6" w:rsidR="004E28B2" w:rsidP="00FF62A6" w:rsidRDefault="004E28B2" w14:paraId="5CF8DC5E" w14:textId="0A69CE6A">
      <w:pPr>
        <w:pStyle w:val="Lijstalinea"/>
        <w:numPr>
          <w:ilvl w:val="0"/>
          <w:numId w:val="1"/>
        </w:numPr>
        <w:spacing w:after="0" w:line="276" w:lineRule="auto"/>
        <w:rPr>
          <w:rFonts w:ascii="Verdana" w:hAnsi="Verdana"/>
          <w:sz w:val="18"/>
          <w:szCs w:val="18"/>
        </w:rPr>
      </w:pPr>
      <w:r w:rsidRPr="00FF62A6">
        <w:rPr>
          <w:rFonts w:ascii="Verdana" w:hAnsi="Verdana"/>
          <w:sz w:val="18"/>
          <w:szCs w:val="18"/>
        </w:rPr>
        <w:t xml:space="preserve">Toeleiding naar passend hulpaanbod binnen bestaande voorzieningen (onafhankelijke procesbegeleiding, </w:t>
      </w:r>
      <w:proofErr w:type="spellStart"/>
      <w:r w:rsidRPr="00FF62A6">
        <w:rPr>
          <w:rFonts w:ascii="Verdana" w:hAnsi="Verdana"/>
          <w:sz w:val="18"/>
          <w:szCs w:val="18"/>
        </w:rPr>
        <w:t>psycho-sociale</w:t>
      </w:r>
      <w:proofErr w:type="spellEnd"/>
      <w:r w:rsidRPr="00FF62A6">
        <w:rPr>
          <w:rFonts w:ascii="Verdana" w:hAnsi="Verdana"/>
          <w:sz w:val="18"/>
          <w:szCs w:val="18"/>
        </w:rPr>
        <w:t xml:space="preserve"> ondersteuning, GGZ)</w:t>
      </w:r>
      <w:r w:rsidRPr="00FF62A6" w:rsidR="00082115">
        <w:rPr>
          <w:rFonts w:ascii="Verdana" w:hAnsi="Verdana"/>
          <w:sz w:val="18"/>
          <w:szCs w:val="18"/>
        </w:rPr>
        <w:t>;</w:t>
      </w:r>
    </w:p>
    <w:p w:rsidRPr="00FF62A6" w:rsidR="00082115" w:rsidP="00FF62A6" w:rsidRDefault="004E28B2" w14:paraId="2075872B" w14:textId="77777777">
      <w:pPr>
        <w:pStyle w:val="Lijstalinea"/>
        <w:numPr>
          <w:ilvl w:val="0"/>
          <w:numId w:val="1"/>
        </w:numPr>
        <w:spacing w:after="0" w:line="276" w:lineRule="auto"/>
        <w:rPr>
          <w:rFonts w:ascii="Verdana" w:hAnsi="Verdana"/>
          <w:sz w:val="18"/>
          <w:szCs w:val="18"/>
        </w:rPr>
      </w:pPr>
      <w:proofErr w:type="spellStart"/>
      <w:r w:rsidRPr="00FF62A6">
        <w:rPr>
          <w:rFonts w:ascii="Verdana" w:hAnsi="Verdana"/>
          <w:sz w:val="18"/>
          <w:szCs w:val="18"/>
        </w:rPr>
        <w:t>Psycho</w:t>
      </w:r>
      <w:proofErr w:type="spellEnd"/>
      <w:r w:rsidRPr="00FF62A6">
        <w:rPr>
          <w:rFonts w:ascii="Verdana" w:hAnsi="Verdana"/>
          <w:sz w:val="18"/>
          <w:szCs w:val="18"/>
        </w:rPr>
        <w:t>-educatie aan gedupeerde ouders, getroffen jongeren</w:t>
      </w:r>
      <w:r w:rsidRPr="00FF62A6" w:rsidR="00082115">
        <w:rPr>
          <w:rFonts w:ascii="Verdana" w:hAnsi="Verdana"/>
          <w:sz w:val="18"/>
          <w:szCs w:val="18"/>
        </w:rPr>
        <w:t>;</w:t>
      </w:r>
    </w:p>
    <w:p w:rsidRPr="00FF62A6" w:rsidR="004E28B2" w:rsidP="00FF62A6" w:rsidRDefault="00082115" w14:paraId="522AE56D" w14:textId="527A3082">
      <w:pPr>
        <w:pStyle w:val="Lijstalinea"/>
        <w:numPr>
          <w:ilvl w:val="0"/>
          <w:numId w:val="1"/>
        </w:numPr>
        <w:spacing w:after="0" w:line="276" w:lineRule="auto"/>
        <w:rPr>
          <w:rFonts w:ascii="Verdana" w:hAnsi="Verdana"/>
          <w:sz w:val="18"/>
          <w:szCs w:val="18"/>
        </w:rPr>
      </w:pPr>
      <w:r w:rsidRPr="00FF62A6">
        <w:rPr>
          <w:rFonts w:ascii="Verdana" w:hAnsi="Verdana"/>
          <w:sz w:val="18"/>
          <w:szCs w:val="18"/>
        </w:rPr>
        <w:t>K</w:t>
      </w:r>
      <w:r w:rsidRPr="00FF62A6" w:rsidR="004E28B2">
        <w:rPr>
          <w:rFonts w:ascii="Verdana" w:hAnsi="Verdana"/>
          <w:sz w:val="18"/>
          <w:szCs w:val="18"/>
        </w:rPr>
        <w:t xml:space="preserve">ennis voor gemeenteambtenaren en betrokken zorgverleners rondom trauma-, en </w:t>
      </w:r>
      <w:proofErr w:type="spellStart"/>
      <w:r w:rsidRPr="00FF62A6" w:rsidR="004E28B2">
        <w:rPr>
          <w:rFonts w:ascii="Verdana" w:hAnsi="Verdana"/>
          <w:sz w:val="18"/>
          <w:szCs w:val="18"/>
        </w:rPr>
        <w:t>stressgerelateerde</w:t>
      </w:r>
      <w:proofErr w:type="spellEnd"/>
      <w:r w:rsidRPr="00FF62A6" w:rsidR="004E28B2">
        <w:rPr>
          <w:rFonts w:ascii="Verdana" w:hAnsi="Verdana"/>
          <w:sz w:val="18"/>
          <w:szCs w:val="18"/>
        </w:rPr>
        <w:t xml:space="preserve"> problemen. </w:t>
      </w:r>
    </w:p>
    <w:p w:rsidRPr="00FF62A6" w:rsidR="00DF1372" w:rsidP="00FF62A6" w:rsidRDefault="00DF1372" w14:paraId="4AC2888A" w14:textId="1FC15CD7">
      <w:pPr>
        <w:spacing w:after="0" w:line="276" w:lineRule="auto"/>
        <w:rPr>
          <w:rFonts w:ascii="Verdana" w:hAnsi="Verdana"/>
          <w:sz w:val="18"/>
          <w:szCs w:val="18"/>
        </w:rPr>
      </w:pPr>
      <w:r w:rsidRPr="00FF62A6">
        <w:rPr>
          <w:rFonts w:ascii="Verdana" w:hAnsi="Verdana"/>
          <w:sz w:val="18"/>
          <w:szCs w:val="18"/>
        </w:rPr>
        <w:t xml:space="preserve">Na de leerfase vindt verder uitbouw en opschaling plaats. </w:t>
      </w:r>
    </w:p>
    <w:bookmarkEnd w:id="2"/>
    <w:p w:rsidRPr="00FF62A6" w:rsidR="00401C83" w:rsidP="00FF62A6" w:rsidRDefault="00401C83" w14:paraId="6B342569" w14:textId="77777777">
      <w:pPr>
        <w:spacing w:after="0" w:line="276" w:lineRule="auto"/>
        <w:rPr>
          <w:rFonts w:ascii="Verdana" w:hAnsi="Verdana"/>
          <w:sz w:val="18"/>
          <w:szCs w:val="18"/>
        </w:rPr>
      </w:pPr>
      <w:r w:rsidRPr="00FF62A6">
        <w:rPr>
          <w:rFonts w:ascii="Verdana" w:hAnsi="Verdana"/>
          <w:sz w:val="18"/>
          <w:szCs w:val="18"/>
        </w:rPr>
        <w:t xml:space="preserve">Voor zo goed mogelijke verbinding met het gehele hersteltraject van ouders en jongeren krijgen de mentale hulpvragen zoveel als mogelijk een plek binnen het plan van aanpak van de Brede Ondersteuning. </w:t>
      </w:r>
    </w:p>
    <w:p w:rsidRPr="00FF62A6" w:rsidR="00840B0C" w:rsidP="00FF62A6" w:rsidRDefault="00082115" w14:paraId="66ECB487" w14:textId="16D085C8">
      <w:pPr>
        <w:spacing w:after="0" w:line="276" w:lineRule="auto"/>
        <w:rPr>
          <w:rFonts w:ascii="Verdana" w:hAnsi="Verdana"/>
          <w:sz w:val="18"/>
          <w:szCs w:val="18"/>
        </w:rPr>
      </w:pPr>
      <w:r w:rsidRPr="00FF62A6">
        <w:rPr>
          <w:rFonts w:ascii="Verdana" w:hAnsi="Verdana"/>
          <w:sz w:val="18"/>
          <w:szCs w:val="18"/>
        </w:rPr>
        <w:t xml:space="preserve">De oprichting en operationalisering van het steunpunt heeft geen (extra) budgettaire gevolgen. Hiervoor zijn </w:t>
      </w:r>
      <w:proofErr w:type="gramStart"/>
      <w:r w:rsidRPr="00FF62A6">
        <w:rPr>
          <w:rFonts w:ascii="Verdana" w:hAnsi="Verdana"/>
          <w:sz w:val="18"/>
          <w:szCs w:val="18"/>
        </w:rPr>
        <w:t>reeds</w:t>
      </w:r>
      <w:proofErr w:type="gramEnd"/>
      <w:r w:rsidRPr="00FF62A6">
        <w:rPr>
          <w:rFonts w:ascii="Verdana" w:hAnsi="Verdana"/>
          <w:sz w:val="18"/>
          <w:szCs w:val="18"/>
        </w:rPr>
        <w:t xml:space="preserve"> financiële middelen gereserveerd en goedgekeurd.</w:t>
      </w:r>
      <w:r w:rsidRPr="00FF62A6">
        <w:rPr>
          <w:rFonts w:ascii="Verdana" w:hAnsi="Verdana"/>
          <w:sz w:val="18"/>
          <w:szCs w:val="18"/>
        </w:rPr>
        <w:br/>
      </w:r>
    </w:p>
    <w:p w:rsidRPr="00FF62A6" w:rsidR="00793BF4" w:rsidP="00FF62A6" w:rsidRDefault="00401C83" w14:paraId="2AFEAA0C" w14:textId="6219E87D">
      <w:pPr>
        <w:spacing w:after="0" w:line="276" w:lineRule="auto"/>
        <w:rPr>
          <w:rFonts w:ascii="Verdana" w:hAnsi="Verdana"/>
          <w:i/>
          <w:iCs/>
          <w:sz w:val="18"/>
          <w:szCs w:val="18"/>
        </w:rPr>
      </w:pPr>
      <w:r w:rsidRPr="00FF62A6">
        <w:rPr>
          <w:rFonts w:ascii="Verdana" w:hAnsi="Verdana"/>
          <w:i/>
          <w:iCs/>
          <w:sz w:val="18"/>
          <w:szCs w:val="18"/>
        </w:rPr>
        <w:t>Voorts vragen d</w:t>
      </w:r>
      <w:r w:rsidRPr="00FF62A6" w:rsidR="00D86033">
        <w:rPr>
          <w:rFonts w:ascii="Verdana" w:hAnsi="Verdana"/>
          <w:i/>
          <w:iCs/>
          <w:sz w:val="18"/>
          <w:szCs w:val="18"/>
        </w:rPr>
        <w:t>e leden h</w:t>
      </w:r>
      <w:r w:rsidRPr="00FF62A6" w:rsidR="00793BF4">
        <w:rPr>
          <w:rFonts w:ascii="Verdana" w:hAnsi="Verdana"/>
          <w:i/>
          <w:iCs/>
          <w:sz w:val="18"/>
          <w:szCs w:val="18"/>
        </w:rPr>
        <w:t>oe een dergelijk steunpunt zich</w:t>
      </w:r>
      <w:r w:rsidRPr="00FF62A6" w:rsidR="00D86033">
        <w:rPr>
          <w:rFonts w:ascii="Verdana" w:hAnsi="Verdana"/>
          <w:i/>
          <w:iCs/>
          <w:sz w:val="18"/>
          <w:szCs w:val="18"/>
        </w:rPr>
        <w:t xml:space="preserve"> verhoudt</w:t>
      </w:r>
      <w:r w:rsidRPr="00FF62A6" w:rsidR="00793BF4">
        <w:rPr>
          <w:rFonts w:ascii="Verdana" w:hAnsi="Verdana"/>
          <w:i/>
          <w:iCs/>
          <w:sz w:val="18"/>
          <w:szCs w:val="18"/>
        </w:rPr>
        <w:t xml:space="preserve"> tot de brede ondersteuning door gemeenten</w:t>
      </w:r>
    </w:p>
    <w:p w:rsidRPr="00FF62A6" w:rsidR="00795111" w:rsidP="00FF62A6" w:rsidRDefault="00795111" w14:paraId="4C78D400" w14:textId="77777777">
      <w:pPr>
        <w:spacing w:after="0" w:line="276" w:lineRule="auto"/>
        <w:rPr>
          <w:rFonts w:ascii="Verdana" w:hAnsi="Verdana"/>
          <w:sz w:val="18"/>
          <w:szCs w:val="18"/>
        </w:rPr>
      </w:pPr>
      <w:r w:rsidRPr="00FF62A6">
        <w:rPr>
          <w:rFonts w:ascii="Verdana" w:hAnsi="Verdana"/>
          <w:sz w:val="18"/>
          <w:szCs w:val="18"/>
        </w:rPr>
        <w:t xml:space="preserve">In het voorjaar van 2024 hebben de VNG en gemeenten de noodzaak uitgesproken voor een centrale voorziening psychosociale ondersteuning bij mentaal welzijn om knelpunten weg te nemen die gemeenten op dit terrein ervaren bij de brede ondersteuning aan gedupeerde gezinnen. </w:t>
      </w:r>
    </w:p>
    <w:p w:rsidRPr="00FF62A6" w:rsidR="00795111" w:rsidP="00FF62A6" w:rsidRDefault="00795111" w14:paraId="5269D632" w14:textId="77777777">
      <w:pPr>
        <w:spacing w:after="0" w:line="276" w:lineRule="auto"/>
        <w:rPr>
          <w:rFonts w:ascii="Verdana" w:hAnsi="Verdana"/>
          <w:sz w:val="18"/>
          <w:szCs w:val="18"/>
        </w:rPr>
      </w:pPr>
      <w:r w:rsidRPr="00FF62A6">
        <w:rPr>
          <w:rFonts w:ascii="Verdana" w:hAnsi="Verdana"/>
          <w:sz w:val="18"/>
          <w:szCs w:val="18"/>
        </w:rPr>
        <w:t>Het Landelijk Steunpunt verbindt gemeenteambtenaren aan professionals en organisaties in het netwerk van hulp en zorgverleners om zo doorverwijzingen vanuit gemeenten soepeler te laten verlopen en hun hulp aan (kinderen van) gedupeerden te verbeteren. Vanuit gemeenten is er grote behoefte aan kennisdeling rondom trauma-, en cultuursensitief met en tussen gemeenten, betrokken professionals en het landelijk steunpunt mentaal welzijn.</w:t>
      </w:r>
    </w:p>
    <w:p w:rsidRPr="00FF62A6" w:rsidR="00793BF4" w:rsidP="00FF62A6" w:rsidRDefault="00793BF4" w14:paraId="06CE5219" w14:textId="77777777">
      <w:pPr>
        <w:spacing w:after="0" w:line="276" w:lineRule="auto"/>
        <w:rPr>
          <w:rFonts w:ascii="Verdana" w:hAnsi="Verdana"/>
          <w:sz w:val="18"/>
          <w:szCs w:val="18"/>
        </w:rPr>
      </w:pPr>
    </w:p>
    <w:p w:rsidRPr="00FF62A6" w:rsidR="00840B0C" w:rsidP="00FF62A6" w:rsidRDefault="00793BF4" w14:paraId="045BF3CF" w14:textId="4036AC57">
      <w:pPr>
        <w:spacing w:after="0" w:line="276" w:lineRule="auto"/>
        <w:rPr>
          <w:rFonts w:ascii="Verdana" w:hAnsi="Verdana"/>
          <w:sz w:val="18"/>
          <w:szCs w:val="18"/>
        </w:rPr>
      </w:pPr>
      <w:r w:rsidRPr="00FF62A6">
        <w:rPr>
          <w:rFonts w:ascii="Verdana" w:hAnsi="Verdana"/>
          <w:i/>
          <w:sz w:val="18"/>
          <w:szCs w:val="18"/>
        </w:rPr>
        <w:lastRenderedPageBreak/>
        <w:t xml:space="preserve">De leden van de VVD-fractie begrijpen uit het rapport van </w:t>
      </w:r>
      <w:proofErr w:type="spellStart"/>
      <w:r w:rsidRPr="00FF62A6">
        <w:rPr>
          <w:rFonts w:ascii="Verdana" w:hAnsi="Verdana"/>
          <w:i/>
          <w:sz w:val="18"/>
          <w:szCs w:val="18"/>
        </w:rPr>
        <w:t>Divosa</w:t>
      </w:r>
      <w:proofErr w:type="spellEnd"/>
      <w:r w:rsidRPr="00FF62A6">
        <w:rPr>
          <w:rFonts w:ascii="Verdana" w:hAnsi="Verdana"/>
          <w:i/>
          <w:sz w:val="18"/>
          <w:szCs w:val="18"/>
        </w:rPr>
        <w:t xml:space="preserve"> dat gemeenten die iets willen stopzetten, zich richten op het terugdringen van materiele beschikkingen. Deze leden vragen het kabinet hierop een reactie te geven.</w:t>
      </w:r>
      <w:r w:rsidRPr="00FF62A6">
        <w:rPr>
          <w:rFonts w:ascii="Verdana" w:hAnsi="Verdana"/>
          <w:sz w:val="18"/>
          <w:szCs w:val="18"/>
        </w:rPr>
        <w:t xml:space="preserve"> </w:t>
      </w:r>
    </w:p>
    <w:p w:rsidRPr="00FF62A6" w:rsidR="00082115" w:rsidP="00FF62A6" w:rsidRDefault="00082115" w14:paraId="3FA6A78C" w14:textId="06D29D64">
      <w:pPr>
        <w:spacing w:after="0" w:line="276" w:lineRule="auto"/>
        <w:rPr>
          <w:rFonts w:ascii="Verdana" w:hAnsi="Verdana"/>
          <w:sz w:val="18"/>
          <w:szCs w:val="18"/>
        </w:rPr>
      </w:pPr>
      <w:r w:rsidRPr="00FF62A6">
        <w:rPr>
          <w:rFonts w:ascii="Verdana" w:hAnsi="Verdana"/>
          <w:sz w:val="18"/>
          <w:szCs w:val="18"/>
        </w:rPr>
        <w:t xml:space="preserve">Materiële verstrekkingen kunnen voor een ouder of jongere in de eerste fase noodzakelijk zijn bij het weer oppakken van diens leven. Sinds de invoering van de termijnen voor de brede ondersteuning is er zes maanden de tijd vanaf het eerste gesprek om materiële voorzieningen toe te kennen die noodzakelijk en doelmatig zijn voor mensen om weer op een goede manier verder te kunnen met hun leven. De gemeente beoordeelt de </w:t>
      </w:r>
      <w:r w:rsidRPr="00FF62A6" w:rsidR="001F0507">
        <w:rPr>
          <w:rFonts w:ascii="Verdana" w:hAnsi="Verdana"/>
          <w:sz w:val="18"/>
          <w:szCs w:val="18"/>
        </w:rPr>
        <w:t xml:space="preserve">draagkracht en </w:t>
      </w:r>
      <w:r w:rsidRPr="00FF62A6">
        <w:rPr>
          <w:rFonts w:ascii="Verdana" w:hAnsi="Verdana"/>
          <w:sz w:val="18"/>
          <w:szCs w:val="18"/>
        </w:rPr>
        <w:t xml:space="preserve">noodzakelijkheid van de verstrekking. Vaak zijn deze materiële voorzieningen nodig om rust te realiseren in een gezin en om aan dieperliggende problemen te kunnen werken. Gemeenten kunnen aanvragen voor materiële verzoeken afwijzen als deze niet passend, doelmatig of noodzakelijk zijn. </w:t>
      </w:r>
      <w:r w:rsidRPr="00FF62A6" w:rsidR="00E62823">
        <w:rPr>
          <w:rFonts w:ascii="Verdana" w:hAnsi="Verdana"/>
          <w:sz w:val="18"/>
          <w:szCs w:val="18"/>
        </w:rPr>
        <w:t xml:space="preserve">Inmiddels zijn binnen het financieel herstel alle </w:t>
      </w:r>
      <w:proofErr w:type="spellStart"/>
      <w:r w:rsidRPr="00FF62A6" w:rsidR="00E62823">
        <w:rPr>
          <w:rFonts w:ascii="Verdana" w:hAnsi="Verdana"/>
          <w:sz w:val="18"/>
          <w:szCs w:val="18"/>
        </w:rPr>
        <w:t>IB’s</w:t>
      </w:r>
      <w:proofErr w:type="spellEnd"/>
      <w:r w:rsidRPr="00FF62A6" w:rsidR="00E62823">
        <w:rPr>
          <w:rFonts w:ascii="Verdana" w:hAnsi="Verdana"/>
          <w:sz w:val="18"/>
          <w:szCs w:val="18"/>
        </w:rPr>
        <w:t xml:space="preserve"> afgerond en hebben ouders tot en met de IB gemiddeld </w:t>
      </w:r>
      <w:r w:rsidRPr="00FF62A6" w:rsidR="00D64FC7">
        <w:rPr>
          <w:rFonts w:ascii="Verdana" w:hAnsi="Verdana"/>
          <w:sz w:val="18"/>
          <w:szCs w:val="18"/>
        </w:rPr>
        <w:t>€</w:t>
      </w:r>
      <w:r w:rsidRPr="00FF62A6" w:rsidR="00E62823">
        <w:rPr>
          <w:rFonts w:ascii="Verdana" w:hAnsi="Verdana"/>
          <w:sz w:val="18"/>
          <w:szCs w:val="18"/>
        </w:rPr>
        <w:t>4</w:t>
      </w:r>
      <w:r w:rsidRPr="00FF62A6" w:rsidR="00D64FC7">
        <w:rPr>
          <w:rFonts w:ascii="Verdana" w:hAnsi="Verdana"/>
          <w:sz w:val="18"/>
          <w:szCs w:val="18"/>
        </w:rPr>
        <w:t>0</w:t>
      </w:r>
      <w:r w:rsidRPr="00FF62A6" w:rsidR="00E62823">
        <w:rPr>
          <w:rFonts w:ascii="Verdana" w:hAnsi="Verdana"/>
          <w:sz w:val="18"/>
          <w:szCs w:val="18"/>
        </w:rPr>
        <w:t>.</w:t>
      </w:r>
      <w:r w:rsidRPr="00FF62A6" w:rsidR="00D64FC7">
        <w:rPr>
          <w:rFonts w:ascii="Verdana" w:hAnsi="Verdana"/>
          <w:sz w:val="18"/>
          <w:szCs w:val="18"/>
        </w:rPr>
        <w:t>4</w:t>
      </w:r>
      <w:r w:rsidRPr="00FF62A6" w:rsidR="00E62823">
        <w:rPr>
          <w:rFonts w:ascii="Verdana" w:hAnsi="Verdana"/>
          <w:sz w:val="18"/>
          <w:szCs w:val="18"/>
        </w:rPr>
        <w:t xml:space="preserve">00 euro ontvangen. </w:t>
      </w:r>
    </w:p>
    <w:p w:rsidRPr="00FF62A6" w:rsidR="00E20D3B" w:rsidP="00FF62A6" w:rsidRDefault="00E20D3B" w14:paraId="322EE9AF" w14:textId="77777777">
      <w:pPr>
        <w:spacing w:after="0" w:line="276" w:lineRule="auto"/>
        <w:rPr>
          <w:rFonts w:ascii="Verdana" w:hAnsi="Verdana"/>
          <w:i/>
          <w:iCs/>
          <w:sz w:val="18"/>
          <w:szCs w:val="18"/>
        </w:rPr>
      </w:pPr>
    </w:p>
    <w:p w:rsidRPr="00FF62A6" w:rsidR="003E3020" w:rsidP="00FF62A6" w:rsidRDefault="003E3020" w14:paraId="14D44BCC" w14:textId="036975DB">
      <w:pPr>
        <w:spacing w:after="0" w:line="276" w:lineRule="auto"/>
        <w:rPr>
          <w:rFonts w:ascii="Verdana" w:hAnsi="Verdana"/>
          <w:i/>
          <w:iCs/>
          <w:sz w:val="18"/>
          <w:szCs w:val="18"/>
        </w:rPr>
      </w:pPr>
      <w:r w:rsidRPr="00FF62A6">
        <w:rPr>
          <w:rFonts w:ascii="Verdana" w:hAnsi="Verdana"/>
          <w:i/>
          <w:iCs/>
          <w:sz w:val="18"/>
          <w:szCs w:val="18"/>
        </w:rPr>
        <w:t>De leden van de VVD-fractie stellen dat gemeenten</w:t>
      </w:r>
      <w:r w:rsidRPr="00FF62A6" w:rsidR="00460AB5">
        <w:rPr>
          <w:rFonts w:ascii="Verdana" w:hAnsi="Verdana"/>
          <w:i/>
          <w:iCs/>
          <w:sz w:val="18"/>
          <w:szCs w:val="18"/>
        </w:rPr>
        <w:t xml:space="preserve"> </w:t>
      </w:r>
      <w:r w:rsidRPr="00FF62A6">
        <w:rPr>
          <w:rFonts w:ascii="Verdana" w:hAnsi="Verdana"/>
          <w:i/>
          <w:iCs/>
          <w:sz w:val="18"/>
          <w:szCs w:val="18"/>
        </w:rPr>
        <w:t xml:space="preserve">vragen om heldere kaders, uniforme richtlijnen en een concrete einddatum en vragen of het kabinet de eerste bevindingen van de aangestelde kwartiermaker met de Kamer </w:t>
      </w:r>
      <w:r w:rsidRPr="00FF62A6" w:rsidR="00460AB5">
        <w:rPr>
          <w:rFonts w:ascii="Verdana" w:hAnsi="Verdana"/>
          <w:i/>
          <w:iCs/>
          <w:sz w:val="18"/>
          <w:szCs w:val="18"/>
        </w:rPr>
        <w:t xml:space="preserve">kan </w:t>
      </w:r>
      <w:r w:rsidRPr="00FF62A6">
        <w:rPr>
          <w:rFonts w:ascii="Verdana" w:hAnsi="Verdana"/>
          <w:i/>
          <w:iCs/>
          <w:sz w:val="18"/>
          <w:szCs w:val="18"/>
        </w:rPr>
        <w:t xml:space="preserve">delen. </w:t>
      </w:r>
    </w:p>
    <w:p w:rsidRPr="00FF62A6" w:rsidR="00795111" w:rsidP="00FF62A6" w:rsidRDefault="00082115" w14:paraId="1399EF74" w14:textId="7B7B48A4">
      <w:pPr>
        <w:spacing w:after="0" w:line="276" w:lineRule="auto"/>
        <w:rPr>
          <w:rFonts w:ascii="Verdana" w:hAnsi="Verdana"/>
          <w:sz w:val="18"/>
          <w:szCs w:val="18"/>
        </w:rPr>
      </w:pPr>
      <w:r w:rsidRPr="00FF62A6">
        <w:rPr>
          <w:rFonts w:ascii="Verdana" w:hAnsi="Verdana"/>
          <w:sz w:val="18"/>
          <w:szCs w:val="18"/>
        </w:rPr>
        <w:t>De eerste bevindingen van de bestuurlijk regisseur hebben geleid tot bestuurlijke afspraken tussen de VNG en het ministerie van Financiën, waar meerjarige (financiële) zekerheid van de brede ondersteuning een onderdeel van is, gekoppeld aan een uiterste aanmelddatum voor de toegang tot brede ondersteuning. Uw Kamer is hierover recentelijk per brief geïnformeerd</w:t>
      </w:r>
      <w:r w:rsidRPr="00FF62A6" w:rsidR="00795111">
        <w:rPr>
          <w:rFonts w:ascii="Verdana" w:hAnsi="Verdana"/>
          <w:sz w:val="18"/>
          <w:szCs w:val="18"/>
        </w:rPr>
        <w:t>.</w:t>
      </w:r>
      <w:r w:rsidRPr="00FF62A6">
        <w:rPr>
          <w:rStyle w:val="Voetnootmarkering"/>
          <w:rFonts w:ascii="Verdana" w:hAnsi="Verdana"/>
          <w:sz w:val="18"/>
          <w:szCs w:val="18"/>
        </w:rPr>
        <w:footnoteReference w:id="2"/>
      </w:r>
      <w:r w:rsidRPr="00FF62A6">
        <w:rPr>
          <w:rFonts w:ascii="Verdana" w:hAnsi="Verdana"/>
          <w:sz w:val="18"/>
          <w:szCs w:val="18"/>
        </w:rPr>
        <w:t xml:space="preserve"> </w:t>
      </w:r>
      <w:r w:rsidRPr="00FF62A6" w:rsidR="00795111">
        <w:rPr>
          <w:rFonts w:ascii="Verdana" w:hAnsi="Verdana"/>
          <w:sz w:val="18"/>
          <w:szCs w:val="18"/>
        </w:rPr>
        <w:t>Ook daarvoor zijn maatregelen getroffen ten behoeve van meer harmonisatie, via de toevoeging van termijnen voor de duur van een plan van aanpak aan de Wet hersteloperatie toeslagen en format beleidsregels, ontwikkeld door de VNG. Dit biedt ouders en kinderen meer duidelijkheid over de hulp die zij van gemeenten ontvangen en hoe deze hulp tot stand komt.</w:t>
      </w:r>
    </w:p>
    <w:p w:rsidRPr="00FF62A6" w:rsidR="00840B0C" w:rsidP="00FF62A6" w:rsidRDefault="00840B0C" w14:paraId="06BD8A71" w14:textId="1383E83F">
      <w:pPr>
        <w:spacing w:after="0" w:line="276" w:lineRule="auto"/>
        <w:rPr>
          <w:rFonts w:ascii="Verdana" w:hAnsi="Verdana"/>
          <w:sz w:val="18"/>
          <w:szCs w:val="18"/>
        </w:rPr>
      </w:pPr>
    </w:p>
    <w:p w:rsidRPr="00FF62A6" w:rsidR="009E2AE4" w:rsidP="00FF62A6" w:rsidRDefault="00793BF4" w14:paraId="72952595" w14:textId="7A43A022">
      <w:pPr>
        <w:spacing w:after="0" w:line="276" w:lineRule="auto"/>
        <w:rPr>
          <w:rFonts w:ascii="Verdana" w:hAnsi="Verdana"/>
          <w:sz w:val="18"/>
          <w:szCs w:val="18"/>
        </w:rPr>
      </w:pPr>
      <w:r w:rsidRPr="00FF62A6">
        <w:rPr>
          <w:rFonts w:ascii="Verdana" w:hAnsi="Verdana"/>
          <w:i/>
          <w:iCs/>
          <w:sz w:val="18"/>
          <w:szCs w:val="18"/>
        </w:rPr>
        <w:t xml:space="preserve">De leden van de VVD-fractie lezen op het punt van organisatie en financiën dat de feitelijke bezetting binnen de UHT per eind augustus 1.909 FTE is en </w:t>
      </w:r>
      <w:r w:rsidRPr="00FF62A6" w:rsidR="00460AB5">
        <w:rPr>
          <w:rFonts w:ascii="Verdana" w:hAnsi="Verdana"/>
          <w:i/>
          <w:iCs/>
          <w:sz w:val="18"/>
          <w:szCs w:val="18"/>
        </w:rPr>
        <w:t xml:space="preserve">dat </w:t>
      </w:r>
      <w:r w:rsidRPr="00FF62A6">
        <w:rPr>
          <w:rFonts w:ascii="Verdana" w:hAnsi="Verdana"/>
          <w:i/>
          <w:iCs/>
          <w:sz w:val="18"/>
          <w:szCs w:val="18"/>
        </w:rPr>
        <w:t xml:space="preserve">dit een daling </w:t>
      </w:r>
      <w:r w:rsidRPr="00FF62A6" w:rsidR="00460AB5">
        <w:rPr>
          <w:rFonts w:ascii="Verdana" w:hAnsi="Verdana"/>
          <w:i/>
          <w:iCs/>
          <w:sz w:val="18"/>
          <w:szCs w:val="18"/>
        </w:rPr>
        <w:t xml:space="preserve">is </w:t>
      </w:r>
      <w:r w:rsidRPr="00FF62A6">
        <w:rPr>
          <w:rFonts w:ascii="Verdana" w:hAnsi="Verdana"/>
          <w:i/>
          <w:iCs/>
          <w:sz w:val="18"/>
          <w:szCs w:val="18"/>
        </w:rPr>
        <w:t xml:space="preserve">ten opzichte van 2.280 FTE in mei. </w:t>
      </w:r>
      <w:r w:rsidRPr="00FF62A6" w:rsidR="00460AB5">
        <w:rPr>
          <w:rFonts w:ascii="Verdana" w:hAnsi="Verdana"/>
          <w:i/>
          <w:iCs/>
          <w:sz w:val="18"/>
          <w:szCs w:val="18"/>
        </w:rPr>
        <w:t>Zij vragen h</w:t>
      </w:r>
      <w:r w:rsidRPr="00FF62A6">
        <w:rPr>
          <w:rFonts w:ascii="Verdana" w:hAnsi="Verdana"/>
          <w:i/>
          <w:iCs/>
          <w:sz w:val="18"/>
          <w:szCs w:val="18"/>
        </w:rPr>
        <w:t>oe wordt voorkomen dat deze daling in bezetting leidt tot vertraging in de afhandeling van dossiers</w:t>
      </w:r>
      <w:r w:rsidRPr="00FF62A6" w:rsidR="00460AB5">
        <w:rPr>
          <w:rFonts w:ascii="Verdana" w:hAnsi="Verdana"/>
          <w:i/>
          <w:iCs/>
          <w:sz w:val="18"/>
          <w:szCs w:val="18"/>
        </w:rPr>
        <w:t xml:space="preserve">. </w:t>
      </w:r>
    </w:p>
    <w:p w:rsidRPr="00FF62A6" w:rsidR="009E2AE4" w:rsidP="00FF62A6" w:rsidRDefault="009E2AE4" w14:paraId="486BFF42" w14:textId="163381D0">
      <w:pPr>
        <w:spacing w:after="0" w:line="276" w:lineRule="auto"/>
        <w:rPr>
          <w:rFonts w:ascii="Verdana" w:hAnsi="Verdana"/>
          <w:sz w:val="18"/>
          <w:szCs w:val="18"/>
        </w:rPr>
      </w:pPr>
      <w:r w:rsidRPr="00FF62A6">
        <w:rPr>
          <w:rFonts w:ascii="Verdana" w:hAnsi="Verdana"/>
          <w:sz w:val="18"/>
          <w:szCs w:val="18"/>
        </w:rPr>
        <w:t xml:space="preserve">Voor UHT staat de opgave om herstel te bieden aan ouders, kinderen en ex-toeslagpartners als vanzelfsprekend centraal. De daling van het aantal fte heeft ermee te maken dat de werkzaamheden afnemen – te beginnen bij de integrale beoordelingen die eind 2025 </w:t>
      </w:r>
      <w:r w:rsidRPr="00FF62A6" w:rsidR="00E2285C">
        <w:rPr>
          <w:rFonts w:ascii="Verdana" w:hAnsi="Verdana"/>
          <w:sz w:val="18"/>
          <w:szCs w:val="18"/>
        </w:rPr>
        <w:t xml:space="preserve">nagenoeg </w:t>
      </w:r>
      <w:r w:rsidRPr="00FF62A6">
        <w:rPr>
          <w:rFonts w:ascii="Verdana" w:hAnsi="Verdana"/>
          <w:sz w:val="18"/>
          <w:szCs w:val="18"/>
        </w:rPr>
        <w:t>zijn afgerond.</w:t>
      </w:r>
    </w:p>
    <w:p w:rsidRPr="00FF62A6" w:rsidR="00795111" w:rsidP="00FF62A6" w:rsidRDefault="00795111" w14:paraId="5120DA78" w14:textId="6BBCD9EC">
      <w:pPr>
        <w:spacing w:after="0" w:line="276" w:lineRule="auto"/>
        <w:rPr>
          <w:rFonts w:ascii="Verdana" w:hAnsi="Verdana"/>
          <w:sz w:val="18"/>
          <w:szCs w:val="18"/>
        </w:rPr>
      </w:pPr>
      <w:r w:rsidRPr="00FF62A6">
        <w:rPr>
          <w:rFonts w:ascii="Verdana" w:hAnsi="Verdana"/>
          <w:sz w:val="18"/>
          <w:szCs w:val="18"/>
        </w:rPr>
        <w:t>E</w:t>
      </w:r>
      <w:r w:rsidRPr="00FF62A6" w:rsidR="00460AB5">
        <w:rPr>
          <w:rFonts w:ascii="Verdana" w:hAnsi="Verdana"/>
          <w:sz w:val="18"/>
          <w:szCs w:val="18"/>
        </w:rPr>
        <w:t>é</w:t>
      </w:r>
      <w:r w:rsidRPr="00FF62A6">
        <w:rPr>
          <w:rFonts w:ascii="Verdana" w:hAnsi="Verdana"/>
          <w:sz w:val="18"/>
          <w:szCs w:val="18"/>
        </w:rPr>
        <w:t xml:space="preserve">n van de uitgangspunten is daarom dat medewerkers die klaar zijn met een bepaalde taak, daar waar mogelijk, ingezet worden op taken die nog moeten worden gedaan. Zo wordt interne doorstroom gefaciliteerd van medewerkers die klaar zijn met integrale beoordelingen, naar bijvoorbeeld het organisatieonderdeel waar bezwaren en beroepen worden behandeld. Ook heeft UHT specifieke taken bij de uitvoering van de nieuwe </w:t>
      </w:r>
      <w:proofErr w:type="spellStart"/>
      <w:r w:rsidRPr="00FF62A6">
        <w:rPr>
          <w:rFonts w:ascii="Verdana" w:hAnsi="Verdana"/>
          <w:sz w:val="18"/>
          <w:szCs w:val="18"/>
        </w:rPr>
        <w:t>MijnHerstel</w:t>
      </w:r>
      <w:proofErr w:type="spellEnd"/>
      <w:r w:rsidRPr="00FF62A6">
        <w:rPr>
          <w:rFonts w:ascii="Verdana" w:hAnsi="Verdana"/>
          <w:sz w:val="18"/>
          <w:szCs w:val="18"/>
        </w:rPr>
        <w:t>-route voor aanvullende schade.</w:t>
      </w:r>
    </w:p>
    <w:p w:rsidRPr="00FF62A6" w:rsidR="00793BF4" w:rsidP="00FF62A6" w:rsidRDefault="00793BF4" w14:paraId="7F4BB77A" w14:textId="77777777">
      <w:pPr>
        <w:spacing w:after="0" w:line="276" w:lineRule="auto"/>
        <w:rPr>
          <w:rFonts w:ascii="Verdana" w:hAnsi="Verdana"/>
          <w:sz w:val="18"/>
          <w:szCs w:val="18"/>
        </w:rPr>
      </w:pPr>
    </w:p>
    <w:p w:rsidRPr="00FF62A6" w:rsidR="00840B0C" w:rsidP="00FF62A6" w:rsidRDefault="00460AB5" w14:paraId="192D2DA7" w14:textId="72C635D8">
      <w:pPr>
        <w:spacing w:after="0" w:line="276" w:lineRule="auto"/>
        <w:rPr>
          <w:rFonts w:ascii="Verdana" w:hAnsi="Verdana"/>
          <w:i/>
          <w:iCs/>
          <w:sz w:val="18"/>
          <w:szCs w:val="18"/>
        </w:rPr>
      </w:pPr>
      <w:r w:rsidRPr="00FF62A6">
        <w:rPr>
          <w:rFonts w:ascii="Verdana" w:hAnsi="Verdana"/>
          <w:i/>
          <w:iCs/>
          <w:sz w:val="18"/>
          <w:szCs w:val="18"/>
        </w:rPr>
        <w:t>Naar aanleiding van de constatering van d</w:t>
      </w:r>
      <w:r w:rsidRPr="00FF62A6" w:rsidR="00793BF4">
        <w:rPr>
          <w:rFonts w:ascii="Verdana" w:hAnsi="Verdana"/>
          <w:i/>
          <w:iCs/>
          <w:sz w:val="18"/>
          <w:szCs w:val="18"/>
        </w:rPr>
        <w:t>e UHT</w:t>
      </w:r>
      <w:r w:rsidRPr="00FF62A6">
        <w:rPr>
          <w:rFonts w:ascii="Verdana" w:hAnsi="Verdana"/>
          <w:i/>
          <w:iCs/>
          <w:sz w:val="18"/>
          <w:szCs w:val="18"/>
        </w:rPr>
        <w:t xml:space="preserve"> </w:t>
      </w:r>
      <w:r w:rsidRPr="00FF62A6" w:rsidR="00793BF4">
        <w:rPr>
          <w:rFonts w:ascii="Verdana" w:hAnsi="Verdana"/>
          <w:i/>
          <w:iCs/>
          <w:sz w:val="18"/>
          <w:szCs w:val="18"/>
        </w:rPr>
        <w:t xml:space="preserve">dat er onterecht uitbetalingen vanuit de </w:t>
      </w:r>
      <w:proofErr w:type="spellStart"/>
      <w:r w:rsidRPr="00FF62A6" w:rsidR="00793BF4">
        <w:rPr>
          <w:rFonts w:ascii="Verdana" w:hAnsi="Verdana"/>
          <w:i/>
          <w:iCs/>
          <w:sz w:val="18"/>
          <w:szCs w:val="18"/>
        </w:rPr>
        <w:t>kindregeling</w:t>
      </w:r>
      <w:proofErr w:type="spellEnd"/>
      <w:r w:rsidRPr="00FF62A6" w:rsidR="00793BF4">
        <w:rPr>
          <w:rFonts w:ascii="Verdana" w:hAnsi="Verdana"/>
          <w:i/>
          <w:iCs/>
          <w:sz w:val="18"/>
          <w:szCs w:val="18"/>
        </w:rPr>
        <w:t xml:space="preserve"> zijn gedaan aan stiefkinderen, voor een totaalbedrag van 972.000 euro,</w:t>
      </w:r>
      <w:r w:rsidRPr="00FF62A6" w:rsidR="00CE4268">
        <w:rPr>
          <w:rFonts w:ascii="Verdana" w:hAnsi="Verdana"/>
          <w:i/>
          <w:iCs/>
          <w:sz w:val="18"/>
          <w:szCs w:val="18"/>
        </w:rPr>
        <w:t xml:space="preserve"> vragen de leden van de VVD-fractie w</w:t>
      </w:r>
      <w:r w:rsidRPr="00FF62A6" w:rsidR="00793BF4">
        <w:rPr>
          <w:rFonts w:ascii="Verdana" w:hAnsi="Verdana"/>
          <w:i/>
          <w:iCs/>
          <w:sz w:val="18"/>
          <w:szCs w:val="18"/>
        </w:rPr>
        <w:t xml:space="preserve">elke maatregelen worden genomen om dergelijke fouten in de toekomst te voorkomen en hoe hierover </w:t>
      </w:r>
      <w:r w:rsidRPr="00FF62A6" w:rsidR="00CE4268">
        <w:rPr>
          <w:rFonts w:ascii="Verdana" w:hAnsi="Verdana"/>
          <w:i/>
          <w:iCs/>
          <w:sz w:val="18"/>
          <w:szCs w:val="18"/>
        </w:rPr>
        <w:t xml:space="preserve">wordt </w:t>
      </w:r>
      <w:r w:rsidRPr="00FF62A6" w:rsidR="00793BF4">
        <w:rPr>
          <w:rFonts w:ascii="Verdana" w:hAnsi="Verdana"/>
          <w:i/>
          <w:iCs/>
          <w:sz w:val="18"/>
          <w:szCs w:val="18"/>
        </w:rPr>
        <w:t>gerapporteerd aan de Kamer</w:t>
      </w:r>
      <w:r w:rsidRPr="00FF62A6" w:rsidR="00800877">
        <w:rPr>
          <w:rFonts w:ascii="Verdana" w:hAnsi="Verdana"/>
          <w:i/>
          <w:iCs/>
          <w:sz w:val="18"/>
          <w:szCs w:val="18"/>
        </w:rPr>
        <w:t>.</w:t>
      </w:r>
    </w:p>
    <w:p w:rsidRPr="00FF62A6" w:rsidR="00533F18" w:rsidP="00FF62A6" w:rsidRDefault="00533F18" w14:paraId="30C156BE" w14:textId="615B24FC">
      <w:pPr>
        <w:spacing w:after="0" w:line="276" w:lineRule="auto"/>
        <w:rPr>
          <w:rFonts w:ascii="Verdana" w:hAnsi="Verdana"/>
          <w:sz w:val="18"/>
          <w:szCs w:val="18"/>
        </w:rPr>
      </w:pPr>
      <w:r w:rsidRPr="00FF62A6">
        <w:rPr>
          <w:rFonts w:ascii="Verdana" w:hAnsi="Verdana"/>
          <w:sz w:val="18"/>
          <w:szCs w:val="18"/>
        </w:rPr>
        <w:t xml:space="preserve">Er is </w:t>
      </w:r>
      <w:r w:rsidRPr="00FF62A6" w:rsidR="00082115">
        <w:rPr>
          <w:rFonts w:ascii="Verdana" w:hAnsi="Verdana"/>
          <w:sz w:val="18"/>
          <w:szCs w:val="18"/>
        </w:rPr>
        <w:t xml:space="preserve">inderdaad </w:t>
      </w:r>
      <w:r w:rsidRPr="00FF62A6">
        <w:rPr>
          <w:rFonts w:ascii="Verdana" w:hAnsi="Verdana"/>
          <w:sz w:val="18"/>
          <w:szCs w:val="18"/>
        </w:rPr>
        <w:t xml:space="preserve">vastgesteld dat er ten onrechte uitbetalingen aan stiefkinderen hebben plaatsgevonden. Om herhaling te voorkomen zijn de selectiecriteria voor de regeling direct geactualiseerd en is een aanvullende controle ingebouwd. Op het moment van uitbetaling wordt getoetst of de kinderen voldoen aan de selectiecriteria. Daarnaast worden periodieke steekproefcontroles uitgevoerd om nieuwe risico’s tijdig te signaleren. Deze aanpak maakt onderdeel uit van het bredere kwaliteitskader waarin structurele checks en waarborgen zijn verankerd. Over </w:t>
      </w:r>
      <w:r w:rsidRPr="00FF62A6" w:rsidR="00795111">
        <w:rPr>
          <w:rFonts w:ascii="Verdana" w:hAnsi="Verdana"/>
          <w:sz w:val="18"/>
          <w:szCs w:val="18"/>
        </w:rPr>
        <w:t xml:space="preserve">eventuele </w:t>
      </w:r>
      <w:proofErr w:type="spellStart"/>
      <w:r w:rsidRPr="00FF62A6" w:rsidR="00795111">
        <w:rPr>
          <w:rFonts w:ascii="Verdana" w:hAnsi="Verdana"/>
          <w:i/>
          <w:iCs/>
          <w:sz w:val="18"/>
          <w:szCs w:val="18"/>
        </w:rPr>
        <w:t>damages</w:t>
      </w:r>
      <w:proofErr w:type="spellEnd"/>
      <w:r w:rsidRPr="00FF62A6" w:rsidR="00795111">
        <w:rPr>
          <w:rFonts w:ascii="Verdana" w:hAnsi="Verdana"/>
          <w:sz w:val="18"/>
          <w:szCs w:val="18"/>
        </w:rPr>
        <w:t xml:space="preserve">, </w:t>
      </w:r>
      <w:r w:rsidRPr="00FF62A6">
        <w:rPr>
          <w:rFonts w:ascii="Verdana" w:hAnsi="Verdana"/>
          <w:sz w:val="18"/>
          <w:szCs w:val="18"/>
        </w:rPr>
        <w:t>kwaliteitsmaatregelen en de voortgang wordt regulier gerapporteerd in de periodieke voortgangsrapportages aan de Kamer.</w:t>
      </w:r>
    </w:p>
    <w:p w:rsidRPr="00FF62A6" w:rsidR="00CE4268" w:rsidP="00FF62A6" w:rsidRDefault="00CE4268" w14:paraId="6459E700" w14:textId="77777777">
      <w:pPr>
        <w:spacing w:after="0" w:line="276" w:lineRule="auto"/>
        <w:rPr>
          <w:rFonts w:ascii="Verdana" w:hAnsi="Verdana"/>
          <w:sz w:val="18"/>
          <w:szCs w:val="18"/>
        </w:rPr>
      </w:pPr>
      <w:bookmarkStart w:name="_Hlk219139061" w:id="3"/>
    </w:p>
    <w:p w:rsidRPr="00FF62A6" w:rsidR="00793BF4" w:rsidP="00FF62A6" w:rsidRDefault="00793BF4" w14:paraId="60791225" w14:textId="194007C8">
      <w:pPr>
        <w:spacing w:after="0" w:line="276" w:lineRule="auto"/>
        <w:rPr>
          <w:rFonts w:ascii="Verdana" w:hAnsi="Verdana"/>
          <w:i/>
          <w:iCs/>
          <w:sz w:val="18"/>
          <w:szCs w:val="18"/>
        </w:rPr>
      </w:pPr>
      <w:r w:rsidRPr="00FF62A6">
        <w:rPr>
          <w:rFonts w:ascii="Verdana" w:hAnsi="Verdana"/>
          <w:i/>
          <w:iCs/>
          <w:sz w:val="18"/>
          <w:szCs w:val="18"/>
        </w:rPr>
        <w:lastRenderedPageBreak/>
        <w:t xml:space="preserve">De leden van de VVD-fractie lezen dat binnen de totale raming een herschikking heeft plaatsgevonden, waarbij middelen die niet benodigd zijn door een bijstelling van het geraamde aantal gedupeerde ouders toegevoegd zijn aan de reservering voor de brede ondersteuning (totaal 281 miljoen euro). </w:t>
      </w:r>
      <w:r w:rsidRPr="00FF62A6" w:rsidR="00CE4268">
        <w:rPr>
          <w:rFonts w:ascii="Verdana" w:hAnsi="Verdana"/>
          <w:i/>
          <w:iCs/>
          <w:sz w:val="18"/>
          <w:szCs w:val="18"/>
        </w:rPr>
        <w:t xml:space="preserve">Deze leden vragen of </w:t>
      </w:r>
      <w:r w:rsidRPr="00FF62A6">
        <w:rPr>
          <w:rFonts w:ascii="Verdana" w:hAnsi="Verdana"/>
          <w:i/>
          <w:iCs/>
          <w:sz w:val="18"/>
          <w:szCs w:val="18"/>
        </w:rPr>
        <w:t xml:space="preserve">het kabinet </w:t>
      </w:r>
      <w:r w:rsidRPr="00FF62A6" w:rsidR="00CE4268">
        <w:rPr>
          <w:rFonts w:ascii="Verdana" w:hAnsi="Verdana"/>
          <w:i/>
          <w:iCs/>
          <w:sz w:val="18"/>
          <w:szCs w:val="18"/>
        </w:rPr>
        <w:t xml:space="preserve">kan </w:t>
      </w:r>
      <w:r w:rsidRPr="00FF62A6">
        <w:rPr>
          <w:rFonts w:ascii="Verdana" w:hAnsi="Verdana"/>
          <w:i/>
          <w:iCs/>
          <w:sz w:val="18"/>
          <w:szCs w:val="18"/>
        </w:rPr>
        <w:t>onderbouwen waarom deze reservering juist nu moet worden verhoogd</w:t>
      </w:r>
      <w:r w:rsidRPr="00FF62A6" w:rsidR="00CE4268">
        <w:rPr>
          <w:rFonts w:ascii="Verdana" w:hAnsi="Verdana"/>
          <w:i/>
          <w:iCs/>
          <w:sz w:val="18"/>
          <w:szCs w:val="18"/>
        </w:rPr>
        <w:t>,</w:t>
      </w:r>
      <w:r w:rsidRPr="00FF62A6">
        <w:rPr>
          <w:rFonts w:ascii="Verdana" w:hAnsi="Verdana"/>
          <w:i/>
          <w:iCs/>
          <w:sz w:val="18"/>
          <w:szCs w:val="18"/>
        </w:rPr>
        <w:t xml:space="preserve"> </w:t>
      </w:r>
      <w:r w:rsidRPr="00FF62A6" w:rsidR="00CE4268">
        <w:rPr>
          <w:rFonts w:ascii="Verdana" w:hAnsi="Verdana"/>
          <w:i/>
          <w:iCs/>
          <w:sz w:val="18"/>
          <w:szCs w:val="18"/>
        </w:rPr>
        <w:t>w</w:t>
      </w:r>
      <w:r w:rsidRPr="00FF62A6">
        <w:rPr>
          <w:rFonts w:ascii="Verdana" w:hAnsi="Verdana"/>
          <w:i/>
          <w:iCs/>
          <w:sz w:val="18"/>
          <w:szCs w:val="18"/>
        </w:rPr>
        <w:t>at de totale reservering voor brede ondersteuning</w:t>
      </w:r>
      <w:r w:rsidRPr="00FF62A6" w:rsidR="00CE4268">
        <w:rPr>
          <w:rFonts w:ascii="Verdana" w:hAnsi="Verdana"/>
          <w:i/>
          <w:iCs/>
          <w:sz w:val="18"/>
          <w:szCs w:val="18"/>
        </w:rPr>
        <w:t xml:space="preserve"> is, h</w:t>
      </w:r>
      <w:r w:rsidRPr="00FF62A6">
        <w:rPr>
          <w:rFonts w:ascii="Verdana" w:hAnsi="Verdana"/>
          <w:i/>
          <w:iCs/>
          <w:sz w:val="18"/>
          <w:szCs w:val="18"/>
        </w:rPr>
        <w:t xml:space="preserve">oe dit budget zich </w:t>
      </w:r>
      <w:r w:rsidRPr="00FF62A6" w:rsidR="00CE4268">
        <w:rPr>
          <w:rFonts w:ascii="Verdana" w:hAnsi="Verdana"/>
          <w:i/>
          <w:iCs/>
          <w:sz w:val="18"/>
          <w:szCs w:val="18"/>
        </w:rPr>
        <w:t xml:space="preserve">heeft </w:t>
      </w:r>
      <w:r w:rsidRPr="00FF62A6">
        <w:rPr>
          <w:rFonts w:ascii="Verdana" w:hAnsi="Verdana"/>
          <w:i/>
          <w:iCs/>
          <w:sz w:val="18"/>
          <w:szCs w:val="18"/>
        </w:rPr>
        <w:t>ontwikkeld over de afgelopen jaren</w:t>
      </w:r>
      <w:r w:rsidRPr="00FF62A6" w:rsidR="00CE4268">
        <w:rPr>
          <w:rFonts w:ascii="Verdana" w:hAnsi="Verdana"/>
          <w:i/>
          <w:iCs/>
          <w:sz w:val="18"/>
          <w:szCs w:val="18"/>
        </w:rPr>
        <w:t xml:space="preserve">, of </w:t>
      </w:r>
      <w:r w:rsidRPr="00FF62A6">
        <w:rPr>
          <w:rFonts w:ascii="Verdana" w:hAnsi="Verdana"/>
          <w:i/>
          <w:iCs/>
          <w:sz w:val="18"/>
          <w:szCs w:val="18"/>
        </w:rPr>
        <w:t xml:space="preserve">deze bedragen via de </w:t>
      </w:r>
      <w:proofErr w:type="spellStart"/>
      <w:r w:rsidRPr="00FF62A6" w:rsidR="00A72BEA">
        <w:rPr>
          <w:rFonts w:ascii="Verdana" w:hAnsi="Verdana"/>
          <w:i/>
          <w:iCs/>
          <w:sz w:val="18"/>
          <w:szCs w:val="18"/>
        </w:rPr>
        <w:t>Spuk</w:t>
      </w:r>
      <w:proofErr w:type="spellEnd"/>
      <w:r w:rsidRPr="00FF62A6">
        <w:rPr>
          <w:rFonts w:ascii="Verdana" w:hAnsi="Verdana"/>
          <w:i/>
          <w:iCs/>
          <w:sz w:val="18"/>
          <w:szCs w:val="18"/>
        </w:rPr>
        <w:t xml:space="preserve"> beschikbaar </w:t>
      </w:r>
      <w:r w:rsidRPr="00FF62A6" w:rsidR="00CE4268">
        <w:rPr>
          <w:rFonts w:ascii="Verdana" w:hAnsi="Verdana"/>
          <w:i/>
          <w:iCs/>
          <w:sz w:val="18"/>
          <w:szCs w:val="18"/>
        </w:rPr>
        <w:t xml:space="preserve">worden </w:t>
      </w:r>
      <w:r w:rsidRPr="00FF62A6">
        <w:rPr>
          <w:rFonts w:ascii="Verdana" w:hAnsi="Verdana"/>
          <w:i/>
          <w:iCs/>
          <w:sz w:val="18"/>
          <w:szCs w:val="18"/>
        </w:rPr>
        <w:t>gesteld aan gemeenten</w:t>
      </w:r>
      <w:r w:rsidRPr="00FF62A6" w:rsidR="00CE4268">
        <w:rPr>
          <w:rFonts w:ascii="Verdana" w:hAnsi="Verdana"/>
          <w:i/>
          <w:iCs/>
          <w:sz w:val="18"/>
          <w:szCs w:val="18"/>
        </w:rPr>
        <w:t xml:space="preserve"> en of </w:t>
      </w:r>
      <w:r w:rsidRPr="00FF62A6">
        <w:rPr>
          <w:rFonts w:ascii="Verdana" w:hAnsi="Verdana"/>
          <w:i/>
          <w:iCs/>
          <w:sz w:val="18"/>
          <w:szCs w:val="18"/>
        </w:rPr>
        <w:t xml:space="preserve">deze bedragen volledig </w:t>
      </w:r>
      <w:r w:rsidRPr="00FF62A6" w:rsidR="00CE4268">
        <w:rPr>
          <w:rFonts w:ascii="Verdana" w:hAnsi="Verdana"/>
          <w:i/>
          <w:iCs/>
          <w:sz w:val="18"/>
          <w:szCs w:val="18"/>
        </w:rPr>
        <w:t xml:space="preserve">worden/zijn </w:t>
      </w:r>
      <w:r w:rsidRPr="00FF62A6">
        <w:rPr>
          <w:rFonts w:ascii="Verdana" w:hAnsi="Verdana"/>
          <w:i/>
          <w:iCs/>
          <w:sz w:val="18"/>
          <w:szCs w:val="18"/>
        </w:rPr>
        <w:t>besteed</w:t>
      </w:r>
      <w:r w:rsidRPr="00FF62A6" w:rsidR="00CE4268">
        <w:rPr>
          <w:rFonts w:ascii="Verdana" w:hAnsi="Verdana"/>
          <w:i/>
          <w:iCs/>
          <w:sz w:val="18"/>
          <w:szCs w:val="18"/>
        </w:rPr>
        <w:t>.</w:t>
      </w:r>
    </w:p>
    <w:p w:rsidRPr="00FF62A6" w:rsidR="00733985" w:rsidP="00FF62A6" w:rsidRDefault="00733985" w14:paraId="53F822F5" w14:textId="77777777">
      <w:pPr>
        <w:spacing w:after="0" w:line="276" w:lineRule="auto"/>
        <w:rPr>
          <w:rFonts w:ascii="Verdana" w:hAnsi="Verdana"/>
          <w:sz w:val="18"/>
          <w:szCs w:val="18"/>
        </w:rPr>
      </w:pPr>
      <w:r w:rsidRPr="00FF62A6">
        <w:rPr>
          <w:rFonts w:ascii="Verdana" w:hAnsi="Verdana"/>
          <w:sz w:val="18"/>
          <w:szCs w:val="18"/>
        </w:rPr>
        <w:t xml:space="preserve">Het ministerie heeft op 30 juni 2025 de eerste declaraties over 2024 </w:t>
      </w:r>
      <w:proofErr w:type="gramStart"/>
      <w:r w:rsidRPr="00FF62A6">
        <w:rPr>
          <w:rFonts w:ascii="Verdana" w:hAnsi="Verdana"/>
          <w:sz w:val="18"/>
          <w:szCs w:val="18"/>
        </w:rPr>
        <w:t>inzake</w:t>
      </w:r>
      <w:proofErr w:type="gramEnd"/>
      <w:r w:rsidRPr="00FF62A6">
        <w:rPr>
          <w:rFonts w:ascii="Verdana" w:hAnsi="Verdana"/>
          <w:sz w:val="18"/>
          <w:szCs w:val="18"/>
        </w:rPr>
        <w:t xml:space="preserve"> de brede ondersteuning van gemeenten ontvangen. De ontvangen declaraties gaven aanleiding om de begroting naar boven bij te stellen. Dit inzicht was bij Voorjaarsnota 2025 nog niet voorhanden en is daarom per Miljoenennota 2026 in de begroting verwerkt. </w:t>
      </w:r>
    </w:p>
    <w:p w:rsidRPr="00FF62A6" w:rsidR="00733985" w:rsidP="00FF62A6" w:rsidRDefault="00733985" w14:paraId="176486BF" w14:textId="4BDC65C2">
      <w:pPr>
        <w:spacing w:after="0" w:line="276" w:lineRule="auto"/>
        <w:rPr>
          <w:rFonts w:ascii="Verdana" w:hAnsi="Verdana"/>
          <w:sz w:val="18"/>
          <w:szCs w:val="18"/>
        </w:rPr>
      </w:pPr>
      <w:r w:rsidRPr="00FF62A6">
        <w:rPr>
          <w:rFonts w:ascii="Verdana" w:hAnsi="Verdana"/>
          <w:sz w:val="18"/>
          <w:szCs w:val="18"/>
        </w:rPr>
        <w:t>Ultimo 2025 is de totale reservering voor brede ondersteuning ca. €662 mln.</w:t>
      </w:r>
    </w:p>
    <w:p w:rsidRPr="00FF62A6" w:rsidR="00733985" w:rsidP="00FF62A6" w:rsidRDefault="00733985" w14:paraId="1EBC6DC5" w14:textId="60A90E44">
      <w:pPr>
        <w:spacing w:after="0" w:line="276" w:lineRule="auto"/>
        <w:rPr>
          <w:rFonts w:ascii="Verdana" w:hAnsi="Verdana"/>
          <w:sz w:val="18"/>
          <w:szCs w:val="18"/>
        </w:rPr>
      </w:pPr>
      <w:r w:rsidRPr="00FF62A6">
        <w:rPr>
          <w:rFonts w:ascii="Verdana" w:hAnsi="Verdana"/>
          <w:sz w:val="18"/>
          <w:szCs w:val="18"/>
        </w:rPr>
        <w:t xml:space="preserve">Bij de originele publicatie van de </w:t>
      </w:r>
      <w:proofErr w:type="spellStart"/>
      <w:r w:rsidRPr="00FF62A6" w:rsidR="00A72BEA">
        <w:rPr>
          <w:rFonts w:ascii="Verdana" w:hAnsi="Verdana"/>
          <w:sz w:val="18"/>
          <w:szCs w:val="18"/>
        </w:rPr>
        <w:t>Spuk</w:t>
      </w:r>
      <w:proofErr w:type="spellEnd"/>
      <w:r w:rsidRPr="00FF62A6">
        <w:rPr>
          <w:rFonts w:ascii="Verdana" w:hAnsi="Verdana"/>
          <w:sz w:val="18"/>
          <w:szCs w:val="18"/>
        </w:rPr>
        <w:t>-regeling in 2021 was geen plafond opgenomen. In 2021 is een plafond van €195 mln. geïntroduceerd. In 2023 is het plafond tweemaal gewijzigd, in eerste instantie naar €221,5 mln. en daarna naar €256 mln. In 2025 is besloten om het plafond te verhogen naar het huidige budget (€662 mln.).</w:t>
      </w:r>
    </w:p>
    <w:p w:rsidRPr="00FF62A6" w:rsidR="00733985" w:rsidP="00FF62A6" w:rsidRDefault="00733985" w14:paraId="4936F0BF" w14:textId="745F5F77">
      <w:pPr>
        <w:spacing w:after="0" w:line="276" w:lineRule="auto"/>
        <w:rPr>
          <w:rFonts w:ascii="Verdana" w:hAnsi="Verdana"/>
          <w:sz w:val="18"/>
          <w:szCs w:val="18"/>
        </w:rPr>
      </w:pPr>
      <w:r w:rsidRPr="00FF62A6">
        <w:rPr>
          <w:rFonts w:ascii="Verdana" w:hAnsi="Verdana"/>
          <w:sz w:val="18"/>
          <w:szCs w:val="18"/>
        </w:rPr>
        <w:t xml:space="preserve">Gemeenten kunnen via declaraties middels de </w:t>
      </w:r>
      <w:proofErr w:type="spellStart"/>
      <w:r w:rsidRPr="00FF62A6" w:rsidR="00A72BEA">
        <w:rPr>
          <w:rFonts w:ascii="Verdana" w:hAnsi="Verdana"/>
          <w:sz w:val="18"/>
          <w:szCs w:val="18"/>
        </w:rPr>
        <w:t>Spuk</w:t>
      </w:r>
      <w:proofErr w:type="spellEnd"/>
      <w:r w:rsidRPr="00FF62A6">
        <w:rPr>
          <w:rFonts w:ascii="Verdana" w:hAnsi="Verdana"/>
          <w:sz w:val="18"/>
          <w:szCs w:val="18"/>
        </w:rPr>
        <w:t xml:space="preserve">-regeling een beroep doen op de gereserveerde middelen. Het ministerie verwacht dat de reservering volledig zal worden uitgeput. </w:t>
      </w:r>
    </w:p>
    <w:bookmarkEnd w:id="3"/>
    <w:p w:rsidRPr="00FF62A6" w:rsidR="00793BF4" w:rsidP="00FF62A6" w:rsidRDefault="00793BF4" w14:paraId="1FB9F02F" w14:textId="77777777">
      <w:pPr>
        <w:spacing w:after="0" w:line="276" w:lineRule="auto"/>
        <w:rPr>
          <w:rFonts w:ascii="Verdana" w:hAnsi="Verdana"/>
          <w:sz w:val="18"/>
          <w:szCs w:val="18"/>
        </w:rPr>
      </w:pPr>
    </w:p>
    <w:p w:rsidRPr="00FF62A6" w:rsidR="00082115" w:rsidP="00FF62A6" w:rsidRDefault="00082115" w14:paraId="2E755CC4" w14:textId="77777777">
      <w:pPr>
        <w:spacing w:after="0" w:line="276" w:lineRule="auto"/>
        <w:rPr>
          <w:rFonts w:ascii="Verdana" w:hAnsi="Verdana"/>
          <w:b/>
          <w:bCs/>
          <w:sz w:val="18"/>
          <w:szCs w:val="18"/>
          <w:u w:val="single"/>
        </w:rPr>
      </w:pPr>
    </w:p>
    <w:p w:rsidRPr="00FF62A6" w:rsidR="00793BF4" w:rsidP="00FF62A6" w:rsidRDefault="006416DB" w14:paraId="72F0B8E7" w14:textId="4AEABE87">
      <w:pPr>
        <w:spacing w:after="0" w:line="276" w:lineRule="auto"/>
        <w:rPr>
          <w:rFonts w:ascii="Verdana" w:hAnsi="Verdana"/>
          <w:b/>
          <w:bCs/>
          <w:sz w:val="18"/>
          <w:szCs w:val="18"/>
        </w:rPr>
      </w:pPr>
      <w:r w:rsidRPr="00FF62A6">
        <w:rPr>
          <w:rFonts w:ascii="Verdana" w:hAnsi="Verdana"/>
          <w:b/>
          <w:bCs/>
          <w:sz w:val="18"/>
          <w:szCs w:val="18"/>
        </w:rPr>
        <w:t>Reactie op v</w:t>
      </w:r>
      <w:r w:rsidRPr="00FF62A6" w:rsidR="00793BF4">
        <w:rPr>
          <w:rFonts w:ascii="Verdana" w:hAnsi="Verdana"/>
          <w:b/>
          <w:bCs/>
          <w:sz w:val="18"/>
          <w:szCs w:val="18"/>
        </w:rPr>
        <w:t xml:space="preserve">ragen en opmerkingen van de leden van de </w:t>
      </w:r>
      <w:r w:rsidRPr="00FF62A6" w:rsidR="00793BF4">
        <w:rPr>
          <w:rFonts w:ascii="Verdana" w:hAnsi="Verdana"/>
          <w:b/>
          <w:bCs/>
          <w:sz w:val="18"/>
          <w:szCs w:val="18"/>
          <w:u w:val="single"/>
        </w:rPr>
        <w:t>GroenLinks-PvdA-fractie</w:t>
      </w:r>
      <w:r w:rsidRPr="00FF62A6" w:rsidR="00793BF4">
        <w:rPr>
          <w:rFonts w:ascii="Verdana" w:hAnsi="Verdana"/>
          <w:b/>
          <w:bCs/>
          <w:sz w:val="18"/>
          <w:szCs w:val="18"/>
        </w:rPr>
        <w:t xml:space="preserve"> </w:t>
      </w:r>
    </w:p>
    <w:p w:rsidRPr="00FF62A6" w:rsidR="00793BF4" w:rsidP="00FF62A6" w:rsidRDefault="00793BF4" w14:paraId="17F27D9E" w14:textId="77777777">
      <w:pPr>
        <w:spacing w:after="0" w:line="276" w:lineRule="auto"/>
        <w:rPr>
          <w:rFonts w:ascii="Verdana" w:hAnsi="Verdana"/>
          <w:sz w:val="18"/>
          <w:szCs w:val="18"/>
        </w:rPr>
      </w:pPr>
    </w:p>
    <w:p w:rsidRPr="00FF62A6" w:rsidR="00793BF4" w:rsidP="00FF62A6" w:rsidRDefault="00793BF4" w14:paraId="0F9F5BAB" w14:textId="3CC23C75">
      <w:pPr>
        <w:spacing w:after="0" w:line="276" w:lineRule="auto"/>
        <w:rPr>
          <w:rFonts w:ascii="Verdana" w:hAnsi="Verdana"/>
          <w:i/>
          <w:iCs/>
          <w:sz w:val="18"/>
          <w:szCs w:val="18"/>
        </w:rPr>
      </w:pPr>
      <w:r w:rsidRPr="00FF62A6">
        <w:rPr>
          <w:rFonts w:ascii="Verdana" w:hAnsi="Verdana"/>
          <w:i/>
          <w:iCs/>
          <w:sz w:val="18"/>
          <w:szCs w:val="18"/>
        </w:rPr>
        <w:t xml:space="preserve">De leden van de GroenLinks-PvdA-fractie zijn op het punt van het bezwaarproces benieuwd naar de tevredenheid van gedupeerden over de uitkomst van bezwaar- en beroepsprocedures. </w:t>
      </w:r>
      <w:r w:rsidRPr="00FF62A6" w:rsidR="00AF57BB">
        <w:rPr>
          <w:rFonts w:ascii="Verdana" w:hAnsi="Verdana"/>
          <w:i/>
          <w:iCs/>
          <w:sz w:val="18"/>
          <w:szCs w:val="18"/>
        </w:rPr>
        <w:t xml:space="preserve">Deze leden vragen of </w:t>
      </w:r>
      <w:r w:rsidRPr="00FF62A6">
        <w:rPr>
          <w:rFonts w:ascii="Verdana" w:hAnsi="Verdana"/>
          <w:i/>
          <w:iCs/>
          <w:sz w:val="18"/>
          <w:szCs w:val="18"/>
        </w:rPr>
        <w:t xml:space="preserve">gedupeerden hierover </w:t>
      </w:r>
      <w:r w:rsidRPr="00FF62A6" w:rsidR="00AF57BB">
        <w:rPr>
          <w:rFonts w:ascii="Verdana" w:hAnsi="Verdana"/>
          <w:i/>
          <w:iCs/>
          <w:sz w:val="18"/>
          <w:szCs w:val="18"/>
        </w:rPr>
        <w:t xml:space="preserve">worden </w:t>
      </w:r>
      <w:r w:rsidRPr="00FF62A6">
        <w:rPr>
          <w:rFonts w:ascii="Verdana" w:hAnsi="Verdana"/>
          <w:i/>
          <w:iCs/>
          <w:sz w:val="18"/>
          <w:szCs w:val="18"/>
        </w:rPr>
        <w:t>bevraagd</w:t>
      </w:r>
      <w:r w:rsidRPr="00FF62A6" w:rsidR="00AF57BB">
        <w:rPr>
          <w:rFonts w:ascii="Verdana" w:hAnsi="Verdana"/>
          <w:i/>
          <w:iCs/>
          <w:sz w:val="18"/>
          <w:szCs w:val="18"/>
        </w:rPr>
        <w:t xml:space="preserve"> en of</w:t>
      </w:r>
      <w:r w:rsidRPr="00FF62A6">
        <w:rPr>
          <w:rFonts w:ascii="Verdana" w:hAnsi="Verdana"/>
          <w:i/>
          <w:iCs/>
          <w:sz w:val="18"/>
          <w:szCs w:val="18"/>
        </w:rPr>
        <w:t xml:space="preserve"> hier informatie of onderzoek over beschikbaar</w:t>
      </w:r>
      <w:r w:rsidRPr="00FF62A6" w:rsidR="00AF57BB">
        <w:rPr>
          <w:rFonts w:ascii="Verdana" w:hAnsi="Verdana"/>
          <w:i/>
          <w:iCs/>
          <w:sz w:val="18"/>
          <w:szCs w:val="18"/>
        </w:rPr>
        <w:t xml:space="preserve"> is.</w:t>
      </w:r>
    </w:p>
    <w:p w:rsidRPr="00FF62A6" w:rsidR="00795111" w:rsidP="00FF62A6" w:rsidRDefault="00502537" w14:paraId="198C6B6E" w14:textId="189BA229">
      <w:pPr>
        <w:spacing w:after="0" w:line="276" w:lineRule="auto"/>
        <w:rPr>
          <w:rFonts w:ascii="Verdana" w:hAnsi="Verdana"/>
          <w:sz w:val="18"/>
          <w:szCs w:val="18"/>
        </w:rPr>
      </w:pPr>
      <w:r w:rsidRPr="00FF62A6">
        <w:rPr>
          <w:rFonts w:ascii="Verdana" w:hAnsi="Verdana"/>
          <w:sz w:val="18"/>
          <w:szCs w:val="18"/>
        </w:rPr>
        <w:t xml:space="preserve">Onderzoeksbureau </w:t>
      </w:r>
      <w:proofErr w:type="spellStart"/>
      <w:r w:rsidRPr="00FF62A6">
        <w:rPr>
          <w:rFonts w:ascii="Verdana" w:hAnsi="Verdana"/>
          <w:sz w:val="18"/>
          <w:szCs w:val="18"/>
        </w:rPr>
        <w:t>Motivaction</w:t>
      </w:r>
      <w:proofErr w:type="spellEnd"/>
      <w:r w:rsidRPr="00FF62A6">
        <w:rPr>
          <w:rFonts w:ascii="Verdana" w:hAnsi="Verdana"/>
          <w:sz w:val="18"/>
          <w:szCs w:val="18"/>
        </w:rPr>
        <w:t xml:space="preserve"> doet al ruim vier jaar in opdracht van </w:t>
      </w:r>
      <w:proofErr w:type="gramStart"/>
      <w:r w:rsidRPr="00FF62A6">
        <w:rPr>
          <w:rFonts w:ascii="Verdana" w:hAnsi="Verdana"/>
          <w:sz w:val="18"/>
          <w:szCs w:val="18"/>
        </w:rPr>
        <w:t>UHT onderzoek</w:t>
      </w:r>
      <w:proofErr w:type="gramEnd"/>
      <w:r w:rsidRPr="00FF62A6">
        <w:rPr>
          <w:rFonts w:ascii="Verdana" w:hAnsi="Verdana"/>
          <w:sz w:val="18"/>
          <w:szCs w:val="18"/>
        </w:rPr>
        <w:t xml:space="preserve"> naar ouderbeleving rondom de integrale beoordeling. Ook voert </w:t>
      </w:r>
      <w:proofErr w:type="spellStart"/>
      <w:r w:rsidRPr="00FF62A6">
        <w:rPr>
          <w:rFonts w:ascii="Verdana" w:hAnsi="Verdana"/>
          <w:sz w:val="18"/>
          <w:szCs w:val="18"/>
        </w:rPr>
        <w:t>Motivaction</w:t>
      </w:r>
      <w:proofErr w:type="spellEnd"/>
      <w:r w:rsidRPr="00FF62A6">
        <w:rPr>
          <w:rFonts w:ascii="Verdana" w:hAnsi="Verdana"/>
          <w:sz w:val="18"/>
          <w:szCs w:val="18"/>
        </w:rPr>
        <w:t xml:space="preserve"> sinds 2025 elk kwartaal kwantitatief onderzoek uit naar de ervaringen met de bezwaarprocedure na beslissingen uit de integrale beoordeling. Het meest recente onderzoek (uitgevoerd van juli t/m september 2025) laat met betrekking tot de uitkomst van bezwaar zien dat een meerderheid van de respondenten aangeeft dat UHT hun bezwaar eerlijk en zonder vooroordelen heeft behandeld. Deze resultaten zijn indicatief vanwege een laag aantal respondenten</w:t>
      </w:r>
      <w:r w:rsidRPr="00FF62A6" w:rsidR="00795111">
        <w:rPr>
          <w:rFonts w:ascii="Verdana" w:hAnsi="Verdana"/>
          <w:sz w:val="18"/>
          <w:szCs w:val="18"/>
        </w:rPr>
        <w:t>. Dit lage aantal lijkt veroorzaakt doordat veel ouders communiceren met UHT via hun gemachtigde. Een minderheid van de ouders vindt dat de uiteindelijke beslissing recht doet aan de situatie. Gedupeerden worden op dit moment niet bevraagd naar hun tevredenheid over de uitkomsten van beroepsprocedures.</w:t>
      </w:r>
    </w:p>
    <w:p w:rsidRPr="00FF62A6" w:rsidR="00793BF4" w:rsidP="00FF62A6" w:rsidRDefault="00793BF4" w14:paraId="6F8C7660" w14:textId="3B02170E">
      <w:pPr>
        <w:spacing w:after="0" w:line="276" w:lineRule="auto"/>
        <w:rPr>
          <w:rFonts w:ascii="Verdana" w:hAnsi="Verdana"/>
          <w:sz w:val="18"/>
          <w:szCs w:val="18"/>
        </w:rPr>
      </w:pPr>
    </w:p>
    <w:p w:rsidRPr="00FF62A6" w:rsidR="00840B0C" w:rsidP="00FF62A6" w:rsidRDefault="00793BF4" w14:paraId="30E5F669" w14:textId="0E0C5680">
      <w:pPr>
        <w:spacing w:after="0" w:line="276" w:lineRule="auto"/>
        <w:rPr>
          <w:rFonts w:ascii="Verdana" w:hAnsi="Verdana"/>
          <w:i/>
          <w:iCs/>
          <w:sz w:val="18"/>
          <w:szCs w:val="18"/>
        </w:rPr>
      </w:pPr>
      <w:bookmarkStart w:name="_Hlk219139273" w:id="4"/>
      <w:r w:rsidRPr="00FF62A6">
        <w:rPr>
          <w:rFonts w:ascii="Verdana" w:hAnsi="Verdana"/>
          <w:i/>
          <w:iCs/>
          <w:sz w:val="18"/>
          <w:szCs w:val="18"/>
        </w:rPr>
        <w:t>De leden van de GroenLinks-PvdA-fractie zijn ten aanzien van de dossiers blij om te lezen dat de UHT een proces heeft ontwikkeld om ongelakte dossiers te verstrekken aan advocaten op basis van afspraken over de vertrouwelijkheid. Tegelijk lezen de leden dat de UHT nieuwe laksoftware in gebruik heeft genomen, waardoor het verstrekken van gelakte dossiers eveneens is versneld. Deze leden zijn benieuwd naar precieze getallen</w:t>
      </w:r>
      <w:r w:rsidRPr="00FF62A6" w:rsidR="00AF57BB">
        <w:rPr>
          <w:rFonts w:ascii="Verdana" w:hAnsi="Verdana"/>
          <w:i/>
          <w:iCs/>
          <w:sz w:val="18"/>
          <w:szCs w:val="18"/>
        </w:rPr>
        <w:t xml:space="preserve"> en vragen</w:t>
      </w:r>
      <w:r w:rsidRPr="00FF62A6">
        <w:rPr>
          <w:rFonts w:ascii="Verdana" w:hAnsi="Verdana"/>
          <w:i/>
          <w:iCs/>
          <w:sz w:val="18"/>
          <w:szCs w:val="18"/>
        </w:rPr>
        <w:t xml:space="preserve"> </w:t>
      </w:r>
      <w:r w:rsidRPr="00FF62A6" w:rsidR="00AF57BB">
        <w:rPr>
          <w:rFonts w:ascii="Verdana" w:hAnsi="Verdana"/>
          <w:i/>
          <w:iCs/>
          <w:sz w:val="18"/>
          <w:szCs w:val="18"/>
        </w:rPr>
        <w:t>h</w:t>
      </w:r>
      <w:r w:rsidRPr="00FF62A6">
        <w:rPr>
          <w:rFonts w:ascii="Verdana" w:hAnsi="Verdana"/>
          <w:i/>
          <w:iCs/>
          <w:sz w:val="18"/>
          <w:szCs w:val="18"/>
        </w:rPr>
        <w:t xml:space="preserve">oeveel sneller het verstrekken van gelakte dossiers </w:t>
      </w:r>
      <w:r w:rsidRPr="00FF62A6" w:rsidR="00AF57BB">
        <w:rPr>
          <w:rFonts w:ascii="Verdana" w:hAnsi="Verdana"/>
          <w:i/>
          <w:iCs/>
          <w:sz w:val="18"/>
          <w:szCs w:val="18"/>
        </w:rPr>
        <w:t xml:space="preserve">gaat </w:t>
      </w:r>
      <w:r w:rsidRPr="00FF62A6">
        <w:rPr>
          <w:rFonts w:ascii="Verdana" w:hAnsi="Verdana"/>
          <w:i/>
          <w:iCs/>
          <w:sz w:val="18"/>
          <w:szCs w:val="18"/>
        </w:rPr>
        <w:t>ten opzichte van het eerdere proces</w:t>
      </w:r>
      <w:r w:rsidRPr="00FF62A6" w:rsidR="00AF57BB">
        <w:rPr>
          <w:rFonts w:ascii="Verdana" w:hAnsi="Verdana"/>
          <w:i/>
          <w:iCs/>
          <w:sz w:val="18"/>
          <w:szCs w:val="18"/>
        </w:rPr>
        <w:t>.</w:t>
      </w:r>
      <w:r w:rsidRPr="00FF62A6" w:rsidR="00CD072F">
        <w:rPr>
          <w:rFonts w:ascii="Verdana" w:hAnsi="Verdana"/>
          <w:i/>
          <w:iCs/>
          <w:sz w:val="18"/>
          <w:szCs w:val="18"/>
        </w:rPr>
        <w:t xml:space="preserve"> Ook vragen zij </w:t>
      </w:r>
      <w:proofErr w:type="gramStart"/>
      <w:r w:rsidRPr="00FF62A6" w:rsidR="00CD072F">
        <w:rPr>
          <w:rFonts w:ascii="Verdana" w:hAnsi="Verdana"/>
          <w:i/>
          <w:iCs/>
          <w:sz w:val="18"/>
          <w:szCs w:val="18"/>
        </w:rPr>
        <w:t>hoe lang</w:t>
      </w:r>
      <w:proofErr w:type="gramEnd"/>
      <w:r w:rsidRPr="00FF62A6" w:rsidR="00CD072F">
        <w:rPr>
          <w:rFonts w:ascii="Verdana" w:hAnsi="Verdana"/>
          <w:i/>
          <w:iCs/>
          <w:sz w:val="18"/>
          <w:szCs w:val="18"/>
        </w:rPr>
        <w:t xml:space="preserve"> het duurt voordat een ongelakt dossier aan advocaten wordt verstrekt</w:t>
      </w:r>
      <w:r w:rsidRPr="00FF62A6" w:rsidR="0034722F">
        <w:rPr>
          <w:rFonts w:ascii="Verdana" w:hAnsi="Verdana"/>
          <w:i/>
          <w:iCs/>
          <w:sz w:val="18"/>
          <w:szCs w:val="18"/>
        </w:rPr>
        <w:t>.</w:t>
      </w:r>
    </w:p>
    <w:bookmarkEnd w:id="4"/>
    <w:p w:rsidRPr="00FF62A6" w:rsidR="00F47580" w:rsidP="00FF62A6" w:rsidRDefault="00F47580" w14:paraId="56B3B450" w14:textId="3A52FC19">
      <w:pPr>
        <w:spacing w:after="0" w:line="276" w:lineRule="auto"/>
        <w:rPr>
          <w:rFonts w:ascii="Verdana" w:hAnsi="Verdana"/>
          <w:b/>
          <w:bCs/>
          <w:sz w:val="18"/>
          <w:szCs w:val="18"/>
        </w:rPr>
      </w:pPr>
      <w:r w:rsidRPr="00FF62A6">
        <w:rPr>
          <w:rFonts w:ascii="Verdana" w:hAnsi="Verdana"/>
          <w:sz w:val="18"/>
          <w:szCs w:val="18"/>
        </w:rPr>
        <w:t xml:space="preserve">De </w:t>
      </w:r>
      <w:r w:rsidRPr="00FF62A6" w:rsidR="00082115">
        <w:rPr>
          <w:rFonts w:ascii="Verdana" w:hAnsi="Verdana"/>
          <w:sz w:val="18"/>
          <w:szCs w:val="18"/>
        </w:rPr>
        <w:t xml:space="preserve">nieuwe </w:t>
      </w:r>
      <w:r w:rsidRPr="00FF62A6">
        <w:rPr>
          <w:rFonts w:ascii="Verdana" w:hAnsi="Verdana"/>
          <w:sz w:val="18"/>
          <w:szCs w:val="18"/>
        </w:rPr>
        <w:t xml:space="preserve">laksoftware heeft uiteindelijk helaas niet zozeer voor een versnelling gezorgd, maar is vooral waardevol gebleken om minder afhankelijk te zijn van de bestaande software. Het proces is in 2025 ten opzichte van 2024 desondanks met ruim 15% versneld. Deze gerealiseerde versnelling komt vooral door de andere maatregelen, zoals </w:t>
      </w:r>
      <w:r w:rsidRPr="00FF62A6" w:rsidR="00965653">
        <w:rPr>
          <w:rFonts w:ascii="Verdana" w:hAnsi="Verdana"/>
          <w:sz w:val="18"/>
          <w:szCs w:val="18"/>
        </w:rPr>
        <w:t xml:space="preserve">minder lakken, </w:t>
      </w:r>
      <w:r w:rsidRPr="00FF62A6">
        <w:rPr>
          <w:rFonts w:ascii="Verdana" w:hAnsi="Verdana"/>
          <w:sz w:val="18"/>
          <w:szCs w:val="18"/>
        </w:rPr>
        <w:t>het efficiënter maken van het lakproces waardoor er minder medewerkers voor nodig zijn, de toegenomen expertise van medewerkers en de</w:t>
      </w:r>
      <w:r w:rsidRPr="00FF62A6" w:rsidR="005A3494">
        <w:rPr>
          <w:rFonts w:ascii="Verdana" w:hAnsi="Verdana"/>
          <w:sz w:val="18"/>
          <w:szCs w:val="18"/>
        </w:rPr>
        <w:t xml:space="preserve"> verduidelijkte</w:t>
      </w:r>
      <w:r w:rsidRPr="00FF62A6">
        <w:rPr>
          <w:rFonts w:ascii="Verdana" w:hAnsi="Verdana"/>
          <w:sz w:val="18"/>
          <w:szCs w:val="18"/>
        </w:rPr>
        <w:t xml:space="preserve"> werkinstructies. Daarnaast is de personele bezetting verhoogd, met als effect dat er in 2025 ruim 40% meer dossiers zijn verstrekt dan in 2024. </w:t>
      </w:r>
    </w:p>
    <w:p w:rsidRPr="00FF62A6" w:rsidR="00F47580" w:rsidP="00FF62A6" w:rsidRDefault="00F47580" w14:paraId="7065D22D" w14:textId="632AC51E">
      <w:pPr>
        <w:spacing w:after="0" w:line="276" w:lineRule="auto"/>
        <w:rPr>
          <w:rFonts w:ascii="Verdana" w:hAnsi="Verdana"/>
          <w:sz w:val="18"/>
          <w:szCs w:val="18"/>
        </w:rPr>
      </w:pPr>
      <w:r w:rsidRPr="00FF62A6">
        <w:rPr>
          <w:rFonts w:ascii="Verdana" w:hAnsi="Verdana"/>
          <w:sz w:val="18"/>
          <w:szCs w:val="18"/>
        </w:rPr>
        <w:t>De doorlooptijd van het proces van het samenstellen en verstrekken van een ouderdossier is, net als bij een gelakt ouderdossier, zo’n twee tot drie maanden. Die tijd zit vooral in het proces van samenstellen van het ouderdossier</w:t>
      </w:r>
      <w:r w:rsidRPr="00FF62A6" w:rsidR="005A3494">
        <w:rPr>
          <w:rFonts w:ascii="Verdana" w:hAnsi="Verdana"/>
          <w:sz w:val="18"/>
          <w:szCs w:val="18"/>
        </w:rPr>
        <w:t xml:space="preserve"> op basis van informatie uit diverse systemen en bronnen</w:t>
      </w:r>
      <w:r w:rsidRPr="00FF62A6">
        <w:rPr>
          <w:rFonts w:ascii="Verdana" w:hAnsi="Verdana"/>
          <w:sz w:val="18"/>
          <w:szCs w:val="18"/>
        </w:rPr>
        <w:t xml:space="preserve">. Een ongelakt dossier vraagt enkele uren minder behandeltijd omdat er weinig of geen gegevens hoeven </w:t>
      </w:r>
      <w:r w:rsidRPr="00FF62A6">
        <w:rPr>
          <w:rFonts w:ascii="Verdana" w:hAnsi="Verdana"/>
          <w:sz w:val="18"/>
          <w:szCs w:val="18"/>
        </w:rPr>
        <w:lastRenderedPageBreak/>
        <w:t>te worden geanonimiseerd, maar dit heeft nauwelijks of geen effect op de snelheid waarmee het dossier wordt verstrekt aan advocaten.</w:t>
      </w:r>
    </w:p>
    <w:p w:rsidRPr="00FF62A6" w:rsidR="00793BF4" w:rsidP="00FF62A6" w:rsidRDefault="00793BF4" w14:paraId="559D1F49" w14:textId="77777777">
      <w:pPr>
        <w:spacing w:after="0" w:line="276" w:lineRule="auto"/>
        <w:rPr>
          <w:rFonts w:ascii="Verdana" w:hAnsi="Verdana"/>
          <w:sz w:val="18"/>
          <w:szCs w:val="18"/>
        </w:rPr>
      </w:pPr>
    </w:p>
    <w:p w:rsidRPr="00FF62A6" w:rsidR="00793BF4" w:rsidP="00FF62A6" w:rsidRDefault="00793BF4" w14:paraId="07C625F0" w14:textId="49CD1715">
      <w:pPr>
        <w:spacing w:after="0" w:line="276" w:lineRule="auto"/>
        <w:rPr>
          <w:rFonts w:ascii="Verdana" w:hAnsi="Verdana"/>
          <w:i/>
          <w:iCs/>
          <w:sz w:val="18"/>
          <w:szCs w:val="18"/>
        </w:rPr>
      </w:pPr>
      <w:r w:rsidRPr="00FF62A6">
        <w:rPr>
          <w:rFonts w:ascii="Verdana" w:hAnsi="Verdana"/>
          <w:i/>
          <w:iCs/>
          <w:sz w:val="18"/>
          <w:szCs w:val="18"/>
        </w:rPr>
        <w:t xml:space="preserve">De leden van de GroenLinks-PvdA-fractie zijn benieuwd </w:t>
      </w:r>
      <w:r w:rsidRPr="00FF62A6" w:rsidR="006416DB">
        <w:rPr>
          <w:rFonts w:ascii="Verdana" w:hAnsi="Verdana"/>
          <w:i/>
          <w:iCs/>
          <w:sz w:val="18"/>
          <w:szCs w:val="18"/>
        </w:rPr>
        <w:t>naar</w:t>
      </w:r>
      <w:r w:rsidRPr="00FF62A6">
        <w:rPr>
          <w:rFonts w:ascii="Verdana" w:hAnsi="Verdana"/>
          <w:i/>
          <w:iCs/>
          <w:sz w:val="18"/>
          <w:szCs w:val="18"/>
        </w:rPr>
        <w:t xml:space="preserve"> het tijdpad voor het herinrichten van</w:t>
      </w:r>
      <w:r w:rsidRPr="00FF62A6" w:rsidR="006416DB">
        <w:rPr>
          <w:rFonts w:ascii="Verdana" w:hAnsi="Verdana"/>
          <w:i/>
          <w:iCs/>
          <w:sz w:val="18"/>
          <w:szCs w:val="18"/>
        </w:rPr>
        <w:t xml:space="preserve"> het </w:t>
      </w:r>
      <w:r w:rsidRPr="00FF62A6">
        <w:rPr>
          <w:rFonts w:ascii="Verdana" w:hAnsi="Verdana"/>
          <w:i/>
          <w:iCs/>
          <w:sz w:val="18"/>
          <w:szCs w:val="18"/>
        </w:rPr>
        <w:t>stelsel</w:t>
      </w:r>
      <w:r w:rsidRPr="00FF62A6" w:rsidR="006416DB">
        <w:rPr>
          <w:rFonts w:ascii="Verdana" w:hAnsi="Verdana"/>
          <w:i/>
          <w:iCs/>
          <w:sz w:val="18"/>
          <w:szCs w:val="18"/>
        </w:rPr>
        <w:t xml:space="preserve"> voor aanvullende schade</w:t>
      </w:r>
      <w:r w:rsidRPr="00FF62A6">
        <w:rPr>
          <w:rFonts w:ascii="Verdana" w:hAnsi="Verdana"/>
          <w:i/>
          <w:iCs/>
          <w:sz w:val="18"/>
          <w:szCs w:val="18"/>
        </w:rPr>
        <w:t xml:space="preserve"> en hoe lang de verwachting is dat ex-toeslagpartners dienen te wachten voordat ook hun aanvullende schade </w:t>
      </w:r>
      <w:r w:rsidRPr="00FF62A6" w:rsidR="006416DB">
        <w:rPr>
          <w:rFonts w:ascii="Verdana" w:hAnsi="Verdana"/>
          <w:i/>
          <w:iCs/>
          <w:sz w:val="18"/>
          <w:szCs w:val="18"/>
        </w:rPr>
        <w:t xml:space="preserve">(boven de </w:t>
      </w:r>
      <w:proofErr w:type="gramStart"/>
      <w:r w:rsidRPr="00FF62A6" w:rsidR="006416DB">
        <w:rPr>
          <w:rFonts w:ascii="Verdana" w:hAnsi="Verdana"/>
          <w:i/>
          <w:iCs/>
          <w:sz w:val="18"/>
          <w:szCs w:val="18"/>
        </w:rPr>
        <w:t>reeds</w:t>
      </w:r>
      <w:proofErr w:type="gramEnd"/>
      <w:r w:rsidRPr="00FF62A6" w:rsidR="006416DB">
        <w:rPr>
          <w:rFonts w:ascii="Verdana" w:hAnsi="Verdana"/>
          <w:i/>
          <w:iCs/>
          <w:sz w:val="18"/>
          <w:szCs w:val="18"/>
        </w:rPr>
        <w:t xml:space="preserve"> ontvangen forfaitaire €10.000) </w:t>
      </w:r>
      <w:r w:rsidRPr="00FF62A6">
        <w:rPr>
          <w:rFonts w:ascii="Verdana" w:hAnsi="Verdana"/>
          <w:i/>
          <w:iCs/>
          <w:sz w:val="18"/>
          <w:szCs w:val="18"/>
        </w:rPr>
        <w:t>kan worden gecompenseerd.</w:t>
      </w:r>
    </w:p>
    <w:p w:rsidRPr="00FF62A6" w:rsidR="00D67ECD" w:rsidP="00FF62A6" w:rsidRDefault="00D67ECD" w14:paraId="0C6C3361" w14:textId="59B2414C">
      <w:pPr>
        <w:spacing w:after="0" w:line="276" w:lineRule="auto"/>
        <w:rPr>
          <w:rFonts w:ascii="Verdana" w:hAnsi="Verdana"/>
          <w:sz w:val="18"/>
          <w:szCs w:val="18"/>
        </w:rPr>
      </w:pPr>
      <w:r w:rsidRPr="00FF62A6">
        <w:rPr>
          <w:rFonts w:ascii="Verdana" w:hAnsi="Verdana"/>
          <w:sz w:val="18"/>
          <w:szCs w:val="18"/>
        </w:rPr>
        <w:t xml:space="preserve">Daarover is nog geen duidelijkheid. </w:t>
      </w:r>
      <w:r w:rsidRPr="00FF62A6" w:rsidR="001F0507">
        <w:rPr>
          <w:rFonts w:ascii="Verdana" w:hAnsi="Verdana"/>
          <w:sz w:val="18"/>
          <w:szCs w:val="18"/>
        </w:rPr>
        <w:t xml:space="preserve">Ex-toeslagpartners hebben een forfaitaire compensatie van €10.000 ontvangen en toegang tot brede ondersteuning en de schuldenaanpak. Het kabinet werkt momenteel aan opties voor de compensatie van hun </w:t>
      </w:r>
      <w:r w:rsidRPr="00FF62A6" w:rsidR="005E4158">
        <w:rPr>
          <w:rFonts w:ascii="Verdana" w:hAnsi="Verdana"/>
          <w:sz w:val="18"/>
          <w:szCs w:val="18"/>
        </w:rPr>
        <w:t xml:space="preserve">eventuele </w:t>
      </w:r>
      <w:r w:rsidRPr="00FF62A6" w:rsidR="001F0507">
        <w:rPr>
          <w:rFonts w:ascii="Verdana" w:hAnsi="Verdana"/>
          <w:sz w:val="18"/>
          <w:szCs w:val="18"/>
        </w:rPr>
        <w:t xml:space="preserve">aanvullende schade, die een snelle en eenvoudig uit te voeren oplossing kan bieden en tegelijk rechtdoet aan de geleden schade van ex-toeslagpartners. </w:t>
      </w:r>
    </w:p>
    <w:p w:rsidRPr="00FF62A6" w:rsidR="001F0507" w:rsidP="00FF62A6" w:rsidRDefault="001F0507" w14:paraId="3DBF9896" w14:textId="77777777">
      <w:pPr>
        <w:spacing w:after="0" w:line="276" w:lineRule="auto"/>
        <w:rPr>
          <w:rFonts w:ascii="Verdana" w:hAnsi="Verdana"/>
          <w:sz w:val="18"/>
          <w:szCs w:val="18"/>
        </w:rPr>
      </w:pPr>
    </w:p>
    <w:p w:rsidRPr="00FF62A6" w:rsidR="00793BF4" w:rsidP="00FF62A6" w:rsidRDefault="00793BF4" w14:paraId="360DA23F" w14:textId="08EF4432">
      <w:pPr>
        <w:spacing w:after="0" w:line="276" w:lineRule="auto"/>
        <w:rPr>
          <w:rFonts w:ascii="Verdana" w:hAnsi="Verdana"/>
          <w:i/>
          <w:iCs/>
          <w:sz w:val="18"/>
          <w:szCs w:val="18"/>
        </w:rPr>
      </w:pPr>
      <w:r w:rsidRPr="00FF62A6">
        <w:rPr>
          <w:rFonts w:ascii="Verdana" w:hAnsi="Verdana"/>
          <w:i/>
          <w:iCs/>
          <w:sz w:val="18"/>
          <w:szCs w:val="18"/>
        </w:rPr>
        <w:t xml:space="preserve">De leden van de GroenLinks-PvdA-fractie zijn op het punt van de inrichting van de uitvoeringsorganisatie blij dat er is ingezet op aanvullende initiatieven om </w:t>
      </w:r>
      <w:proofErr w:type="gramStart"/>
      <w:r w:rsidRPr="00FF62A6">
        <w:rPr>
          <w:rFonts w:ascii="Verdana" w:hAnsi="Verdana"/>
          <w:i/>
          <w:iCs/>
          <w:sz w:val="18"/>
          <w:szCs w:val="18"/>
        </w:rPr>
        <w:t>senior juristen</w:t>
      </w:r>
      <w:proofErr w:type="gramEnd"/>
      <w:r w:rsidRPr="00FF62A6">
        <w:rPr>
          <w:rFonts w:ascii="Verdana" w:hAnsi="Verdana"/>
          <w:i/>
          <w:iCs/>
          <w:sz w:val="18"/>
          <w:szCs w:val="18"/>
        </w:rPr>
        <w:t xml:space="preserve"> te werven en zijn teleurgesteld dat dit slechts minimaal effect heeft gesorteerd. Deze leden zijn benieuwd welke aanvullende initiatieven er zijn ingezet</w:t>
      </w:r>
      <w:r w:rsidRPr="00FF62A6" w:rsidR="006416DB">
        <w:rPr>
          <w:rFonts w:ascii="Verdana" w:hAnsi="Verdana"/>
          <w:i/>
          <w:iCs/>
          <w:sz w:val="18"/>
          <w:szCs w:val="18"/>
        </w:rPr>
        <w:t xml:space="preserve"> en vragen w</w:t>
      </w:r>
      <w:r w:rsidRPr="00FF62A6">
        <w:rPr>
          <w:rFonts w:ascii="Verdana" w:hAnsi="Verdana"/>
          <w:i/>
          <w:iCs/>
          <w:sz w:val="18"/>
          <w:szCs w:val="18"/>
        </w:rPr>
        <w:t xml:space="preserve">at de verwachting </w:t>
      </w:r>
      <w:r w:rsidRPr="00FF62A6" w:rsidR="006416DB">
        <w:rPr>
          <w:rFonts w:ascii="Verdana" w:hAnsi="Verdana"/>
          <w:i/>
          <w:iCs/>
          <w:sz w:val="18"/>
          <w:szCs w:val="18"/>
        </w:rPr>
        <w:t xml:space="preserve">was </w:t>
      </w:r>
      <w:r w:rsidRPr="00FF62A6">
        <w:rPr>
          <w:rFonts w:ascii="Verdana" w:hAnsi="Verdana"/>
          <w:i/>
          <w:iCs/>
          <w:sz w:val="18"/>
          <w:szCs w:val="18"/>
        </w:rPr>
        <w:t xml:space="preserve">wat betreft instroom van nieuwe </w:t>
      </w:r>
      <w:proofErr w:type="gramStart"/>
      <w:r w:rsidRPr="00FF62A6">
        <w:rPr>
          <w:rFonts w:ascii="Verdana" w:hAnsi="Verdana"/>
          <w:i/>
          <w:iCs/>
          <w:sz w:val="18"/>
          <w:szCs w:val="18"/>
        </w:rPr>
        <w:t>senior juristen</w:t>
      </w:r>
      <w:proofErr w:type="gramEnd"/>
      <w:r w:rsidRPr="00FF62A6">
        <w:rPr>
          <w:rFonts w:ascii="Verdana" w:hAnsi="Verdana"/>
          <w:i/>
          <w:iCs/>
          <w:sz w:val="18"/>
          <w:szCs w:val="18"/>
        </w:rPr>
        <w:t xml:space="preserve"> naar aanleiding van deze initiatieven en wat de redenen</w:t>
      </w:r>
      <w:r w:rsidRPr="00FF62A6" w:rsidR="006416DB">
        <w:rPr>
          <w:rFonts w:ascii="Verdana" w:hAnsi="Verdana"/>
          <w:i/>
          <w:iCs/>
          <w:sz w:val="18"/>
          <w:szCs w:val="18"/>
        </w:rPr>
        <w:t xml:space="preserve"> zijn</w:t>
      </w:r>
      <w:r w:rsidRPr="00FF62A6">
        <w:rPr>
          <w:rFonts w:ascii="Verdana" w:hAnsi="Verdana"/>
          <w:i/>
          <w:iCs/>
          <w:sz w:val="18"/>
          <w:szCs w:val="18"/>
        </w:rPr>
        <w:t xml:space="preserve"> –</w:t>
      </w:r>
      <w:r w:rsidRPr="00FF62A6" w:rsidR="006416DB">
        <w:rPr>
          <w:rFonts w:ascii="Verdana" w:hAnsi="Verdana"/>
          <w:i/>
          <w:iCs/>
          <w:sz w:val="18"/>
          <w:szCs w:val="18"/>
        </w:rPr>
        <w:t>l</w:t>
      </w:r>
      <w:r w:rsidRPr="00FF62A6">
        <w:rPr>
          <w:rFonts w:ascii="Verdana" w:hAnsi="Verdana"/>
          <w:i/>
          <w:iCs/>
          <w:sz w:val="18"/>
          <w:szCs w:val="18"/>
        </w:rPr>
        <w:t>os van de krappe arbeidsmarkt– waardoor dit tegenviel</w:t>
      </w:r>
      <w:r w:rsidRPr="00FF62A6" w:rsidR="006416DB">
        <w:rPr>
          <w:rFonts w:ascii="Verdana" w:hAnsi="Verdana"/>
          <w:i/>
          <w:iCs/>
          <w:sz w:val="18"/>
          <w:szCs w:val="18"/>
        </w:rPr>
        <w:t xml:space="preserve">. Verder vragen zij of er </w:t>
      </w:r>
      <w:r w:rsidRPr="00FF62A6">
        <w:rPr>
          <w:rFonts w:ascii="Verdana" w:hAnsi="Verdana"/>
          <w:i/>
          <w:iCs/>
          <w:sz w:val="18"/>
          <w:szCs w:val="18"/>
        </w:rPr>
        <w:t xml:space="preserve">plannen </w:t>
      </w:r>
      <w:r w:rsidRPr="00FF62A6" w:rsidR="006416DB">
        <w:rPr>
          <w:rFonts w:ascii="Verdana" w:hAnsi="Verdana"/>
          <w:i/>
          <w:iCs/>
          <w:sz w:val="18"/>
          <w:szCs w:val="18"/>
        </w:rPr>
        <w:t xml:space="preserve">zijn </w:t>
      </w:r>
      <w:r w:rsidRPr="00FF62A6">
        <w:rPr>
          <w:rFonts w:ascii="Verdana" w:hAnsi="Verdana"/>
          <w:i/>
          <w:iCs/>
          <w:sz w:val="18"/>
          <w:szCs w:val="18"/>
        </w:rPr>
        <w:t xml:space="preserve">om (andere) initiatieven op te zetten of de ingezette initiatieven te continueren tot er wel voldoende </w:t>
      </w:r>
      <w:proofErr w:type="gramStart"/>
      <w:r w:rsidRPr="00FF62A6">
        <w:rPr>
          <w:rFonts w:ascii="Verdana" w:hAnsi="Verdana"/>
          <w:i/>
          <w:iCs/>
          <w:sz w:val="18"/>
          <w:szCs w:val="18"/>
        </w:rPr>
        <w:t>senior juristen</w:t>
      </w:r>
      <w:proofErr w:type="gramEnd"/>
      <w:r w:rsidRPr="00FF62A6">
        <w:rPr>
          <w:rFonts w:ascii="Verdana" w:hAnsi="Verdana"/>
          <w:i/>
          <w:iCs/>
          <w:sz w:val="18"/>
          <w:szCs w:val="18"/>
        </w:rPr>
        <w:t xml:space="preserve"> aan de slag kunnen</w:t>
      </w:r>
      <w:r w:rsidRPr="00FF62A6" w:rsidR="006416DB">
        <w:rPr>
          <w:rFonts w:ascii="Verdana" w:hAnsi="Verdana"/>
          <w:i/>
          <w:iCs/>
          <w:sz w:val="18"/>
          <w:szCs w:val="18"/>
        </w:rPr>
        <w:t>.</w:t>
      </w:r>
    </w:p>
    <w:p w:rsidRPr="00FF62A6" w:rsidR="008549B9" w:rsidP="00FF62A6" w:rsidRDefault="008549B9" w14:paraId="50E28B56" w14:textId="77777777">
      <w:pPr>
        <w:spacing w:after="0" w:line="276" w:lineRule="auto"/>
        <w:rPr>
          <w:rFonts w:ascii="Verdana" w:hAnsi="Verdana"/>
          <w:sz w:val="18"/>
          <w:szCs w:val="18"/>
        </w:rPr>
      </w:pPr>
      <w:r w:rsidRPr="00FF62A6">
        <w:rPr>
          <w:rFonts w:ascii="Verdana" w:hAnsi="Verdana"/>
          <w:sz w:val="18"/>
          <w:szCs w:val="18"/>
        </w:rPr>
        <w:t xml:space="preserve">Er zijn verschillende aanvullende initiatieven ingezet om </w:t>
      </w:r>
      <w:proofErr w:type="gramStart"/>
      <w:r w:rsidRPr="00FF62A6">
        <w:rPr>
          <w:rFonts w:ascii="Verdana" w:hAnsi="Verdana"/>
          <w:sz w:val="18"/>
          <w:szCs w:val="18"/>
        </w:rPr>
        <w:t>senior juristen</w:t>
      </w:r>
      <w:proofErr w:type="gramEnd"/>
      <w:r w:rsidRPr="00FF62A6">
        <w:rPr>
          <w:rFonts w:ascii="Verdana" w:hAnsi="Verdana"/>
          <w:sz w:val="18"/>
          <w:szCs w:val="18"/>
        </w:rPr>
        <w:t xml:space="preserve"> te werven voor UHT. Vacatures voor de functie van </w:t>
      </w:r>
      <w:proofErr w:type="gramStart"/>
      <w:r w:rsidRPr="00FF62A6">
        <w:rPr>
          <w:rFonts w:ascii="Verdana" w:hAnsi="Verdana"/>
          <w:sz w:val="18"/>
          <w:szCs w:val="18"/>
        </w:rPr>
        <w:t>senior jurist</w:t>
      </w:r>
      <w:proofErr w:type="gramEnd"/>
      <w:r w:rsidRPr="00FF62A6">
        <w:rPr>
          <w:rFonts w:ascii="Verdana" w:hAnsi="Verdana"/>
          <w:sz w:val="18"/>
          <w:szCs w:val="18"/>
        </w:rPr>
        <w:t xml:space="preserve"> staan doorlopend open voor zowel vaste functies alsook via (externe) detachering. Voorts is een uitvraag gedaan bij juridische afdelingen van verschillende departementen om te inventariseren of er beroepsjuristen interesse hebben in een overstap naar UHT (in vaste dienst of detachering). Ook is er een netwerkcafé georganiseerd. Tot op heden hebben deze initiatieven niet tot een vermindering van de wervingsbehoefte geleid.</w:t>
      </w:r>
    </w:p>
    <w:p w:rsidRPr="00FF62A6" w:rsidR="008549B9" w:rsidP="00FF62A6" w:rsidRDefault="008549B9" w14:paraId="50D99899" w14:textId="629FC527">
      <w:pPr>
        <w:spacing w:after="0" w:line="276" w:lineRule="auto"/>
        <w:rPr>
          <w:rFonts w:ascii="Verdana" w:hAnsi="Verdana"/>
          <w:sz w:val="18"/>
          <w:szCs w:val="18"/>
        </w:rPr>
      </w:pPr>
      <w:r w:rsidRPr="00FF62A6">
        <w:rPr>
          <w:rFonts w:ascii="Verdana" w:hAnsi="Verdana"/>
          <w:sz w:val="18"/>
          <w:szCs w:val="18"/>
        </w:rPr>
        <w:t xml:space="preserve">De handhaving op de Wet DBA per januari 2025 heeft tot gevolg dat de nieuwe instroom van </w:t>
      </w:r>
      <w:proofErr w:type="gramStart"/>
      <w:r w:rsidRPr="00FF62A6">
        <w:rPr>
          <w:rFonts w:ascii="Verdana" w:hAnsi="Verdana"/>
          <w:sz w:val="18"/>
          <w:szCs w:val="18"/>
        </w:rPr>
        <w:t>senior juristen</w:t>
      </w:r>
      <w:proofErr w:type="gramEnd"/>
      <w:r w:rsidRPr="00FF62A6">
        <w:rPr>
          <w:rFonts w:ascii="Verdana" w:hAnsi="Verdana"/>
          <w:sz w:val="18"/>
          <w:szCs w:val="18"/>
        </w:rPr>
        <w:t xml:space="preserve"> verder is gedaald. Daarnaast is niet ondenkbaar dat, vanwege het tijdelijke karakter van de UHT-organisatie, </w:t>
      </w:r>
      <w:proofErr w:type="gramStart"/>
      <w:r w:rsidRPr="00FF62A6">
        <w:rPr>
          <w:rFonts w:ascii="Verdana" w:hAnsi="Verdana"/>
          <w:sz w:val="18"/>
          <w:szCs w:val="18"/>
        </w:rPr>
        <w:t>senior juristen</w:t>
      </w:r>
      <w:proofErr w:type="gramEnd"/>
      <w:r w:rsidRPr="00FF62A6">
        <w:rPr>
          <w:rFonts w:ascii="Verdana" w:hAnsi="Verdana"/>
          <w:sz w:val="18"/>
          <w:szCs w:val="18"/>
        </w:rPr>
        <w:t xml:space="preserve"> eerder kiezen voor een andere werkgever. </w:t>
      </w:r>
    </w:p>
    <w:p w:rsidRPr="00FF62A6" w:rsidR="008549B9" w:rsidP="00FF62A6" w:rsidRDefault="008549B9" w14:paraId="46C00E68" w14:textId="183D1D59">
      <w:pPr>
        <w:spacing w:after="0" w:line="276" w:lineRule="auto"/>
        <w:rPr>
          <w:rFonts w:ascii="Verdana" w:hAnsi="Verdana"/>
          <w:sz w:val="18"/>
          <w:szCs w:val="18"/>
        </w:rPr>
      </w:pPr>
      <w:r w:rsidRPr="00FF62A6">
        <w:rPr>
          <w:rFonts w:ascii="Verdana" w:hAnsi="Verdana"/>
          <w:sz w:val="18"/>
          <w:szCs w:val="18"/>
        </w:rPr>
        <w:t xml:space="preserve">De </w:t>
      </w:r>
      <w:proofErr w:type="gramStart"/>
      <w:r w:rsidRPr="00FF62A6">
        <w:rPr>
          <w:rFonts w:ascii="Verdana" w:hAnsi="Verdana"/>
          <w:sz w:val="18"/>
          <w:szCs w:val="18"/>
        </w:rPr>
        <w:t>reeds</w:t>
      </w:r>
      <w:proofErr w:type="gramEnd"/>
      <w:r w:rsidRPr="00FF62A6">
        <w:rPr>
          <w:rFonts w:ascii="Verdana" w:hAnsi="Verdana"/>
          <w:sz w:val="18"/>
          <w:szCs w:val="18"/>
        </w:rPr>
        <w:t xml:space="preserve"> aanvullende ingezette initiatieven worden gecontinueerd. Ook worden andere initiatieven verkend waaronder het op een andere manier onder de aandacht brengen van vacatures, bijvoorbeeld in landelijke dagbladen. Binnen UHT zijn verder maatregelen getroffen om de beschikbare capaciteit onder </w:t>
      </w:r>
      <w:proofErr w:type="gramStart"/>
      <w:r w:rsidRPr="00FF62A6">
        <w:rPr>
          <w:rFonts w:ascii="Verdana" w:hAnsi="Verdana"/>
          <w:sz w:val="18"/>
          <w:szCs w:val="18"/>
        </w:rPr>
        <w:t>senior juristen</w:t>
      </w:r>
      <w:proofErr w:type="gramEnd"/>
      <w:r w:rsidRPr="00FF62A6">
        <w:rPr>
          <w:rFonts w:ascii="Verdana" w:hAnsi="Verdana"/>
          <w:sz w:val="18"/>
          <w:szCs w:val="18"/>
        </w:rPr>
        <w:t xml:space="preserve"> efficiënter in te zetten op het gebied van onderlinge werkverdeling. Daarnaast wordt intern bezien of er (potentiële) juristen zijn, werkzaam binnen andere onderdelen van de organisatie, die een mogelijke interne overstap kunnen/willen maken. Dit mede in het licht van de aankomende afbouw van bepaalde onderdelen van UHT.</w:t>
      </w:r>
    </w:p>
    <w:p w:rsidRPr="00FF62A6" w:rsidR="00BE0650" w:rsidP="00FF62A6" w:rsidRDefault="00BE0650" w14:paraId="1C65EDA6" w14:textId="77777777">
      <w:pPr>
        <w:spacing w:after="0" w:line="276" w:lineRule="auto"/>
        <w:rPr>
          <w:rFonts w:ascii="Verdana" w:hAnsi="Verdana"/>
          <w:sz w:val="18"/>
          <w:szCs w:val="18"/>
        </w:rPr>
      </w:pPr>
    </w:p>
    <w:p w:rsidRPr="00FF62A6" w:rsidR="006416DB" w:rsidP="00FF62A6" w:rsidRDefault="00793BF4" w14:paraId="515AF75B" w14:textId="77777777">
      <w:pPr>
        <w:spacing w:after="0" w:line="276" w:lineRule="auto"/>
        <w:rPr>
          <w:rFonts w:ascii="Verdana" w:hAnsi="Verdana"/>
          <w:i/>
          <w:sz w:val="18"/>
          <w:szCs w:val="18"/>
        </w:rPr>
      </w:pPr>
      <w:r w:rsidRPr="00FF62A6">
        <w:rPr>
          <w:rFonts w:ascii="Verdana" w:hAnsi="Verdana"/>
          <w:i/>
          <w:sz w:val="18"/>
          <w:szCs w:val="18"/>
        </w:rPr>
        <w:t xml:space="preserve">De leden van de GroenLinks-PvdA-fractie zijn ten aanzien van de Oudercommissie blij om te lezen dat de zorgen van de Oudercommissie serieus worden genomen. Wel zijn deze leden benieuwd naar welke afspraken er gemaakt zijn over de borging van de inbreng van de </w:t>
      </w:r>
      <w:proofErr w:type="spellStart"/>
      <w:r w:rsidRPr="00FF62A6">
        <w:rPr>
          <w:rFonts w:ascii="Verdana" w:hAnsi="Verdana"/>
          <w:i/>
          <w:sz w:val="18"/>
          <w:szCs w:val="18"/>
        </w:rPr>
        <w:t>oudertoetsgroep</w:t>
      </w:r>
      <w:proofErr w:type="spellEnd"/>
      <w:r w:rsidRPr="00FF62A6">
        <w:rPr>
          <w:rFonts w:ascii="Verdana" w:hAnsi="Verdana"/>
          <w:i/>
          <w:sz w:val="18"/>
          <w:szCs w:val="18"/>
        </w:rPr>
        <w:t xml:space="preserve"> en de Oudercommissie</w:t>
      </w:r>
      <w:r w:rsidRPr="00FF62A6" w:rsidR="006416DB">
        <w:rPr>
          <w:rFonts w:ascii="Verdana" w:hAnsi="Verdana"/>
          <w:i/>
          <w:sz w:val="18"/>
          <w:szCs w:val="18"/>
        </w:rPr>
        <w:t xml:space="preserve"> en vragen de </w:t>
      </w:r>
      <w:r w:rsidRPr="00FF62A6">
        <w:rPr>
          <w:rFonts w:ascii="Verdana" w:hAnsi="Verdana"/>
          <w:i/>
          <w:sz w:val="18"/>
          <w:szCs w:val="18"/>
        </w:rPr>
        <w:t xml:space="preserve">staatssecretaris </w:t>
      </w:r>
      <w:r w:rsidRPr="00FF62A6" w:rsidR="006416DB">
        <w:rPr>
          <w:rFonts w:ascii="Verdana" w:hAnsi="Verdana"/>
          <w:i/>
          <w:sz w:val="18"/>
          <w:szCs w:val="18"/>
        </w:rPr>
        <w:t xml:space="preserve">om </w:t>
      </w:r>
      <w:r w:rsidRPr="00FF62A6">
        <w:rPr>
          <w:rFonts w:ascii="Verdana" w:hAnsi="Verdana"/>
          <w:i/>
          <w:sz w:val="18"/>
          <w:szCs w:val="18"/>
        </w:rPr>
        <w:t>deze afspraken met de Kamer delen</w:t>
      </w:r>
      <w:r w:rsidRPr="00FF62A6" w:rsidR="006416DB">
        <w:rPr>
          <w:rFonts w:ascii="Verdana" w:hAnsi="Verdana"/>
          <w:i/>
          <w:sz w:val="18"/>
          <w:szCs w:val="18"/>
        </w:rPr>
        <w:t>.</w:t>
      </w:r>
    </w:p>
    <w:p w:rsidRPr="00FF62A6" w:rsidR="00073C16" w:rsidP="00FF62A6" w:rsidRDefault="00784A62" w14:paraId="1983BB50" w14:textId="3FA5A941">
      <w:pPr>
        <w:spacing w:after="0" w:line="276" w:lineRule="auto"/>
        <w:rPr>
          <w:rFonts w:ascii="Verdana" w:hAnsi="Verdana"/>
          <w:i/>
          <w:sz w:val="18"/>
          <w:szCs w:val="18"/>
        </w:rPr>
      </w:pPr>
      <w:r w:rsidRPr="00FF62A6">
        <w:rPr>
          <w:rFonts w:ascii="Verdana" w:hAnsi="Verdana"/>
          <w:iCs/>
          <w:sz w:val="18"/>
          <w:szCs w:val="18"/>
        </w:rPr>
        <w:t>Zowel de Oudercommissie als d</w:t>
      </w:r>
      <w:r w:rsidRPr="00FF62A6" w:rsidR="00073C16">
        <w:rPr>
          <w:rFonts w:ascii="Verdana" w:hAnsi="Verdana"/>
          <w:iCs/>
          <w:sz w:val="18"/>
          <w:szCs w:val="18"/>
        </w:rPr>
        <w:t xml:space="preserve">e </w:t>
      </w:r>
      <w:proofErr w:type="spellStart"/>
      <w:r w:rsidRPr="00FF62A6" w:rsidR="00A476FC">
        <w:rPr>
          <w:rFonts w:ascii="Verdana" w:hAnsi="Verdana"/>
          <w:iCs/>
          <w:sz w:val="18"/>
          <w:szCs w:val="18"/>
        </w:rPr>
        <w:t>o</w:t>
      </w:r>
      <w:r w:rsidRPr="00FF62A6" w:rsidR="00073C16">
        <w:rPr>
          <w:rFonts w:ascii="Verdana" w:hAnsi="Verdana"/>
          <w:iCs/>
          <w:sz w:val="18"/>
          <w:szCs w:val="18"/>
        </w:rPr>
        <w:t>udertoetsgroep</w:t>
      </w:r>
      <w:proofErr w:type="spellEnd"/>
      <w:r w:rsidRPr="00FF62A6" w:rsidR="00073C16">
        <w:rPr>
          <w:rFonts w:ascii="Verdana" w:hAnsi="Verdana"/>
          <w:iCs/>
          <w:sz w:val="18"/>
          <w:szCs w:val="18"/>
        </w:rPr>
        <w:t xml:space="preserve"> heeft </w:t>
      </w:r>
      <w:r w:rsidRPr="00FF62A6" w:rsidR="002915D7">
        <w:rPr>
          <w:rFonts w:ascii="Verdana" w:hAnsi="Verdana"/>
          <w:iCs/>
          <w:sz w:val="18"/>
          <w:szCs w:val="18"/>
        </w:rPr>
        <w:t xml:space="preserve">voor de </w:t>
      </w:r>
      <w:proofErr w:type="spellStart"/>
      <w:r w:rsidRPr="00FF62A6" w:rsidR="002915D7">
        <w:rPr>
          <w:rFonts w:ascii="Verdana" w:hAnsi="Verdana"/>
          <w:iCs/>
          <w:sz w:val="18"/>
          <w:szCs w:val="18"/>
        </w:rPr>
        <w:t>MijnHerstel</w:t>
      </w:r>
      <w:proofErr w:type="spellEnd"/>
      <w:r w:rsidRPr="00FF62A6" w:rsidR="002915D7">
        <w:rPr>
          <w:rFonts w:ascii="Verdana" w:hAnsi="Verdana"/>
          <w:iCs/>
          <w:sz w:val="18"/>
          <w:szCs w:val="18"/>
        </w:rPr>
        <w:t xml:space="preserve">-route </w:t>
      </w:r>
      <w:r w:rsidRPr="00FF62A6" w:rsidR="00073C16">
        <w:rPr>
          <w:rFonts w:ascii="Verdana" w:hAnsi="Verdana"/>
          <w:iCs/>
          <w:sz w:val="18"/>
          <w:szCs w:val="18"/>
        </w:rPr>
        <w:t xml:space="preserve">in verschillende bijeenkomsten verbeteringen aangedragen. De meeste daarvan </w:t>
      </w:r>
      <w:r w:rsidRPr="00FF62A6" w:rsidR="007D5643">
        <w:rPr>
          <w:rFonts w:ascii="Verdana" w:hAnsi="Verdana"/>
          <w:iCs/>
          <w:sz w:val="18"/>
          <w:szCs w:val="18"/>
        </w:rPr>
        <w:t>(</w:t>
      </w:r>
      <w:r w:rsidRPr="00FF62A6">
        <w:rPr>
          <w:rFonts w:ascii="Verdana" w:hAnsi="Verdana"/>
          <w:iCs/>
          <w:sz w:val="18"/>
          <w:szCs w:val="18"/>
        </w:rPr>
        <w:t xml:space="preserve">uit de </w:t>
      </w:r>
      <w:proofErr w:type="spellStart"/>
      <w:r w:rsidRPr="00FF62A6">
        <w:rPr>
          <w:rFonts w:ascii="Verdana" w:hAnsi="Verdana"/>
          <w:iCs/>
          <w:sz w:val="18"/>
          <w:szCs w:val="18"/>
        </w:rPr>
        <w:t>oudertoetsgroep</w:t>
      </w:r>
      <w:proofErr w:type="spellEnd"/>
      <w:r w:rsidRPr="00FF62A6">
        <w:rPr>
          <w:rFonts w:ascii="Verdana" w:hAnsi="Verdana"/>
          <w:iCs/>
          <w:sz w:val="18"/>
          <w:szCs w:val="18"/>
        </w:rPr>
        <w:t xml:space="preserve"> </w:t>
      </w:r>
      <w:r w:rsidRPr="00FF62A6" w:rsidR="007D5643">
        <w:rPr>
          <w:rFonts w:ascii="Verdana" w:hAnsi="Verdana"/>
          <w:iCs/>
          <w:sz w:val="18"/>
          <w:szCs w:val="18"/>
        </w:rPr>
        <w:t xml:space="preserve">55 van de 60 aanbevelingen) </w:t>
      </w:r>
      <w:r w:rsidRPr="00FF62A6" w:rsidR="00073C16">
        <w:rPr>
          <w:rFonts w:ascii="Verdana" w:hAnsi="Verdana"/>
          <w:iCs/>
          <w:sz w:val="18"/>
          <w:szCs w:val="18"/>
        </w:rPr>
        <w:t xml:space="preserve">zijn voor de livegang van het informatie- aanmeldportaal en </w:t>
      </w:r>
      <w:proofErr w:type="spellStart"/>
      <w:r w:rsidRPr="00FF62A6" w:rsidR="00073C16">
        <w:rPr>
          <w:rFonts w:ascii="Verdana" w:hAnsi="Verdana"/>
          <w:iCs/>
          <w:sz w:val="18"/>
          <w:szCs w:val="18"/>
        </w:rPr>
        <w:t>MijnHerstel</w:t>
      </w:r>
      <w:proofErr w:type="spellEnd"/>
      <w:r w:rsidRPr="00FF62A6" w:rsidR="00073C16">
        <w:rPr>
          <w:rFonts w:ascii="Verdana" w:hAnsi="Verdana"/>
          <w:iCs/>
          <w:sz w:val="18"/>
          <w:szCs w:val="18"/>
        </w:rPr>
        <w:t xml:space="preserve"> verwerkt. </w:t>
      </w:r>
    </w:p>
    <w:p w:rsidRPr="00FF62A6" w:rsidR="00082115" w:rsidP="00FF62A6" w:rsidRDefault="00073C16" w14:paraId="48D008BC" w14:textId="18439A57">
      <w:pPr>
        <w:spacing w:after="0" w:line="276" w:lineRule="auto"/>
        <w:rPr>
          <w:rFonts w:ascii="Verdana" w:hAnsi="Verdana"/>
          <w:iCs/>
          <w:sz w:val="18"/>
          <w:szCs w:val="18"/>
        </w:rPr>
      </w:pPr>
      <w:r w:rsidRPr="00FF62A6">
        <w:rPr>
          <w:rFonts w:ascii="Verdana" w:hAnsi="Verdana"/>
          <w:iCs/>
          <w:sz w:val="18"/>
          <w:szCs w:val="18"/>
        </w:rPr>
        <w:t xml:space="preserve">Naast het formele schriftelijke advies van de Oudercommissie over </w:t>
      </w:r>
      <w:proofErr w:type="spellStart"/>
      <w:r w:rsidRPr="00FF62A6">
        <w:rPr>
          <w:rFonts w:ascii="Verdana" w:hAnsi="Verdana"/>
          <w:iCs/>
          <w:sz w:val="18"/>
          <w:szCs w:val="18"/>
        </w:rPr>
        <w:t>MijnHerstel</w:t>
      </w:r>
      <w:proofErr w:type="spellEnd"/>
      <w:r w:rsidRPr="00FF62A6">
        <w:rPr>
          <w:rFonts w:ascii="Verdana" w:hAnsi="Verdana"/>
          <w:iCs/>
          <w:sz w:val="18"/>
          <w:szCs w:val="18"/>
        </w:rPr>
        <w:t xml:space="preserve">, waarop ik ook schriftelijk heb gereageerd, is </w:t>
      </w:r>
      <w:r w:rsidRPr="00FF62A6" w:rsidR="002915D7">
        <w:rPr>
          <w:rFonts w:ascii="Verdana" w:hAnsi="Verdana"/>
          <w:iCs/>
          <w:sz w:val="18"/>
          <w:szCs w:val="18"/>
        </w:rPr>
        <w:t xml:space="preserve">ook </w:t>
      </w:r>
      <w:r w:rsidRPr="00FF62A6">
        <w:rPr>
          <w:rFonts w:ascii="Verdana" w:hAnsi="Verdana"/>
          <w:iCs/>
          <w:sz w:val="18"/>
          <w:szCs w:val="18"/>
        </w:rPr>
        <w:t xml:space="preserve">in diverse bijeenkomsten met de Oudercommissie van gedachten gewisseld over het Aanmeld- en informatieportaal en de </w:t>
      </w:r>
      <w:proofErr w:type="spellStart"/>
      <w:r w:rsidRPr="00FF62A6">
        <w:rPr>
          <w:rFonts w:ascii="Verdana" w:hAnsi="Verdana"/>
          <w:iCs/>
          <w:sz w:val="18"/>
          <w:szCs w:val="18"/>
        </w:rPr>
        <w:t>MijnHerstel</w:t>
      </w:r>
      <w:proofErr w:type="spellEnd"/>
      <w:r w:rsidRPr="00FF62A6">
        <w:rPr>
          <w:rFonts w:ascii="Verdana" w:hAnsi="Verdana"/>
          <w:iCs/>
          <w:sz w:val="18"/>
          <w:szCs w:val="18"/>
        </w:rPr>
        <w:t xml:space="preserve"> route. </w:t>
      </w:r>
      <w:r w:rsidRPr="00FF62A6" w:rsidR="00082115">
        <w:rPr>
          <w:rFonts w:ascii="Verdana" w:hAnsi="Verdana"/>
          <w:iCs/>
          <w:sz w:val="18"/>
          <w:szCs w:val="18"/>
        </w:rPr>
        <w:t>Naar aanleiding van de demo is een aantal concrete suggesties van de Oudercommissie doorgevoerd.</w:t>
      </w:r>
    </w:p>
    <w:p w:rsidRPr="00FF62A6" w:rsidR="00793BF4" w:rsidP="00FF62A6" w:rsidRDefault="00082115" w14:paraId="35139C7D" w14:textId="5A045BBF">
      <w:pPr>
        <w:spacing w:after="0" w:line="276" w:lineRule="auto"/>
        <w:rPr>
          <w:rFonts w:ascii="Verdana" w:hAnsi="Verdana"/>
          <w:iCs/>
          <w:sz w:val="18"/>
          <w:szCs w:val="18"/>
        </w:rPr>
      </w:pPr>
      <w:r w:rsidRPr="00FF62A6">
        <w:rPr>
          <w:rFonts w:ascii="Verdana" w:hAnsi="Verdana"/>
          <w:iCs/>
          <w:sz w:val="18"/>
          <w:szCs w:val="18"/>
        </w:rPr>
        <w:t xml:space="preserve">Nu het aanmeld- en informatieportaal en </w:t>
      </w:r>
      <w:proofErr w:type="spellStart"/>
      <w:r w:rsidRPr="00FF62A6">
        <w:rPr>
          <w:rFonts w:ascii="Verdana" w:hAnsi="Verdana"/>
          <w:iCs/>
          <w:sz w:val="18"/>
          <w:szCs w:val="18"/>
        </w:rPr>
        <w:t>MijnHerstel</w:t>
      </w:r>
      <w:proofErr w:type="spellEnd"/>
      <w:r w:rsidRPr="00FF62A6">
        <w:rPr>
          <w:rFonts w:ascii="Verdana" w:hAnsi="Verdana"/>
          <w:iCs/>
          <w:sz w:val="18"/>
          <w:szCs w:val="18"/>
        </w:rPr>
        <w:t xml:space="preserve"> live zijn gegaan kunnen signalen en verbeterpunten nog steeds worden gemeld, niet alleen door leden van de Oudercommissie of de </w:t>
      </w:r>
      <w:proofErr w:type="spellStart"/>
      <w:r w:rsidRPr="00FF62A6">
        <w:rPr>
          <w:rFonts w:ascii="Verdana" w:hAnsi="Verdana"/>
          <w:iCs/>
          <w:sz w:val="18"/>
          <w:szCs w:val="18"/>
        </w:rPr>
        <w:t>oudertoetsgroep</w:t>
      </w:r>
      <w:proofErr w:type="spellEnd"/>
      <w:r w:rsidRPr="00FF62A6">
        <w:rPr>
          <w:rFonts w:ascii="Verdana" w:hAnsi="Verdana"/>
          <w:iCs/>
          <w:sz w:val="18"/>
          <w:szCs w:val="18"/>
        </w:rPr>
        <w:t>, maar door alle gebruikers, en worden deze waar mogelijk opgepakt en doorgevoerd.</w:t>
      </w:r>
    </w:p>
    <w:p w:rsidRPr="00FF62A6" w:rsidR="006416DB" w:rsidP="00FF62A6" w:rsidRDefault="006416DB" w14:paraId="657A3F5C" w14:textId="77777777">
      <w:pPr>
        <w:spacing w:after="0" w:line="276" w:lineRule="auto"/>
        <w:rPr>
          <w:rFonts w:ascii="Verdana" w:hAnsi="Verdana"/>
          <w:iCs/>
          <w:sz w:val="18"/>
          <w:szCs w:val="18"/>
        </w:rPr>
      </w:pPr>
    </w:p>
    <w:p w:rsidRPr="00FF62A6" w:rsidR="006416DB" w:rsidP="00FF62A6" w:rsidRDefault="00793BF4" w14:paraId="6642BED6" w14:textId="77777777">
      <w:pPr>
        <w:spacing w:after="0" w:line="276" w:lineRule="auto"/>
        <w:rPr>
          <w:rFonts w:ascii="Verdana" w:hAnsi="Verdana"/>
          <w:i/>
          <w:sz w:val="18"/>
          <w:szCs w:val="18"/>
        </w:rPr>
      </w:pPr>
      <w:r w:rsidRPr="00FF62A6">
        <w:rPr>
          <w:rFonts w:ascii="Verdana" w:hAnsi="Verdana"/>
          <w:i/>
          <w:sz w:val="18"/>
          <w:szCs w:val="18"/>
        </w:rPr>
        <w:lastRenderedPageBreak/>
        <w:t xml:space="preserve">De leden van de GroenLinks-PvdA-fractie hebben met veel interesse de brief van de Oudercommissie gelezen. Deze leden zijn benieuwd naar de datum waarop deze is opgesteld </w:t>
      </w:r>
      <w:r w:rsidRPr="00FF62A6" w:rsidR="006416DB">
        <w:rPr>
          <w:rFonts w:ascii="Verdana" w:hAnsi="Verdana"/>
          <w:i/>
          <w:sz w:val="18"/>
          <w:szCs w:val="18"/>
        </w:rPr>
        <w:t xml:space="preserve">en vragen de </w:t>
      </w:r>
      <w:r w:rsidRPr="00FF62A6">
        <w:rPr>
          <w:rFonts w:ascii="Verdana" w:hAnsi="Verdana"/>
          <w:i/>
          <w:sz w:val="18"/>
          <w:szCs w:val="18"/>
        </w:rPr>
        <w:t xml:space="preserve">staatssecretaris </w:t>
      </w:r>
      <w:r w:rsidRPr="00FF62A6" w:rsidR="006416DB">
        <w:rPr>
          <w:rFonts w:ascii="Verdana" w:hAnsi="Verdana"/>
          <w:i/>
          <w:sz w:val="18"/>
          <w:szCs w:val="18"/>
        </w:rPr>
        <w:t xml:space="preserve">om </w:t>
      </w:r>
      <w:r w:rsidRPr="00FF62A6">
        <w:rPr>
          <w:rFonts w:ascii="Verdana" w:hAnsi="Verdana"/>
          <w:i/>
          <w:sz w:val="18"/>
          <w:szCs w:val="18"/>
        </w:rPr>
        <w:t>dat aan</w:t>
      </w:r>
      <w:r w:rsidRPr="00FF62A6" w:rsidR="006416DB">
        <w:rPr>
          <w:rFonts w:ascii="Verdana" w:hAnsi="Verdana"/>
          <w:i/>
          <w:sz w:val="18"/>
          <w:szCs w:val="18"/>
        </w:rPr>
        <w:t xml:space="preserve"> te </w:t>
      </w:r>
      <w:r w:rsidRPr="00FF62A6">
        <w:rPr>
          <w:rFonts w:ascii="Verdana" w:hAnsi="Verdana"/>
          <w:i/>
          <w:sz w:val="18"/>
          <w:szCs w:val="18"/>
        </w:rPr>
        <w:t>geven</w:t>
      </w:r>
      <w:r w:rsidRPr="00FF62A6" w:rsidR="006416DB">
        <w:rPr>
          <w:rFonts w:ascii="Verdana" w:hAnsi="Verdana"/>
          <w:i/>
          <w:sz w:val="18"/>
          <w:szCs w:val="18"/>
        </w:rPr>
        <w:t xml:space="preserve">. </w:t>
      </w:r>
    </w:p>
    <w:p w:rsidRPr="00FF62A6" w:rsidR="00793BF4" w:rsidP="00FF62A6" w:rsidRDefault="004A40B3" w14:paraId="316438BB" w14:textId="43C5C1DE">
      <w:pPr>
        <w:spacing w:after="0" w:line="276" w:lineRule="auto"/>
        <w:rPr>
          <w:rFonts w:ascii="Verdana" w:hAnsi="Verdana"/>
          <w:sz w:val="18"/>
          <w:szCs w:val="18"/>
        </w:rPr>
      </w:pPr>
      <w:r w:rsidRPr="00FF62A6">
        <w:rPr>
          <w:rFonts w:ascii="Verdana" w:hAnsi="Verdana"/>
          <w:sz w:val="18"/>
          <w:szCs w:val="18"/>
        </w:rPr>
        <w:t xml:space="preserve">De brief waaraan GroenLinks-PvdA lijkt te refereren is een schriftelijk advies van de Oudercommissie over de afhandeling van aanvullende schade die ik op 20 november 2025 heb ontvangen.    </w:t>
      </w:r>
    </w:p>
    <w:p w:rsidRPr="00FF62A6" w:rsidR="006416DB" w:rsidP="00FF62A6" w:rsidRDefault="006416DB" w14:paraId="15A45F6D" w14:textId="77777777">
      <w:pPr>
        <w:spacing w:after="0" w:line="276" w:lineRule="auto"/>
        <w:rPr>
          <w:rFonts w:ascii="Verdana" w:hAnsi="Verdana"/>
          <w:sz w:val="18"/>
          <w:szCs w:val="18"/>
        </w:rPr>
      </w:pPr>
    </w:p>
    <w:p w:rsidRPr="00FF62A6" w:rsidR="003868EE" w:rsidP="00FF62A6" w:rsidRDefault="00793BF4" w14:paraId="0482832C" w14:textId="11AF8595">
      <w:pPr>
        <w:spacing w:after="0" w:line="276" w:lineRule="auto"/>
        <w:rPr>
          <w:rFonts w:ascii="Verdana" w:hAnsi="Verdana"/>
          <w:sz w:val="18"/>
          <w:szCs w:val="18"/>
        </w:rPr>
      </w:pPr>
      <w:r w:rsidRPr="00FF62A6">
        <w:rPr>
          <w:rFonts w:ascii="Verdana" w:hAnsi="Verdana"/>
          <w:i/>
          <w:iCs/>
          <w:sz w:val="18"/>
          <w:szCs w:val="18"/>
        </w:rPr>
        <w:t>De leden van de GroenLinks-PvdA-fractie zijn benieuwd wat de reactie van de staatssecretaris is op het advies van de Oudercommissie om terug te komen op het naar beneden bijstellen van bedragen voor UIG-posten in het schadekader.</w:t>
      </w:r>
      <w:r w:rsidRPr="00FF62A6">
        <w:rPr>
          <w:rFonts w:ascii="Verdana" w:hAnsi="Verdana"/>
          <w:sz w:val="18"/>
          <w:szCs w:val="18"/>
        </w:rPr>
        <w:t xml:space="preserve"> </w:t>
      </w:r>
    </w:p>
    <w:p w:rsidRPr="00FF62A6" w:rsidR="005E4158" w:rsidP="00FF62A6" w:rsidRDefault="005E4158" w14:paraId="75E9A90A" w14:textId="77777777">
      <w:pPr>
        <w:spacing w:after="0" w:line="276" w:lineRule="auto"/>
        <w:rPr>
          <w:rFonts w:ascii="Verdana" w:hAnsi="Verdana"/>
          <w:sz w:val="18"/>
          <w:szCs w:val="18"/>
        </w:rPr>
      </w:pPr>
      <w:r w:rsidRPr="00FF62A6">
        <w:rPr>
          <w:rFonts w:ascii="Verdana" w:hAnsi="Verdana"/>
          <w:sz w:val="18"/>
          <w:szCs w:val="18"/>
        </w:rPr>
        <w:t xml:space="preserve">De bedragen die zijn vastgesteld voor </w:t>
      </w:r>
      <w:proofErr w:type="spellStart"/>
      <w:r w:rsidRPr="00FF62A6">
        <w:rPr>
          <w:rFonts w:ascii="Verdana" w:hAnsi="Verdana"/>
          <w:sz w:val="18"/>
          <w:szCs w:val="18"/>
        </w:rPr>
        <w:t>UIG’s</w:t>
      </w:r>
      <w:proofErr w:type="spellEnd"/>
      <w:r w:rsidRPr="00FF62A6">
        <w:rPr>
          <w:rFonts w:ascii="Verdana" w:hAnsi="Verdana"/>
          <w:sz w:val="18"/>
          <w:szCs w:val="18"/>
        </w:rPr>
        <w:t xml:space="preserve"> zijn sinds de ingebruikname van het forfaitaire schadekader van SGH in juli 2024 ongewijzigd. Hetzelfde schadekader wordt gebruikt door </w:t>
      </w:r>
      <w:proofErr w:type="spellStart"/>
      <w:r w:rsidRPr="00FF62A6">
        <w:rPr>
          <w:rFonts w:ascii="Verdana" w:hAnsi="Verdana"/>
          <w:sz w:val="18"/>
          <w:szCs w:val="18"/>
        </w:rPr>
        <w:t>MijnHerstel</w:t>
      </w:r>
      <w:proofErr w:type="spellEnd"/>
      <w:r w:rsidRPr="00FF62A6">
        <w:rPr>
          <w:rFonts w:ascii="Verdana" w:hAnsi="Verdana"/>
          <w:sz w:val="18"/>
          <w:szCs w:val="18"/>
        </w:rPr>
        <w:t xml:space="preserve">. </w:t>
      </w:r>
    </w:p>
    <w:p w:rsidRPr="00FF62A6" w:rsidR="00100319" w:rsidP="00FF62A6" w:rsidRDefault="00100319" w14:paraId="717A8157" w14:textId="6CBD1271">
      <w:pPr>
        <w:spacing w:after="0" w:line="276" w:lineRule="auto"/>
        <w:rPr>
          <w:rFonts w:ascii="Verdana" w:hAnsi="Verdana"/>
          <w:sz w:val="18"/>
          <w:szCs w:val="18"/>
        </w:rPr>
      </w:pPr>
      <w:r w:rsidRPr="00FF62A6">
        <w:rPr>
          <w:rFonts w:ascii="Verdana" w:hAnsi="Verdana"/>
          <w:sz w:val="18"/>
          <w:szCs w:val="18"/>
        </w:rPr>
        <w:t xml:space="preserve">Het schadekader biedt ouders de mogelijkheid om, binnen de leefgebieden Financiën, Gezin en Welzijn en Zorg, een vergoeding te ontvangen voor een uitzonderlijk impactvolle gebeurtenis (UIG) die samenhangt met het betreffende leefgebied, maar die niet in het schadekader is vervat. In de praktijk gaat het hierbij veelal om gebeurtenissen van emotionele aard die voor ouders, en vaak ook voor hun kinderen, zeer ingrijpend zijn geweest. Bij de beoordeling van deze </w:t>
      </w:r>
      <w:proofErr w:type="spellStart"/>
      <w:r w:rsidRPr="00FF62A6" w:rsidR="006416DB">
        <w:rPr>
          <w:rFonts w:ascii="Verdana" w:hAnsi="Verdana"/>
          <w:sz w:val="18"/>
          <w:szCs w:val="18"/>
        </w:rPr>
        <w:t>UIG’s</w:t>
      </w:r>
      <w:proofErr w:type="spellEnd"/>
      <w:r w:rsidRPr="00FF62A6" w:rsidR="006416DB">
        <w:rPr>
          <w:rFonts w:ascii="Verdana" w:hAnsi="Verdana"/>
          <w:sz w:val="18"/>
          <w:szCs w:val="18"/>
        </w:rPr>
        <w:t xml:space="preserve"> </w:t>
      </w:r>
      <w:r w:rsidRPr="00FF62A6">
        <w:rPr>
          <w:rFonts w:ascii="Verdana" w:hAnsi="Verdana"/>
          <w:sz w:val="18"/>
          <w:szCs w:val="18"/>
        </w:rPr>
        <w:t>staat het verhaal van de ouder centraal. Er worden bewust geen ondersteunende stukken gevraagd, juist om ouders niet opnieuw te belasten en om ruimte te bieden aan ervaringen die zich niet altijd laten vangen in documenten. Het vastgestelde bedrag voor deze vergoeding is zorgvuldig afgewogen. Daarbij is niet alleen gekeken naar de ernst en impact van individuele gebeurtenissen, maar ook naar het collectieve karakter van de forfaitaire route en de brede variëteit aan gebeurtenissen die hieronder kunnen vallen. Het bedrag is bedoeld als een erkenning van het leed en de ervaren impact, niet als een volledige compensatie van alle gevolgen die ouders hebben ondervonden. Deze afweging doet op geen enkele wijze af aan de ernst van de gebeurtenissen die ouders hebben meegemaakt. Integendeel, juist door het laagdrempelige karakter van deze schadeposten en het centraal stellen van het verhaal van de ouder, wordt beoogd om erkenning te bieden voor ervaringen die anders moeilijk een plek zouden krijgen binnen het schadekader.</w:t>
      </w:r>
    </w:p>
    <w:p w:rsidRPr="00FF62A6" w:rsidR="003868EE" w:rsidP="00FF62A6" w:rsidRDefault="003868EE" w14:paraId="726C83C6" w14:textId="77777777">
      <w:pPr>
        <w:spacing w:after="0" w:line="276" w:lineRule="auto"/>
        <w:rPr>
          <w:rFonts w:ascii="Verdana" w:hAnsi="Verdana"/>
          <w:sz w:val="18"/>
          <w:szCs w:val="18"/>
        </w:rPr>
      </w:pPr>
    </w:p>
    <w:p w:rsidRPr="00FF62A6" w:rsidR="00492C0C" w:rsidP="00FF62A6" w:rsidRDefault="00793BF4" w14:paraId="31B8DD6B" w14:textId="3753B1A5">
      <w:pPr>
        <w:spacing w:after="0" w:line="276" w:lineRule="auto"/>
        <w:rPr>
          <w:rFonts w:ascii="Verdana" w:hAnsi="Verdana"/>
          <w:i/>
          <w:sz w:val="18"/>
          <w:szCs w:val="18"/>
        </w:rPr>
      </w:pPr>
      <w:r w:rsidRPr="00FF62A6">
        <w:rPr>
          <w:rFonts w:ascii="Verdana" w:hAnsi="Verdana"/>
          <w:i/>
          <w:sz w:val="18"/>
          <w:szCs w:val="18"/>
        </w:rPr>
        <w:t xml:space="preserve">Deze leden zijn verder benieuwd naar de zorgen die de Oudercommissie per brief heeft gedeeld over zowel de inhoud als het proces van totstandkoming van de schaderoute </w:t>
      </w:r>
      <w:proofErr w:type="spellStart"/>
      <w:r w:rsidRPr="00FF62A6">
        <w:rPr>
          <w:rFonts w:ascii="Verdana" w:hAnsi="Verdana"/>
          <w:i/>
          <w:sz w:val="18"/>
          <w:szCs w:val="18"/>
        </w:rPr>
        <w:t>MijnHerstel</w:t>
      </w:r>
      <w:proofErr w:type="spellEnd"/>
      <w:r w:rsidRPr="00FF62A6" w:rsidR="00492C0C">
        <w:rPr>
          <w:rFonts w:ascii="Verdana" w:hAnsi="Verdana"/>
          <w:i/>
          <w:sz w:val="18"/>
          <w:szCs w:val="18"/>
        </w:rPr>
        <w:t xml:space="preserve"> en vragen de staatssecretaris deze</w:t>
      </w:r>
      <w:r w:rsidRPr="00FF62A6">
        <w:rPr>
          <w:rFonts w:ascii="Verdana" w:hAnsi="Verdana"/>
          <w:i/>
          <w:sz w:val="18"/>
          <w:szCs w:val="18"/>
        </w:rPr>
        <w:t xml:space="preserve"> brief met de Kame</w:t>
      </w:r>
      <w:r w:rsidRPr="00FF62A6" w:rsidR="00492C0C">
        <w:rPr>
          <w:rFonts w:ascii="Verdana" w:hAnsi="Verdana"/>
          <w:i/>
          <w:sz w:val="18"/>
          <w:szCs w:val="18"/>
        </w:rPr>
        <w:t>r te delen.</w:t>
      </w:r>
      <w:r w:rsidRPr="00FF62A6">
        <w:rPr>
          <w:rFonts w:ascii="Verdana" w:hAnsi="Verdana"/>
          <w:sz w:val="18"/>
          <w:szCs w:val="18"/>
        </w:rPr>
        <w:t xml:space="preserve"> </w:t>
      </w:r>
      <w:r w:rsidRPr="00FF62A6" w:rsidR="00492C0C">
        <w:rPr>
          <w:rFonts w:ascii="Verdana" w:hAnsi="Verdana"/>
          <w:i/>
          <w:sz w:val="18"/>
          <w:szCs w:val="18"/>
        </w:rPr>
        <w:t>Ook zijn de leden van de GroenLinks-PvdA-fractie benieuwd wat de opvolging is geweest ten aanzien van elk advies en punt dat de Oudercommissie heeft gemaakt. Deze leden hebben er begrip voor dat wellicht niet elke opmerking of advies is overgenomen, mits gemotiveerd kan worden wat daarvan de reden is.</w:t>
      </w:r>
    </w:p>
    <w:p w:rsidRPr="00FF62A6" w:rsidR="00FC47A2" w:rsidP="00FF62A6" w:rsidRDefault="00492C0C" w14:paraId="7BC28755" w14:textId="64A1DA21">
      <w:pPr>
        <w:spacing w:after="0" w:line="276" w:lineRule="auto"/>
        <w:rPr>
          <w:rFonts w:ascii="Verdana" w:hAnsi="Verdana"/>
          <w:sz w:val="18"/>
          <w:szCs w:val="18"/>
        </w:rPr>
      </w:pPr>
      <w:r w:rsidRPr="00FF62A6">
        <w:rPr>
          <w:rFonts w:ascii="Verdana" w:hAnsi="Verdana"/>
          <w:sz w:val="18"/>
          <w:szCs w:val="18"/>
        </w:rPr>
        <w:t>Zowel d</w:t>
      </w:r>
      <w:r w:rsidRPr="00FF62A6" w:rsidR="00FC47A2">
        <w:rPr>
          <w:rFonts w:ascii="Verdana" w:hAnsi="Verdana"/>
          <w:sz w:val="18"/>
          <w:szCs w:val="18"/>
        </w:rPr>
        <w:t xml:space="preserve">e brief van de Oudercommissie </w:t>
      </w:r>
      <w:r w:rsidRPr="00FF62A6">
        <w:rPr>
          <w:rFonts w:ascii="Verdana" w:hAnsi="Verdana"/>
          <w:sz w:val="18"/>
          <w:szCs w:val="18"/>
        </w:rPr>
        <w:t xml:space="preserve">als mijn reactie hierop </w:t>
      </w:r>
      <w:r w:rsidRPr="00FF62A6" w:rsidR="00FC47A2">
        <w:rPr>
          <w:rFonts w:ascii="Verdana" w:hAnsi="Verdana"/>
          <w:sz w:val="18"/>
          <w:szCs w:val="18"/>
        </w:rPr>
        <w:t xml:space="preserve">is als bijlage bij dit verslag gevoegd. </w:t>
      </w:r>
    </w:p>
    <w:p w:rsidRPr="00FF62A6" w:rsidR="00793BF4" w:rsidP="00FF62A6" w:rsidRDefault="00793BF4" w14:paraId="17537689" w14:textId="77777777">
      <w:pPr>
        <w:spacing w:after="0" w:line="276" w:lineRule="auto"/>
        <w:rPr>
          <w:rFonts w:ascii="Verdana" w:hAnsi="Verdana"/>
          <w:sz w:val="18"/>
          <w:szCs w:val="18"/>
        </w:rPr>
      </w:pPr>
    </w:p>
    <w:p w:rsidRPr="00FF62A6" w:rsidR="00793BF4" w:rsidP="00FF62A6" w:rsidRDefault="00793BF4" w14:paraId="77F723BB" w14:textId="0DCE3689">
      <w:pPr>
        <w:spacing w:after="0" w:line="276" w:lineRule="auto"/>
        <w:rPr>
          <w:rFonts w:ascii="Verdana" w:hAnsi="Verdana"/>
          <w:i/>
          <w:sz w:val="18"/>
          <w:szCs w:val="18"/>
        </w:rPr>
      </w:pPr>
      <w:r w:rsidRPr="00FF62A6">
        <w:rPr>
          <w:rFonts w:ascii="Verdana" w:hAnsi="Verdana"/>
          <w:i/>
          <w:sz w:val="18"/>
          <w:szCs w:val="18"/>
        </w:rPr>
        <w:t xml:space="preserve">De leden van de GroenLinks-PvdA-fractie zijn het –zoals eerder kenbaar gemaakt in dit overleg– volmondig eens met de opmerking van de Oudercommissie dat de voortgangsrapportages op dit moment kwantitatief is ingestoken en er onvoldoende zicht is op de ervaringen en tevredenheid van ouders/gedupeerden en wensen eveneens dat hierover wordt gerapporteerd. </w:t>
      </w:r>
      <w:r w:rsidRPr="00FF62A6" w:rsidR="00492C0C">
        <w:rPr>
          <w:rFonts w:ascii="Verdana" w:hAnsi="Verdana"/>
          <w:i/>
          <w:sz w:val="18"/>
          <w:szCs w:val="18"/>
        </w:rPr>
        <w:t xml:space="preserve">Zij vragen </w:t>
      </w:r>
      <w:r w:rsidRPr="00FF62A6">
        <w:rPr>
          <w:rFonts w:ascii="Verdana" w:hAnsi="Verdana"/>
          <w:i/>
          <w:sz w:val="18"/>
          <w:szCs w:val="18"/>
        </w:rPr>
        <w:t xml:space="preserve">de staatssecretaris op deze wens </w:t>
      </w:r>
      <w:r w:rsidRPr="00FF62A6" w:rsidR="00492C0C">
        <w:rPr>
          <w:rFonts w:ascii="Verdana" w:hAnsi="Verdana"/>
          <w:i/>
          <w:sz w:val="18"/>
          <w:szCs w:val="18"/>
        </w:rPr>
        <w:t xml:space="preserve">te </w:t>
      </w:r>
      <w:r w:rsidRPr="00FF62A6">
        <w:rPr>
          <w:rFonts w:ascii="Verdana" w:hAnsi="Verdana"/>
          <w:i/>
          <w:sz w:val="18"/>
          <w:szCs w:val="18"/>
        </w:rPr>
        <w:t>reflectere</w:t>
      </w:r>
      <w:r w:rsidRPr="00FF62A6" w:rsidR="00492C0C">
        <w:rPr>
          <w:rFonts w:ascii="Verdana" w:hAnsi="Verdana"/>
          <w:i/>
          <w:sz w:val="18"/>
          <w:szCs w:val="18"/>
        </w:rPr>
        <w:t>n</w:t>
      </w:r>
    </w:p>
    <w:p w:rsidRPr="00FF62A6" w:rsidR="005266F9" w:rsidP="00FF62A6" w:rsidRDefault="00395359" w14:paraId="472E8CFD" w14:textId="13D62D5E">
      <w:pPr>
        <w:spacing w:after="0" w:line="276" w:lineRule="auto"/>
        <w:rPr>
          <w:rFonts w:ascii="Verdana" w:hAnsi="Verdana"/>
          <w:sz w:val="18"/>
          <w:szCs w:val="18"/>
        </w:rPr>
      </w:pPr>
      <w:r w:rsidRPr="00FF62A6">
        <w:rPr>
          <w:rFonts w:ascii="Verdana" w:hAnsi="Verdana"/>
          <w:sz w:val="18"/>
          <w:szCs w:val="18"/>
        </w:rPr>
        <w:t>De voortgangsrapportage hersteloperatie toeslagen zie</w:t>
      </w:r>
      <w:r w:rsidRPr="00FF62A6" w:rsidR="005266F9">
        <w:rPr>
          <w:rFonts w:ascii="Verdana" w:hAnsi="Verdana"/>
          <w:sz w:val="18"/>
          <w:szCs w:val="18"/>
        </w:rPr>
        <w:t>t</w:t>
      </w:r>
      <w:r w:rsidRPr="00FF62A6">
        <w:rPr>
          <w:rFonts w:ascii="Verdana" w:hAnsi="Verdana"/>
          <w:sz w:val="18"/>
          <w:szCs w:val="18"/>
        </w:rPr>
        <w:t xml:space="preserve"> voornamelijk op cijfermatig onderbouwde </w:t>
      </w:r>
      <w:r w:rsidRPr="00FF62A6" w:rsidR="005266F9">
        <w:rPr>
          <w:rFonts w:ascii="Verdana" w:hAnsi="Verdana"/>
          <w:sz w:val="18"/>
          <w:szCs w:val="18"/>
        </w:rPr>
        <w:t>vorderingen</w:t>
      </w:r>
      <w:r w:rsidRPr="00FF62A6">
        <w:rPr>
          <w:rFonts w:ascii="Verdana" w:hAnsi="Verdana"/>
          <w:sz w:val="18"/>
          <w:szCs w:val="18"/>
        </w:rPr>
        <w:t>, bedoeld om de beide Kamers periodiek te informeren over de voortgang van de</w:t>
      </w:r>
      <w:r w:rsidRPr="00FF62A6" w:rsidR="00492C0C">
        <w:rPr>
          <w:rFonts w:ascii="Verdana" w:hAnsi="Verdana"/>
          <w:sz w:val="18"/>
          <w:szCs w:val="18"/>
        </w:rPr>
        <w:t xml:space="preserve"> uitvoering van de</w:t>
      </w:r>
      <w:r w:rsidRPr="00FF62A6">
        <w:rPr>
          <w:rFonts w:ascii="Verdana" w:hAnsi="Verdana"/>
          <w:sz w:val="18"/>
          <w:szCs w:val="18"/>
        </w:rPr>
        <w:t xml:space="preserve"> hersteloperatie. </w:t>
      </w:r>
    </w:p>
    <w:p w:rsidRPr="00FF62A6" w:rsidR="00293314" w:rsidP="00FF62A6" w:rsidRDefault="00293314" w14:paraId="23397BA5" w14:textId="77777777">
      <w:pPr>
        <w:spacing w:after="0" w:line="276" w:lineRule="auto"/>
        <w:rPr>
          <w:rFonts w:ascii="Verdana" w:hAnsi="Verdana"/>
          <w:sz w:val="18"/>
          <w:szCs w:val="18"/>
        </w:rPr>
      </w:pPr>
      <w:r w:rsidRPr="00FF62A6">
        <w:rPr>
          <w:rFonts w:ascii="Verdana" w:hAnsi="Verdana"/>
          <w:sz w:val="18"/>
          <w:szCs w:val="18"/>
        </w:rPr>
        <w:t xml:space="preserve">Monitoring van de hersteloperatie vanuit het ouderperspectief en oudertevredenheid vind ik ook waardevol. Op onderdelen zijn hier gegevens over beschikbaar en wordt hierover gerapporteerd. </w:t>
      </w:r>
    </w:p>
    <w:p w:rsidRPr="00FF62A6" w:rsidR="00293314" w:rsidP="00FF62A6" w:rsidRDefault="00293314" w14:paraId="33D90F56" w14:textId="425F434F">
      <w:pPr>
        <w:spacing w:after="0" w:line="276" w:lineRule="auto"/>
        <w:rPr>
          <w:rFonts w:ascii="Verdana" w:hAnsi="Verdana"/>
          <w:sz w:val="18"/>
          <w:szCs w:val="18"/>
        </w:rPr>
      </w:pPr>
      <w:r w:rsidRPr="00FF62A6">
        <w:rPr>
          <w:rFonts w:ascii="Verdana" w:hAnsi="Verdana"/>
          <w:sz w:val="18"/>
          <w:szCs w:val="18"/>
        </w:rPr>
        <w:t xml:space="preserve">Of en op welke manier invulling kan worden gegeven aan monitoring voor de hersteloperatie in zijn totaliteit, die ook representatief is voor de gehele groep van gedupeerde ouders, vraagt nadere analyse. Ik wil dit ook bezien in samenhang met de evaluatie van de Wet hersteloperatie toeslagen die begin dit jaar van start zal gaan. Ik heb de Oudercommissie gevraagd hierover mee te denken. </w:t>
      </w:r>
    </w:p>
    <w:p w:rsidRPr="00FF62A6" w:rsidR="00793BF4" w:rsidP="00FF62A6" w:rsidRDefault="00793BF4" w14:paraId="0A45201C" w14:textId="77777777">
      <w:pPr>
        <w:spacing w:after="0" w:line="276" w:lineRule="auto"/>
        <w:rPr>
          <w:rFonts w:ascii="Verdana" w:hAnsi="Verdana"/>
          <w:b/>
          <w:sz w:val="18"/>
          <w:szCs w:val="18"/>
        </w:rPr>
      </w:pPr>
    </w:p>
    <w:p w:rsidRPr="00FF62A6" w:rsidR="003868EE" w:rsidP="00FF62A6" w:rsidRDefault="003868EE" w14:paraId="412052B2" w14:textId="7C1B2B8E">
      <w:pPr>
        <w:spacing w:after="0" w:line="276" w:lineRule="auto"/>
        <w:rPr>
          <w:rFonts w:ascii="Verdana" w:hAnsi="Verdana"/>
          <w:i/>
          <w:iCs/>
          <w:sz w:val="18"/>
          <w:szCs w:val="18"/>
        </w:rPr>
      </w:pPr>
      <w:r w:rsidRPr="00FF62A6">
        <w:rPr>
          <w:rFonts w:ascii="Verdana" w:hAnsi="Verdana"/>
          <w:i/>
          <w:iCs/>
          <w:sz w:val="18"/>
          <w:szCs w:val="18"/>
        </w:rPr>
        <w:lastRenderedPageBreak/>
        <w:t>D</w:t>
      </w:r>
      <w:r w:rsidRPr="00FF62A6" w:rsidR="00793BF4">
        <w:rPr>
          <w:rFonts w:ascii="Verdana" w:hAnsi="Verdana"/>
          <w:i/>
          <w:iCs/>
          <w:sz w:val="18"/>
          <w:szCs w:val="18"/>
        </w:rPr>
        <w:t>e leden van de GroenLinks-PvdA-fractie</w:t>
      </w:r>
      <w:r w:rsidRPr="00FF62A6">
        <w:rPr>
          <w:rFonts w:ascii="Verdana" w:hAnsi="Verdana"/>
          <w:i/>
          <w:iCs/>
          <w:sz w:val="18"/>
          <w:szCs w:val="18"/>
        </w:rPr>
        <w:t xml:space="preserve"> maken</w:t>
      </w:r>
      <w:r w:rsidRPr="00FF62A6" w:rsidR="00793BF4">
        <w:rPr>
          <w:rFonts w:ascii="Verdana" w:hAnsi="Verdana"/>
          <w:i/>
          <w:iCs/>
          <w:sz w:val="18"/>
          <w:szCs w:val="18"/>
        </w:rPr>
        <w:t xml:space="preserve"> zich zorgen over de brede toegankelijkheid van het aanmeldportaal</w:t>
      </w:r>
      <w:r w:rsidRPr="00FF62A6" w:rsidR="008F4690">
        <w:rPr>
          <w:rFonts w:ascii="Verdana" w:hAnsi="Verdana"/>
          <w:i/>
          <w:iCs/>
          <w:sz w:val="18"/>
          <w:szCs w:val="18"/>
        </w:rPr>
        <w:t xml:space="preserve"> en vragen </w:t>
      </w:r>
      <w:r w:rsidRPr="00FF62A6" w:rsidR="00793BF4">
        <w:rPr>
          <w:rFonts w:ascii="Verdana" w:hAnsi="Verdana"/>
          <w:i/>
          <w:iCs/>
          <w:sz w:val="18"/>
          <w:szCs w:val="18"/>
        </w:rPr>
        <w:t xml:space="preserve">de staatssecretaris </w:t>
      </w:r>
      <w:r w:rsidRPr="00FF62A6" w:rsidR="008F4690">
        <w:rPr>
          <w:rFonts w:ascii="Verdana" w:hAnsi="Verdana"/>
          <w:i/>
          <w:iCs/>
          <w:sz w:val="18"/>
          <w:szCs w:val="18"/>
        </w:rPr>
        <w:t>naar</w:t>
      </w:r>
      <w:r w:rsidRPr="00FF62A6" w:rsidR="00793BF4">
        <w:rPr>
          <w:rFonts w:ascii="Verdana" w:hAnsi="Verdana"/>
          <w:i/>
          <w:iCs/>
          <w:sz w:val="18"/>
          <w:szCs w:val="18"/>
        </w:rPr>
        <w:t xml:space="preserve"> de vereisten van het Tijdelijk Besluit Digitale Toegankelijkheid Overheid</w:t>
      </w:r>
      <w:r w:rsidRPr="00FF62A6" w:rsidR="008F4690">
        <w:rPr>
          <w:rFonts w:ascii="Verdana" w:hAnsi="Verdana"/>
          <w:i/>
          <w:iCs/>
          <w:sz w:val="18"/>
          <w:szCs w:val="18"/>
        </w:rPr>
        <w:t>.</w:t>
      </w:r>
    </w:p>
    <w:p w:rsidRPr="00FF62A6" w:rsidR="00A476FC" w:rsidP="00FF62A6" w:rsidRDefault="00537E3B" w14:paraId="556A954F" w14:textId="510D0A85">
      <w:pPr>
        <w:spacing w:after="0" w:line="276" w:lineRule="auto"/>
        <w:rPr>
          <w:rFonts w:ascii="Verdana" w:hAnsi="Verdana"/>
          <w:sz w:val="18"/>
          <w:szCs w:val="18"/>
        </w:rPr>
      </w:pPr>
      <w:r w:rsidRPr="00FF62A6">
        <w:rPr>
          <w:rFonts w:ascii="Verdana" w:hAnsi="Verdana"/>
          <w:sz w:val="18"/>
          <w:szCs w:val="18"/>
        </w:rPr>
        <w:t xml:space="preserve">De gehele website </w:t>
      </w:r>
      <w:r w:rsidRPr="00FF62A6" w:rsidR="00293314">
        <w:rPr>
          <w:rFonts w:ascii="Verdana" w:hAnsi="Verdana"/>
          <w:sz w:val="18"/>
          <w:szCs w:val="18"/>
        </w:rPr>
        <w:t xml:space="preserve">van het informatie- en aanmeldportaal </w:t>
      </w:r>
      <w:r w:rsidRPr="00FF62A6">
        <w:rPr>
          <w:rFonts w:ascii="Verdana" w:hAnsi="Verdana"/>
          <w:sz w:val="18"/>
          <w:szCs w:val="18"/>
        </w:rPr>
        <w:t>is ontworpen en ontwikkeld met het toegankelijkheidsperspectief als speerpunt. Op het</w:t>
      </w:r>
      <w:r w:rsidRPr="00FF62A6" w:rsidR="00293314">
        <w:rPr>
          <w:rFonts w:ascii="Verdana" w:hAnsi="Verdana"/>
          <w:sz w:val="18"/>
          <w:szCs w:val="18"/>
        </w:rPr>
        <w:t xml:space="preserve"> </w:t>
      </w:r>
      <w:r w:rsidRPr="00FF62A6">
        <w:rPr>
          <w:rFonts w:ascii="Verdana" w:hAnsi="Verdana"/>
          <w:sz w:val="18"/>
          <w:szCs w:val="18"/>
        </w:rPr>
        <w:t xml:space="preserve">portaal </w:t>
      </w:r>
      <w:r w:rsidRPr="00FF62A6" w:rsidR="00293314">
        <w:rPr>
          <w:rFonts w:ascii="Verdana" w:hAnsi="Verdana"/>
          <w:sz w:val="18"/>
          <w:szCs w:val="18"/>
        </w:rPr>
        <w:t>is</w:t>
      </w:r>
      <w:r w:rsidRPr="00FF62A6">
        <w:rPr>
          <w:rFonts w:ascii="Verdana" w:hAnsi="Verdana"/>
          <w:sz w:val="18"/>
          <w:szCs w:val="18"/>
        </w:rPr>
        <w:t xml:space="preserve"> een toegankelijkheidsverklaring gepubliceerd </w:t>
      </w:r>
      <w:r w:rsidRPr="00FF62A6" w:rsidR="00A476FC">
        <w:rPr>
          <w:rFonts w:ascii="Verdana" w:hAnsi="Verdana"/>
          <w:sz w:val="18"/>
          <w:szCs w:val="18"/>
        </w:rPr>
        <w:t>(</w:t>
      </w:r>
      <w:hyperlink w:tgtFrame="_blank" w:history="1" r:id="rId7">
        <w:r w:rsidRPr="00FF62A6" w:rsidR="00A476FC">
          <w:rPr>
            <w:rStyle w:val="Hyperlink"/>
            <w:rFonts w:ascii="Verdana" w:hAnsi="Verdana"/>
            <w:sz w:val="18"/>
            <w:szCs w:val="18"/>
          </w:rPr>
          <w:t>https://www.toegankelijkheidsverklaring.nl/register/24684</w:t>
        </w:r>
      </w:hyperlink>
      <w:r w:rsidRPr="00FF62A6" w:rsidR="00A476FC">
        <w:rPr>
          <w:rFonts w:ascii="Verdana" w:hAnsi="Verdana"/>
          <w:sz w:val="18"/>
          <w:szCs w:val="18"/>
        </w:rPr>
        <w:t>), en </w:t>
      </w:r>
      <w:r w:rsidRPr="00FF62A6" w:rsidR="008F4690">
        <w:rPr>
          <w:rFonts w:ascii="Verdana" w:hAnsi="Verdana"/>
          <w:sz w:val="18"/>
          <w:szCs w:val="18"/>
        </w:rPr>
        <w:t xml:space="preserve">daardoor </w:t>
      </w:r>
      <w:r w:rsidRPr="00FF62A6" w:rsidR="00A476FC">
        <w:rPr>
          <w:rFonts w:ascii="Verdana" w:hAnsi="Verdana"/>
          <w:sz w:val="18"/>
          <w:szCs w:val="18"/>
        </w:rPr>
        <w:t>voldoet deze aan de wet.</w:t>
      </w:r>
      <w:r w:rsidRPr="00FF62A6" w:rsidR="008F4690">
        <w:rPr>
          <w:rFonts w:ascii="Verdana" w:hAnsi="Verdana"/>
          <w:sz w:val="18"/>
          <w:szCs w:val="18"/>
        </w:rPr>
        <w:t xml:space="preserve"> </w:t>
      </w:r>
      <w:r w:rsidRPr="00FF62A6" w:rsidR="00293314">
        <w:rPr>
          <w:rFonts w:ascii="Verdana" w:hAnsi="Verdana"/>
          <w:sz w:val="18"/>
          <w:szCs w:val="18"/>
        </w:rPr>
        <w:t xml:space="preserve">Door middel van testen met daaraan gekoppelde verbeterplannen </w:t>
      </w:r>
      <w:r w:rsidRPr="00FF62A6" w:rsidR="00A476FC">
        <w:rPr>
          <w:rFonts w:ascii="Verdana" w:hAnsi="Verdana"/>
          <w:sz w:val="18"/>
          <w:szCs w:val="18"/>
        </w:rPr>
        <w:t>wordt continu aan de verbetering van de toegankelijkheid gewerkt. Verder is ten aanzien van de toegankelijkheid een melding</w:t>
      </w:r>
      <w:r w:rsidRPr="00FF62A6" w:rsidR="008F4690">
        <w:rPr>
          <w:rFonts w:ascii="Verdana" w:hAnsi="Verdana"/>
          <w:sz w:val="18"/>
          <w:szCs w:val="18"/>
        </w:rPr>
        <w:t>s</w:t>
      </w:r>
      <w:r w:rsidRPr="00FF62A6" w:rsidR="00A476FC">
        <w:rPr>
          <w:rFonts w:ascii="Verdana" w:hAnsi="Verdana"/>
          <w:sz w:val="18"/>
          <w:szCs w:val="18"/>
        </w:rPr>
        <w:t>proces ingericht waarbij aandachtspunten ten aanzien van toegankelijkheid gemeld kunnen worden, hier wordt binnen 2-4 weken na melding opvolging aan gegeven. Dit kan gevonden worden op: </w:t>
      </w:r>
      <w:hyperlink w:tgtFrame="_blank" w:history="1" r:id="rId8">
        <w:r w:rsidRPr="00FF62A6" w:rsidR="00A476FC">
          <w:rPr>
            <w:rStyle w:val="Hyperlink"/>
            <w:rFonts w:ascii="Verdana" w:hAnsi="Verdana"/>
            <w:sz w:val="18"/>
            <w:szCs w:val="18"/>
          </w:rPr>
          <w:t>https://schadeherstel.toeslagen.nl/toegankelijkheid/</w:t>
        </w:r>
      </w:hyperlink>
      <w:r w:rsidRPr="00FF62A6" w:rsidR="00A476FC">
        <w:rPr>
          <w:rFonts w:ascii="Verdana" w:hAnsi="Verdana"/>
          <w:sz w:val="18"/>
          <w:szCs w:val="18"/>
        </w:rPr>
        <w:t xml:space="preserve">. </w:t>
      </w:r>
    </w:p>
    <w:p w:rsidRPr="00FF62A6" w:rsidR="00A476FC" w:rsidP="00FF62A6" w:rsidRDefault="008F4690" w14:paraId="74EED98D" w14:textId="331E0FFE">
      <w:pPr>
        <w:spacing w:after="0" w:line="276" w:lineRule="auto"/>
        <w:rPr>
          <w:rFonts w:ascii="Verdana" w:hAnsi="Verdana"/>
          <w:sz w:val="18"/>
          <w:szCs w:val="18"/>
        </w:rPr>
      </w:pPr>
      <w:r w:rsidRPr="00FF62A6">
        <w:rPr>
          <w:rFonts w:ascii="Verdana" w:hAnsi="Verdana"/>
          <w:sz w:val="18"/>
          <w:szCs w:val="18"/>
        </w:rPr>
        <w:t>H</w:t>
      </w:r>
      <w:r w:rsidRPr="00FF62A6" w:rsidR="00A476FC">
        <w:rPr>
          <w:rFonts w:ascii="Verdana" w:hAnsi="Verdana"/>
          <w:sz w:val="18"/>
          <w:szCs w:val="18"/>
        </w:rPr>
        <w:t xml:space="preserve">et aanmeldportaal </w:t>
      </w:r>
      <w:r w:rsidRPr="00FF62A6">
        <w:rPr>
          <w:rFonts w:ascii="Verdana" w:hAnsi="Verdana"/>
          <w:sz w:val="18"/>
          <w:szCs w:val="18"/>
        </w:rPr>
        <w:t xml:space="preserve">wordt opgenomen </w:t>
      </w:r>
      <w:r w:rsidRPr="00FF62A6" w:rsidR="00A476FC">
        <w:rPr>
          <w:rFonts w:ascii="Verdana" w:hAnsi="Verdana"/>
          <w:sz w:val="18"/>
          <w:szCs w:val="18"/>
        </w:rPr>
        <w:t xml:space="preserve">in het dashboard </w:t>
      </w:r>
      <w:proofErr w:type="spellStart"/>
      <w:r w:rsidRPr="00FF62A6" w:rsidR="00A476FC">
        <w:rPr>
          <w:rFonts w:ascii="Verdana" w:hAnsi="Verdana"/>
          <w:sz w:val="18"/>
          <w:szCs w:val="18"/>
        </w:rPr>
        <w:t>digitoegankelijk</w:t>
      </w:r>
      <w:proofErr w:type="spellEnd"/>
      <w:r w:rsidRPr="00FF62A6" w:rsidR="00A476FC">
        <w:rPr>
          <w:rFonts w:ascii="Verdana" w:hAnsi="Verdana"/>
          <w:sz w:val="18"/>
          <w:szCs w:val="18"/>
        </w:rPr>
        <w:t xml:space="preserve">, dit volgt automatisch op het publiceren van de toegankelijkheidsverklaring in het register. </w:t>
      </w:r>
    </w:p>
    <w:p w:rsidRPr="00FF62A6" w:rsidR="003868EE" w:rsidP="00FF62A6" w:rsidRDefault="003868EE" w14:paraId="0056388D" w14:textId="77777777">
      <w:pPr>
        <w:spacing w:after="0" w:line="276" w:lineRule="auto"/>
        <w:rPr>
          <w:rFonts w:ascii="Verdana" w:hAnsi="Verdana"/>
          <w:sz w:val="18"/>
          <w:szCs w:val="18"/>
        </w:rPr>
      </w:pPr>
    </w:p>
    <w:p w:rsidRPr="00FF62A6" w:rsidR="00793BF4" w:rsidP="00FF62A6" w:rsidRDefault="008F4690" w14:paraId="29FFCFA3" w14:textId="1B830C8F">
      <w:pPr>
        <w:spacing w:after="0" w:line="276" w:lineRule="auto"/>
        <w:rPr>
          <w:rFonts w:ascii="Verdana" w:hAnsi="Verdana"/>
          <w:i/>
          <w:iCs/>
          <w:sz w:val="18"/>
          <w:szCs w:val="18"/>
        </w:rPr>
      </w:pPr>
      <w:r w:rsidRPr="00FF62A6">
        <w:rPr>
          <w:rFonts w:ascii="Verdana" w:hAnsi="Verdana"/>
          <w:i/>
          <w:iCs/>
          <w:sz w:val="18"/>
          <w:szCs w:val="18"/>
        </w:rPr>
        <w:t xml:space="preserve">Voorts vragen de leden of </w:t>
      </w:r>
      <w:r w:rsidRPr="00FF62A6" w:rsidR="00793BF4">
        <w:rPr>
          <w:rFonts w:ascii="Verdana" w:hAnsi="Verdana"/>
          <w:i/>
          <w:iCs/>
          <w:sz w:val="18"/>
          <w:szCs w:val="18"/>
        </w:rPr>
        <w:t xml:space="preserve">de staatssecretaris ook </w:t>
      </w:r>
      <w:r w:rsidRPr="00FF62A6">
        <w:rPr>
          <w:rFonts w:ascii="Verdana" w:hAnsi="Verdana"/>
          <w:i/>
          <w:iCs/>
          <w:sz w:val="18"/>
          <w:szCs w:val="18"/>
        </w:rPr>
        <w:t xml:space="preserve">kan </w:t>
      </w:r>
      <w:r w:rsidRPr="00FF62A6" w:rsidR="00793BF4">
        <w:rPr>
          <w:rFonts w:ascii="Verdana" w:hAnsi="Verdana"/>
          <w:i/>
          <w:iCs/>
          <w:sz w:val="18"/>
          <w:szCs w:val="18"/>
        </w:rPr>
        <w:t>reflecteren op de vraag wat gedupeerden die om wat voor reden dan ook geen toegang hebben tot een internetverbinding moeten doen om zich aan te melden via het portaal</w:t>
      </w:r>
      <w:r w:rsidRPr="00FF62A6">
        <w:rPr>
          <w:rFonts w:ascii="Verdana" w:hAnsi="Verdana"/>
          <w:i/>
          <w:iCs/>
          <w:sz w:val="18"/>
          <w:szCs w:val="18"/>
        </w:rPr>
        <w:t xml:space="preserve">. Zij vragen of het </w:t>
      </w:r>
      <w:proofErr w:type="gramStart"/>
      <w:r w:rsidRPr="00FF62A6" w:rsidR="00793BF4">
        <w:rPr>
          <w:rFonts w:ascii="Verdana" w:hAnsi="Verdana"/>
          <w:i/>
          <w:iCs/>
          <w:sz w:val="18"/>
          <w:szCs w:val="18"/>
        </w:rPr>
        <w:t>tevens</w:t>
      </w:r>
      <w:proofErr w:type="gramEnd"/>
      <w:r w:rsidRPr="00FF62A6" w:rsidR="00793BF4">
        <w:rPr>
          <w:rFonts w:ascii="Verdana" w:hAnsi="Verdana"/>
          <w:i/>
          <w:iCs/>
          <w:sz w:val="18"/>
          <w:szCs w:val="18"/>
        </w:rPr>
        <w:t xml:space="preserve"> mogelijk </w:t>
      </w:r>
      <w:r w:rsidRPr="00FF62A6">
        <w:rPr>
          <w:rFonts w:ascii="Verdana" w:hAnsi="Verdana"/>
          <w:i/>
          <w:iCs/>
          <w:sz w:val="18"/>
          <w:szCs w:val="18"/>
        </w:rPr>
        <w:t xml:space="preserve">is </w:t>
      </w:r>
      <w:r w:rsidRPr="00FF62A6" w:rsidR="00793BF4">
        <w:rPr>
          <w:rFonts w:ascii="Verdana" w:hAnsi="Verdana"/>
          <w:i/>
          <w:iCs/>
          <w:sz w:val="18"/>
          <w:szCs w:val="18"/>
        </w:rPr>
        <w:t xml:space="preserve">om de module van </w:t>
      </w:r>
      <w:proofErr w:type="spellStart"/>
      <w:r w:rsidRPr="00FF62A6" w:rsidR="00793BF4">
        <w:rPr>
          <w:rFonts w:ascii="Verdana" w:hAnsi="Verdana"/>
          <w:i/>
          <w:iCs/>
          <w:sz w:val="18"/>
          <w:szCs w:val="18"/>
        </w:rPr>
        <w:t>MijnHerstel</w:t>
      </w:r>
      <w:proofErr w:type="spellEnd"/>
      <w:r w:rsidRPr="00FF62A6" w:rsidR="00793BF4">
        <w:rPr>
          <w:rFonts w:ascii="Verdana" w:hAnsi="Verdana"/>
          <w:i/>
          <w:iCs/>
          <w:sz w:val="18"/>
          <w:szCs w:val="18"/>
        </w:rPr>
        <w:t xml:space="preserve"> offline in te vullen en bijvoorbeeld via de post in te sturen</w:t>
      </w:r>
      <w:r w:rsidRPr="00FF62A6">
        <w:rPr>
          <w:rFonts w:ascii="Verdana" w:hAnsi="Verdana"/>
          <w:i/>
          <w:iCs/>
          <w:sz w:val="18"/>
          <w:szCs w:val="18"/>
        </w:rPr>
        <w:t>.</w:t>
      </w:r>
      <w:r w:rsidRPr="00FF62A6" w:rsidR="00793BF4">
        <w:rPr>
          <w:rFonts w:ascii="Verdana" w:hAnsi="Verdana"/>
          <w:i/>
          <w:iCs/>
          <w:sz w:val="18"/>
          <w:szCs w:val="18"/>
        </w:rPr>
        <w:t xml:space="preserve"> </w:t>
      </w:r>
    </w:p>
    <w:p w:rsidRPr="00FF62A6" w:rsidR="00A476FC" w:rsidP="00FF62A6" w:rsidRDefault="00A476FC" w14:paraId="34969EFA" w14:textId="08FA7C9F">
      <w:pPr>
        <w:spacing w:after="0" w:line="276" w:lineRule="auto"/>
        <w:rPr>
          <w:rFonts w:ascii="Verdana" w:hAnsi="Verdana"/>
          <w:sz w:val="18"/>
          <w:szCs w:val="18"/>
        </w:rPr>
      </w:pPr>
      <w:r w:rsidRPr="00FF62A6">
        <w:rPr>
          <w:rFonts w:ascii="Verdana" w:hAnsi="Verdana"/>
          <w:sz w:val="18"/>
          <w:szCs w:val="18"/>
        </w:rPr>
        <w:t>Gedupeerden die geen toegang hebben tot een internetverbinding</w:t>
      </w:r>
      <w:r w:rsidRPr="00FF62A6" w:rsidR="008F4690">
        <w:rPr>
          <w:rFonts w:ascii="Verdana" w:hAnsi="Verdana"/>
          <w:sz w:val="18"/>
          <w:szCs w:val="18"/>
        </w:rPr>
        <w:t>, of die om andere redenen hun aanvraag niet digitaal willen doen,</w:t>
      </w:r>
      <w:r w:rsidRPr="00FF62A6">
        <w:rPr>
          <w:rFonts w:ascii="Verdana" w:hAnsi="Verdana"/>
          <w:sz w:val="18"/>
          <w:szCs w:val="18"/>
        </w:rPr>
        <w:t xml:space="preserve"> kunnen zich via de post aanmelden. Het is -gegeven de digitale ondersteuning die beschikbaar is binnen </w:t>
      </w:r>
      <w:proofErr w:type="spellStart"/>
      <w:r w:rsidRPr="00FF62A6">
        <w:rPr>
          <w:rFonts w:ascii="Verdana" w:hAnsi="Verdana"/>
          <w:sz w:val="18"/>
          <w:szCs w:val="18"/>
        </w:rPr>
        <w:t>MijnHerstel</w:t>
      </w:r>
      <w:proofErr w:type="spellEnd"/>
      <w:r w:rsidRPr="00FF62A6">
        <w:rPr>
          <w:rFonts w:ascii="Verdana" w:hAnsi="Verdana"/>
          <w:sz w:val="18"/>
          <w:szCs w:val="18"/>
        </w:rPr>
        <w:t xml:space="preserve">- niet mogelijk een schadestaat met ondersteunende documenten offline in te dienen. Wel kunnen gedupeerden hun schadestaat offline samen met hun gemachtigde opstellen. De gemachtigde kan vervolgens de indiening in de online omgeving verzorgen. </w:t>
      </w:r>
    </w:p>
    <w:p w:rsidRPr="00FF62A6" w:rsidR="008F4690" w:rsidP="00FF62A6" w:rsidRDefault="008F4690" w14:paraId="62995173" w14:textId="77777777">
      <w:pPr>
        <w:spacing w:after="0" w:line="276" w:lineRule="auto"/>
        <w:rPr>
          <w:rFonts w:ascii="Verdana" w:hAnsi="Verdana"/>
          <w:sz w:val="18"/>
          <w:szCs w:val="18"/>
        </w:rPr>
      </w:pPr>
    </w:p>
    <w:p w:rsidRPr="00FF62A6" w:rsidR="00B62FF7" w:rsidP="00FF62A6" w:rsidRDefault="00793BF4" w14:paraId="38C3CEAB" w14:textId="3C4AACC9">
      <w:pPr>
        <w:spacing w:after="0" w:line="276" w:lineRule="auto"/>
        <w:rPr>
          <w:rFonts w:ascii="Verdana" w:hAnsi="Verdana"/>
          <w:i/>
          <w:iCs/>
          <w:sz w:val="18"/>
          <w:szCs w:val="18"/>
        </w:rPr>
      </w:pPr>
      <w:r w:rsidRPr="00FF62A6">
        <w:rPr>
          <w:rFonts w:ascii="Verdana" w:hAnsi="Verdana"/>
          <w:i/>
          <w:iCs/>
          <w:sz w:val="18"/>
          <w:szCs w:val="18"/>
        </w:rPr>
        <w:t xml:space="preserve">Daarop aanvullend zijn de leden ook benieuwd naar het taalniveau van het aanmeldportaal. Het viel deze leden op dat het bezoekers van het aanmeldportaal worden begroet door een muur van tekst met waarschijnlijk allerlei relevante informatie. </w:t>
      </w:r>
      <w:r w:rsidRPr="00FF62A6" w:rsidR="008F4690">
        <w:rPr>
          <w:rFonts w:ascii="Verdana" w:hAnsi="Verdana"/>
          <w:i/>
          <w:iCs/>
          <w:sz w:val="18"/>
          <w:szCs w:val="18"/>
        </w:rPr>
        <w:t xml:space="preserve">Zij vragen naar het taalniveau van het aanmeldportaal en of </w:t>
      </w:r>
      <w:r w:rsidRPr="00FF62A6">
        <w:rPr>
          <w:rFonts w:ascii="Verdana" w:hAnsi="Verdana"/>
          <w:i/>
          <w:iCs/>
          <w:sz w:val="18"/>
          <w:szCs w:val="18"/>
        </w:rPr>
        <w:t xml:space="preserve">de informatie op het aanmeldportaal en de manier waarop deze wordt gepresenteerd </w:t>
      </w:r>
      <w:r w:rsidRPr="00FF62A6" w:rsidR="008F4690">
        <w:rPr>
          <w:rFonts w:ascii="Verdana" w:hAnsi="Verdana"/>
          <w:i/>
          <w:iCs/>
          <w:sz w:val="18"/>
          <w:szCs w:val="18"/>
        </w:rPr>
        <w:t xml:space="preserve">is gedeeld </w:t>
      </w:r>
      <w:r w:rsidRPr="00FF62A6">
        <w:rPr>
          <w:rFonts w:ascii="Verdana" w:hAnsi="Verdana"/>
          <w:i/>
          <w:iCs/>
          <w:sz w:val="18"/>
          <w:szCs w:val="18"/>
        </w:rPr>
        <w:t>met relevante stakeholders die zich bezighouden met begrijpelijke en toegankelijke taal</w:t>
      </w:r>
      <w:r w:rsidRPr="00FF62A6" w:rsidR="008F4690">
        <w:rPr>
          <w:rFonts w:ascii="Verdana" w:hAnsi="Verdana"/>
          <w:i/>
          <w:iCs/>
          <w:sz w:val="18"/>
          <w:szCs w:val="18"/>
        </w:rPr>
        <w:t xml:space="preserve">. </w:t>
      </w:r>
    </w:p>
    <w:p w:rsidRPr="00FF62A6" w:rsidR="00A476FC" w:rsidP="00FF62A6" w:rsidRDefault="00A476FC" w14:paraId="72E42531" w14:textId="50C27A1B">
      <w:pPr>
        <w:spacing w:after="0" w:line="276" w:lineRule="auto"/>
        <w:rPr>
          <w:rFonts w:ascii="Verdana" w:hAnsi="Verdana"/>
          <w:sz w:val="18"/>
          <w:szCs w:val="18"/>
        </w:rPr>
      </w:pPr>
      <w:r w:rsidRPr="00FF62A6">
        <w:rPr>
          <w:rFonts w:ascii="Verdana" w:hAnsi="Verdana"/>
          <w:sz w:val="18"/>
          <w:szCs w:val="18"/>
        </w:rPr>
        <w:t xml:space="preserve">Uitgangspunt bij het opstellen van tekst voor het informatieportaal, aanmeldportaal en </w:t>
      </w:r>
      <w:proofErr w:type="spellStart"/>
      <w:r w:rsidRPr="00FF62A6">
        <w:rPr>
          <w:rFonts w:ascii="Verdana" w:hAnsi="Verdana"/>
          <w:sz w:val="18"/>
          <w:szCs w:val="18"/>
        </w:rPr>
        <w:t>MijnHerstel</w:t>
      </w:r>
      <w:proofErr w:type="spellEnd"/>
      <w:r w:rsidRPr="00FF62A6">
        <w:rPr>
          <w:rFonts w:ascii="Verdana" w:hAnsi="Verdana"/>
          <w:sz w:val="18"/>
          <w:szCs w:val="18"/>
        </w:rPr>
        <w:t xml:space="preserve"> is schrijven op taalniveau B1. Enkel wanneer dit leidde tot ontbreken van belangrijke nuances, is hiervan afgeweken. Verder is gebruik gemaakt van </w:t>
      </w:r>
      <w:proofErr w:type="spellStart"/>
      <w:r w:rsidRPr="00FF62A6">
        <w:rPr>
          <w:rFonts w:ascii="Verdana" w:hAnsi="Verdana"/>
          <w:sz w:val="18"/>
          <w:szCs w:val="18"/>
        </w:rPr>
        <w:t>infographics</w:t>
      </w:r>
      <w:proofErr w:type="spellEnd"/>
      <w:r w:rsidRPr="00FF62A6">
        <w:rPr>
          <w:rFonts w:ascii="Verdana" w:hAnsi="Verdana"/>
          <w:sz w:val="18"/>
          <w:szCs w:val="18"/>
        </w:rPr>
        <w:t xml:space="preserve">, en zijn er uiteenlopende video’s beschikbaar. Ook op die manier kunnen gedupeerden de informatie tot zich nemen. Ook deze video’s zijn op taalniveau B1 en voorzien van ondersteunende animaties. Als zaken toch onduidelijk zijn, kunnen ouders bellen met het Serviceteam. </w:t>
      </w:r>
      <w:r w:rsidRPr="00FF62A6" w:rsidR="00F43846">
        <w:rPr>
          <w:rFonts w:ascii="Verdana" w:hAnsi="Verdana"/>
          <w:sz w:val="18"/>
          <w:szCs w:val="18"/>
        </w:rPr>
        <w:t>Alle gemachtigden zijn voorzien van extra informatie die hierbij relevant kan zijn.</w:t>
      </w:r>
    </w:p>
    <w:p w:rsidRPr="00FF62A6" w:rsidR="00793BF4" w:rsidP="00FF62A6" w:rsidRDefault="00793BF4" w14:paraId="45DEC79F" w14:textId="77777777">
      <w:pPr>
        <w:spacing w:after="0" w:line="276" w:lineRule="auto"/>
        <w:rPr>
          <w:rFonts w:ascii="Verdana" w:hAnsi="Verdana"/>
          <w:sz w:val="18"/>
          <w:szCs w:val="18"/>
        </w:rPr>
      </w:pPr>
    </w:p>
    <w:p w:rsidRPr="00FF62A6" w:rsidR="00793BF4" w:rsidP="00FF62A6" w:rsidRDefault="00793BF4" w14:paraId="0E9CF90E" w14:textId="31333430">
      <w:pPr>
        <w:spacing w:after="0" w:line="276" w:lineRule="auto"/>
        <w:rPr>
          <w:rFonts w:ascii="Verdana" w:hAnsi="Verdana"/>
          <w:i/>
          <w:iCs/>
          <w:sz w:val="18"/>
          <w:szCs w:val="18"/>
        </w:rPr>
      </w:pPr>
      <w:r w:rsidRPr="00FF62A6">
        <w:rPr>
          <w:rFonts w:ascii="Verdana" w:hAnsi="Verdana"/>
          <w:i/>
          <w:iCs/>
          <w:sz w:val="18"/>
          <w:szCs w:val="18"/>
        </w:rPr>
        <w:t xml:space="preserve">De leden van de GroenLinks-PvdA-fractie zijn tevreden met het feit dat het ministerie en SGH samenwerken aan de verdere opschaling van de SGH-route. Gelet op de ambitie om met de SGH-route 100 </w:t>
      </w:r>
      <w:proofErr w:type="spellStart"/>
      <w:r w:rsidRPr="00FF62A6">
        <w:rPr>
          <w:rFonts w:ascii="Verdana" w:hAnsi="Verdana"/>
          <w:i/>
          <w:iCs/>
          <w:sz w:val="18"/>
          <w:szCs w:val="18"/>
        </w:rPr>
        <w:t>VSO’s</w:t>
      </w:r>
      <w:proofErr w:type="spellEnd"/>
      <w:r w:rsidRPr="00FF62A6">
        <w:rPr>
          <w:rFonts w:ascii="Verdana" w:hAnsi="Verdana"/>
          <w:i/>
          <w:iCs/>
          <w:sz w:val="18"/>
          <w:szCs w:val="18"/>
        </w:rPr>
        <w:t xml:space="preserve"> per week te realiseren en de ambitie van de staatssecretaris om de (financiële) hersteloperatie eind 2027 afgerond te hebben zou dit betekenen dat er via de SGH-route 10.000 tot 11.000 </w:t>
      </w:r>
      <w:proofErr w:type="spellStart"/>
      <w:r w:rsidRPr="00FF62A6">
        <w:rPr>
          <w:rFonts w:ascii="Verdana" w:hAnsi="Verdana"/>
          <w:i/>
          <w:iCs/>
          <w:sz w:val="18"/>
          <w:szCs w:val="18"/>
        </w:rPr>
        <w:t>VSO’s</w:t>
      </w:r>
      <w:proofErr w:type="spellEnd"/>
      <w:r w:rsidRPr="00FF62A6">
        <w:rPr>
          <w:rFonts w:ascii="Verdana" w:hAnsi="Verdana"/>
          <w:i/>
          <w:iCs/>
          <w:sz w:val="18"/>
          <w:szCs w:val="18"/>
        </w:rPr>
        <w:t xml:space="preserve"> gerealiseerd kunnen worden. </w:t>
      </w:r>
      <w:r w:rsidRPr="00FF62A6" w:rsidR="008F4690">
        <w:rPr>
          <w:rFonts w:ascii="Verdana" w:hAnsi="Verdana"/>
          <w:i/>
          <w:iCs/>
          <w:sz w:val="18"/>
          <w:szCs w:val="18"/>
        </w:rPr>
        <w:t xml:space="preserve">Zij vragen </w:t>
      </w:r>
      <w:r w:rsidRPr="00FF62A6">
        <w:rPr>
          <w:rFonts w:ascii="Verdana" w:hAnsi="Verdana"/>
          <w:i/>
          <w:iCs/>
          <w:sz w:val="18"/>
          <w:szCs w:val="18"/>
        </w:rPr>
        <w:t>de staatssecretaris aan</w:t>
      </w:r>
      <w:r w:rsidRPr="00FF62A6" w:rsidR="008F4690">
        <w:rPr>
          <w:rFonts w:ascii="Verdana" w:hAnsi="Verdana"/>
          <w:i/>
          <w:iCs/>
          <w:sz w:val="18"/>
          <w:szCs w:val="18"/>
        </w:rPr>
        <w:t xml:space="preserve"> te </w:t>
      </w:r>
      <w:r w:rsidRPr="00FF62A6">
        <w:rPr>
          <w:rFonts w:ascii="Verdana" w:hAnsi="Verdana"/>
          <w:i/>
          <w:iCs/>
          <w:sz w:val="18"/>
          <w:szCs w:val="18"/>
        </w:rPr>
        <w:t xml:space="preserve">geven wat dit betekent voor het aantal </w:t>
      </w:r>
      <w:proofErr w:type="spellStart"/>
      <w:r w:rsidRPr="00FF62A6">
        <w:rPr>
          <w:rFonts w:ascii="Verdana" w:hAnsi="Verdana"/>
          <w:i/>
          <w:iCs/>
          <w:sz w:val="18"/>
          <w:szCs w:val="18"/>
        </w:rPr>
        <w:t>VSO’s</w:t>
      </w:r>
      <w:proofErr w:type="spellEnd"/>
      <w:r w:rsidRPr="00FF62A6">
        <w:rPr>
          <w:rFonts w:ascii="Verdana" w:hAnsi="Verdana"/>
          <w:i/>
          <w:iCs/>
          <w:sz w:val="18"/>
          <w:szCs w:val="18"/>
        </w:rPr>
        <w:t xml:space="preserve"> dat via de route </w:t>
      </w:r>
      <w:proofErr w:type="spellStart"/>
      <w:r w:rsidRPr="00FF62A6">
        <w:rPr>
          <w:rFonts w:ascii="Verdana" w:hAnsi="Verdana"/>
          <w:i/>
          <w:iCs/>
          <w:sz w:val="18"/>
          <w:szCs w:val="18"/>
        </w:rPr>
        <w:t>MijnHerstel</w:t>
      </w:r>
      <w:proofErr w:type="spellEnd"/>
      <w:r w:rsidRPr="00FF62A6">
        <w:rPr>
          <w:rFonts w:ascii="Verdana" w:hAnsi="Verdana"/>
          <w:i/>
          <w:iCs/>
          <w:sz w:val="18"/>
          <w:szCs w:val="18"/>
        </w:rPr>
        <w:t xml:space="preserve"> worden gerealiseerd</w:t>
      </w:r>
      <w:r w:rsidRPr="00FF62A6" w:rsidR="008F4690">
        <w:rPr>
          <w:rFonts w:ascii="Verdana" w:hAnsi="Verdana"/>
          <w:i/>
          <w:iCs/>
          <w:sz w:val="18"/>
          <w:szCs w:val="18"/>
        </w:rPr>
        <w:t>, w</w:t>
      </w:r>
      <w:r w:rsidRPr="00FF62A6">
        <w:rPr>
          <w:rFonts w:ascii="Verdana" w:hAnsi="Verdana"/>
          <w:i/>
          <w:iCs/>
          <w:sz w:val="18"/>
          <w:szCs w:val="18"/>
        </w:rPr>
        <w:t xml:space="preserve">at de inschatting van het totale aantal </w:t>
      </w:r>
      <w:r w:rsidRPr="00FF62A6" w:rsidR="008F4690">
        <w:rPr>
          <w:rFonts w:ascii="Verdana" w:hAnsi="Verdana"/>
          <w:i/>
          <w:iCs/>
          <w:sz w:val="18"/>
          <w:szCs w:val="18"/>
        </w:rPr>
        <w:t xml:space="preserve">is </w:t>
      </w:r>
      <w:r w:rsidRPr="00FF62A6">
        <w:rPr>
          <w:rFonts w:ascii="Verdana" w:hAnsi="Verdana"/>
          <w:i/>
          <w:iCs/>
          <w:sz w:val="18"/>
          <w:szCs w:val="18"/>
        </w:rPr>
        <w:t xml:space="preserve">en wat de inschatting </w:t>
      </w:r>
      <w:r w:rsidRPr="00FF62A6" w:rsidR="001A1F34">
        <w:rPr>
          <w:rFonts w:ascii="Verdana" w:hAnsi="Verdana"/>
          <w:i/>
          <w:iCs/>
          <w:sz w:val="18"/>
          <w:szCs w:val="18"/>
        </w:rPr>
        <w:t xml:space="preserve">is </w:t>
      </w:r>
      <w:r w:rsidRPr="00FF62A6">
        <w:rPr>
          <w:rFonts w:ascii="Verdana" w:hAnsi="Verdana"/>
          <w:i/>
          <w:iCs/>
          <w:sz w:val="18"/>
          <w:szCs w:val="18"/>
        </w:rPr>
        <w:t xml:space="preserve">van het aantal </w:t>
      </w:r>
      <w:proofErr w:type="spellStart"/>
      <w:r w:rsidRPr="00FF62A6">
        <w:rPr>
          <w:rFonts w:ascii="Verdana" w:hAnsi="Verdana"/>
          <w:i/>
          <w:iCs/>
          <w:sz w:val="18"/>
          <w:szCs w:val="18"/>
        </w:rPr>
        <w:t>VSO</w:t>
      </w:r>
      <w:r w:rsidRPr="00FF62A6" w:rsidR="001A1F34">
        <w:rPr>
          <w:rFonts w:ascii="Verdana" w:hAnsi="Verdana"/>
          <w:i/>
          <w:iCs/>
          <w:sz w:val="18"/>
          <w:szCs w:val="18"/>
        </w:rPr>
        <w:t>’</w:t>
      </w:r>
      <w:r w:rsidRPr="00FF62A6">
        <w:rPr>
          <w:rFonts w:ascii="Verdana" w:hAnsi="Verdana"/>
          <w:i/>
          <w:iCs/>
          <w:sz w:val="18"/>
          <w:szCs w:val="18"/>
        </w:rPr>
        <w:t>s</w:t>
      </w:r>
      <w:proofErr w:type="spellEnd"/>
      <w:r w:rsidRPr="00FF62A6" w:rsidR="001A1F34">
        <w:rPr>
          <w:rFonts w:ascii="Verdana" w:hAnsi="Verdana"/>
          <w:i/>
          <w:iCs/>
          <w:sz w:val="18"/>
          <w:szCs w:val="18"/>
        </w:rPr>
        <w:t xml:space="preserve"> </w:t>
      </w:r>
      <w:r w:rsidRPr="00FF62A6">
        <w:rPr>
          <w:rFonts w:ascii="Verdana" w:hAnsi="Verdana"/>
          <w:i/>
          <w:iCs/>
          <w:sz w:val="18"/>
          <w:szCs w:val="18"/>
        </w:rPr>
        <w:t xml:space="preserve">dat per week via </w:t>
      </w:r>
      <w:proofErr w:type="spellStart"/>
      <w:r w:rsidRPr="00FF62A6">
        <w:rPr>
          <w:rFonts w:ascii="Verdana" w:hAnsi="Verdana"/>
          <w:i/>
          <w:iCs/>
          <w:sz w:val="18"/>
          <w:szCs w:val="18"/>
        </w:rPr>
        <w:t>MijnHerstel</w:t>
      </w:r>
      <w:proofErr w:type="spellEnd"/>
      <w:r w:rsidRPr="00FF62A6">
        <w:rPr>
          <w:rFonts w:ascii="Verdana" w:hAnsi="Verdana"/>
          <w:i/>
          <w:iCs/>
          <w:sz w:val="18"/>
          <w:szCs w:val="18"/>
        </w:rPr>
        <w:t xml:space="preserve"> gerealiseerd dienen te worden om de ambitie van eind 2027 te behalen</w:t>
      </w:r>
      <w:r w:rsidRPr="00FF62A6" w:rsidR="001A1F34">
        <w:rPr>
          <w:rFonts w:ascii="Verdana" w:hAnsi="Verdana"/>
          <w:i/>
          <w:iCs/>
          <w:sz w:val="18"/>
          <w:szCs w:val="18"/>
        </w:rPr>
        <w:t xml:space="preserve">. Voorts vragen zij of </w:t>
      </w:r>
      <w:r w:rsidRPr="00FF62A6">
        <w:rPr>
          <w:rFonts w:ascii="Verdana" w:hAnsi="Verdana"/>
          <w:i/>
          <w:iCs/>
          <w:sz w:val="18"/>
          <w:szCs w:val="18"/>
        </w:rPr>
        <w:t xml:space="preserve">de organisatie aan de achterkant van </w:t>
      </w:r>
      <w:proofErr w:type="spellStart"/>
      <w:r w:rsidRPr="00FF62A6">
        <w:rPr>
          <w:rFonts w:ascii="Verdana" w:hAnsi="Verdana"/>
          <w:i/>
          <w:iCs/>
          <w:sz w:val="18"/>
          <w:szCs w:val="18"/>
        </w:rPr>
        <w:t>MijnHerstel</w:t>
      </w:r>
      <w:proofErr w:type="spellEnd"/>
      <w:r w:rsidRPr="00FF62A6">
        <w:rPr>
          <w:rFonts w:ascii="Verdana" w:hAnsi="Verdana"/>
          <w:i/>
          <w:iCs/>
          <w:sz w:val="18"/>
          <w:szCs w:val="18"/>
        </w:rPr>
        <w:t xml:space="preserve"> zodanig </w:t>
      </w:r>
      <w:r w:rsidRPr="00FF62A6" w:rsidR="001A1F34">
        <w:rPr>
          <w:rFonts w:ascii="Verdana" w:hAnsi="Verdana"/>
          <w:i/>
          <w:iCs/>
          <w:sz w:val="18"/>
          <w:szCs w:val="18"/>
        </w:rPr>
        <w:t xml:space="preserve">is </w:t>
      </w:r>
      <w:r w:rsidRPr="00FF62A6">
        <w:rPr>
          <w:rFonts w:ascii="Verdana" w:hAnsi="Verdana"/>
          <w:i/>
          <w:iCs/>
          <w:sz w:val="18"/>
          <w:szCs w:val="18"/>
        </w:rPr>
        <w:t xml:space="preserve">dat de vereiste opschaling behaald kan worden of </w:t>
      </w:r>
      <w:r w:rsidRPr="00FF62A6" w:rsidR="001A1F34">
        <w:rPr>
          <w:rFonts w:ascii="Verdana" w:hAnsi="Verdana"/>
          <w:i/>
          <w:iCs/>
          <w:sz w:val="18"/>
          <w:szCs w:val="18"/>
        </w:rPr>
        <w:t xml:space="preserve">dat </w:t>
      </w:r>
      <w:r w:rsidRPr="00FF62A6">
        <w:rPr>
          <w:rFonts w:ascii="Verdana" w:hAnsi="Verdana"/>
          <w:i/>
          <w:iCs/>
          <w:sz w:val="18"/>
          <w:szCs w:val="18"/>
        </w:rPr>
        <w:t>de staatssecretaris nu al hobbels</w:t>
      </w:r>
      <w:r w:rsidRPr="00FF62A6" w:rsidR="001A1F34">
        <w:rPr>
          <w:rFonts w:ascii="Verdana" w:hAnsi="Verdana"/>
          <w:i/>
          <w:iCs/>
          <w:sz w:val="18"/>
          <w:szCs w:val="18"/>
        </w:rPr>
        <w:t xml:space="preserve"> voorziet</w:t>
      </w:r>
      <w:r w:rsidRPr="00FF62A6">
        <w:rPr>
          <w:rFonts w:ascii="Verdana" w:hAnsi="Verdana"/>
          <w:i/>
          <w:iCs/>
          <w:sz w:val="18"/>
          <w:szCs w:val="18"/>
        </w:rPr>
        <w:t xml:space="preserve">, zoals het gebrek aan voldoende </w:t>
      </w:r>
      <w:proofErr w:type="gramStart"/>
      <w:r w:rsidRPr="00FF62A6">
        <w:rPr>
          <w:rFonts w:ascii="Verdana" w:hAnsi="Verdana"/>
          <w:i/>
          <w:iCs/>
          <w:sz w:val="18"/>
          <w:szCs w:val="18"/>
        </w:rPr>
        <w:t>senior juristen</w:t>
      </w:r>
      <w:proofErr w:type="gramEnd"/>
      <w:r w:rsidRPr="00FF62A6" w:rsidR="001A1F34">
        <w:rPr>
          <w:rFonts w:ascii="Verdana" w:hAnsi="Verdana"/>
          <w:i/>
          <w:iCs/>
          <w:sz w:val="18"/>
          <w:szCs w:val="18"/>
        </w:rPr>
        <w:t>.</w:t>
      </w:r>
    </w:p>
    <w:p w:rsidRPr="00FF62A6" w:rsidR="00793BF4" w:rsidP="00FF62A6" w:rsidRDefault="0010222F" w14:paraId="370B3CD8" w14:textId="069A3ED4">
      <w:pPr>
        <w:spacing w:after="0" w:line="276" w:lineRule="auto"/>
        <w:rPr>
          <w:rFonts w:ascii="Verdana" w:hAnsi="Verdana"/>
          <w:sz w:val="18"/>
          <w:szCs w:val="18"/>
        </w:rPr>
      </w:pPr>
      <w:r w:rsidRPr="00FF62A6">
        <w:rPr>
          <w:rFonts w:ascii="Verdana" w:hAnsi="Verdana"/>
          <w:sz w:val="18"/>
          <w:szCs w:val="18"/>
        </w:rPr>
        <w:t xml:space="preserve">Uitgaande van de raming in het rapport van </w:t>
      </w:r>
      <w:r w:rsidRPr="00FF62A6" w:rsidR="001A1F34">
        <w:rPr>
          <w:rFonts w:ascii="Verdana" w:hAnsi="Verdana"/>
          <w:sz w:val="18"/>
          <w:szCs w:val="18"/>
        </w:rPr>
        <w:t xml:space="preserve">de Commissie Van </w:t>
      </w:r>
      <w:r w:rsidRPr="00FF62A6">
        <w:rPr>
          <w:rFonts w:ascii="Verdana" w:hAnsi="Verdana"/>
          <w:sz w:val="18"/>
          <w:szCs w:val="18"/>
        </w:rPr>
        <w:t xml:space="preserve">Dam, zullen </w:t>
      </w:r>
      <w:proofErr w:type="gramStart"/>
      <w:r w:rsidRPr="00FF62A6">
        <w:rPr>
          <w:rFonts w:ascii="Verdana" w:hAnsi="Verdana"/>
          <w:sz w:val="18"/>
          <w:szCs w:val="18"/>
        </w:rPr>
        <w:t>circa</w:t>
      </w:r>
      <w:proofErr w:type="gramEnd"/>
      <w:r w:rsidRPr="00FF62A6">
        <w:rPr>
          <w:rFonts w:ascii="Verdana" w:hAnsi="Verdana"/>
          <w:sz w:val="18"/>
          <w:szCs w:val="18"/>
        </w:rPr>
        <w:t xml:space="preserve"> 26.000 gedupeerden een verzoek voor vergoeding voor aanvullende schade doen. Op dit moment zijn </w:t>
      </w:r>
      <w:proofErr w:type="gramStart"/>
      <w:r w:rsidRPr="00FF62A6">
        <w:rPr>
          <w:rFonts w:ascii="Verdana" w:hAnsi="Verdana"/>
          <w:sz w:val="18"/>
          <w:szCs w:val="18"/>
        </w:rPr>
        <w:t>circa</w:t>
      </w:r>
      <w:proofErr w:type="gramEnd"/>
      <w:r w:rsidRPr="00FF62A6">
        <w:rPr>
          <w:rFonts w:ascii="Verdana" w:hAnsi="Verdana"/>
          <w:sz w:val="18"/>
          <w:szCs w:val="18"/>
        </w:rPr>
        <w:t xml:space="preserve"> 2.600 aanvragen voor een vergoeding voor aanvullende schade afgerond. Met SGH is de afspraak gemaakt dat zij per 1 april 2026 is opgeschaald naar 100 </w:t>
      </w:r>
      <w:proofErr w:type="spellStart"/>
      <w:r w:rsidRPr="00FF62A6">
        <w:rPr>
          <w:rFonts w:ascii="Verdana" w:hAnsi="Verdana"/>
          <w:sz w:val="18"/>
          <w:szCs w:val="18"/>
        </w:rPr>
        <w:t>VSO’s</w:t>
      </w:r>
      <w:proofErr w:type="spellEnd"/>
      <w:r w:rsidRPr="00FF62A6">
        <w:rPr>
          <w:rFonts w:ascii="Verdana" w:hAnsi="Verdana"/>
          <w:sz w:val="18"/>
          <w:szCs w:val="18"/>
        </w:rPr>
        <w:t xml:space="preserve"> per week. Uitgaande van uiteindelijk 11.000 </w:t>
      </w:r>
      <w:proofErr w:type="spellStart"/>
      <w:r w:rsidRPr="00FF62A6">
        <w:rPr>
          <w:rFonts w:ascii="Verdana" w:hAnsi="Verdana"/>
          <w:sz w:val="18"/>
          <w:szCs w:val="18"/>
        </w:rPr>
        <w:t>VSO’s</w:t>
      </w:r>
      <w:proofErr w:type="spellEnd"/>
      <w:r w:rsidRPr="00FF62A6">
        <w:rPr>
          <w:rFonts w:ascii="Verdana" w:hAnsi="Verdana"/>
          <w:sz w:val="18"/>
          <w:szCs w:val="18"/>
        </w:rPr>
        <w:t xml:space="preserve"> via SGH, zouden daarmee </w:t>
      </w:r>
      <w:proofErr w:type="gramStart"/>
      <w:r w:rsidRPr="00FF62A6">
        <w:rPr>
          <w:rFonts w:ascii="Verdana" w:hAnsi="Verdana"/>
          <w:sz w:val="18"/>
          <w:szCs w:val="18"/>
        </w:rPr>
        <w:t>circa</w:t>
      </w:r>
      <w:proofErr w:type="gramEnd"/>
      <w:r w:rsidRPr="00FF62A6">
        <w:rPr>
          <w:rFonts w:ascii="Verdana" w:hAnsi="Verdana"/>
          <w:sz w:val="18"/>
          <w:szCs w:val="18"/>
        </w:rPr>
        <w:t xml:space="preserve"> 12.400 verzoeken via </w:t>
      </w:r>
      <w:proofErr w:type="spellStart"/>
      <w:r w:rsidRPr="00FF62A6">
        <w:rPr>
          <w:rFonts w:ascii="Verdana" w:hAnsi="Verdana"/>
          <w:sz w:val="18"/>
          <w:szCs w:val="18"/>
        </w:rPr>
        <w:t>MijnHerstel</w:t>
      </w:r>
      <w:proofErr w:type="spellEnd"/>
      <w:r w:rsidRPr="00FF62A6">
        <w:rPr>
          <w:rFonts w:ascii="Verdana" w:hAnsi="Verdana"/>
          <w:sz w:val="18"/>
          <w:szCs w:val="18"/>
        </w:rPr>
        <w:t xml:space="preserve"> </w:t>
      </w:r>
      <w:r w:rsidRPr="00FF62A6">
        <w:rPr>
          <w:rFonts w:ascii="Verdana" w:hAnsi="Verdana"/>
          <w:sz w:val="18"/>
          <w:szCs w:val="18"/>
        </w:rPr>
        <w:lastRenderedPageBreak/>
        <w:t xml:space="preserve">uitgevoerd worden. </w:t>
      </w:r>
      <w:r w:rsidRPr="00FF62A6" w:rsidR="00A476FC">
        <w:rPr>
          <w:rFonts w:ascii="Verdana" w:hAnsi="Verdana"/>
          <w:sz w:val="18"/>
          <w:szCs w:val="18"/>
        </w:rPr>
        <w:t xml:space="preserve">De organisatie aan de achterkant van </w:t>
      </w:r>
      <w:proofErr w:type="spellStart"/>
      <w:r w:rsidRPr="00FF62A6" w:rsidR="00A476FC">
        <w:rPr>
          <w:rFonts w:ascii="Verdana" w:hAnsi="Verdana"/>
          <w:sz w:val="18"/>
          <w:szCs w:val="18"/>
        </w:rPr>
        <w:t>MijnHerstel</w:t>
      </w:r>
      <w:proofErr w:type="spellEnd"/>
      <w:r w:rsidRPr="00FF62A6" w:rsidR="00A476FC">
        <w:rPr>
          <w:rFonts w:ascii="Verdana" w:hAnsi="Verdana"/>
          <w:sz w:val="18"/>
          <w:szCs w:val="18"/>
        </w:rPr>
        <w:t xml:space="preserve"> is zodanig ingerich</w:t>
      </w:r>
      <w:r w:rsidRPr="00FF62A6" w:rsidR="00537E3B">
        <w:rPr>
          <w:rFonts w:ascii="Verdana" w:hAnsi="Verdana"/>
          <w:sz w:val="18"/>
          <w:szCs w:val="18"/>
        </w:rPr>
        <w:t>t dat</w:t>
      </w:r>
      <w:r w:rsidRPr="00FF62A6" w:rsidR="00A476FC">
        <w:rPr>
          <w:rFonts w:ascii="Verdana" w:hAnsi="Verdana"/>
          <w:sz w:val="18"/>
          <w:szCs w:val="18"/>
        </w:rPr>
        <w:t xml:space="preserve"> de vereiste opschaling behaald kan worden.</w:t>
      </w:r>
      <w:r w:rsidRPr="00FF62A6" w:rsidR="00821376">
        <w:rPr>
          <w:rFonts w:ascii="Verdana" w:hAnsi="Verdana"/>
          <w:sz w:val="18"/>
          <w:szCs w:val="18"/>
        </w:rPr>
        <w:t xml:space="preserve"> Er hebben zich al </w:t>
      </w:r>
      <w:proofErr w:type="gramStart"/>
      <w:r w:rsidRPr="00FF62A6" w:rsidR="00821376">
        <w:rPr>
          <w:rFonts w:ascii="Verdana" w:hAnsi="Verdana"/>
          <w:sz w:val="18"/>
          <w:szCs w:val="18"/>
        </w:rPr>
        <w:t>circa</w:t>
      </w:r>
      <w:proofErr w:type="gramEnd"/>
      <w:r w:rsidRPr="00FF62A6" w:rsidR="00821376">
        <w:rPr>
          <w:rFonts w:ascii="Verdana" w:hAnsi="Verdana"/>
          <w:sz w:val="18"/>
          <w:szCs w:val="18"/>
        </w:rPr>
        <w:t xml:space="preserve"> 9.000 mensen aangemeld voor aanvullende schade via CWS. </w:t>
      </w:r>
    </w:p>
    <w:p w:rsidRPr="00FF62A6" w:rsidR="00A476FC" w:rsidP="00FF62A6" w:rsidRDefault="00A476FC" w14:paraId="01C6C54D" w14:textId="77777777">
      <w:pPr>
        <w:spacing w:after="0" w:line="276" w:lineRule="auto"/>
        <w:rPr>
          <w:rFonts w:ascii="Verdana" w:hAnsi="Verdana"/>
          <w:sz w:val="18"/>
          <w:szCs w:val="18"/>
        </w:rPr>
      </w:pPr>
    </w:p>
    <w:p w:rsidRPr="00FF62A6" w:rsidR="003868EE" w:rsidP="00FF62A6" w:rsidRDefault="00793BF4" w14:paraId="1543ACE6" w14:textId="378018B2">
      <w:pPr>
        <w:spacing w:after="0" w:line="276" w:lineRule="auto"/>
        <w:rPr>
          <w:rFonts w:ascii="Verdana" w:hAnsi="Verdana"/>
          <w:i/>
          <w:iCs/>
          <w:sz w:val="18"/>
          <w:szCs w:val="18"/>
        </w:rPr>
      </w:pPr>
      <w:r w:rsidRPr="00FF62A6">
        <w:rPr>
          <w:rFonts w:ascii="Verdana" w:hAnsi="Verdana"/>
          <w:i/>
          <w:iCs/>
          <w:sz w:val="18"/>
          <w:szCs w:val="18"/>
        </w:rPr>
        <w:t xml:space="preserve">De leden van de GroenLinks-PvdA-fractie snappen dat de VSO als uitgangspunt wordt genomen. Deze leden zijn benieuwd </w:t>
      </w:r>
      <w:proofErr w:type="gramStart"/>
      <w:r w:rsidRPr="00FF62A6">
        <w:rPr>
          <w:rFonts w:ascii="Verdana" w:hAnsi="Verdana"/>
          <w:i/>
          <w:iCs/>
          <w:sz w:val="18"/>
          <w:szCs w:val="18"/>
        </w:rPr>
        <w:t>hoe lang</w:t>
      </w:r>
      <w:proofErr w:type="gramEnd"/>
      <w:r w:rsidRPr="00FF62A6">
        <w:rPr>
          <w:rFonts w:ascii="Verdana" w:hAnsi="Verdana"/>
          <w:i/>
          <w:iCs/>
          <w:sz w:val="18"/>
          <w:szCs w:val="18"/>
        </w:rPr>
        <w:t xml:space="preserve"> het duurt voordat er een beslissing te verwachten is op de aanvraag van een gedupeerde via de </w:t>
      </w:r>
      <w:proofErr w:type="spellStart"/>
      <w:r w:rsidRPr="00FF62A6">
        <w:rPr>
          <w:rFonts w:ascii="Verdana" w:hAnsi="Verdana"/>
          <w:i/>
          <w:iCs/>
          <w:sz w:val="18"/>
          <w:szCs w:val="18"/>
        </w:rPr>
        <w:t>MijnHerstel</w:t>
      </w:r>
      <w:proofErr w:type="spellEnd"/>
      <w:r w:rsidRPr="00FF62A6">
        <w:rPr>
          <w:rFonts w:ascii="Verdana" w:hAnsi="Verdana"/>
          <w:i/>
          <w:iCs/>
          <w:sz w:val="18"/>
          <w:szCs w:val="18"/>
        </w:rPr>
        <w:t xml:space="preserve">-route. </w:t>
      </w:r>
    </w:p>
    <w:p w:rsidRPr="00FF62A6" w:rsidR="008F5FC7" w:rsidP="00FF62A6" w:rsidRDefault="008F5FC7" w14:paraId="0C8F7F75" w14:textId="43B6AB62">
      <w:pPr>
        <w:spacing w:after="0" w:line="276" w:lineRule="auto"/>
        <w:rPr>
          <w:rFonts w:ascii="Verdana" w:hAnsi="Verdana"/>
          <w:sz w:val="18"/>
          <w:szCs w:val="18"/>
        </w:rPr>
      </w:pPr>
      <w:r w:rsidRPr="00FF62A6">
        <w:rPr>
          <w:rFonts w:ascii="Verdana" w:hAnsi="Verdana"/>
          <w:sz w:val="18"/>
          <w:szCs w:val="18"/>
        </w:rPr>
        <w:t xml:space="preserve">De verwachting is dat de eerste gedupeerden in de loop van januari een terugkoppeling op hun schadestaat ontvangen. Op het moment dat zij deze ontvangen, kunnen zij waar relevant aanvullende informatie inleveren en hun verzoek </w:t>
      </w:r>
      <w:r w:rsidRPr="00FF62A6" w:rsidR="0010222F">
        <w:rPr>
          <w:rFonts w:ascii="Verdana" w:hAnsi="Verdana"/>
          <w:sz w:val="18"/>
          <w:szCs w:val="18"/>
        </w:rPr>
        <w:t xml:space="preserve">aangevuld </w:t>
      </w:r>
      <w:r w:rsidRPr="00FF62A6">
        <w:rPr>
          <w:rFonts w:ascii="Verdana" w:hAnsi="Verdana"/>
          <w:sz w:val="18"/>
          <w:szCs w:val="18"/>
        </w:rPr>
        <w:t xml:space="preserve">indienen. Als zij het eens zijn met de uitkomst, en na saldering van de </w:t>
      </w:r>
      <w:proofErr w:type="gramStart"/>
      <w:r w:rsidRPr="00FF62A6">
        <w:rPr>
          <w:rFonts w:ascii="Verdana" w:hAnsi="Verdana"/>
          <w:sz w:val="18"/>
          <w:szCs w:val="18"/>
        </w:rPr>
        <w:t>reeds</w:t>
      </w:r>
      <w:proofErr w:type="gramEnd"/>
      <w:r w:rsidRPr="00FF62A6">
        <w:rPr>
          <w:rFonts w:ascii="Verdana" w:hAnsi="Verdana"/>
          <w:sz w:val="18"/>
          <w:szCs w:val="18"/>
        </w:rPr>
        <w:t xml:space="preserve"> ontvangen schadevergoeding recht hebben op een aanvullend bedrag, dan kunnen zij een concept VSO en vervolgens een VSO genereren. </w:t>
      </w:r>
    </w:p>
    <w:p w:rsidRPr="00FF62A6" w:rsidR="003868EE" w:rsidP="00FF62A6" w:rsidRDefault="003868EE" w14:paraId="76E498C2" w14:textId="77777777">
      <w:pPr>
        <w:spacing w:after="0" w:line="276" w:lineRule="auto"/>
        <w:rPr>
          <w:rFonts w:ascii="Verdana" w:hAnsi="Verdana"/>
          <w:sz w:val="18"/>
          <w:szCs w:val="18"/>
        </w:rPr>
      </w:pPr>
    </w:p>
    <w:p w:rsidRPr="00FF62A6" w:rsidR="006F36E8" w:rsidP="00FF62A6" w:rsidRDefault="001A1F34" w14:paraId="0FC6149C" w14:textId="448EB2ED">
      <w:pPr>
        <w:spacing w:after="0" w:line="276" w:lineRule="auto"/>
        <w:rPr>
          <w:rFonts w:ascii="Verdana" w:hAnsi="Verdana"/>
          <w:i/>
          <w:iCs/>
          <w:sz w:val="18"/>
          <w:szCs w:val="18"/>
        </w:rPr>
      </w:pPr>
      <w:r w:rsidRPr="00FF62A6">
        <w:rPr>
          <w:rFonts w:ascii="Verdana" w:hAnsi="Verdana"/>
          <w:i/>
          <w:iCs/>
          <w:sz w:val="18"/>
          <w:szCs w:val="18"/>
        </w:rPr>
        <w:t>De leden van de GroenLinks-PvdA fractie zijn, evenals de leden van de CDA-fractie,</w:t>
      </w:r>
      <w:r w:rsidRPr="00FF62A6" w:rsidR="006F36E8">
        <w:rPr>
          <w:rFonts w:ascii="Verdana" w:hAnsi="Verdana"/>
          <w:i/>
          <w:iCs/>
          <w:sz w:val="18"/>
          <w:szCs w:val="18"/>
        </w:rPr>
        <w:t xml:space="preserve"> ook benieuwd of het klopt dat gedupeerden ermee moeten instemmen dat de beslistermijn wordt opgeschort</w:t>
      </w:r>
      <w:r w:rsidRPr="00FF62A6">
        <w:rPr>
          <w:rFonts w:ascii="Verdana" w:hAnsi="Verdana"/>
          <w:i/>
          <w:iCs/>
          <w:sz w:val="18"/>
          <w:szCs w:val="18"/>
        </w:rPr>
        <w:t>, en z</w:t>
      </w:r>
      <w:r w:rsidRPr="00FF62A6" w:rsidR="006F36E8">
        <w:rPr>
          <w:rFonts w:ascii="Verdana" w:hAnsi="Verdana"/>
          <w:i/>
          <w:iCs/>
          <w:sz w:val="18"/>
          <w:szCs w:val="18"/>
        </w:rPr>
        <w:t>o ja, wa</w:t>
      </w:r>
      <w:r w:rsidRPr="00FF62A6">
        <w:rPr>
          <w:rFonts w:ascii="Verdana" w:hAnsi="Verdana"/>
          <w:i/>
          <w:iCs/>
          <w:sz w:val="18"/>
          <w:szCs w:val="18"/>
        </w:rPr>
        <w:t xml:space="preserve">t </w:t>
      </w:r>
      <w:r w:rsidRPr="00FF62A6" w:rsidR="006F36E8">
        <w:rPr>
          <w:rFonts w:ascii="Verdana" w:hAnsi="Verdana"/>
          <w:i/>
          <w:iCs/>
          <w:sz w:val="18"/>
          <w:szCs w:val="18"/>
        </w:rPr>
        <w:t xml:space="preserve">de rationale en grondslag </w:t>
      </w:r>
      <w:r w:rsidRPr="00FF62A6">
        <w:rPr>
          <w:rFonts w:ascii="Verdana" w:hAnsi="Verdana"/>
          <w:i/>
          <w:iCs/>
          <w:sz w:val="18"/>
          <w:szCs w:val="18"/>
        </w:rPr>
        <w:t xml:space="preserve">is </w:t>
      </w:r>
      <w:r w:rsidRPr="00FF62A6" w:rsidR="006F36E8">
        <w:rPr>
          <w:rFonts w:ascii="Verdana" w:hAnsi="Verdana"/>
          <w:i/>
          <w:iCs/>
          <w:sz w:val="18"/>
          <w:szCs w:val="18"/>
        </w:rPr>
        <w:t>achter die eis</w:t>
      </w:r>
      <w:r w:rsidRPr="00FF62A6" w:rsidR="00800877">
        <w:rPr>
          <w:rFonts w:ascii="Verdana" w:hAnsi="Verdana"/>
          <w:i/>
          <w:iCs/>
          <w:sz w:val="18"/>
          <w:szCs w:val="18"/>
        </w:rPr>
        <w:t>.</w:t>
      </w:r>
      <w:r w:rsidRPr="00FF62A6" w:rsidR="00335BD4">
        <w:rPr>
          <w:rFonts w:ascii="Verdana" w:hAnsi="Verdana"/>
          <w:i/>
          <w:iCs/>
          <w:sz w:val="18"/>
          <w:szCs w:val="18"/>
        </w:rPr>
        <w:t xml:space="preserve"> De leden van de CDA-fractie en de PvdA-fractie vragen wat de juridische basis is om bij een keuze voor een van de hoofdroutes steeds tot opschorting over te gaan tijdens die hele route. Deze leden vragen of het niet vreemd is dat alle aanmeldingen in het portaal daarmee in feite worden opgeschort. Ook vragen deze leden of de staatssecretaris het wenselijk vindt dat ouders daarmee geen enkele juridische stok hebben in de wachtrij voor een schaderoute.</w:t>
      </w:r>
    </w:p>
    <w:p w:rsidRPr="00FF62A6" w:rsidR="00FA5C25" w:rsidP="00FF62A6" w:rsidRDefault="00FA5C25" w14:paraId="3BDBB287" w14:textId="31D150F5">
      <w:pPr>
        <w:spacing w:after="0" w:line="276" w:lineRule="auto"/>
        <w:rPr>
          <w:rFonts w:ascii="Verdana" w:hAnsi="Verdana"/>
          <w:sz w:val="18"/>
          <w:szCs w:val="18"/>
        </w:rPr>
      </w:pPr>
      <w:r w:rsidRPr="00FF62A6">
        <w:rPr>
          <w:rFonts w:ascii="Verdana" w:hAnsi="Verdana"/>
          <w:sz w:val="18"/>
          <w:szCs w:val="18"/>
        </w:rPr>
        <w:t>O</w:t>
      </w:r>
      <w:r w:rsidRPr="00FF62A6" w:rsidR="002942E4">
        <w:rPr>
          <w:rFonts w:ascii="Verdana" w:hAnsi="Verdana"/>
          <w:sz w:val="18"/>
          <w:szCs w:val="18"/>
        </w:rPr>
        <w:t xml:space="preserve">p het moment dat de </w:t>
      </w:r>
      <w:r w:rsidRPr="00FF62A6" w:rsidR="0074521B">
        <w:rPr>
          <w:rFonts w:ascii="Verdana" w:hAnsi="Verdana"/>
          <w:sz w:val="18"/>
          <w:szCs w:val="18"/>
        </w:rPr>
        <w:t>S</w:t>
      </w:r>
      <w:r w:rsidRPr="00FF62A6" w:rsidR="002942E4">
        <w:rPr>
          <w:rFonts w:ascii="Verdana" w:hAnsi="Verdana"/>
          <w:sz w:val="18"/>
          <w:szCs w:val="18"/>
        </w:rPr>
        <w:t>taat en de ouder proberen</w:t>
      </w:r>
      <w:r w:rsidRPr="00FF62A6" w:rsidR="0074521B">
        <w:rPr>
          <w:rFonts w:ascii="Verdana" w:hAnsi="Verdana"/>
          <w:sz w:val="18"/>
          <w:szCs w:val="18"/>
        </w:rPr>
        <w:t xml:space="preserve"> o</w:t>
      </w:r>
      <w:r w:rsidRPr="00FF62A6">
        <w:rPr>
          <w:rFonts w:ascii="Verdana" w:hAnsi="Verdana"/>
          <w:sz w:val="18"/>
          <w:szCs w:val="18"/>
        </w:rPr>
        <w:t>m</w:t>
      </w:r>
      <w:r w:rsidRPr="00FF62A6" w:rsidR="002942E4">
        <w:rPr>
          <w:rFonts w:ascii="Verdana" w:hAnsi="Verdana"/>
          <w:sz w:val="18"/>
          <w:szCs w:val="18"/>
        </w:rPr>
        <w:t xml:space="preserve"> gezamenlijk tot een </w:t>
      </w:r>
      <w:r w:rsidRPr="00FF62A6">
        <w:rPr>
          <w:rFonts w:ascii="Verdana" w:hAnsi="Verdana"/>
          <w:sz w:val="18"/>
          <w:szCs w:val="18"/>
        </w:rPr>
        <w:t xml:space="preserve">vaststellingsovereenkomst </w:t>
      </w:r>
      <w:r w:rsidRPr="00FF62A6" w:rsidR="002942E4">
        <w:rPr>
          <w:rFonts w:ascii="Verdana" w:hAnsi="Verdana"/>
          <w:sz w:val="18"/>
          <w:szCs w:val="18"/>
        </w:rPr>
        <w:t>te komen</w:t>
      </w:r>
      <w:r w:rsidRPr="00FF62A6">
        <w:rPr>
          <w:rFonts w:ascii="Verdana" w:hAnsi="Verdana"/>
          <w:sz w:val="18"/>
          <w:szCs w:val="18"/>
        </w:rPr>
        <w:t xml:space="preserve"> wordt </w:t>
      </w:r>
      <w:r w:rsidRPr="00FF62A6" w:rsidR="002942E4">
        <w:rPr>
          <w:rFonts w:ascii="Verdana" w:hAnsi="Verdana"/>
          <w:sz w:val="18"/>
          <w:szCs w:val="18"/>
        </w:rPr>
        <w:t xml:space="preserve">instemming van de ouder </w:t>
      </w:r>
      <w:r w:rsidRPr="00FF62A6">
        <w:rPr>
          <w:rFonts w:ascii="Verdana" w:hAnsi="Verdana"/>
          <w:sz w:val="18"/>
          <w:szCs w:val="18"/>
        </w:rPr>
        <w:t>gevraagd voor het opschorten van de termijn (artikel 4:15, lid 2 sub a)</w:t>
      </w:r>
      <w:r w:rsidRPr="00FF62A6" w:rsidR="002942E4">
        <w:rPr>
          <w:rFonts w:ascii="Verdana" w:hAnsi="Verdana"/>
          <w:sz w:val="18"/>
          <w:szCs w:val="18"/>
        </w:rPr>
        <w:t xml:space="preserve">. </w:t>
      </w:r>
      <w:proofErr w:type="gramStart"/>
      <w:r w:rsidRPr="00FF62A6" w:rsidR="002942E4">
        <w:rPr>
          <w:rFonts w:ascii="Verdana" w:hAnsi="Verdana"/>
          <w:sz w:val="18"/>
          <w:szCs w:val="18"/>
        </w:rPr>
        <w:t>Indien</w:t>
      </w:r>
      <w:proofErr w:type="gramEnd"/>
      <w:r w:rsidRPr="00FF62A6" w:rsidR="002942E4">
        <w:rPr>
          <w:rFonts w:ascii="Verdana" w:hAnsi="Verdana"/>
          <w:sz w:val="18"/>
          <w:szCs w:val="18"/>
        </w:rPr>
        <w:t xml:space="preserve"> het niet lukt om tot overeenstemming te komen gaat de beslistermijn weer lopen. </w:t>
      </w:r>
      <w:r w:rsidRPr="00FF62A6">
        <w:rPr>
          <w:rFonts w:ascii="Verdana" w:hAnsi="Verdana"/>
          <w:sz w:val="18"/>
          <w:szCs w:val="18"/>
        </w:rPr>
        <w:t xml:space="preserve">Ook kan op grond van artikel 4:15 opschorting plaatsvinden omdat de aanvraag </w:t>
      </w:r>
      <w:r w:rsidRPr="00FF62A6" w:rsidR="0074521B">
        <w:rPr>
          <w:rFonts w:ascii="Verdana" w:hAnsi="Verdana"/>
          <w:sz w:val="18"/>
          <w:szCs w:val="18"/>
        </w:rPr>
        <w:t>onvoldoende is om daar een besluit op te nemen</w:t>
      </w:r>
      <w:r w:rsidRPr="00FF62A6">
        <w:rPr>
          <w:rFonts w:ascii="Verdana" w:hAnsi="Verdana"/>
          <w:sz w:val="18"/>
          <w:szCs w:val="18"/>
        </w:rPr>
        <w:t xml:space="preserve">. </w:t>
      </w:r>
    </w:p>
    <w:p w:rsidRPr="00FF62A6" w:rsidR="001A1F34" w:rsidP="00FF62A6" w:rsidRDefault="001A1F34" w14:paraId="605C36FA" w14:textId="241C2FF2">
      <w:pPr>
        <w:spacing w:after="0" w:line="276" w:lineRule="auto"/>
        <w:rPr>
          <w:rFonts w:ascii="Verdana" w:hAnsi="Verdana"/>
          <w:b/>
          <w:bCs/>
          <w:sz w:val="18"/>
          <w:szCs w:val="18"/>
        </w:rPr>
      </w:pPr>
      <w:r w:rsidRPr="00FF62A6">
        <w:rPr>
          <w:rFonts w:ascii="Verdana" w:hAnsi="Verdana"/>
          <w:sz w:val="18"/>
          <w:szCs w:val="18"/>
        </w:rPr>
        <w:t>Overigens is de realiteit dat de juridische stok achter de deur niet altijd effectief is, omdat het aantal beroepen-niet-tijdig-beslissen op sommige onderdelen van de hersteloperatie groter is dan de afhandelcapaciteit.</w:t>
      </w:r>
      <w:r w:rsidRPr="00FF62A6" w:rsidR="007C3F3E">
        <w:rPr>
          <w:rFonts w:ascii="Verdana" w:hAnsi="Verdana"/>
          <w:sz w:val="18"/>
          <w:szCs w:val="18"/>
        </w:rPr>
        <w:t xml:space="preserve"> Dit geldt </w:t>
      </w:r>
      <w:r w:rsidRPr="00FF62A6" w:rsidR="00335BD4">
        <w:rPr>
          <w:rFonts w:ascii="Verdana" w:hAnsi="Verdana"/>
          <w:sz w:val="18"/>
          <w:szCs w:val="18"/>
        </w:rPr>
        <w:t xml:space="preserve">zeker ook </w:t>
      </w:r>
      <w:r w:rsidRPr="00FF62A6" w:rsidR="007C3F3E">
        <w:rPr>
          <w:rFonts w:ascii="Verdana" w:hAnsi="Verdana"/>
          <w:sz w:val="18"/>
          <w:szCs w:val="18"/>
        </w:rPr>
        <w:t>voor de wachtrij bij de CWS.</w:t>
      </w:r>
    </w:p>
    <w:p w:rsidRPr="00FF62A6" w:rsidR="00417BD4" w:rsidP="00FF62A6" w:rsidRDefault="00417BD4" w14:paraId="4175C2C9" w14:textId="75141386">
      <w:pPr>
        <w:spacing w:after="0" w:line="276" w:lineRule="auto"/>
        <w:rPr>
          <w:rFonts w:ascii="Verdana" w:hAnsi="Verdana"/>
          <w:b/>
          <w:bCs/>
          <w:sz w:val="18"/>
          <w:szCs w:val="18"/>
        </w:rPr>
      </w:pPr>
    </w:p>
    <w:p w:rsidRPr="00FF62A6" w:rsidR="00793BF4" w:rsidP="00FF62A6" w:rsidRDefault="00793BF4" w14:paraId="2E8646A4" w14:textId="60DE56BB">
      <w:pPr>
        <w:spacing w:after="0" w:line="276" w:lineRule="auto"/>
        <w:rPr>
          <w:rFonts w:ascii="Verdana" w:hAnsi="Verdana"/>
          <w:i/>
          <w:iCs/>
          <w:sz w:val="18"/>
          <w:szCs w:val="18"/>
        </w:rPr>
      </w:pPr>
      <w:r w:rsidRPr="00FF62A6">
        <w:rPr>
          <w:rFonts w:ascii="Verdana" w:hAnsi="Verdana"/>
          <w:i/>
          <w:iCs/>
          <w:sz w:val="18"/>
          <w:szCs w:val="18"/>
        </w:rPr>
        <w:t xml:space="preserve">De leden van de GroenLinks-PvdA-fractie lezen verder dat voor ouders die enkel gedupeerd zijn vanwege een onterecht label opzet/grove schuld en voor nabestaanden van ouders waarbij de integrale beoordeling niet de volledige schade dekt, nader wordt uitgewerkt hoe zij via de methode van individuele berekening kunnen worden geholpen. </w:t>
      </w:r>
      <w:r w:rsidRPr="00FF62A6" w:rsidR="001A1F34">
        <w:rPr>
          <w:rFonts w:ascii="Verdana" w:hAnsi="Verdana"/>
          <w:i/>
          <w:iCs/>
          <w:sz w:val="18"/>
          <w:szCs w:val="18"/>
        </w:rPr>
        <w:t xml:space="preserve">Zij vragen </w:t>
      </w:r>
      <w:r w:rsidRPr="00FF62A6">
        <w:rPr>
          <w:rFonts w:ascii="Verdana" w:hAnsi="Verdana"/>
          <w:i/>
          <w:iCs/>
          <w:sz w:val="18"/>
          <w:szCs w:val="18"/>
        </w:rPr>
        <w:t>de staatssecretaris aan</w:t>
      </w:r>
      <w:r w:rsidRPr="00FF62A6" w:rsidR="001A1F34">
        <w:rPr>
          <w:rFonts w:ascii="Verdana" w:hAnsi="Verdana"/>
          <w:i/>
          <w:iCs/>
          <w:sz w:val="18"/>
          <w:szCs w:val="18"/>
        </w:rPr>
        <w:t xml:space="preserve"> te </w:t>
      </w:r>
      <w:r w:rsidRPr="00FF62A6">
        <w:rPr>
          <w:rFonts w:ascii="Verdana" w:hAnsi="Verdana"/>
          <w:i/>
          <w:iCs/>
          <w:sz w:val="18"/>
          <w:szCs w:val="18"/>
        </w:rPr>
        <w:t>geven op welke termijn zij verwacht dat deze nadere uitwerking afgerond zal worden</w:t>
      </w:r>
      <w:r w:rsidRPr="00FF62A6" w:rsidR="001A1F34">
        <w:rPr>
          <w:rFonts w:ascii="Verdana" w:hAnsi="Verdana"/>
          <w:i/>
          <w:iCs/>
          <w:sz w:val="18"/>
          <w:szCs w:val="18"/>
        </w:rPr>
        <w:t>.</w:t>
      </w:r>
    </w:p>
    <w:p w:rsidRPr="00FF62A6" w:rsidR="007C3F3E" w:rsidP="00FF62A6" w:rsidRDefault="007C3F3E" w14:paraId="7EDF226D" w14:textId="77777777">
      <w:pPr>
        <w:spacing w:after="0" w:line="276" w:lineRule="auto"/>
        <w:rPr>
          <w:rFonts w:ascii="Verdana" w:hAnsi="Verdana"/>
          <w:sz w:val="18"/>
          <w:szCs w:val="18"/>
        </w:rPr>
      </w:pPr>
      <w:r w:rsidRPr="00FF62A6">
        <w:rPr>
          <w:rFonts w:ascii="Verdana" w:hAnsi="Verdana"/>
          <w:sz w:val="18"/>
          <w:szCs w:val="18"/>
        </w:rPr>
        <w:t>Ouders die enkel gedupeerd zijn vanwege een onterecht label opzet/grove schuld en nabestaanden van ouders waarbij de integrale beoordeling niet volledig de schade dekt kunnen op dit moment terecht bij CWS. Momenteel wordt in kaart gebracht of en welke aanvullende maatregelen nodig zijn in de context van aanvullende schade.</w:t>
      </w:r>
    </w:p>
    <w:p w:rsidRPr="00FF62A6" w:rsidR="00793BF4" w:rsidP="00FF62A6" w:rsidRDefault="00793BF4" w14:paraId="7050C516" w14:textId="77777777">
      <w:pPr>
        <w:spacing w:after="0" w:line="276" w:lineRule="auto"/>
        <w:rPr>
          <w:rFonts w:ascii="Verdana" w:hAnsi="Verdana"/>
          <w:sz w:val="18"/>
          <w:szCs w:val="18"/>
        </w:rPr>
      </w:pPr>
    </w:p>
    <w:p w:rsidRPr="00FF62A6" w:rsidR="00B62FF7" w:rsidP="00FF62A6" w:rsidRDefault="00793BF4" w14:paraId="07C13BB9" w14:textId="520301F1">
      <w:pPr>
        <w:spacing w:after="0" w:line="276" w:lineRule="auto"/>
        <w:rPr>
          <w:rFonts w:ascii="Verdana" w:hAnsi="Verdana"/>
          <w:i/>
          <w:iCs/>
          <w:sz w:val="18"/>
          <w:szCs w:val="18"/>
        </w:rPr>
      </w:pPr>
      <w:r w:rsidRPr="00FF62A6">
        <w:rPr>
          <w:rFonts w:ascii="Verdana" w:hAnsi="Verdana"/>
          <w:i/>
          <w:iCs/>
          <w:sz w:val="18"/>
          <w:szCs w:val="18"/>
        </w:rPr>
        <w:t xml:space="preserve">De leden van de GroenLinks-PvdA-fractie hebben ten aanzien van </w:t>
      </w:r>
      <w:proofErr w:type="spellStart"/>
      <w:r w:rsidRPr="00FF62A6">
        <w:rPr>
          <w:rFonts w:ascii="Verdana" w:hAnsi="Verdana"/>
          <w:i/>
          <w:iCs/>
          <w:sz w:val="18"/>
          <w:szCs w:val="18"/>
        </w:rPr>
        <w:t>MijnHerstel</w:t>
      </w:r>
      <w:proofErr w:type="spellEnd"/>
      <w:r w:rsidRPr="00FF62A6">
        <w:rPr>
          <w:rFonts w:ascii="Verdana" w:hAnsi="Verdana"/>
          <w:i/>
          <w:iCs/>
          <w:sz w:val="18"/>
          <w:szCs w:val="18"/>
        </w:rPr>
        <w:t xml:space="preserve"> signalen ontvangen van advocaten die zich zorgen maken over het proces. Deze leden zien in de stukken en brief van de regering regelmatig dat gedupeerden worden aangespoord om de route van </w:t>
      </w:r>
      <w:proofErr w:type="spellStart"/>
      <w:r w:rsidRPr="00FF62A6">
        <w:rPr>
          <w:rFonts w:ascii="Verdana" w:hAnsi="Verdana"/>
          <w:i/>
          <w:iCs/>
          <w:sz w:val="18"/>
          <w:szCs w:val="18"/>
        </w:rPr>
        <w:t>MijnHerstel</w:t>
      </w:r>
      <w:proofErr w:type="spellEnd"/>
      <w:r w:rsidRPr="00FF62A6">
        <w:rPr>
          <w:rFonts w:ascii="Verdana" w:hAnsi="Verdana"/>
          <w:i/>
          <w:iCs/>
          <w:sz w:val="18"/>
          <w:szCs w:val="18"/>
        </w:rPr>
        <w:t xml:space="preserve"> met advocaten te doorlopen. Het is echter voor deze leden onduidelijk op welke manier advocaten een vergoeding krijgen voor deze begeleiding. </w:t>
      </w:r>
    </w:p>
    <w:p w:rsidRPr="00FF62A6" w:rsidR="00B4544B" w:rsidP="00FF62A6" w:rsidRDefault="00B4544B" w14:paraId="3D712A94" w14:textId="4E96BC43">
      <w:pPr>
        <w:spacing w:after="0" w:line="276" w:lineRule="auto"/>
        <w:rPr>
          <w:rFonts w:ascii="Verdana" w:hAnsi="Verdana" w:eastAsia="Times New Roman" w:cs="Times New Roman"/>
          <w:kern w:val="0"/>
          <w:sz w:val="18"/>
          <w:szCs w:val="18"/>
          <w:lang w:eastAsia="nl-NL"/>
        </w:rPr>
      </w:pPr>
      <w:r w:rsidRPr="00FF62A6">
        <w:rPr>
          <w:rFonts w:ascii="Verdana" w:hAnsi="Verdana" w:eastAsia="Times New Roman" w:cs="Times New Roman"/>
          <w:kern w:val="0"/>
          <w:sz w:val="18"/>
          <w:szCs w:val="18"/>
          <w:lang w:eastAsia="nl-NL"/>
        </w:rPr>
        <w:t xml:space="preserve">De subsidieregeling Pakket Rechtsbijstand Herstelregelingen Kinderopvangtoeslag 2023 biedt advocaten die een gedupeerde ouder bijstaan de mogelijkheid om een toevoeging aan te vragen. Hierdoor ontvangt de gedupeerde ouder kosteloze rechtsbijstand en ontvangt de advocaat een vergoeding voor specifieke werkzaamheden. </w:t>
      </w:r>
    </w:p>
    <w:p w:rsidRPr="00FF62A6" w:rsidR="00B4544B" w:rsidP="00FF62A6" w:rsidRDefault="00B4544B" w14:paraId="78BBCC6C" w14:textId="2858583A">
      <w:pPr>
        <w:spacing w:after="0" w:line="276" w:lineRule="auto"/>
        <w:rPr>
          <w:rFonts w:ascii="Verdana" w:hAnsi="Verdana" w:eastAsia="Times New Roman" w:cs="Times New Roman"/>
          <w:kern w:val="0"/>
          <w:sz w:val="18"/>
          <w:szCs w:val="18"/>
          <w:lang w:eastAsia="nl-NL"/>
        </w:rPr>
      </w:pPr>
      <w:r w:rsidRPr="00FF62A6">
        <w:rPr>
          <w:rFonts w:ascii="Verdana" w:hAnsi="Verdana" w:eastAsia="Times New Roman" w:cs="Times New Roman"/>
          <w:kern w:val="0"/>
          <w:sz w:val="18"/>
          <w:szCs w:val="18"/>
          <w:lang w:eastAsia="nl-NL"/>
        </w:rPr>
        <w:t xml:space="preserve">De werkzaamheden die verricht worden voor </w:t>
      </w:r>
      <w:proofErr w:type="spellStart"/>
      <w:r w:rsidRPr="00FF62A6">
        <w:rPr>
          <w:rFonts w:ascii="Verdana" w:hAnsi="Verdana" w:eastAsia="Times New Roman" w:cs="Times New Roman"/>
          <w:kern w:val="0"/>
          <w:sz w:val="18"/>
          <w:szCs w:val="18"/>
          <w:lang w:eastAsia="nl-NL"/>
        </w:rPr>
        <w:t>MijnHerstel</w:t>
      </w:r>
      <w:proofErr w:type="spellEnd"/>
      <w:r w:rsidRPr="00FF62A6">
        <w:rPr>
          <w:rFonts w:ascii="Verdana" w:hAnsi="Verdana" w:eastAsia="Times New Roman" w:cs="Times New Roman"/>
          <w:kern w:val="0"/>
          <w:sz w:val="18"/>
          <w:szCs w:val="18"/>
          <w:lang w:eastAsia="nl-NL"/>
        </w:rPr>
        <w:t xml:space="preserve"> vallen momenteel onder de vso-fase in deze subsidieregeling. Het ministerie van Financiën is samen met de Raad voor Rechtsbijstand bezig met een herijking van deze regeling. Met de Werkgroep toeslagenadvocaten van de Nederlandse Orde van Advocaten is regelmatig contact hierover. </w:t>
      </w:r>
    </w:p>
    <w:p w:rsidRPr="00FF62A6" w:rsidR="0010222F" w:rsidP="00FF62A6" w:rsidRDefault="00B4544B" w14:paraId="558BE8A2" w14:textId="77777777">
      <w:pPr>
        <w:spacing w:after="0" w:line="276" w:lineRule="auto"/>
        <w:rPr>
          <w:rFonts w:ascii="Verdana" w:hAnsi="Verdana" w:eastAsia="Times New Roman" w:cs="Times New Roman"/>
          <w:kern w:val="0"/>
          <w:sz w:val="18"/>
          <w:szCs w:val="18"/>
          <w:lang w:eastAsia="nl-NL"/>
        </w:rPr>
      </w:pPr>
      <w:r w:rsidRPr="00FF62A6">
        <w:rPr>
          <w:rFonts w:ascii="Verdana" w:hAnsi="Verdana" w:eastAsia="Times New Roman" w:cs="Times New Roman"/>
          <w:kern w:val="0"/>
          <w:sz w:val="18"/>
          <w:szCs w:val="18"/>
          <w:lang w:eastAsia="nl-NL"/>
        </w:rPr>
        <w:t xml:space="preserve">Het voornemen is om in die herijking een aparte fase in te regelen voor </w:t>
      </w:r>
      <w:proofErr w:type="spellStart"/>
      <w:r w:rsidRPr="00FF62A6">
        <w:rPr>
          <w:rFonts w:ascii="Verdana" w:hAnsi="Verdana" w:eastAsia="Times New Roman" w:cs="Times New Roman"/>
          <w:kern w:val="0"/>
          <w:sz w:val="18"/>
          <w:szCs w:val="18"/>
          <w:lang w:eastAsia="nl-NL"/>
        </w:rPr>
        <w:t>MijnHerstel</w:t>
      </w:r>
      <w:proofErr w:type="spellEnd"/>
      <w:r w:rsidRPr="00FF62A6">
        <w:rPr>
          <w:rFonts w:ascii="Verdana" w:hAnsi="Verdana" w:eastAsia="Times New Roman" w:cs="Times New Roman"/>
          <w:kern w:val="0"/>
          <w:sz w:val="18"/>
          <w:szCs w:val="18"/>
          <w:lang w:eastAsia="nl-NL"/>
        </w:rPr>
        <w:t xml:space="preserve">. </w:t>
      </w:r>
      <w:r w:rsidRPr="00FF62A6" w:rsidR="0010222F">
        <w:rPr>
          <w:rFonts w:ascii="Verdana" w:hAnsi="Verdana" w:eastAsia="Times New Roman" w:cs="Times New Roman"/>
          <w:kern w:val="0"/>
          <w:sz w:val="18"/>
          <w:szCs w:val="18"/>
          <w:lang w:eastAsia="nl-NL"/>
        </w:rPr>
        <w:t xml:space="preserve">De Werkgroep toeslagenadvocaten is hierover geïnformeerd, samen met informatie over de voorgenomen </w:t>
      </w:r>
      <w:r w:rsidRPr="00FF62A6" w:rsidR="0010222F">
        <w:rPr>
          <w:rFonts w:ascii="Verdana" w:hAnsi="Verdana" w:eastAsia="Times New Roman" w:cs="Times New Roman"/>
          <w:kern w:val="0"/>
          <w:sz w:val="18"/>
          <w:szCs w:val="18"/>
          <w:lang w:eastAsia="nl-NL"/>
        </w:rPr>
        <w:lastRenderedPageBreak/>
        <w:t>ophoging van het aantal maximale punten voor de werkzaamheden in dat kader. Na een jaar zal de Raad voor Rechtsbijstand een tijdschrijfonderzoek uitvoeren, waarin onder meer bezien zal worden of het aantal punten aansluit bij het gemiddelde aantal gedeclareerde uren.</w:t>
      </w:r>
    </w:p>
    <w:p w:rsidRPr="00FF62A6" w:rsidR="00793BF4" w:rsidP="00FF62A6" w:rsidRDefault="00793BF4" w14:paraId="252C8F78" w14:textId="736878A6">
      <w:pPr>
        <w:spacing w:after="0" w:line="276" w:lineRule="auto"/>
        <w:rPr>
          <w:rFonts w:ascii="Verdana" w:hAnsi="Verdana"/>
          <w:sz w:val="18"/>
          <w:szCs w:val="18"/>
        </w:rPr>
      </w:pPr>
    </w:p>
    <w:p w:rsidRPr="00FF62A6" w:rsidR="001737AC" w:rsidP="00FF62A6" w:rsidRDefault="00793BF4" w14:paraId="42579442" w14:textId="775C9420">
      <w:pPr>
        <w:spacing w:after="0" w:line="276" w:lineRule="auto"/>
        <w:rPr>
          <w:rFonts w:ascii="Verdana" w:hAnsi="Verdana"/>
          <w:i/>
          <w:iCs/>
          <w:sz w:val="18"/>
          <w:szCs w:val="18"/>
        </w:rPr>
      </w:pPr>
      <w:r w:rsidRPr="00FF62A6">
        <w:rPr>
          <w:rFonts w:ascii="Verdana" w:hAnsi="Verdana"/>
          <w:i/>
          <w:iCs/>
          <w:sz w:val="18"/>
          <w:szCs w:val="18"/>
        </w:rPr>
        <w:t xml:space="preserve">De leden van de GroenLinks-PvdA-fractie lezen in de beslisnota bij de kamerbrief over de openstelling van het informatie- en aanmeldportaal van </w:t>
      </w:r>
      <w:proofErr w:type="spellStart"/>
      <w:r w:rsidRPr="00FF62A6">
        <w:rPr>
          <w:rFonts w:ascii="Verdana" w:hAnsi="Verdana"/>
          <w:i/>
          <w:iCs/>
          <w:sz w:val="18"/>
          <w:szCs w:val="18"/>
        </w:rPr>
        <w:t>MijnHerstel</w:t>
      </w:r>
      <w:proofErr w:type="spellEnd"/>
      <w:r w:rsidRPr="00FF62A6">
        <w:rPr>
          <w:rFonts w:ascii="Verdana" w:hAnsi="Verdana"/>
          <w:i/>
          <w:iCs/>
          <w:sz w:val="18"/>
          <w:szCs w:val="18"/>
        </w:rPr>
        <w:t xml:space="preserve"> wat de spelregels zijn voor gedupeerden, die willen overstappen van </w:t>
      </w:r>
      <w:proofErr w:type="spellStart"/>
      <w:r w:rsidRPr="00FF62A6">
        <w:rPr>
          <w:rFonts w:ascii="Verdana" w:hAnsi="Verdana"/>
          <w:i/>
          <w:iCs/>
          <w:sz w:val="18"/>
          <w:szCs w:val="18"/>
        </w:rPr>
        <w:t>MijnHerstel</w:t>
      </w:r>
      <w:proofErr w:type="spellEnd"/>
      <w:r w:rsidRPr="00FF62A6">
        <w:rPr>
          <w:rFonts w:ascii="Verdana" w:hAnsi="Verdana"/>
          <w:i/>
          <w:iCs/>
          <w:sz w:val="18"/>
          <w:szCs w:val="18"/>
        </w:rPr>
        <w:t xml:space="preserve"> richting SGH/CWS of andersom. Deze leden zijn blij met deze helderheid, maar hebben hierover toch nog enkele vragen. Zo zijn deze leden</w:t>
      </w:r>
      <w:r w:rsidRPr="00FF62A6" w:rsidR="00184338">
        <w:rPr>
          <w:rFonts w:ascii="Verdana" w:hAnsi="Verdana"/>
          <w:i/>
          <w:iCs/>
          <w:sz w:val="18"/>
          <w:szCs w:val="18"/>
        </w:rPr>
        <w:t>, net als de leden van de CDA-fractie,</w:t>
      </w:r>
      <w:r w:rsidRPr="00FF62A6">
        <w:rPr>
          <w:rFonts w:ascii="Verdana" w:hAnsi="Verdana"/>
          <w:i/>
          <w:iCs/>
          <w:sz w:val="18"/>
          <w:szCs w:val="18"/>
        </w:rPr>
        <w:t xml:space="preserve"> benieuwd op welke manier gedupeerden worden geïnformeerd over de (on)mogelijkheden van overstappen binnen het aanmeldportaal. </w:t>
      </w:r>
      <w:r w:rsidRPr="00FF62A6" w:rsidR="001A1F34">
        <w:rPr>
          <w:rFonts w:ascii="Verdana" w:hAnsi="Verdana"/>
          <w:i/>
          <w:iCs/>
          <w:sz w:val="18"/>
          <w:szCs w:val="18"/>
        </w:rPr>
        <w:t>Zij vragen o</w:t>
      </w:r>
      <w:r w:rsidRPr="00FF62A6">
        <w:rPr>
          <w:rFonts w:ascii="Verdana" w:hAnsi="Verdana"/>
          <w:i/>
          <w:iCs/>
          <w:sz w:val="18"/>
          <w:szCs w:val="18"/>
        </w:rPr>
        <w:t>p welke manier</w:t>
      </w:r>
      <w:r w:rsidRPr="00FF62A6" w:rsidR="001A1F34">
        <w:rPr>
          <w:rFonts w:ascii="Verdana" w:hAnsi="Verdana"/>
          <w:i/>
          <w:iCs/>
          <w:sz w:val="18"/>
          <w:szCs w:val="18"/>
        </w:rPr>
        <w:t xml:space="preserve"> gedupeerden</w:t>
      </w:r>
      <w:r w:rsidRPr="00FF62A6">
        <w:rPr>
          <w:rFonts w:ascii="Verdana" w:hAnsi="Verdana"/>
          <w:i/>
          <w:iCs/>
          <w:sz w:val="18"/>
          <w:szCs w:val="18"/>
        </w:rPr>
        <w:t xml:space="preserve"> duidelijk</w:t>
      </w:r>
      <w:r w:rsidRPr="00FF62A6" w:rsidR="001A1F34">
        <w:rPr>
          <w:rFonts w:ascii="Verdana" w:hAnsi="Verdana"/>
          <w:i/>
          <w:iCs/>
          <w:sz w:val="18"/>
          <w:szCs w:val="18"/>
        </w:rPr>
        <w:t xml:space="preserve"> </w:t>
      </w:r>
      <w:proofErr w:type="gramStart"/>
      <w:r w:rsidRPr="00FF62A6" w:rsidR="001A1F34">
        <w:rPr>
          <w:rFonts w:ascii="Verdana" w:hAnsi="Verdana"/>
          <w:i/>
          <w:iCs/>
          <w:sz w:val="18"/>
          <w:szCs w:val="18"/>
        </w:rPr>
        <w:t xml:space="preserve">wordt </w:t>
      </w:r>
      <w:r w:rsidRPr="00FF62A6">
        <w:rPr>
          <w:rFonts w:ascii="Verdana" w:hAnsi="Verdana"/>
          <w:i/>
          <w:iCs/>
          <w:sz w:val="18"/>
          <w:szCs w:val="18"/>
        </w:rPr>
        <w:t xml:space="preserve"> gemaakt</w:t>
      </w:r>
      <w:proofErr w:type="gramEnd"/>
      <w:r w:rsidRPr="00FF62A6">
        <w:rPr>
          <w:rFonts w:ascii="Verdana" w:hAnsi="Verdana"/>
          <w:i/>
          <w:iCs/>
          <w:sz w:val="18"/>
          <w:szCs w:val="18"/>
        </w:rPr>
        <w:t xml:space="preserve"> dat wanneer een aanvraag “in behandeling” is genomen, dat een overstap vervolgens niet meer mogelijk is</w:t>
      </w:r>
      <w:r w:rsidRPr="00FF62A6" w:rsidR="00123C7A">
        <w:rPr>
          <w:rFonts w:ascii="Verdana" w:hAnsi="Verdana"/>
          <w:i/>
          <w:iCs/>
          <w:sz w:val="18"/>
          <w:szCs w:val="18"/>
        </w:rPr>
        <w:t xml:space="preserve"> en o</w:t>
      </w:r>
      <w:r w:rsidRPr="00FF62A6">
        <w:rPr>
          <w:rFonts w:ascii="Verdana" w:hAnsi="Verdana"/>
          <w:i/>
          <w:iCs/>
          <w:sz w:val="18"/>
          <w:szCs w:val="18"/>
        </w:rPr>
        <w:t xml:space="preserve">p welke manier zij daarvoor </w:t>
      </w:r>
      <w:r w:rsidRPr="00FF62A6" w:rsidR="00123C7A">
        <w:rPr>
          <w:rFonts w:ascii="Verdana" w:hAnsi="Verdana"/>
          <w:i/>
          <w:iCs/>
          <w:sz w:val="18"/>
          <w:szCs w:val="18"/>
        </w:rPr>
        <w:t xml:space="preserve">worden </w:t>
      </w:r>
      <w:r w:rsidRPr="00FF62A6">
        <w:rPr>
          <w:rFonts w:ascii="Verdana" w:hAnsi="Verdana"/>
          <w:i/>
          <w:iCs/>
          <w:sz w:val="18"/>
          <w:szCs w:val="18"/>
        </w:rPr>
        <w:t>gewaarschuwd</w:t>
      </w:r>
      <w:r w:rsidRPr="00FF62A6" w:rsidR="00123C7A">
        <w:rPr>
          <w:rFonts w:ascii="Verdana" w:hAnsi="Verdana"/>
          <w:i/>
          <w:iCs/>
          <w:sz w:val="18"/>
          <w:szCs w:val="18"/>
        </w:rPr>
        <w:t>.</w:t>
      </w:r>
      <w:r w:rsidRPr="00FF62A6">
        <w:rPr>
          <w:rFonts w:ascii="Verdana" w:hAnsi="Verdana"/>
          <w:i/>
          <w:iCs/>
          <w:sz w:val="18"/>
          <w:szCs w:val="18"/>
        </w:rPr>
        <w:t xml:space="preserve"> </w:t>
      </w:r>
    </w:p>
    <w:p w:rsidRPr="00FF62A6" w:rsidR="0010222F" w:rsidP="00FF62A6" w:rsidRDefault="0010222F" w14:paraId="24B3DD31" w14:textId="7833C027">
      <w:pPr>
        <w:spacing w:after="0" w:line="276" w:lineRule="auto"/>
        <w:rPr>
          <w:rFonts w:ascii="Verdana" w:hAnsi="Verdana"/>
          <w:sz w:val="18"/>
          <w:szCs w:val="18"/>
        </w:rPr>
      </w:pPr>
      <w:r w:rsidRPr="00FF62A6">
        <w:rPr>
          <w:rFonts w:ascii="Verdana" w:hAnsi="Verdana"/>
          <w:sz w:val="18"/>
          <w:szCs w:val="18"/>
        </w:rPr>
        <w:t xml:space="preserve">Gedupeerden worden op verschillende momenten over de mogelijkheden met betrekking tot overstappen geïnformeerd. Ten eerste is de informatie uiteengezet op het informatie- en aanmeldportaal en op de website van SGH. Daarnaast worden gedupeerden er binnen </w:t>
      </w:r>
      <w:proofErr w:type="spellStart"/>
      <w:r w:rsidRPr="00FF62A6">
        <w:rPr>
          <w:rFonts w:ascii="Verdana" w:hAnsi="Verdana"/>
          <w:sz w:val="18"/>
          <w:szCs w:val="18"/>
        </w:rPr>
        <w:t>MijnHerstel</w:t>
      </w:r>
      <w:proofErr w:type="spellEnd"/>
      <w:r w:rsidRPr="00FF62A6">
        <w:rPr>
          <w:rFonts w:ascii="Verdana" w:hAnsi="Verdana"/>
          <w:sz w:val="18"/>
          <w:szCs w:val="18"/>
        </w:rPr>
        <w:t xml:space="preserve"> op gewezen, voordat zij hun schadestaat voor het eerst indienen, dat hun verzoek hiermee in behandeling wordt genomen en zij niet meer kunnen overstappen. Ook bij SGH wordt de ouder hierover geïnformeerd via verschillende kanalen en op diverse momenten in het proces.</w:t>
      </w:r>
    </w:p>
    <w:p w:rsidRPr="00FF62A6" w:rsidR="001737AC" w:rsidP="00FF62A6" w:rsidRDefault="001737AC" w14:paraId="7DF6FB6C" w14:textId="77777777">
      <w:pPr>
        <w:spacing w:after="0" w:line="276" w:lineRule="auto"/>
        <w:rPr>
          <w:rFonts w:ascii="Verdana" w:hAnsi="Verdana"/>
          <w:sz w:val="18"/>
          <w:szCs w:val="18"/>
        </w:rPr>
      </w:pPr>
    </w:p>
    <w:p w:rsidRPr="00FF62A6" w:rsidR="00B62FF7" w:rsidP="00FF62A6" w:rsidRDefault="00793BF4" w14:paraId="118CA41B" w14:textId="5E119AEA">
      <w:pPr>
        <w:spacing w:after="0" w:line="276" w:lineRule="auto"/>
        <w:rPr>
          <w:rFonts w:ascii="Verdana" w:hAnsi="Verdana"/>
          <w:i/>
          <w:iCs/>
          <w:sz w:val="18"/>
          <w:szCs w:val="18"/>
        </w:rPr>
      </w:pPr>
      <w:bookmarkStart w:name="_Hlk218507505" w:id="5"/>
      <w:r w:rsidRPr="00FF62A6">
        <w:rPr>
          <w:rFonts w:ascii="Verdana" w:hAnsi="Verdana"/>
          <w:i/>
          <w:iCs/>
          <w:sz w:val="18"/>
          <w:szCs w:val="18"/>
        </w:rPr>
        <w:t xml:space="preserve">Verder vragen deze leden wat het beleid is ten aanzien van gedupeerden die </w:t>
      </w:r>
      <w:proofErr w:type="gramStart"/>
      <w:r w:rsidRPr="00FF62A6">
        <w:rPr>
          <w:rFonts w:ascii="Verdana" w:hAnsi="Verdana"/>
          <w:i/>
          <w:iCs/>
          <w:sz w:val="18"/>
          <w:szCs w:val="18"/>
        </w:rPr>
        <w:t>reeds</w:t>
      </w:r>
      <w:proofErr w:type="gramEnd"/>
      <w:r w:rsidRPr="00FF62A6">
        <w:rPr>
          <w:rFonts w:ascii="Verdana" w:hAnsi="Verdana"/>
          <w:i/>
          <w:iCs/>
          <w:sz w:val="18"/>
          <w:szCs w:val="18"/>
        </w:rPr>
        <w:t xml:space="preserve"> een VSO hebben afgesloten, maar die onder de voorwaarden van het uniform forfaitair schadekader wellicht recht zouden hebben gehad op hogere schadebedragen. </w:t>
      </w:r>
      <w:bookmarkEnd w:id="5"/>
    </w:p>
    <w:p w:rsidRPr="00FF62A6" w:rsidR="00FF7A81" w:rsidP="00FF62A6" w:rsidRDefault="00F977B5" w14:paraId="429A3ECE" w14:textId="0987EC05">
      <w:pPr>
        <w:spacing w:after="0" w:line="276" w:lineRule="auto"/>
        <w:rPr>
          <w:rFonts w:ascii="Verdana" w:hAnsi="Verdana"/>
          <w:sz w:val="18"/>
          <w:szCs w:val="18"/>
        </w:rPr>
      </w:pPr>
      <w:bookmarkStart w:name="_Hlk220313640" w:id="6"/>
      <w:r w:rsidRPr="00FF62A6">
        <w:rPr>
          <w:rFonts w:ascii="Verdana" w:hAnsi="Verdana"/>
          <w:sz w:val="18"/>
          <w:szCs w:val="18"/>
        </w:rPr>
        <w:t>Een VSO wordt gesloten tegen finale kwijting, waarbij de ouder en de overheid instemmen met finale beslechting van de aanvullende schade.</w:t>
      </w:r>
      <w:r w:rsidRPr="00FF62A6" w:rsidR="00FF7A81">
        <w:rPr>
          <w:rFonts w:ascii="Verdana" w:hAnsi="Verdana"/>
          <w:sz w:val="18"/>
          <w:szCs w:val="18"/>
        </w:rPr>
        <w:t xml:space="preserve"> Ik heb uw Kamer eerder geïnformeerd</w:t>
      </w:r>
      <w:r w:rsidRPr="00FF62A6" w:rsidR="00123C7A">
        <w:rPr>
          <w:rStyle w:val="Voetnootmarkering"/>
          <w:rFonts w:ascii="Verdana" w:hAnsi="Verdana"/>
          <w:sz w:val="18"/>
          <w:szCs w:val="18"/>
        </w:rPr>
        <w:footnoteReference w:id="3"/>
      </w:r>
      <w:r w:rsidRPr="00FF62A6" w:rsidR="00FF7A81">
        <w:rPr>
          <w:rFonts w:ascii="Verdana" w:hAnsi="Verdana"/>
          <w:sz w:val="18"/>
          <w:szCs w:val="18"/>
        </w:rPr>
        <w:t xml:space="preserve"> dat een VSO met finale kwijting een definitieve afronding is van het financieel herstel. Hierbij merk ik op dat </w:t>
      </w:r>
      <w:r w:rsidRPr="00FF62A6" w:rsidR="00140417">
        <w:rPr>
          <w:rFonts w:ascii="Verdana" w:hAnsi="Verdana"/>
          <w:sz w:val="18"/>
          <w:szCs w:val="18"/>
        </w:rPr>
        <w:t xml:space="preserve">bijna </w:t>
      </w:r>
      <w:proofErr w:type="gramStart"/>
      <w:r w:rsidRPr="00FF62A6" w:rsidR="00140417">
        <w:rPr>
          <w:rFonts w:ascii="Verdana" w:hAnsi="Verdana"/>
          <w:sz w:val="18"/>
          <w:szCs w:val="18"/>
        </w:rPr>
        <w:t xml:space="preserve">alle </w:t>
      </w:r>
      <w:r w:rsidRPr="00FF62A6" w:rsidR="00FF7A81">
        <w:rPr>
          <w:rFonts w:ascii="Verdana" w:hAnsi="Verdana"/>
          <w:sz w:val="18"/>
          <w:szCs w:val="18"/>
        </w:rPr>
        <w:t xml:space="preserve"> </w:t>
      </w:r>
      <w:proofErr w:type="spellStart"/>
      <w:r w:rsidRPr="00FF62A6" w:rsidR="00FF7A81">
        <w:rPr>
          <w:rFonts w:ascii="Verdana" w:hAnsi="Verdana"/>
          <w:sz w:val="18"/>
          <w:szCs w:val="18"/>
        </w:rPr>
        <w:t>VSO’s</w:t>
      </w:r>
      <w:proofErr w:type="spellEnd"/>
      <w:proofErr w:type="gramEnd"/>
      <w:r w:rsidRPr="00FF62A6" w:rsidR="00FF7A81">
        <w:rPr>
          <w:rFonts w:ascii="Verdana" w:hAnsi="Verdana"/>
          <w:sz w:val="18"/>
          <w:szCs w:val="18"/>
        </w:rPr>
        <w:t xml:space="preserve"> die reeds zijn afgesloten, verliepen via de SGH-route</w:t>
      </w:r>
      <w:r w:rsidRPr="00FF62A6" w:rsidR="00140417">
        <w:rPr>
          <w:rFonts w:ascii="Verdana" w:hAnsi="Verdana"/>
          <w:sz w:val="18"/>
          <w:szCs w:val="18"/>
        </w:rPr>
        <w:t>. D</w:t>
      </w:r>
      <w:r w:rsidRPr="00FF62A6" w:rsidR="00FF7A81">
        <w:rPr>
          <w:rFonts w:ascii="Verdana" w:hAnsi="Verdana"/>
          <w:sz w:val="18"/>
          <w:szCs w:val="18"/>
        </w:rPr>
        <w:t xml:space="preserve">ie </w:t>
      </w:r>
      <w:r w:rsidRPr="00FF62A6" w:rsidR="00140417">
        <w:rPr>
          <w:rFonts w:ascii="Verdana" w:hAnsi="Verdana"/>
          <w:sz w:val="18"/>
          <w:szCs w:val="18"/>
        </w:rPr>
        <w:t xml:space="preserve">zijn </w:t>
      </w:r>
      <w:r w:rsidRPr="00FF62A6" w:rsidR="00FF7A81">
        <w:rPr>
          <w:rFonts w:ascii="Verdana" w:hAnsi="Verdana"/>
          <w:sz w:val="18"/>
          <w:szCs w:val="18"/>
        </w:rPr>
        <w:t>gebaseerd zijn op het SGH-kader, dat gelijk is</w:t>
      </w:r>
      <w:r w:rsidRPr="00FF62A6" w:rsidR="00F429C9">
        <w:rPr>
          <w:rFonts w:ascii="Verdana" w:hAnsi="Verdana"/>
          <w:sz w:val="18"/>
          <w:szCs w:val="18"/>
        </w:rPr>
        <w:t xml:space="preserve"> aan</w:t>
      </w:r>
      <w:r w:rsidRPr="00FF62A6" w:rsidR="00FF7A81">
        <w:rPr>
          <w:rFonts w:ascii="Verdana" w:hAnsi="Verdana"/>
          <w:sz w:val="18"/>
          <w:szCs w:val="18"/>
        </w:rPr>
        <w:t xml:space="preserve"> het geüniformeerde forfaitaire schadekader. Ik heb begrip voor </w:t>
      </w:r>
      <w:r w:rsidRPr="00FF62A6" w:rsidR="00123C7A">
        <w:rPr>
          <w:rFonts w:ascii="Verdana" w:hAnsi="Verdana"/>
          <w:sz w:val="18"/>
          <w:szCs w:val="18"/>
        </w:rPr>
        <w:t xml:space="preserve">de </w:t>
      </w:r>
      <w:r w:rsidRPr="00FF62A6" w:rsidR="00FF7A81">
        <w:rPr>
          <w:rFonts w:ascii="Verdana" w:hAnsi="Verdana"/>
          <w:sz w:val="18"/>
          <w:szCs w:val="18"/>
        </w:rPr>
        <w:t>zorgen van ouders en neem deze zorgen serieus, maar de prioriteit ligt bij het afhandelen van compensatieaanvragen van ouders die überhaupt nog geen schadecompensatie hebben ontvangen.</w:t>
      </w:r>
      <w:r w:rsidRPr="00FF62A6" w:rsidR="00123C7A">
        <w:rPr>
          <w:rFonts w:ascii="Verdana" w:hAnsi="Verdana"/>
          <w:sz w:val="18"/>
          <w:szCs w:val="18"/>
        </w:rPr>
        <w:t xml:space="preserve"> Deze lijn heeft mijn ambtsvoorganger eerder met uw Kamer gedeeld</w:t>
      </w:r>
      <w:r w:rsidRPr="00FF62A6" w:rsidR="00123C7A">
        <w:rPr>
          <w:rStyle w:val="Voetnootmarkering"/>
          <w:rFonts w:ascii="Verdana" w:hAnsi="Verdana"/>
          <w:sz w:val="18"/>
          <w:szCs w:val="18"/>
        </w:rPr>
        <w:footnoteReference w:id="4"/>
      </w:r>
      <w:r w:rsidRPr="00FF62A6" w:rsidR="00140417">
        <w:rPr>
          <w:rFonts w:ascii="Verdana" w:hAnsi="Verdana"/>
          <w:sz w:val="18"/>
          <w:szCs w:val="18"/>
        </w:rPr>
        <w:t xml:space="preserve"> en wordt door mij gehandhaafd. </w:t>
      </w:r>
    </w:p>
    <w:bookmarkEnd w:id="6"/>
    <w:p w:rsidRPr="00FF62A6" w:rsidR="001737AC" w:rsidP="00FF62A6" w:rsidRDefault="001737AC" w14:paraId="3593DF7F" w14:textId="77777777">
      <w:pPr>
        <w:spacing w:after="0" w:line="276" w:lineRule="auto"/>
        <w:rPr>
          <w:rFonts w:ascii="Verdana" w:hAnsi="Verdana"/>
          <w:sz w:val="18"/>
          <w:szCs w:val="18"/>
        </w:rPr>
      </w:pPr>
    </w:p>
    <w:p w:rsidRPr="00FF62A6" w:rsidR="00793BF4" w:rsidP="00FF62A6" w:rsidRDefault="00793BF4" w14:paraId="4E44CA18" w14:textId="58429397">
      <w:pPr>
        <w:spacing w:after="0" w:line="276" w:lineRule="auto"/>
        <w:rPr>
          <w:rFonts w:ascii="Verdana" w:hAnsi="Verdana"/>
          <w:i/>
          <w:iCs/>
          <w:sz w:val="18"/>
          <w:szCs w:val="18"/>
        </w:rPr>
      </w:pPr>
      <w:r w:rsidRPr="00FF62A6">
        <w:rPr>
          <w:rFonts w:ascii="Verdana" w:hAnsi="Verdana"/>
          <w:i/>
          <w:iCs/>
          <w:sz w:val="18"/>
          <w:szCs w:val="18"/>
        </w:rPr>
        <w:t>Verder vragen de leden van de GroenLinks-PvdA-fractie op welke manier gedupeerden worden geïnformeerd over de bestuursrechtelijke schaderoute.</w:t>
      </w:r>
      <w:r w:rsidRPr="00FF62A6" w:rsidR="00123C7A">
        <w:rPr>
          <w:rFonts w:ascii="Verdana" w:hAnsi="Verdana"/>
          <w:i/>
          <w:iCs/>
          <w:sz w:val="18"/>
          <w:szCs w:val="18"/>
        </w:rPr>
        <w:t xml:space="preserve"> Zij vragen of </w:t>
      </w:r>
      <w:r w:rsidRPr="00FF62A6">
        <w:rPr>
          <w:rFonts w:ascii="Verdana" w:hAnsi="Verdana"/>
          <w:i/>
          <w:iCs/>
          <w:sz w:val="18"/>
          <w:szCs w:val="18"/>
        </w:rPr>
        <w:t xml:space="preserve">er binnen het aanmeldportaal informatie over deze route </w:t>
      </w:r>
      <w:r w:rsidRPr="00FF62A6" w:rsidR="00123C7A">
        <w:rPr>
          <w:rFonts w:ascii="Verdana" w:hAnsi="Verdana"/>
          <w:i/>
          <w:iCs/>
          <w:sz w:val="18"/>
          <w:szCs w:val="18"/>
        </w:rPr>
        <w:t xml:space="preserve">is </w:t>
      </w:r>
      <w:r w:rsidRPr="00FF62A6">
        <w:rPr>
          <w:rFonts w:ascii="Verdana" w:hAnsi="Verdana"/>
          <w:i/>
          <w:iCs/>
          <w:sz w:val="18"/>
          <w:szCs w:val="18"/>
        </w:rPr>
        <w:t>opgenomen</w:t>
      </w:r>
      <w:r w:rsidRPr="00FF62A6" w:rsidR="00123C7A">
        <w:rPr>
          <w:rFonts w:ascii="Verdana" w:hAnsi="Verdana"/>
          <w:i/>
          <w:iCs/>
          <w:sz w:val="18"/>
          <w:szCs w:val="18"/>
        </w:rPr>
        <w:t xml:space="preserve">, en </w:t>
      </w:r>
      <w:proofErr w:type="gramStart"/>
      <w:r w:rsidRPr="00FF62A6" w:rsidR="00123C7A">
        <w:rPr>
          <w:rFonts w:ascii="Verdana" w:hAnsi="Verdana"/>
          <w:i/>
          <w:iCs/>
          <w:sz w:val="18"/>
          <w:szCs w:val="18"/>
        </w:rPr>
        <w:t>i</w:t>
      </w:r>
      <w:r w:rsidRPr="00FF62A6">
        <w:rPr>
          <w:rFonts w:ascii="Verdana" w:hAnsi="Verdana"/>
          <w:i/>
          <w:iCs/>
          <w:sz w:val="18"/>
          <w:szCs w:val="18"/>
        </w:rPr>
        <w:t>ndien</w:t>
      </w:r>
      <w:proofErr w:type="gramEnd"/>
      <w:r w:rsidRPr="00FF62A6">
        <w:rPr>
          <w:rFonts w:ascii="Verdana" w:hAnsi="Verdana"/>
          <w:i/>
          <w:iCs/>
          <w:sz w:val="18"/>
          <w:szCs w:val="18"/>
        </w:rPr>
        <w:t xml:space="preserve"> dat niet het geval is, wat de overwegingen </w:t>
      </w:r>
      <w:r w:rsidRPr="00FF62A6" w:rsidR="00123C7A">
        <w:rPr>
          <w:rFonts w:ascii="Verdana" w:hAnsi="Verdana"/>
          <w:i/>
          <w:iCs/>
          <w:sz w:val="18"/>
          <w:szCs w:val="18"/>
        </w:rPr>
        <w:t xml:space="preserve">zijn </w:t>
      </w:r>
      <w:r w:rsidRPr="00FF62A6">
        <w:rPr>
          <w:rFonts w:ascii="Verdana" w:hAnsi="Verdana"/>
          <w:i/>
          <w:iCs/>
          <w:sz w:val="18"/>
          <w:szCs w:val="18"/>
        </w:rPr>
        <w:t>om deze informatie niet op te nemen</w:t>
      </w:r>
      <w:r w:rsidRPr="00FF62A6" w:rsidR="00800877">
        <w:rPr>
          <w:rFonts w:ascii="Verdana" w:hAnsi="Verdana"/>
          <w:i/>
          <w:iCs/>
          <w:sz w:val="18"/>
          <w:szCs w:val="18"/>
        </w:rPr>
        <w:t>.</w:t>
      </w:r>
    </w:p>
    <w:p w:rsidRPr="00FF62A6" w:rsidR="001E5722" w:rsidP="00FF62A6" w:rsidRDefault="009F12A7" w14:paraId="0B8141DC" w14:textId="680DF69D">
      <w:pPr>
        <w:spacing w:after="0" w:line="276" w:lineRule="auto"/>
        <w:rPr>
          <w:rFonts w:ascii="Verdana" w:hAnsi="Verdana"/>
          <w:sz w:val="18"/>
          <w:szCs w:val="18"/>
        </w:rPr>
      </w:pPr>
      <w:r w:rsidRPr="00FF62A6">
        <w:rPr>
          <w:rFonts w:ascii="Verdana" w:hAnsi="Verdana"/>
          <w:sz w:val="18"/>
          <w:szCs w:val="18"/>
        </w:rPr>
        <w:t xml:space="preserve">In lijn met het advies van de Commissie Van Dam is het uitgangspunt is dat ouders die geen vaststellingsovereenkomst willen sluiten een bestuursrechtelijk besluit ontvangen op basis van een </w:t>
      </w:r>
      <w:r w:rsidRPr="00FF62A6" w:rsidR="00140417">
        <w:rPr>
          <w:rFonts w:ascii="Verdana" w:hAnsi="Verdana"/>
          <w:sz w:val="18"/>
          <w:szCs w:val="18"/>
        </w:rPr>
        <w:t>concept VSO</w:t>
      </w:r>
      <w:r w:rsidRPr="00FF62A6">
        <w:rPr>
          <w:rFonts w:ascii="Verdana" w:hAnsi="Verdana"/>
          <w:sz w:val="18"/>
          <w:szCs w:val="18"/>
        </w:rPr>
        <w:t>. Op het informatieportaal wordt de ouder voorgelicht over de bestuursrechtelijke aspecten.</w:t>
      </w:r>
      <w:r w:rsidRPr="00FF62A6" w:rsidR="00DD1523">
        <w:rPr>
          <w:rFonts w:ascii="Verdana" w:hAnsi="Verdana"/>
          <w:sz w:val="18"/>
          <w:szCs w:val="18"/>
        </w:rPr>
        <w:t xml:space="preserve"> Ik onderzoek op dit moment de wenselijkheid en uitvoerbaarheid van de optie om een getekende VSO te voorzien van een beschikking voor ouders die daar sterk aan hechten.</w:t>
      </w:r>
    </w:p>
    <w:p w:rsidRPr="00FF62A6" w:rsidR="00644AD4" w:rsidP="00FF62A6" w:rsidRDefault="00644AD4" w14:paraId="606FBDBE" w14:textId="77777777">
      <w:pPr>
        <w:spacing w:after="0" w:line="276" w:lineRule="auto"/>
        <w:rPr>
          <w:rFonts w:ascii="Verdana" w:hAnsi="Verdana"/>
          <w:sz w:val="18"/>
          <w:szCs w:val="18"/>
        </w:rPr>
      </w:pPr>
    </w:p>
    <w:p w:rsidRPr="00FF62A6" w:rsidR="001737AC" w:rsidP="00FF62A6" w:rsidRDefault="001737AC" w14:paraId="2E9303F7" w14:textId="77777777">
      <w:pPr>
        <w:spacing w:after="0" w:line="276" w:lineRule="auto"/>
        <w:rPr>
          <w:rFonts w:ascii="Verdana" w:hAnsi="Verdana"/>
          <w:sz w:val="18"/>
          <w:szCs w:val="18"/>
        </w:rPr>
      </w:pPr>
    </w:p>
    <w:p w:rsidRPr="00FF62A6" w:rsidR="001737AC" w:rsidP="00FF62A6" w:rsidRDefault="00123C7A" w14:paraId="746275DC" w14:textId="3690C8E6">
      <w:pPr>
        <w:spacing w:after="0" w:line="276" w:lineRule="auto"/>
        <w:rPr>
          <w:rFonts w:ascii="Verdana" w:hAnsi="Verdana"/>
          <w:b/>
          <w:bCs/>
          <w:sz w:val="18"/>
          <w:szCs w:val="18"/>
        </w:rPr>
      </w:pPr>
      <w:r w:rsidRPr="00FF62A6">
        <w:rPr>
          <w:rFonts w:ascii="Verdana" w:hAnsi="Verdana"/>
          <w:b/>
          <w:bCs/>
          <w:sz w:val="18"/>
          <w:szCs w:val="18"/>
        </w:rPr>
        <w:t>Reactie op v</w:t>
      </w:r>
      <w:r w:rsidRPr="00FF62A6" w:rsidR="00793BF4">
        <w:rPr>
          <w:rFonts w:ascii="Verdana" w:hAnsi="Verdana"/>
          <w:b/>
          <w:bCs/>
          <w:sz w:val="18"/>
          <w:szCs w:val="18"/>
        </w:rPr>
        <w:t xml:space="preserve">ragen en opmerkingen van de leden van de </w:t>
      </w:r>
      <w:r w:rsidRPr="00FF62A6" w:rsidR="00793BF4">
        <w:rPr>
          <w:rFonts w:ascii="Verdana" w:hAnsi="Verdana"/>
          <w:b/>
          <w:bCs/>
          <w:sz w:val="18"/>
          <w:szCs w:val="18"/>
          <w:u w:val="single"/>
        </w:rPr>
        <w:t>CDA-fractie</w:t>
      </w:r>
      <w:r w:rsidRPr="00FF62A6" w:rsidR="00793BF4">
        <w:rPr>
          <w:rFonts w:ascii="Verdana" w:hAnsi="Verdana"/>
          <w:b/>
          <w:bCs/>
          <w:sz w:val="18"/>
          <w:szCs w:val="18"/>
        </w:rPr>
        <w:t xml:space="preserve"> </w:t>
      </w:r>
    </w:p>
    <w:p w:rsidRPr="00FF62A6" w:rsidR="00793BF4" w:rsidP="00FF62A6" w:rsidRDefault="00793BF4" w14:paraId="1ADDFA54" w14:textId="77777777">
      <w:pPr>
        <w:spacing w:after="0" w:line="276" w:lineRule="auto"/>
        <w:rPr>
          <w:rFonts w:ascii="Verdana" w:hAnsi="Verdana"/>
          <w:sz w:val="18"/>
          <w:szCs w:val="18"/>
        </w:rPr>
      </w:pPr>
    </w:p>
    <w:p w:rsidRPr="00FF62A6" w:rsidR="003E3020" w:rsidP="00FF62A6" w:rsidRDefault="003E3020" w14:paraId="40CFEAA1" w14:textId="7D0ABC9E">
      <w:pPr>
        <w:spacing w:after="0" w:line="276" w:lineRule="auto"/>
        <w:rPr>
          <w:rFonts w:ascii="Verdana" w:hAnsi="Verdana"/>
          <w:sz w:val="18"/>
          <w:szCs w:val="18"/>
        </w:rPr>
      </w:pPr>
      <w:r w:rsidRPr="00FF62A6">
        <w:rPr>
          <w:rFonts w:ascii="Verdana" w:hAnsi="Verdana"/>
          <w:i/>
          <w:iCs/>
          <w:sz w:val="18"/>
          <w:szCs w:val="18"/>
        </w:rPr>
        <w:t xml:space="preserve">De leden van de CDA-fractie lezen dat om inzicht te krijgen in hoe de uitvoering van de Brede Ondersteuning in de praktijk verloopt, </w:t>
      </w:r>
      <w:proofErr w:type="spellStart"/>
      <w:r w:rsidRPr="00FF62A6">
        <w:rPr>
          <w:rFonts w:ascii="Verdana" w:hAnsi="Verdana"/>
          <w:i/>
          <w:iCs/>
          <w:sz w:val="18"/>
          <w:szCs w:val="18"/>
        </w:rPr>
        <w:t>Divosa</w:t>
      </w:r>
      <w:proofErr w:type="spellEnd"/>
      <w:r w:rsidRPr="00FF62A6">
        <w:rPr>
          <w:rFonts w:ascii="Verdana" w:hAnsi="Verdana"/>
          <w:i/>
          <w:iCs/>
          <w:sz w:val="18"/>
          <w:szCs w:val="18"/>
        </w:rPr>
        <w:t xml:space="preserve"> een eerste inventarisatie heeft uitgezet. Aan de enquête van </w:t>
      </w:r>
      <w:proofErr w:type="spellStart"/>
      <w:r w:rsidRPr="00FF62A6">
        <w:rPr>
          <w:rFonts w:ascii="Verdana" w:hAnsi="Verdana"/>
          <w:i/>
          <w:iCs/>
          <w:sz w:val="18"/>
          <w:szCs w:val="18"/>
        </w:rPr>
        <w:t>Divosa</w:t>
      </w:r>
      <w:proofErr w:type="spellEnd"/>
      <w:r w:rsidRPr="00FF62A6">
        <w:rPr>
          <w:rFonts w:ascii="Verdana" w:hAnsi="Verdana"/>
          <w:i/>
          <w:iCs/>
          <w:sz w:val="18"/>
          <w:szCs w:val="18"/>
        </w:rPr>
        <w:t xml:space="preserve"> heeft 22 procent van de gemeenten meegedaan. Deze leden vragen wat de reden is dat zo weinig gemeenten aan het onderzoek hebben deelgenomen en vragen of de staatssecretaris het beeld uit het onderzoek voldoende representatief acht. De leden van de BBB-fractie hebben een soortgelijke vraag gesteld, namelijk hoe </w:t>
      </w:r>
      <w:r w:rsidRPr="00FF62A6">
        <w:rPr>
          <w:rFonts w:ascii="Verdana" w:hAnsi="Verdana"/>
          <w:sz w:val="18"/>
          <w:szCs w:val="18"/>
        </w:rPr>
        <w:t xml:space="preserve">representatief </w:t>
      </w:r>
      <w:r w:rsidRPr="00FF62A6">
        <w:rPr>
          <w:rFonts w:ascii="Verdana" w:hAnsi="Verdana"/>
          <w:i/>
          <w:iCs/>
          <w:sz w:val="18"/>
          <w:szCs w:val="18"/>
        </w:rPr>
        <w:t xml:space="preserve">dit onderzoek is voor de </w:t>
      </w:r>
      <w:r w:rsidRPr="00FF62A6">
        <w:rPr>
          <w:rFonts w:ascii="Verdana" w:hAnsi="Verdana"/>
          <w:i/>
          <w:iCs/>
          <w:sz w:val="18"/>
          <w:szCs w:val="18"/>
        </w:rPr>
        <w:lastRenderedPageBreak/>
        <w:t>landelijke uitvoering van de Brede Ondersteuning en hoe ervoor wordt</w:t>
      </w:r>
      <w:r w:rsidRPr="00FF62A6" w:rsidR="00385E38">
        <w:rPr>
          <w:rFonts w:ascii="Verdana" w:hAnsi="Verdana"/>
          <w:i/>
          <w:iCs/>
          <w:sz w:val="18"/>
          <w:szCs w:val="18"/>
        </w:rPr>
        <w:t xml:space="preserve"> gezorgd</w:t>
      </w:r>
      <w:r w:rsidRPr="00FF62A6">
        <w:rPr>
          <w:rFonts w:ascii="Verdana" w:hAnsi="Verdana"/>
          <w:i/>
          <w:iCs/>
          <w:sz w:val="18"/>
          <w:szCs w:val="18"/>
        </w:rPr>
        <w:t xml:space="preserve"> dat knelpunten in de overige gemeenten ook boven water komen</w:t>
      </w:r>
      <w:r w:rsidRPr="00FF62A6" w:rsidR="00385E38">
        <w:rPr>
          <w:rFonts w:ascii="Verdana" w:hAnsi="Verdana"/>
          <w:i/>
          <w:iCs/>
          <w:sz w:val="18"/>
          <w:szCs w:val="18"/>
        </w:rPr>
        <w:t>.</w:t>
      </w:r>
    </w:p>
    <w:p w:rsidRPr="00FF62A6" w:rsidR="00781342" w:rsidP="00FF62A6" w:rsidRDefault="003E3020" w14:paraId="2BDFE41D" w14:textId="1FF2FD80">
      <w:pPr>
        <w:spacing w:after="0" w:line="276" w:lineRule="auto"/>
        <w:rPr>
          <w:rFonts w:ascii="Verdana" w:hAnsi="Verdana"/>
          <w:sz w:val="18"/>
          <w:szCs w:val="18"/>
        </w:rPr>
      </w:pPr>
      <w:r w:rsidRPr="00FF62A6">
        <w:rPr>
          <w:rFonts w:ascii="Verdana" w:hAnsi="Verdana"/>
          <w:i/>
          <w:iCs/>
          <w:sz w:val="18"/>
          <w:szCs w:val="18"/>
        </w:rPr>
        <w:t xml:space="preserve"> </w:t>
      </w:r>
      <w:proofErr w:type="spellStart"/>
      <w:r w:rsidRPr="00FF62A6" w:rsidR="00781342">
        <w:rPr>
          <w:rFonts w:ascii="Verdana" w:hAnsi="Verdana"/>
          <w:sz w:val="18"/>
          <w:szCs w:val="18"/>
        </w:rPr>
        <w:t>Divosa</w:t>
      </w:r>
      <w:proofErr w:type="spellEnd"/>
      <w:r w:rsidRPr="00FF62A6" w:rsidR="00781342">
        <w:rPr>
          <w:rFonts w:ascii="Verdana" w:hAnsi="Verdana"/>
          <w:sz w:val="18"/>
          <w:szCs w:val="18"/>
        </w:rPr>
        <w:t xml:space="preserve"> heeft zelfstandig een inventarisatie gedaan onder haar leden waarbij om medewerking is gevraagd. Het ministerie van Financiën had hierbij geen betrokkenheid. Van </w:t>
      </w:r>
      <w:proofErr w:type="spellStart"/>
      <w:r w:rsidRPr="00FF62A6" w:rsidR="00781342">
        <w:rPr>
          <w:rFonts w:ascii="Verdana" w:hAnsi="Verdana"/>
          <w:sz w:val="18"/>
          <w:szCs w:val="18"/>
        </w:rPr>
        <w:t>Divosa</w:t>
      </w:r>
      <w:proofErr w:type="spellEnd"/>
      <w:r w:rsidRPr="00FF62A6" w:rsidR="00781342">
        <w:rPr>
          <w:rFonts w:ascii="Verdana" w:hAnsi="Verdana"/>
          <w:sz w:val="18"/>
          <w:szCs w:val="18"/>
        </w:rPr>
        <w:t xml:space="preserve"> heb ik begrepen dat de uitvraag niet tot doel had om representatief te zijn, maar om te inventariseren hoe de respondenten de uitvoering van de hersteloperatie ervaren en of zij knelpunten ervaren. Leden die 76 gemeenten vertegenwoordigen hebben meegewerkt aan de inventarisatie. Eerder in de hersteloperatie is in opdracht van de VNG verschillende keren onderzoek gedaan onder alle gemeenten naar de uitvoering van de brede ondersteuning. Over de uitkomsten is uw Kamer via voortgangsrapportages in 2023 en 2024 geïnformeerd.</w:t>
      </w:r>
    </w:p>
    <w:p w:rsidRPr="00FF62A6" w:rsidR="00644AD4" w:rsidP="00FF62A6" w:rsidRDefault="00644AD4" w14:paraId="57757E5E" w14:textId="348951EB">
      <w:pPr>
        <w:spacing w:after="0" w:line="276" w:lineRule="auto"/>
        <w:rPr>
          <w:rFonts w:ascii="Verdana" w:hAnsi="Verdana"/>
          <w:sz w:val="18"/>
          <w:szCs w:val="18"/>
        </w:rPr>
      </w:pPr>
      <w:r w:rsidRPr="00FF62A6">
        <w:rPr>
          <w:rFonts w:ascii="Verdana" w:hAnsi="Verdana"/>
          <w:sz w:val="18"/>
          <w:szCs w:val="18"/>
        </w:rPr>
        <w:t xml:space="preserve">De bestuurlijk regisseur zal </w:t>
      </w:r>
      <w:proofErr w:type="gramStart"/>
      <w:r w:rsidRPr="00FF62A6">
        <w:rPr>
          <w:rFonts w:ascii="Verdana" w:hAnsi="Verdana"/>
          <w:sz w:val="18"/>
          <w:szCs w:val="18"/>
        </w:rPr>
        <w:t>conform</w:t>
      </w:r>
      <w:proofErr w:type="gramEnd"/>
      <w:r w:rsidRPr="00FF62A6">
        <w:rPr>
          <w:rFonts w:ascii="Verdana" w:hAnsi="Verdana"/>
          <w:sz w:val="18"/>
          <w:szCs w:val="18"/>
        </w:rPr>
        <w:t xml:space="preserve"> zijn opdracht de effectiviteit van de brede ondersteuning monitoren.</w:t>
      </w:r>
    </w:p>
    <w:p w:rsidRPr="00FF62A6" w:rsidR="003E3020" w:rsidP="00FF62A6" w:rsidRDefault="003E3020" w14:paraId="3F23F12F" w14:textId="77777777">
      <w:pPr>
        <w:spacing w:after="0" w:line="276" w:lineRule="auto"/>
        <w:rPr>
          <w:rFonts w:ascii="Verdana" w:hAnsi="Verdana"/>
          <w:sz w:val="18"/>
          <w:szCs w:val="18"/>
        </w:rPr>
      </w:pPr>
    </w:p>
    <w:p w:rsidRPr="00FF62A6" w:rsidR="003E3020" w:rsidP="00FF62A6" w:rsidRDefault="003E3020" w14:paraId="60E86254" w14:textId="650B9FE9">
      <w:pPr>
        <w:spacing w:after="0" w:line="276" w:lineRule="auto"/>
        <w:rPr>
          <w:rFonts w:ascii="Verdana" w:hAnsi="Verdana"/>
          <w:i/>
          <w:iCs/>
          <w:sz w:val="18"/>
          <w:szCs w:val="18"/>
        </w:rPr>
      </w:pPr>
      <w:r w:rsidRPr="00FF62A6">
        <w:rPr>
          <w:rFonts w:ascii="Verdana" w:hAnsi="Verdana"/>
          <w:i/>
          <w:iCs/>
          <w:sz w:val="18"/>
          <w:szCs w:val="18"/>
        </w:rPr>
        <w:t xml:space="preserve">De leden van de CDA-fractie constateren dat 70 procent van de ondervraagde gemeenten </w:t>
      </w:r>
      <w:r w:rsidRPr="00FF62A6" w:rsidR="00385E38">
        <w:rPr>
          <w:rFonts w:ascii="Verdana" w:hAnsi="Verdana"/>
          <w:i/>
          <w:iCs/>
          <w:sz w:val="18"/>
          <w:szCs w:val="18"/>
        </w:rPr>
        <w:t>aan</w:t>
      </w:r>
      <w:r w:rsidRPr="00FF62A6">
        <w:rPr>
          <w:rFonts w:ascii="Verdana" w:hAnsi="Verdana"/>
          <w:i/>
          <w:iCs/>
          <w:sz w:val="18"/>
          <w:szCs w:val="18"/>
        </w:rPr>
        <w:t>geeft</w:t>
      </w:r>
      <w:r w:rsidRPr="00FF62A6" w:rsidR="00385E38">
        <w:rPr>
          <w:rFonts w:ascii="Verdana" w:hAnsi="Verdana"/>
          <w:i/>
          <w:iCs/>
          <w:sz w:val="18"/>
          <w:szCs w:val="18"/>
        </w:rPr>
        <w:t xml:space="preserve"> </w:t>
      </w:r>
      <w:r w:rsidRPr="00FF62A6">
        <w:rPr>
          <w:rFonts w:ascii="Verdana" w:hAnsi="Verdana"/>
          <w:i/>
          <w:iCs/>
          <w:sz w:val="18"/>
          <w:szCs w:val="18"/>
        </w:rPr>
        <w:t>meer tijd nodig te hebben om brede ondersteuning te verlenen aan haar inwoners. De leden van de CDA-fractie vragen hoe de staatssecretaris hierop reflecteert in relatie tot de gestelde strenge termijnen.</w:t>
      </w:r>
    </w:p>
    <w:p w:rsidRPr="00FF62A6" w:rsidR="003E3020" w:rsidP="00FF62A6" w:rsidRDefault="003E3020" w14:paraId="4E110A94" w14:textId="1C54014B">
      <w:pPr>
        <w:spacing w:after="0" w:line="276" w:lineRule="auto"/>
        <w:rPr>
          <w:rFonts w:ascii="Verdana" w:hAnsi="Verdana"/>
          <w:sz w:val="18"/>
          <w:szCs w:val="18"/>
        </w:rPr>
      </w:pPr>
      <w:r w:rsidRPr="00FF62A6">
        <w:rPr>
          <w:rFonts w:ascii="Verdana" w:hAnsi="Verdana"/>
          <w:sz w:val="18"/>
          <w:szCs w:val="18"/>
        </w:rPr>
        <w:t xml:space="preserve">Respondenten vragen in de inventarisatie met name om duidelijkheid over termijnen om ongelijkheid te voorkomen en beter te kunnen plannen. Recentelijk is uw Kamer geïnformeerd over bestuurlijke afspraken tussen de VNG en het ministerie van Financiën waarin langdurige financiële zekerheid en een uiterste aanmelddatum voor de toegang tot brede ondersteuning zijn afgesproken. Dit biedt ouders, kinderen en gemeenten meer duidelijkheid over </w:t>
      </w:r>
      <w:proofErr w:type="gramStart"/>
      <w:r w:rsidRPr="00FF62A6">
        <w:rPr>
          <w:rFonts w:ascii="Verdana" w:hAnsi="Verdana"/>
          <w:sz w:val="18"/>
          <w:szCs w:val="18"/>
        </w:rPr>
        <w:t>hoe lang</w:t>
      </w:r>
      <w:proofErr w:type="gramEnd"/>
      <w:r w:rsidRPr="00FF62A6">
        <w:rPr>
          <w:rFonts w:ascii="Verdana" w:hAnsi="Verdana"/>
          <w:sz w:val="18"/>
          <w:szCs w:val="18"/>
        </w:rPr>
        <w:t xml:space="preserve"> de brede ondersteuning beschikbaar blijft en tot wanneer gemeenten kosten mogen verantwoorden. </w:t>
      </w:r>
      <w:r w:rsidRPr="00FF62A6" w:rsidR="00E62823">
        <w:rPr>
          <w:rFonts w:ascii="Verdana" w:hAnsi="Verdana"/>
          <w:sz w:val="18"/>
          <w:szCs w:val="18"/>
        </w:rPr>
        <w:t xml:space="preserve">Ook biedt het tijd om te zorgen voor een verantwoorde overgang van brede ondersteuning naar het regulier sociaal domein. </w:t>
      </w:r>
      <w:r w:rsidRPr="00FF62A6">
        <w:rPr>
          <w:rFonts w:ascii="Verdana" w:hAnsi="Verdana"/>
          <w:sz w:val="18"/>
          <w:szCs w:val="18"/>
        </w:rPr>
        <w:t>Daarmee is de gevraagde duidelijkheid voor ouders, kinderen en gemeenten er gekomen.</w:t>
      </w:r>
    </w:p>
    <w:p w:rsidRPr="00FF62A6" w:rsidR="003E3020" w:rsidP="00FF62A6" w:rsidRDefault="003E3020" w14:paraId="7ECFB657" w14:textId="77777777">
      <w:pPr>
        <w:spacing w:after="0" w:line="276" w:lineRule="auto"/>
        <w:rPr>
          <w:rFonts w:ascii="Verdana" w:hAnsi="Verdana"/>
          <w:sz w:val="18"/>
          <w:szCs w:val="18"/>
        </w:rPr>
      </w:pPr>
    </w:p>
    <w:p w:rsidRPr="00FF62A6" w:rsidR="003E3020" w:rsidP="00FF62A6" w:rsidRDefault="003E3020" w14:paraId="01931B00" w14:textId="7393F389">
      <w:pPr>
        <w:spacing w:after="0" w:line="276" w:lineRule="auto"/>
        <w:rPr>
          <w:rFonts w:ascii="Verdana" w:hAnsi="Verdana"/>
          <w:sz w:val="18"/>
          <w:szCs w:val="18"/>
        </w:rPr>
      </w:pPr>
      <w:r w:rsidRPr="00FF62A6">
        <w:rPr>
          <w:rFonts w:ascii="Verdana" w:hAnsi="Verdana"/>
          <w:i/>
          <w:iCs/>
          <w:sz w:val="18"/>
          <w:szCs w:val="18"/>
        </w:rPr>
        <w:t>De Kamer heeft inmiddels een brief ontvangen over de bevindingen van de heer Blokhuis en de aanpassingen di</w:t>
      </w:r>
      <w:r w:rsidRPr="00FF62A6" w:rsidR="00385E38">
        <w:rPr>
          <w:rFonts w:ascii="Verdana" w:hAnsi="Verdana"/>
          <w:i/>
          <w:iCs/>
          <w:sz w:val="18"/>
          <w:szCs w:val="18"/>
        </w:rPr>
        <w:t>e</w:t>
      </w:r>
      <w:r w:rsidRPr="00FF62A6">
        <w:rPr>
          <w:rFonts w:ascii="Verdana" w:hAnsi="Verdana"/>
          <w:i/>
          <w:iCs/>
          <w:sz w:val="18"/>
          <w:szCs w:val="18"/>
        </w:rPr>
        <w:t xml:space="preserve"> gaan worden </w:t>
      </w:r>
      <w:r w:rsidRPr="00FF62A6" w:rsidR="00385E38">
        <w:rPr>
          <w:rFonts w:ascii="Verdana" w:hAnsi="Verdana"/>
          <w:i/>
          <w:iCs/>
          <w:sz w:val="18"/>
          <w:szCs w:val="18"/>
        </w:rPr>
        <w:t xml:space="preserve">gedaan </w:t>
      </w:r>
      <w:r w:rsidRPr="00FF62A6">
        <w:rPr>
          <w:rFonts w:ascii="Verdana" w:hAnsi="Verdana"/>
          <w:i/>
          <w:iCs/>
          <w:sz w:val="18"/>
          <w:szCs w:val="18"/>
        </w:rPr>
        <w:t xml:space="preserve">met betrekking tot de brede ondersteuning. Namelijk het oprekken van de termijn zodat beter aangesloten wordt op het tempo van financieel herstel, zoals ook een groot deel van de </w:t>
      </w:r>
      <w:r w:rsidRPr="00FF62A6" w:rsidR="00385E38">
        <w:rPr>
          <w:rFonts w:ascii="Verdana" w:hAnsi="Verdana"/>
          <w:i/>
          <w:iCs/>
          <w:sz w:val="18"/>
          <w:szCs w:val="18"/>
        </w:rPr>
        <w:t>K</w:t>
      </w:r>
      <w:r w:rsidRPr="00FF62A6">
        <w:rPr>
          <w:rFonts w:ascii="Verdana" w:hAnsi="Verdana"/>
          <w:i/>
          <w:iCs/>
          <w:sz w:val="18"/>
          <w:szCs w:val="18"/>
        </w:rPr>
        <w:t>amer destijds al heeft voorgesteld</w:t>
      </w:r>
      <w:r w:rsidRPr="00FF62A6" w:rsidR="00385E38">
        <w:rPr>
          <w:rFonts w:ascii="Verdana" w:hAnsi="Verdana"/>
          <w:i/>
          <w:iCs/>
          <w:sz w:val="18"/>
          <w:szCs w:val="18"/>
        </w:rPr>
        <w:t>,</w:t>
      </w:r>
      <w:r w:rsidRPr="00FF62A6">
        <w:rPr>
          <w:rFonts w:ascii="Verdana" w:hAnsi="Verdana"/>
          <w:i/>
          <w:iCs/>
          <w:sz w:val="18"/>
          <w:szCs w:val="18"/>
        </w:rPr>
        <w:t xml:space="preserve"> maar door het kabinet werd afgewezen. De leden van de CDA-fractie vragen waarom hier destijds geen ruimte voor was, maar nu blijkbaar wel. Ook vragen deze leden waarom ervoor is gekozen ouders hierover onnodig in onzekerheid te laten verkeren.</w:t>
      </w:r>
      <w:r w:rsidRPr="00FF62A6">
        <w:rPr>
          <w:rFonts w:ascii="Verdana" w:hAnsi="Verdana"/>
          <w:sz w:val="18"/>
          <w:szCs w:val="18"/>
        </w:rPr>
        <w:t xml:space="preserve">  </w:t>
      </w:r>
    </w:p>
    <w:p w:rsidRPr="00FF62A6" w:rsidR="00B204A0" w:rsidP="00FF62A6" w:rsidRDefault="00B204A0" w14:paraId="7CA61ED2" w14:textId="351CED19">
      <w:pPr>
        <w:spacing w:after="0" w:line="276" w:lineRule="auto"/>
        <w:rPr>
          <w:rFonts w:ascii="Verdana" w:hAnsi="Verdana"/>
          <w:sz w:val="18"/>
          <w:szCs w:val="18"/>
        </w:rPr>
      </w:pPr>
      <w:r w:rsidRPr="00FF62A6">
        <w:rPr>
          <w:rFonts w:ascii="Verdana" w:hAnsi="Verdana"/>
          <w:sz w:val="18"/>
          <w:szCs w:val="18"/>
        </w:rPr>
        <w:t xml:space="preserve">Zowel getroffen ouders, hun kinderen als gemeenten hebben duidelijkheid gevraagd over de uiterste aanmelddatum voor de brede ondersteuning. Onderdeel van de afspraken is daarom de zekerheid dat alle betrokkenen die mogelijk recht hebben op de brede ondersteuning zich tot 1 september 2027 bij gemeenten kunnen aanmelden. De uiterste aanmelddatum van 1 september 2027 is gekozen omdat deze ouders genoeg tijd geeft om zich aan te melden en gemeente de tijd geeft om toe te werken naar het afronden van de brede ondersteuning. </w:t>
      </w:r>
      <w:r w:rsidRPr="00FF62A6" w:rsidR="005B3BFE">
        <w:rPr>
          <w:rFonts w:ascii="Verdana" w:hAnsi="Verdana"/>
          <w:sz w:val="18"/>
          <w:szCs w:val="18"/>
        </w:rPr>
        <w:t xml:space="preserve">De afspraken zijn onderdeel van een gezamenlijk besluitvormingsproces met de VNG. </w:t>
      </w:r>
      <w:r w:rsidRPr="00FF62A6" w:rsidR="00385E38">
        <w:rPr>
          <w:rFonts w:ascii="Verdana" w:hAnsi="Verdana"/>
          <w:sz w:val="18"/>
          <w:szCs w:val="18"/>
        </w:rPr>
        <w:t xml:space="preserve">Eerder </w:t>
      </w:r>
      <w:r w:rsidRPr="00FF62A6" w:rsidR="005B3BFE">
        <w:rPr>
          <w:rFonts w:ascii="Verdana" w:hAnsi="Verdana"/>
          <w:sz w:val="18"/>
          <w:szCs w:val="18"/>
        </w:rPr>
        <w:t xml:space="preserve">kon </w:t>
      </w:r>
      <w:r w:rsidRPr="00FF62A6" w:rsidR="00385E38">
        <w:rPr>
          <w:rFonts w:ascii="Verdana" w:hAnsi="Verdana"/>
          <w:sz w:val="18"/>
          <w:szCs w:val="18"/>
        </w:rPr>
        <w:t xml:space="preserve">ik </w:t>
      </w:r>
      <w:r w:rsidRPr="00FF62A6" w:rsidR="005B3BFE">
        <w:rPr>
          <w:rFonts w:ascii="Verdana" w:hAnsi="Verdana"/>
          <w:sz w:val="18"/>
          <w:szCs w:val="18"/>
        </w:rPr>
        <w:t xml:space="preserve">hier niet </w:t>
      </w:r>
      <w:r w:rsidRPr="00FF62A6" w:rsidR="00385E38">
        <w:rPr>
          <w:rFonts w:ascii="Verdana" w:hAnsi="Verdana"/>
          <w:sz w:val="18"/>
          <w:szCs w:val="18"/>
        </w:rPr>
        <w:t xml:space="preserve">op </w:t>
      </w:r>
      <w:r w:rsidRPr="00FF62A6" w:rsidR="005B3BFE">
        <w:rPr>
          <w:rFonts w:ascii="Verdana" w:hAnsi="Verdana"/>
          <w:sz w:val="18"/>
          <w:szCs w:val="18"/>
        </w:rPr>
        <w:t xml:space="preserve">vooruit lopen. </w:t>
      </w:r>
    </w:p>
    <w:p w:rsidRPr="00FF62A6" w:rsidR="00793BF4" w:rsidP="00FF62A6" w:rsidRDefault="00793BF4" w14:paraId="225512B2" w14:textId="0DC39EBF">
      <w:pPr>
        <w:spacing w:after="0" w:line="276" w:lineRule="auto"/>
        <w:rPr>
          <w:rFonts w:ascii="Verdana" w:hAnsi="Verdana"/>
          <w:sz w:val="18"/>
          <w:szCs w:val="18"/>
        </w:rPr>
      </w:pPr>
    </w:p>
    <w:p w:rsidRPr="00FF62A6" w:rsidR="008F1DFF" w:rsidP="00FF62A6" w:rsidRDefault="008F1DFF" w14:paraId="374D590F" w14:textId="1DB858D2">
      <w:pPr>
        <w:spacing w:after="0" w:line="276" w:lineRule="auto"/>
        <w:rPr>
          <w:rFonts w:ascii="Verdana" w:hAnsi="Verdana"/>
          <w:i/>
          <w:iCs/>
          <w:sz w:val="18"/>
          <w:szCs w:val="18"/>
        </w:rPr>
      </w:pPr>
      <w:r w:rsidRPr="00FF62A6">
        <w:rPr>
          <w:rFonts w:ascii="Verdana" w:hAnsi="Verdana"/>
          <w:i/>
          <w:iCs/>
          <w:sz w:val="18"/>
          <w:szCs w:val="18"/>
        </w:rPr>
        <w:t>Ten aanzien van het rapport over het Landelijke steunpunt voor toeslaggedupeerden merken de leden van de CDA-fractie op dat van groot belang is dit steunpunt op afstand van het ministerie te zetten, omdat dit in de ogen van de ouders de dader is. Deze leden vragen</w:t>
      </w:r>
      <w:r w:rsidRPr="00FF62A6" w:rsidR="00385E38">
        <w:rPr>
          <w:rFonts w:ascii="Verdana" w:hAnsi="Verdana"/>
          <w:i/>
          <w:iCs/>
          <w:sz w:val="18"/>
          <w:szCs w:val="18"/>
        </w:rPr>
        <w:t>, evenals de leden van de VVD-fractie,</w:t>
      </w:r>
      <w:r w:rsidRPr="00FF62A6">
        <w:rPr>
          <w:rFonts w:ascii="Verdana" w:hAnsi="Verdana"/>
          <w:i/>
          <w:iCs/>
          <w:sz w:val="18"/>
          <w:szCs w:val="18"/>
        </w:rPr>
        <w:t xml:space="preserve"> hoe de staatssecretaris de positionering van een dergelijk steunpunt voor zich ziet.  </w:t>
      </w:r>
    </w:p>
    <w:p w:rsidRPr="00FF62A6" w:rsidR="00781342" w:rsidP="00FF62A6" w:rsidRDefault="00781342" w14:paraId="01D68D3C" w14:textId="77777777">
      <w:pPr>
        <w:spacing w:after="0" w:line="276" w:lineRule="auto"/>
        <w:rPr>
          <w:rFonts w:ascii="Verdana" w:hAnsi="Verdana"/>
          <w:sz w:val="18"/>
          <w:szCs w:val="18"/>
        </w:rPr>
      </w:pPr>
      <w:r w:rsidRPr="00FF62A6">
        <w:rPr>
          <w:rFonts w:ascii="Verdana" w:hAnsi="Verdana"/>
          <w:sz w:val="18"/>
          <w:szCs w:val="18"/>
        </w:rPr>
        <w:t xml:space="preserve">De organisaties ARQ en SOS International nemen de inrichting en operationalisering van het steunpunt voor hun rekening. Hiermee wordt de uitvoering van het Landelijk Steunpunt bewust verzorgd door organisaties met de benodigde expertise. De inrichting, vormgeving en uitvoering van het steunpunt vinden plaats in nauwe samenwerking met ervaringsdeskundigen uit de doelgroep en met andere experts. </w:t>
      </w:r>
    </w:p>
    <w:p w:rsidRPr="00FF62A6" w:rsidR="00793BF4" w:rsidP="00FF62A6" w:rsidRDefault="00793BF4" w14:paraId="01A6D967" w14:textId="77777777">
      <w:pPr>
        <w:spacing w:after="0" w:line="276" w:lineRule="auto"/>
        <w:rPr>
          <w:rFonts w:ascii="Verdana" w:hAnsi="Verdana"/>
          <w:sz w:val="18"/>
          <w:szCs w:val="18"/>
        </w:rPr>
      </w:pPr>
      <w:r w:rsidRPr="00FF62A6">
        <w:rPr>
          <w:rFonts w:ascii="Verdana" w:hAnsi="Verdana"/>
          <w:sz w:val="18"/>
          <w:szCs w:val="18"/>
        </w:rPr>
        <w:t xml:space="preserve"> </w:t>
      </w:r>
    </w:p>
    <w:p w:rsidRPr="00FF62A6" w:rsidR="00793BF4" w:rsidP="00FF62A6" w:rsidRDefault="00793BF4" w14:paraId="78EEE5AF" w14:textId="4F54208E">
      <w:pPr>
        <w:spacing w:after="0" w:line="276" w:lineRule="auto"/>
        <w:rPr>
          <w:rFonts w:ascii="Verdana" w:hAnsi="Verdana"/>
          <w:i/>
          <w:iCs/>
          <w:sz w:val="18"/>
          <w:szCs w:val="18"/>
        </w:rPr>
      </w:pPr>
      <w:r w:rsidRPr="00FF62A6">
        <w:rPr>
          <w:rFonts w:ascii="Verdana" w:hAnsi="Verdana"/>
          <w:i/>
          <w:iCs/>
          <w:sz w:val="18"/>
          <w:szCs w:val="18"/>
        </w:rPr>
        <w:lastRenderedPageBreak/>
        <w:t xml:space="preserve">Ten aanzien van jongeren lezen de leden van de CDA-fractie dat een meldpunt geopend was met betrekking tot DUO-schulden. De uitkomsten zijn inmiddels bekend en deze leden zouden graag een reactie willen van de staatssecretaris op de volgende constateringen:  </w:t>
      </w:r>
    </w:p>
    <w:p w:rsidRPr="00FF62A6" w:rsidR="00793BF4" w:rsidP="00FF62A6" w:rsidRDefault="00793BF4" w14:paraId="7FEE5D49" w14:textId="77777777">
      <w:pPr>
        <w:spacing w:after="0" w:line="276" w:lineRule="auto"/>
        <w:rPr>
          <w:rFonts w:ascii="Verdana" w:hAnsi="Verdana"/>
          <w:i/>
          <w:iCs/>
          <w:sz w:val="18"/>
          <w:szCs w:val="18"/>
        </w:rPr>
      </w:pPr>
      <w:r w:rsidRPr="00FF62A6">
        <w:rPr>
          <w:rFonts w:ascii="Verdana" w:hAnsi="Verdana"/>
          <w:i/>
          <w:iCs/>
          <w:sz w:val="18"/>
          <w:szCs w:val="18"/>
        </w:rPr>
        <w:t xml:space="preserve">1. Gedupeerde jongeren hebben twee keer zo veel hoge DUO-schulden als gemiddeld; </w:t>
      </w:r>
    </w:p>
    <w:p w:rsidRPr="00FF62A6" w:rsidR="00793BF4" w:rsidP="00FF62A6" w:rsidRDefault="00793BF4" w14:paraId="767DC8DB" w14:textId="77777777">
      <w:pPr>
        <w:spacing w:after="0" w:line="276" w:lineRule="auto"/>
        <w:rPr>
          <w:rFonts w:ascii="Verdana" w:hAnsi="Verdana"/>
          <w:i/>
          <w:iCs/>
          <w:sz w:val="18"/>
          <w:szCs w:val="18"/>
        </w:rPr>
      </w:pPr>
      <w:r w:rsidRPr="00FF62A6">
        <w:rPr>
          <w:rFonts w:ascii="Verdana" w:hAnsi="Verdana"/>
          <w:i/>
          <w:iCs/>
          <w:sz w:val="18"/>
          <w:szCs w:val="18"/>
        </w:rPr>
        <w:t xml:space="preserve">2. Gedupeerde jongeren hebben twee keer vaker hun studie afgebroken dan gemiddeld (40 procent van de gedupeerde jongeren heeft hun studie afgebroken, landelijk minder dan 20 procent); </w:t>
      </w:r>
    </w:p>
    <w:p w:rsidRPr="00FF62A6" w:rsidR="00793BF4" w:rsidP="00FF62A6" w:rsidRDefault="00793BF4" w14:paraId="528F65D4" w14:textId="77777777">
      <w:pPr>
        <w:spacing w:after="0" w:line="276" w:lineRule="auto"/>
        <w:rPr>
          <w:rFonts w:ascii="Verdana" w:hAnsi="Verdana"/>
          <w:i/>
          <w:iCs/>
          <w:sz w:val="18"/>
          <w:szCs w:val="18"/>
        </w:rPr>
      </w:pPr>
      <w:r w:rsidRPr="00FF62A6">
        <w:rPr>
          <w:rFonts w:ascii="Verdana" w:hAnsi="Verdana"/>
          <w:i/>
          <w:iCs/>
          <w:sz w:val="18"/>
          <w:szCs w:val="18"/>
        </w:rPr>
        <w:t xml:space="preserve">3. De impact van het toeslagenschandaal duurt tot op de dag van vandaag voort op het leven van gedupeerde jongeren. Zij hebben last van chronische stress, psychische problemen, groot wantrouwen </w:t>
      </w:r>
      <w:proofErr w:type="gramStart"/>
      <w:r w:rsidRPr="00FF62A6">
        <w:rPr>
          <w:rFonts w:ascii="Verdana" w:hAnsi="Verdana"/>
          <w:i/>
          <w:iCs/>
          <w:sz w:val="18"/>
          <w:szCs w:val="18"/>
        </w:rPr>
        <w:t>jegens</w:t>
      </w:r>
      <w:proofErr w:type="gramEnd"/>
      <w:r w:rsidRPr="00FF62A6">
        <w:rPr>
          <w:rFonts w:ascii="Verdana" w:hAnsi="Verdana"/>
          <w:i/>
          <w:iCs/>
          <w:sz w:val="18"/>
          <w:szCs w:val="18"/>
        </w:rPr>
        <w:t xml:space="preserve"> overheid en anderen, verbroken familiebanden en onstabiele woonsituaties; en </w:t>
      </w:r>
    </w:p>
    <w:p w:rsidRPr="00FF62A6" w:rsidR="00793BF4" w:rsidP="00FF62A6" w:rsidRDefault="00793BF4" w14:paraId="624261FC" w14:textId="77777777">
      <w:pPr>
        <w:spacing w:after="0" w:line="276" w:lineRule="auto"/>
        <w:rPr>
          <w:rFonts w:ascii="Verdana" w:hAnsi="Verdana"/>
          <w:i/>
          <w:iCs/>
          <w:sz w:val="18"/>
          <w:szCs w:val="18"/>
        </w:rPr>
      </w:pPr>
      <w:r w:rsidRPr="00FF62A6">
        <w:rPr>
          <w:rFonts w:ascii="Verdana" w:hAnsi="Verdana"/>
          <w:i/>
          <w:iCs/>
          <w:sz w:val="18"/>
          <w:szCs w:val="18"/>
        </w:rPr>
        <w:t xml:space="preserve">4. Meer dan de helft van de gedupeerde jongeren heeft DUO (mede) gebruikt om thuis te helpen overleven. Bijna 80 procent geeft aan DUO te hebben gebruikt om zelf te overleven, omdat ouders dat door het toeslagenschandaal niet konden. </w:t>
      </w:r>
    </w:p>
    <w:p w:rsidRPr="00FF62A6" w:rsidR="00D96694" w:rsidP="00FF62A6" w:rsidRDefault="00D96694" w14:paraId="20136D30" w14:textId="1B877D36">
      <w:pPr>
        <w:spacing w:after="0" w:line="276" w:lineRule="auto"/>
        <w:rPr>
          <w:rFonts w:ascii="Verdana" w:hAnsi="Verdana"/>
          <w:sz w:val="18"/>
          <w:szCs w:val="18"/>
        </w:rPr>
      </w:pPr>
      <w:r w:rsidRPr="00FF62A6">
        <w:rPr>
          <w:rFonts w:ascii="Verdana" w:hAnsi="Verdana"/>
          <w:sz w:val="18"/>
          <w:szCs w:val="18"/>
        </w:rPr>
        <w:t xml:space="preserve">Ik heb kennisgenomen van het eindverslag van de kinderombudsmannen waarin jongeren hun ervaringen delen over opgroeien in stress en armoede en welke impact dit heeft op hun toekomstperspectief. Samen met de minister van Onderwijs, Cultuur en Wetenschap heb ik de kinderombudsmannen hier ook over gesproken. In de beantwoording op de schriftelijke vragen die op 12 februari jl. zijn gesteld door het de leden Westerveld (GroenLinks-PvdA), Dijk (SP) en Inge van Dijk (CDA) zullen we een verdere reactie geven. </w:t>
      </w:r>
    </w:p>
    <w:p w:rsidRPr="00FF62A6" w:rsidR="006B6572" w:rsidP="00FF62A6" w:rsidRDefault="006B6572" w14:paraId="10CFA764" w14:textId="77777777">
      <w:pPr>
        <w:spacing w:after="0" w:line="276" w:lineRule="auto"/>
        <w:rPr>
          <w:rFonts w:ascii="Verdana" w:hAnsi="Verdana"/>
          <w:sz w:val="18"/>
          <w:szCs w:val="18"/>
        </w:rPr>
      </w:pPr>
    </w:p>
    <w:p w:rsidRPr="00FF62A6" w:rsidR="00793BF4" w:rsidP="00FF62A6" w:rsidRDefault="00793BF4" w14:paraId="0ACF085E" w14:textId="5ACF971F">
      <w:pPr>
        <w:spacing w:after="0" w:line="276" w:lineRule="auto"/>
        <w:rPr>
          <w:rFonts w:ascii="Verdana" w:hAnsi="Verdana"/>
          <w:sz w:val="18"/>
          <w:szCs w:val="18"/>
        </w:rPr>
      </w:pPr>
      <w:r w:rsidRPr="00FF62A6">
        <w:rPr>
          <w:rFonts w:ascii="Verdana" w:hAnsi="Verdana"/>
          <w:i/>
          <w:iCs/>
          <w:sz w:val="18"/>
          <w:szCs w:val="18"/>
        </w:rPr>
        <w:t xml:space="preserve">De leden van de CDA-fractie </w:t>
      </w:r>
      <w:r w:rsidRPr="00FF62A6" w:rsidR="004F6127">
        <w:rPr>
          <w:rFonts w:ascii="Verdana" w:hAnsi="Verdana"/>
          <w:i/>
          <w:iCs/>
          <w:sz w:val="18"/>
          <w:szCs w:val="18"/>
        </w:rPr>
        <w:t xml:space="preserve">vragen </w:t>
      </w:r>
      <w:r w:rsidRPr="00FF62A6" w:rsidR="00DC4F1A">
        <w:rPr>
          <w:rFonts w:ascii="Verdana" w:hAnsi="Verdana"/>
          <w:i/>
          <w:iCs/>
          <w:sz w:val="18"/>
          <w:szCs w:val="18"/>
        </w:rPr>
        <w:t xml:space="preserve">de staatsecretaris om </w:t>
      </w:r>
      <w:r w:rsidRPr="00FF62A6" w:rsidR="004F6127">
        <w:rPr>
          <w:rFonts w:ascii="Verdana" w:hAnsi="Verdana"/>
          <w:i/>
          <w:iCs/>
          <w:sz w:val="18"/>
          <w:szCs w:val="18"/>
        </w:rPr>
        <w:t>de</w:t>
      </w:r>
      <w:r w:rsidRPr="00FF62A6">
        <w:rPr>
          <w:rFonts w:ascii="Verdana" w:hAnsi="Verdana"/>
          <w:i/>
          <w:iCs/>
          <w:sz w:val="18"/>
          <w:szCs w:val="18"/>
        </w:rPr>
        <w:t xml:space="preserve"> toezegging dat compensatie van DUO-schulden die nu via de ouders plaatsvindt, rechtstreeks bij DUO wordt afgelost.  </w:t>
      </w:r>
    </w:p>
    <w:p w:rsidRPr="00FF62A6" w:rsidR="004F6127" w:rsidP="00FF62A6" w:rsidRDefault="006B6572" w14:paraId="17741C19" w14:textId="383576E7">
      <w:pPr>
        <w:spacing w:after="0" w:line="276" w:lineRule="auto"/>
        <w:rPr>
          <w:rFonts w:ascii="Verdana" w:hAnsi="Verdana"/>
          <w:sz w:val="18"/>
          <w:szCs w:val="18"/>
        </w:rPr>
      </w:pPr>
      <w:r w:rsidRPr="00FF62A6">
        <w:rPr>
          <w:rFonts w:ascii="Verdana" w:hAnsi="Verdana"/>
          <w:sz w:val="18"/>
          <w:szCs w:val="18"/>
        </w:rPr>
        <w:t>Financiële compensatie en aanvullende schadevergoeding in de hersteloperatie gaat naar de erkend gedupeerde ouder en diens gezin, o.a. via de aanvullende schadeherstelroute door middel van een vaststellingsovereenkomst met de ouder. Het gaat dan bijvoorbeeld om financiële compensatie voor gemist inkomen. Wanneer het inkomensverlies of andere schade van de ouder destijds deels werd opgevangen door de financiële bijdrage van bijvoorbeeld een kind aan het huishouden, dan kan een ouder ervoor kiezen om een deel van de financiële compensatie in te zetten voor het desbetreffende kind, bijvoorbeeld door een bijdrage te leveren aan het aflossen van een studieschuld. Het is dus aan de ouder om te bepalen of en op welke wijze het ontvangen bedrag geheel of gedeeltelijk ten goede komt aan mensen die hen ten tijde van de toeslagenaffaire financieel hebben bijgestaan. Ik kan om die reden geen toezegging doen om financiële compensatie die via de ouder plaatsvindt rechtstreeks te gebruiken voor het (deels) aflossen van een studieschuld. Ik zie wel meerwaarde in ouders extra te wijzen op de mogelijkheden voor het besteden van de vergoeding – zoals een bijdrage aan het aflossen van een studieschuld van een kind – in het kader van nazorg. Hier wil ik graag extra op inzetten.</w:t>
      </w:r>
    </w:p>
    <w:p w:rsidRPr="00FF62A6" w:rsidR="00DB2121" w:rsidP="00FF62A6" w:rsidRDefault="00DB2121" w14:paraId="0AB783DC" w14:textId="0780DD5B">
      <w:pPr>
        <w:spacing w:after="0" w:line="276" w:lineRule="auto"/>
        <w:rPr>
          <w:rFonts w:ascii="Verdana" w:hAnsi="Verdana"/>
          <w:sz w:val="18"/>
          <w:szCs w:val="18"/>
        </w:rPr>
      </w:pPr>
      <w:r w:rsidRPr="00FF62A6">
        <w:rPr>
          <w:rFonts w:ascii="Verdana" w:hAnsi="Verdana"/>
          <w:sz w:val="18"/>
          <w:szCs w:val="18"/>
        </w:rPr>
        <w:t xml:space="preserve">Mocht de studielening tot problemen leiden voor jongeren, dan kunnen zij </w:t>
      </w:r>
      <w:r w:rsidRPr="00FF62A6" w:rsidR="00781342">
        <w:rPr>
          <w:rFonts w:ascii="Verdana" w:hAnsi="Verdana"/>
          <w:sz w:val="18"/>
          <w:szCs w:val="18"/>
        </w:rPr>
        <w:t xml:space="preserve">bovendien </w:t>
      </w:r>
      <w:r w:rsidRPr="00FF62A6">
        <w:rPr>
          <w:rFonts w:ascii="Verdana" w:hAnsi="Verdana"/>
          <w:sz w:val="18"/>
          <w:szCs w:val="18"/>
        </w:rPr>
        <w:t xml:space="preserve">contact opnemen met DUO. DUO kent verschillende voorzieningen waar jongeren in veel gevallen een beroep op kunnen doen als zij problemen ervaren bij het terugbetalen van de lening, of tegen onvoorziene omstandigheden aanlopen tijdens hun studie. Ook </w:t>
      </w:r>
      <w:r w:rsidRPr="00FF62A6" w:rsidR="0034722F">
        <w:rPr>
          <w:rFonts w:ascii="Verdana" w:hAnsi="Verdana"/>
          <w:sz w:val="18"/>
          <w:szCs w:val="18"/>
        </w:rPr>
        <w:t>toeslagen</w:t>
      </w:r>
      <w:r w:rsidRPr="00FF62A6">
        <w:rPr>
          <w:rFonts w:ascii="Verdana" w:hAnsi="Verdana"/>
          <w:sz w:val="18"/>
          <w:szCs w:val="18"/>
        </w:rPr>
        <w:t>jongeren die zich in een dergelijke situatie bevinden kunnen hier gebruik van maken.</w:t>
      </w:r>
    </w:p>
    <w:p w:rsidRPr="00FF62A6" w:rsidR="006B6572" w:rsidP="00FF62A6" w:rsidRDefault="006B6572" w14:paraId="0C84F879" w14:textId="77777777">
      <w:pPr>
        <w:spacing w:after="0" w:line="276" w:lineRule="auto"/>
        <w:rPr>
          <w:rFonts w:ascii="Verdana" w:hAnsi="Verdana"/>
          <w:sz w:val="18"/>
          <w:szCs w:val="18"/>
        </w:rPr>
      </w:pPr>
    </w:p>
    <w:p w:rsidRPr="00FF62A6" w:rsidR="00793BF4" w:rsidP="00FF62A6" w:rsidRDefault="00793BF4" w14:paraId="3B8434CA" w14:textId="1D4DED40">
      <w:pPr>
        <w:spacing w:after="0" w:line="276" w:lineRule="auto"/>
        <w:rPr>
          <w:rFonts w:ascii="Verdana" w:hAnsi="Verdana"/>
          <w:i/>
          <w:iCs/>
          <w:sz w:val="18"/>
          <w:szCs w:val="18"/>
        </w:rPr>
      </w:pPr>
      <w:r w:rsidRPr="00FF62A6">
        <w:rPr>
          <w:rFonts w:ascii="Verdana" w:hAnsi="Verdana"/>
          <w:i/>
          <w:iCs/>
          <w:sz w:val="18"/>
          <w:szCs w:val="18"/>
        </w:rPr>
        <w:t xml:space="preserve">De leden van de CDA-fractie hebben kennisgenomen van de brief </w:t>
      </w:r>
      <w:proofErr w:type="gramStart"/>
      <w:r w:rsidRPr="00FF62A6">
        <w:rPr>
          <w:rFonts w:ascii="Verdana" w:hAnsi="Verdana"/>
          <w:i/>
          <w:iCs/>
          <w:sz w:val="18"/>
          <w:szCs w:val="18"/>
        </w:rPr>
        <w:t>inzake</w:t>
      </w:r>
      <w:proofErr w:type="gramEnd"/>
      <w:r w:rsidRPr="00FF62A6">
        <w:rPr>
          <w:rFonts w:ascii="Verdana" w:hAnsi="Verdana"/>
          <w:i/>
          <w:iCs/>
          <w:sz w:val="18"/>
          <w:szCs w:val="18"/>
        </w:rPr>
        <w:t xml:space="preserve"> compensatie van aanvullende schade in de hersteloperatie toeslagen. Deze leden lezen dat het online portaal de startplek wordt voor verdere behandeling van aanvullende schade. Ouders worden hierover schriftelijk benaderd. Deze leden vragen wat er gebeurt als ouders niet reageren op de brief en of de brief de enige route is via welke ouders worden benaderd.  </w:t>
      </w:r>
    </w:p>
    <w:p w:rsidRPr="00FF62A6" w:rsidR="0026086B" w:rsidP="00FF62A6" w:rsidRDefault="0026086B" w14:paraId="5EED596D" w14:textId="143549E1">
      <w:pPr>
        <w:spacing w:after="0" w:line="276" w:lineRule="auto"/>
        <w:rPr>
          <w:rFonts w:ascii="Verdana" w:hAnsi="Verdana"/>
          <w:sz w:val="18"/>
          <w:szCs w:val="18"/>
        </w:rPr>
      </w:pPr>
      <w:r w:rsidRPr="00FF62A6">
        <w:rPr>
          <w:rFonts w:ascii="Verdana" w:hAnsi="Verdana"/>
          <w:sz w:val="18"/>
          <w:szCs w:val="18"/>
        </w:rPr>
        <w:t xml:space="preserve">De ouders die op dit moment in de CWS-wachtrij </w:t>
      </w:r>
      <w:r w:rsidRPr="00FF62A6" w:rsidR="00781342">
        <w:rPr>
          <w:rFonts w:ascii="Verdana" w:hAnsi="Verdana"/>
          <w:sz w:val="18"/>
          <w:szCs w:val="18"/>
        </w:rPr>
        <w:t>staan</w:t>
      </w:r>
      <w:r w:rsidRPr="00FF62A6">
        <w:rPr>
          <w:rFonts w:ascii="Verdana" w:hAnsi="Verdana"/>
          <w:sz w:val="18"/>
          <w:szCs w:val="18"/>
        </w:rPr>
        <w:t xml:space="preserve"> krijgen binnenkort een brief thuisgestuurd waarmee zij worden gevraagd een keuze te maken voor één van de twee </w:t>
      </w:r>
      <w:r w:rsidRPr="00FF62A6" w:rsidR="00DC4F1A">
        <w:rPr>
          <w:rFonts w:ascii="Verdana" w:hAnsi="Verdana"/>
          <w:sz w:val="18"/>
          <w:szCs w:val="18"/>
        </w:rPr>
        <w:t>forfaitaire schade</w:t>
      </w:r>
      <w:r w:rsidRPr="00FF62A6">
        <w:rPr>
          <w:rFonts w:ascii="Verdana" w:hAnsi="Verdana"/>
          <w:sz w:val="18"/>
          <w:szCs w:val="18"/>
        </w:rPr>
        <w:t xml:space="preserve">routes.  </w:t>
      </w:r>
    </w:p>
    <w:p w:rsidRPr="00FF62A6" w:rsidR="00781342" w:rsidP="00FF62A6" w:rsidRDefault="0026086B" w14:paraId="59F06345" w14:textId="1827B10B">
      <w:pPr>
        <w:spacing w:after="0" w:line="276" w:lineRule="auto"/>
        <w:rPr>
          <w:rFonts w:ascii="Verdana" w:hAnsi="Verdana"/>
          <w:sz w:val="18"/>
          <w:szCs w:val="18"/>
        </w:rPr>
      </w:pPr>
      <w:r w:rsidRPr="00FF62A6">
        <w:rPr>
          <w:rFonts w:ascii="Verdana" w:hAnsi="Verdana"/>
          <w:sz w:val="18"/>
          <w:szCs w:val="18"/>
        </w:rPr>
        <w:t xml:space="preserve">Naast een brief communiceren we ook naar ouders via allerlei andere kanalen: </w:t>
      </w:r>
      <w:r w:rsidRPr="00FF62A6" w:rsidR="00781342">
        <w:rPr>
          <w:rFonts w:ascii="Verdana" w:hAnsi="Verdana"/>
          <w:sz w:val="18"/>
          <w:szCs w:val="18"/>
        </w:rPr>
        <w:t xml:space="preserve">door middel van </w:t>
      </w:r>
      <w:proofErr w:type="spellStart"/>
      <w:r w:rsidRPr="00FF62A6">
        <w:rPr>
          <w:rFonts w:ascii="Verdana" w:hAnsi="Verdana"/>
          <w:sz w:val="18"/>
          <w:szCs w:val="18"/>
        </w:rPr>
        <w:t>posts</w:t>
      </w:r>
      <w:proofErr w:type="spellEnd"/>
      <w:r w:rsidRPr="00FF62A6">
        <w:rPr>
          <w:rFonts w:ascii="Verdana" w:hAnsi="Verdana"/>
          <w:sz w:val="18"/>
          <w:szCs w:val="18"/>
        </w:rPr>
        <w:t xml:space="preserve"> op social</w:t>
      </w:r>
      <w:r w:rsidRPr="00FF62A6" w:rsidR="00781342">
        <w:rPr>
          <w:rFonts w:ascii="Verdana" w:hAnsi="Verdana"/>
          <w:sz w:val="18"/>
          <w:szCs w:val="18"/>
        </w:rPr>
        <w:t>e media,</w:t>
      </w:r>
      <w:r w:rsidRPr="00FF62A6">
        <w:rPr>
          <w:rFonts w:ascii="Verdana" w:hAnsi="Verdana"/>
          <w:sz w:val="18"/>
          <w:szCs w:val="18"/>
        </w:rPr>
        <w:t xml:space="preserve"> die ook worden verspreid in informele netwerken van ouders, via nieuwsbrieven en sites van UHT, SGH en het ministerie, </w:t>
      </w:r>
      <w:r w:rsidRPr="00FF62A6" w:rsidR="00781342">
        <w:rPr>
          <w:rFonts w:ascii="Verdana" w:hAnsi="Verdana"/>
          <w:sz w:val="18"/>
          <w:szCs w:val="18"/>
        </w:rPr>
        <w:t>door communicatie</w:t>
      </w:r>
      <w:r w:rsidRPr="00FF62A6">
        <w:rPr>
          <w:rFonts w:ascii="Verdana" w:hAnsi="Verdana"/>
          <w:sz w:val="18"/>
          <w:szCs w:val="18"/>
        </w:rPr>
        <w:t xml:space="preserve"> stakeholders die ook veel contacten hebben met gedupeerde ouders, waaronder gemeenten en via berichtgeving in de pers. Daarnaast informeren we ook advocaten die gedupeerde ouders bijstaan bij het aanvragen van aanvullende schade. Zo krijgen de advocaten van de ouders die in de wachtrij staan bij CWS </w:t>
      </w:r>
      <w:r w:rsidRPr="00FF62A6">
        <w:rPr>
          <w:rFonts w:ascii="Verdana" w:hAnsi="Verdana"/>
          <w:sz w:val="18"/>
          <w:szCs w:val="18"/>
        </w:rPr>
        <w:lastRenderedPageBreak/>
        <w:t xml:space="preserve">ook de brief aan de ouders toegestuurd. </w:t>
      </w:r>
      <w:r w:rsidRPr="00FF62A6" w:rsidR="00781342">
        <w:rPr>
          <w:rFonts w:ascii="Verdana" w:hAnsi="Verdana"/>
          <w:sz w:val="18"/>
          <w:szCs w:val="18"/>
        </w:rPr>
        <w:t xml:space="preserve">Als zowel de ouder als de advocaat niet reageert op de betreffende brief, worden nog nader te bepalen vervolgacties ingezet. </w:t>
      </w:r>
    </w:p>
    <w:p w:rsidRPr="00FF62A6" w:rsidR="0026086B" w:rsidP="00FF62A6" w:rsidRDefault="0026086B" w14:paraId="73DE4D10" w14:textId="761D4008">
      <w:pPr>
        <w:spacing w:after="0" w:line="276" w:lineRule="auto"/>
        <w:rPr>
          <w:rFonts w:ascii="Verdana" w:hAnsi="Verdana"/>
          <w:sz w:val="18"/>
          <w:szCs w:val="18"/>
        </w:rPr>
      </w:pPr>
      <w:r w:rsidRPr="00FF62A6">
        <w:rPr>
          <w:rFonts w:ascii="Verdana" w:hAnsi="Verdana"/>
          <w:sz w:val="18"/>
          <w:szCs w:val="18"/>
        </w:rPr>
        <w:t xml:space="preserve">De ouders die bij SGH in het proces zitten, worden door SGH begeleid om naar het Aanmeldportaal te gaan. </w:t>
      </w:r>
    </w:p>
    <w:p w:rsidRPr="00FF62A6" w:rsidR="00DC4F1A" w:rsidP="00FF62A6" w:rsidRDefault="00DC4F1A" w14:paraId="406B3833" w14:textId="77777777">
      <w:pPr>
        <w:spacing w:after="0" w:line="276" w:lineRule="auto"/>
        <w:rPr>
          <w:rFonts w:ascii="Verdana" w:hAnsi="Verdana"/>
          <w:sz w:val="18"/>
          <w:szCs w:val="18"/>
        </w:rPr>
      </w:pPr>
    </w:p>
    <w:p w:rsidRPr="00FF62A6" w:rsidR="00793BF4" w:rsidP="00FF62A6" w:rsidRDefault="00793BF4" w14:paraId="59E9F61C" w14:textId="0E8932B6">
      <w:pPr>
        <w:spacing w:after="0" w:line="276" w:lineRule="auto"/>
        <w:rPr>
          <w:rFonts w:ascii="Verdana" w:hAnsi="Verdana"/>
          <w:sz w:val="18"/>
          <w:szCs w:val="18"/>
        </w:rPr>
      </w:pPr>
      <w:r w:rsidRPr="00FF62A6">
        <w:rPr>
          <w:rFonts w:ascii="Verdana" w:hAnsi="Verdana"/>
          <w:i/>
          <w:iCs/>
          <w:sz w:val="18"/>
          <w:szCs w:val="18"/>
        </w:rPr>
        <w:t xml:space="preserve">Deze leden vragen de staatssecretaris verder om aan te geven hoe de opschaling van SGH zo wordt vormgegeven dat 100 </w:t>
      </w:r>
      <w:proofErr w:type="spellStart"/>
      <w:r w:rsidRPr="00FF62A6">
        <w:rPr>
          <w:rFonts w:ascii="Verdana" w:hAnsi="Verdana"/>
          <w:i/>
          <w:iCs/>
          <w:sz w:val="18"/>
          <w:szCs w:val="18"/>
        </w:rPr>
        <w:t>VSO’s</w:t>
      </w:r>
      <w:proofErr w:type="spellEnd"/>
      <w:r w:rsidRPr="00FF62A6">
        <w:rPr>
          <w:rFonts w:ascii="Verdana" w:hAnsi="Verdana"/>
          <w:i/>
          <w:iCs/>
          <w:sz w:val="18"/>
          <w:szCs w:val="18"/>
        </w:rPr>
        <w:t xml:space="preserve"> per week inderdaad kunnen worden gerealiseerd. Ook vragen deze leden of de staatssecretaris kan aangeven wat de kostenontwikkeling per VSO bij SGH is vanaf de startfase SGH tot nu.</w:t>
      </w:r>
      <w:r w:rsidRPr="00FF62A6">
        <w:rPr>
          <w:rFonts w:ascii="Verdana" w:hAnsi="Verdana"/>
          <w:sz w:val="18"/>
          <w:szCs w:val="18"/>
        </w:rPr>
        <w:t xml:space="preserve"> </w:t>
      </w:r>
    </w:p>
    <w:p w:rsidRPr="00FF62A6" w:rsidR="00116E8E" w:rsidP="00FF62A6" w:rsidRDefault="00116E8E" w14:paraId="023AE546" w14:textId="58D6B5D9">
      <w:pPr>
        <w:spacing w:after="0" w:line="276" w:lineRule="auto"/>
        <w:rPr>
          <w:rFonts w:ascii="Verdana" w:hAnsi="Verdana"/>
          <w:sz w:val="18"/>
          <w:szCs w:val="18"/>
        </w:rPr>
      </w:pPr>
      <w:bookmarkStart w:name="_Hlk218507553" w:id="7"/>
      <w:r w:rsidRPr="00FF62A6">
        <w:rPr>
          <w:rFonts w:ascii="Verdana" w:hAnsi="Verdana"/>
          <w:sz w:val="18"/>
          <w:szCs w:val="18"/>
        </w:rPr>
        <w:t xml:space="preserve">SGH richt een organisatie in die structureel de ondersteuning van 100 gedupeerde ouders (Vertellers) per week kan faciliteren. </w:t>
      </w:r>
      <w:r w:rsidRPr="00FF62A6" w:rsidR="00A802B4">
        <w:rPr>
          <w:rFonts w:ascii="Verdana" w:hAnsi="Verdana"/>
          <w:sz w:val="18"/>
          <w:szCs w:val="18"/>
        </w:rPr>
        <w:t xml:space="preserve">Hierover waren al eerder afspraken gemaakt maar om diverse redenen is de </w:t>
      </w:r>
      <w:r w:rsidRPr="00FF62A6" w:rsidR="005E2377">
        <w:rPr>
          <w:rFonts w:ascii="Verdana" w:hAnsi="Verdana"/>
          <w:sz w:val="18"/>
          <w:szCs w:val="18"/>
        </w:rPr>
        <w:t>beoogde output tot op heden niet gehaald</w:t>
      </w:r>
      <w:r w:rsidRPr="00FF62A6" w:rsidR="00A802B4">
        <w:rPr>
          <w:rFonts w:ascii="Verdana" w:hAnsi="Verdana"/>
          <w:sz w:val="18"/>
          <w:szCs w:val="18"/>
        </w:rPr>
        <w:t xml:space="preserve">. </w:t>
      </w:r>
      <w:r w:rsidRPr="00FF62A6">
        <w:rPr>
          <w:rFonts w:ascii="Verdana" w:hAnsi="Verdana"/>
          <w:sz w:val="18"/>
          <w:szCs w:val="18"/>
        </w:rPr>
        <w:t xml:space="preserve">Om </w:t>
      </w:r>
      <w:r w:rsidRPr="00FF62A6" w:rsidR="005E2377">
        <w:rPr>
          <w:rFonts w:ascii="Verdana" w:hAnsi="Verdana"/>
          <w:sz w:val="18"/>
          <w:szCs w:val="18"/>
        </w:rPr>
        <w:t>de afgesproken opschaling in 2026</w:t>
      </w:r>
      <w:r w:rsidRPr="00FF62A6">
        <w:rPr>
          <w:rFonts w:ascii="Verdana" w:hAnsi="Verdana"/>
          <w:sz w:val="18"/>
          <w:szCs w:val="18"/>
        </w:rPr>
        <w:t xml:space="preserve"> mogelijk te maken is volgens inschatting van SGH een bezetting van </w:t>
      </w:r>
      <w:proofErr w:type="gramStart"/>
      <w:r w:rsidRPr="00FF62A6">
        <w:rPr>
          <w:rFonts w:ascii="Verdana" w:hAnsi="Verdana"/>
          <w:sz w:val="18"/>
          <w:szCs w:val="18"/>
        </w:rPr>
        <w:t>circa</w:t>
      </w:r>
      <w:proofErr w:type="gramEnd"/>
      <w:r w:rsidRPr="00FF62A6">
        <w:rPr>
          <w:rFonts w:ascii="Verdana" w:hAnsi="Verdana"/>
          <w:sz w:val="18"/>
          <w:szCs w:val="18"/>
        </w:rPr>
        <w:t xml:space="preserve"> 120 FTE actieve schadeanalisten noodzakelijk. SGH schaalt op naar een formatie van 185 FTE aan schadeanalisten voor 2026, omdat zij een buffer nodig hebben om het aantal actieve schadeanalisten constant te houden, vanwege de inwerkperiode voor instroom aan nieuwe analisten en frictie als gevolg van uitstroom van analisten. Daarnaast schaalt SGH op in coördinatoren en ondersteunende functies. </w:t>
      </w:r>
    </w:p>
    <w:p w:rsidRPr="00FF62A6" w:rsidR="00116E8E" w:rsidP="00FF62A6" w:rsidRDefault="00116E8E" w14:paraId="79305CC8" w14:textId="4D55D554">
      <w:pPr>
        <w:spacing w:after="0" w:line="276" w:lineRule="auto"/>
        <w:rPr>
          <w:rFonts w:ascii="Verdana" w:hAnsi="Verdana"/>
          <w:sz w:val="18"/>
          <w:szCs w:val="18"/>
        </w:rPr>
      </w:pPr>
      <w:r w:rsidRPr="00FF62A6">
        <w:rPr>
          <w:rFonts w:ascii="Verdana" w:hAnsi="Verdana"/>
          <w:sz w:val="18"/>
          <w:szCs w:val="18"/>
        </w:rPr>
        <w:t>Op basis van de huidige inzichten is het nog te vroeg om te overzien hoe de hersteloperatie er in 2027 uit ziet en welke bijbehorende capaciteit van SGH hiervoor nodig is. Het ministerie heeft afgesproken met SGH om na de definitieve sluitingstermijn voor de aanmelding voor aanvullende schade op 1 april 2026, samen met SGH te kijken naar de benodigde capaciteit voor 2027.</w:t>
      </w:r>
    </w:p>
    <w:p w:rsidRPr="00FF62A6" w:rsidR="00116E8E" w:rsidP="00FF62A6" w:rsidRDefault="00116E8E" w14:paraId="4F645B58" w14:textId="77777777">
      <w:pPr>
        <w:spacing w:after="0" w:line="276" w:lineRule="auto"/>
        <w:rPr>
          <w:rFonts w:ascii="Verdana" w:hAnsi="Verdana"/>
          <w:sz w:val="18"/>
          <w:szCs w:val="18"/>
        </w:rPr>
      </w:pPr>
    </w:p>
    <w:p w:rsidRPr="00FF62A6" w:rsidR="00116E8E" w:rsidP="00FF62A6" w:rsidRDefault="00116E8E" w14:paraId="58110E04" w14:textId="6A2017A1">
      <w:pPr>
        <w:spacing w:after="0" w:line="276" w:lineRule="auto"/>
        <w:rPr>
          <w:rFonts w:ascii="Verdana" w:hAnsi="Verdana"/>
          <w:sz w:val="18"/>
          <w:szCs w:val="18"/>
        </w:rPr>
      </w:pPr>
      <w:r w:rsidRPr="00FF62A6">
        <w:rPr>
          <w:rFonts w:ascii="Verdana" w:hAnsi="Verdana"/>
          <w:sz w:val="18"/>
          <w:szCs w:val="18"/>
        </w:rPr>
        <w:t xml:space="preserve">In 2024 zijn bij SGH 444 </w:t>
      </w:r>
      <w:proofErr w:type="spellStart"/>
      <w:r w:rsidRPr="00FF62A6">
        <w:rPr>
          <w:rFonts w:ascii="Verdana" w:hAnsi="Verdana"/>
          <w:sz w:val="18"/>
          <w:szCs w:val="18"/>
        </w:rPr>
        <w:t>VSO’s</w:t>
      </w:r>
      <w:proofErr w:type="spellEnd"/>
      <w:r w:rsidRPr="00FF62A6">
        <w:rPr>
          <w:rFonts w:ascii="Verdana" w:hAnsi="Verdana"/>
          <w:sz w:val="18"/>
          <w:szCs w:val="18"/>
        </w:rPr>
        <w:t xml:space="preserve"> afgesloten. De gemiddelde uitvoeringskosten per VSO bedroegen in 2024 ruim €40.200. In 2025 zijn 1.</w:t>
      </w:r>
      <w:r w:rsidRPr="00FF62A6" w:rsidR="00DC4F1A">
        <w:rPr>
          <w:rFonts w:ascii="Verdana" w:hAnsi="Verdana"/>
          <w:sz w:val="18"/>
          <w:szCs w:val="18"/>
        </w:rPr>
        <w:t>3</w:t>
      </w:r>
      <w:r w:rsidRPr="00FF62A6">
        <w:rPr>
          <w:rFonts w:ascii="Verdana" w:hAnsi="Verdana"/>
          <w:sz w:val="18"/>
          <w:szCs w:val="18"/>
        </w:rPr>
        <w:t>0</w:t>
      </w:r>
      <w:r w:rsidRPr="00FF62A6" w:rsidR="00DC4F1A">
        <w:rPr>
          <w:rFonts w:ascii="Verdana" w:hAnsi="Verdana"/>
          <w:sz w:val="18"/>
          <w:szCs w:val="18"/>
        </w:rPr>
        <w:t>5</w:t>
      </w:r>
      <w:r w:rsidRPr="00FF62A6">
        <w:rPr>
          <w:rFonts w:ascii="Verdana" w:hAnsi="Verdana"/>
          <w:sz w:val="18"/>
          <w:szCs w:val="18"/>
        </w:rPr>
        <w:t xml:space="preserve"> </w:t>
      </w:r>
      <w:proofErr w:type="spellStart"/>
      <w:r w:rsidRPr="00FF62A6">
        <w:rPr>
          <w:rFonts w:ascii="Verdana" w:hAnsi="Verdana"/>
          <w:sz w:val="18"/>
          <w:szCs w:val="18"/>
        </w:rPr>
        <w:t>VSO’s</w:t>
      </w:r>
      <w:proofErr w:type="spellEnd"/>
      <w:r w:rsidRPr="00FF62A6">
        <w:rPr>
          <w:rFonts w:ascii="Verdana" w:hAnsi="Verdana"/>
          <w:sz w:val="18"/>
          <w:szCs w:val="18"/>
        </w:rPr>
        <w:t xml:space="preserve"> afgesloten, de gemiddelde uitvoeringskosten per VSO bedroegen in 2025 ruim €27.100</w:t>
      </w:r>
      <w:r w:rsidRPr="00FF62A6" w:rsidR="00DC4F1A">
        <w:rPr>
          <w:rFonts w:ascii="Verdana" w:hAnsi="Verdana"/>
          <w:sz w:val="18"/>
          <w:szCs w:val="18"/>
        </w:rPr>
        <w:t>.</w:t>
      </w:r>
    </w:p>
    <w:p w:rsidRPr="00FF62A6" w:rsidR="00417BD4" w:rsidP="00FF62A6" w:rsidRDefault="00417BD4" w14:paraId="3DA157CF" w14:textId="77777777">
      <w:pPr>
        <w:spacing w:after="0" w:line="276" w:lineRule="auto"/>
        <w:rPr>
          <w:rFonts w:ascii="Verdana" w:hAnsi="Verdana"/>
          <w:b/>
          <w:bCs/>
          <w:sz w:val="18"/>
          <w:szCs w:val="18"/>
        </w:rPr>
      </w:pPr>
    </w:p>
    <w:p w:rsidRPr="00FF62A6" w:rsidR="00793BF4" w:rsidP="00FF62A6" w:rsidRDefault="00793BF4" w14:paraId="5556C6C3" w14:textId="12CDFFF0">
      <w:pPr>
        <w:spacing w:after="0" w:line="276" w:lineRule="auto"/>
        <w:rPr>
          <w:rFonts w:ascii="Verdana" w:hAnsi="Verdana"/>
          <w:i/>
          <w:iCs/>
          <w:sz w:val="18"/>
          <w:szCs w:val="18"/>
        </w:rPr>
      </w:pPr>
      <w:r w:rsidRPr="00FF62A6">
        <w:rPr>
          <w:rFonts w:ascii="Verdana" w:hAnsi="Verdana"/>
          <w:i/>
          <w:iCs/>
          <w:sz w:val="18"/>
          <w:szCs w:val="18"/>
        </w:rPr>
        <w:t>De</w:t>
      </w:r>
      <w:r w:rsidRPr="00FF62A6" w:rsidR="00DC4F1A">
        <w:rPr>
          <w:rFonts w:ascii="Verdana" w:hAnsi="Verdana"/>
          <w:i/>
          <w:iCs/>
          <w:sz w:val="18"/>
          <w:szCs w:val="18"/>
        </w:rPr>
        <w:t xml:space="preserve"> leden</w:t>
      </w:r>
      <w:r w:rsidRPr="00FF62A6">
        <w:rPr>
          <w:rFonts w:ascii="Verdana" w:hAnsi="Verdana"/>
          <w:i/>
          <w:iCs/>
          <w:sz w:val="18"/>
          <w:szCs w:val="18"/>
        </w:rPr>
        <w:t xml:space="preserve"> </w:t>
      </w:r>
      <w:r w:rsidRPr="00FF62A6" w:rsidR="00DC4F1A">
        <w:rPr>
          <w:rFonts w:ascii="Verdana" w:hAnsi="Verdana"/>
          <w:i/>
          <w:iCs/>
          <w:sz w:val="18"/>
          <w:szCs w:val="18"/>
        </w:rPr>
        <w:t>van de CDA-fractie</w:t>
      </w:r>
      <w:r w:rsidRPr="00FF62A6">
        <w:rPr>
          <w:rFonts w:ascii="Verdana" w:hAnsi="Verdana"/>
          <w:i/>
          <w:iCs/>
          <w:sz w:val="18"/>
          <w:szCs w:val="18"/>
        </w:rPr>
        <w:t xml:space="preserve"> lezen dat de staatssecretaris ouders adviseert om voor </w:t>
      </w:r>
      <w:proofErr w:type="spellStart"/>
      <w:r w:rsidRPr="00FF62A6">
        <w:rPr>
          <w:rFonts w:ascii="Verdana" w:hAnsi="Verdana"/>
          <w:i/>
          <w:iCs/>
          <w:sz w:val="18"/>
          <w:szCs w:val="18"/>
        </w:rPr>
        <w:t>MijnHerstel</w:t>
      </w:r>
      <w:proofErr w:type="spellEnd"/>
      <w:r w:rsidRPr="00FF62A6">
        <w:rPr>
          <w:rFonts w:ascii="Verdana" w:hAnsi="Verdana"/>
          <w:i/>
          <w:iCs/>
          <w:sz w:val="18"/>
          <w:szCs w:val="18"/>
        </w:rPr>
        <w:t xml:space="preserve"> een advocaat in te schakelen. De</w:t>
      </w:r>
      <w:r w:rsidRPr="00FF62A6" w:rsidR="00DC4F1A">
        <w:rPr>
          <w:rFonts w:ascii="Verdana" w:hAnsi="Verdana"/>
          <w:i/>
          <w:iCs/>
          <w:sz w:val="18"/>
          <w:szCs w:val="18"/>
        </w:rPr>
        <w:t>ze</w:t>
      </w:r>
      <w:r w:rsidRPr="00FF62A6">
        <w:rPr>
          <w:rFonts w:ascii="Verdana" w:hAnsi="Verdana"/>
          <w:i/>
          <w:iCs/>
          <w:sz w:val="18"/>
          <w:szCs w:val="18"/>
        </w:rPr>
        <w:t xml:space="preserve"> leden vragen of hiervoor naar verwachting voldoende betaalbare advocaten beschikbaar zijn en zo niet, of herstel dan wederom vertraging oploopt met name ook omdat door advocaten wordt aangegeven dat momenteel geen adequate voorziening is voor rechtsbijstand bij </w:t>
      </w:r>
      <w:proofErr w:type="spellStart"/>
      <w:r w:rsidRPr="00FF62A6">
        <w:rPr>
          <w:rFonts w:ascii="Verdana" w:hAnsi="Verdana"/>
          <w:i/>
          <w:iCs/>
          <w:sz w:val="18"/>
          <w:szCs w:val="18"/>
        </w:rPr>
        <w:t>MijnHerstel</w:t>
      </w:r>
      <w:proofErr w:type="spellEnd"/>
      <w:r w:rsidRPr="00FF62A6">
        <w:rPr>
          <w:rFonts w:ascii="Verdana" w:hAnsi="Verdana"/>
          <w:i/>
          <w:iCs/>
          <w:sz w:val="18"/>
          <w:szCs w:val="18"/>
        </w:rPr>
        <w:t xml:space="preserve"> in het kader van de gefinancierde rechtsbijstand. </w:t>
      </w:r>
    </w:p>
    <w:p w:rsidRPr="00FF62A6" w:rsidR="00B4544B" w:rsidP="00FF62A6" w:rsidRDefault="00B4544B" w14:paraId="11724133" w14:textId="75B896D7">
      <w:pPr>
        <w:spacing w:after="0" w:line="276" w:lineRule="auto"/>
        <w:rPr>
          <w:rFonts w:ascii="Verdana" w:hAnsi="Verdana" w:eastAsia="Times New Roman" w:cs="Times New Roman"/>
          <w:kern w:val="0"/>
          <w:sz w:val="18"/>
          <w:szCs w:val="18"/>
          <w:lang w:eastAsia="nl-NL"/>
        </w:rPr>
      </w:pPr>
      <w:r w:rsidRPr="00FF62A6">
        <w:rPr>
          <w:rFonts w:ascii="Verdana" w:hAnsi="Verdana" w:eastAsia="Times New Roman" w:cs="Times New Roman"/>
          <w:kern w:val="0"/>
          <w:sz w:val="18"/>
          <w:szCs w:val="18"/>
          <w:lang w:eastAsia="nl-NL"/>
        </w:rPr>
        <w:t xml:space="preserve">Een aanzienlijk aantal gedupeerde ouders heeft een rechtsbijstandverlener of heeft daar bijstand van gekregen. </w:t>
      </w:r>
      <w:r w:rsidRPr="00FF62A6" w:rsidR="0034722F">
        <w:rPr>
          <w:rFonts w:ascii="Verdana" w:hAnsi="Verdana" w:eastAsia="Times New Roman" w:cs="Times New Roman"/>
          <w:kern w:val="0"/>
          <w:sz w:val="18"/>
          <w:szCs w:val="18"/>
          <w:lang w:eastAsia="nl-NL"/>
        </w:rPr>
        <w:t xml:space="preserve">Ik ben regelmatig in gesprek met zowel de Nederlandse Orde van Advocaten als met de Werkgroep toeslagenadvocaten en zal ook langs die weg eventuele signalen over knelpunten monitoren. </w:t>
      </w:r>
      <w:r w:rsidRPr="00FF62A6">
        <w:rPr>
          <w:rFonts w:ascii="Verdana" w:hAnsi="Verdana" w:eastAsia="Times New Roman" w:cs="Times New Roman"/>
          <w:kern w:val="0"/>
          <w:sz w:val="18"/>
          <w:szCs w:val="18"/>
          <w:lang w:eastAsia="nl-NL"/>
        </w:rPr>
        <w:t xml:space="preserve">Op dit moment zijn er geen signalen dat er te weinig advocaten beschikbaar zullen zijn om gedupeerde ouders bij te staan voor </w:t>
      </w:r>
      <w:proofErr w:type="spellStart"/>
      <w:r w:rsidRPr="00FF62A6">
        <w:rPr>
          <w:rFonts w:ascii="Verdana" w:hAnsi="Verdana" w:eastAsia="Times New Roman" w:cs="Times New Roman"/>
          <w:kern w:val="0"/>
          <w:sz w:val="18"/>
          <w:szCs w:val="18"/>
          <w:lang w:eastAsia="nl-NL"/>
        </w:rPr>
        <w:t>MijnHerstel</w:t>
      </w:r>
      <w:proofErr w:type="spellEnd"/>
      <w:r w:rsidRPr="00FF62A6">
        <w:rPr>
          <w:rFonts w:ascii="Verdana" w:hAnsi="Verdana" w:eastAsia="Times New Roman" w:cs="Times New Roman"/>
          <w:kern w:val="0"/>
          <w:sz w:val="18"/>
          <w:szCs w:val="18"/>
          <w:lang w:eastAsia="nl-NL"/>
        </w:rPr>
        <w:t xml:space="preserve">. </w:t>
      </w:r>
    </w:p>
    <w:bookmarkEnd w:id="7"/>
    <w:p w:rsidRPr="00FF62A6" w:rsidR="00DC4F1A" w:rsidP="00FF62A6" w:rsidRDefault="00DC4F1A" w14:paraId="550B9D09" w14:textId="77777777">
      <w:pPr>
        <w:spacing w:after="0" w:line="276" w:lineRule="auto"/>
        <w:rPr>
          <w:rFonts w:ascii="Verdana" w:hAnsi="Verdana"/>
          <w:sz w:val="18"/>
          <w:szCs w:val="18"/>
        </w:rPr>
      </w:pPr>
    </w:p>
    <w:p w:rsidRPr="00FF62A6" w:rsidR="00B62FF7" w:rsidP="00FF62A6" w:rsidRDefault="00793BF4" w14:paraId="67DFC7B5" w14:textId="6EEED7DE">
      <w:pPr>
        <w:spacing w:after="0" w:line="276" w:lineRule="auto"/>
        <w:rPr>
          <w:rFonts w:ascii="Verdana" w:hAnsi="Verdana"/>
          <w:sz w:val="18"/>
          <w:szCs w:val="18"/>
        </w:rPr>
      </w:pPr>
      <w:r w:rsidRPr="00FF62A6">
        <w:rPr>
          <w:rFonts w:ascii="Verdana" w:hAnsi="Verdana"/>
          <w:i/>
          <w:iCs/>
          <w:sz w:val="18"/>
          <w:szCs w:val="18"/>
        </w:rPr>
        <w:t>Verder lezen de leden dat ouders voor bepaalde gebeurtenissen kan worden gevraag</w:t>
      </w:r>
      <w:r w:rsidRPr="00FF62A6" w:rsidR="002166C6">
        <w:rPr>
          <w:rFonts w:ascii="Verdana" w:hAnsi="Verdana"/>
          <w:i/>
          <w:iCs/>
          <w:sz w:val="18"/>
          <w:szCs w:val="18"/>
        </w:rPr>
        <w:t>d</w:t>
      </w:r>
      <w:r w:rsidRPr="00FF62A6">
        <w:rPr>
          <w:rFonts w:ascii="Verdana" w:hAnsi="Verdana"/>
          <w:i/>
          <w:iCs/>
          <w:sz w:val="18"/>
          <w:szCs w:val="18"/>
        </w:rPr>
        <w:t xml:space="preserve"> om ondersteunende stukken aan te leveren. Deze leden vragen voor wat voor gebeurtenissen zulke aanvullende stukken nodig zijn en hoe voorkomen </w:t>
      </w:r>
      <w:r w:rsidRPr="00FF62A6" w:rsidR="00DC4F1A">
        <w:rPr>
          <w:rFonts w:ascii="Verdana" w:hAnsi="Verdana"/>
          <w:i/>
          <w:iCs/>
          <w:sz w:val="18"/>
          <w:szCs w:val="18"/>
        </w:rPr>
        <w:t xml:space="preserve">wordt </w:t>
      </w:r>
      <w:r w:rsidRPr="00FF62A6">
        <w:rPr>
          <w:rFonts w:ascii="Verdana" w:hAnsi="Verdana"/>
          <w:i/>
          <w:iCs/>
          <w:sz w:val="18"/>
          <w:szCs w:val="18"/>
        </w:rPr>
        <w:t>dat dit weer neigt naar bewijzen, wat we juist met elkaar niet meer wilden.</w:t>
      </w:r>
      <w:r w:rsidRPr="00FF62A6">
        <w:rPr>
          <w:rFonts w:ascii="Verdana" w:hAnsi="Verdana"/>
          <w:sz w:val="18"/>
          <w:szCs w:val="18"/>
        </w:rPr>
        <w:t xml:space="preserve">  </w:t>
      </w:r>
    </w:p>
    <w:p w:rsidRPr="00FF62A6" w:rsidR="00116E8E" w:rsidP="00FF62A6" w:rsidRDefault="00F977B5" w14:paraId="0428DD80" w14:textId="7ABAD62C">
      <w:pPr>
        <w:spacing w:after="0" w:line="276" w:lineRule="auto"/>
        <w:rPr>
          <w:rFonts w:ascii="Verdana" w:hAnsi="Verdana"/>
          <w:sz w:val="18"/>
          <w:szCs w:val="18"/>
        </w:rPr>
      </w:pPr>
      <w:r w:rsidRPr="00FF62A6">
        <w:rPr>
          <w:rFonts w:ascii="Verdana" w:hAnsi="Verdana"/>
          <w:sz w:val="18"/>
          <w:szCs w:val="18"/>
        </w:rPr>
        <w:t xml:space="preserve">Binnen </w:t>
      </w:r>
      <w:proofErr w:type="spellStart"/>
      <w:r w:rsidRPr="00FF62A6">
        <w:rPr>
          <w:rFonts w:ascii="Verdana" w:hAnsi="Verdana"/>
          <w:sz w:val="18"/>
          <w:szCs w:val="18"/>
        </w:rPr>
        <w:t>MijnHerstel</w:t>
      </w:r>
      <w:proofErr w:type="spellEnd"/>
      <w:r w:rsidRPr="00FF62A6">
        <w:rPr>
          <w:rFonts w:ascii="Verdana" w:hAnsi="Verdana"/>
          <w:sz w:val="18"/>
          <w:szCs w:val="18"/>
        </w:rPr>
        <w:t xml:space="preserve"> kunnen ouders zelfstandig of met ondersteuning van een gemachtigde hun verhaal toelichten en relevante stukken indienen. Zij worden daarbij ondersteund door een gebruiksvriendelijke digitale omgeving, waarin zoveel mogelijk informatie vooraf is ontsloten om de indiening te vergemakkelijken en de administratieve last voor ouders te beperken. Daar waar binnen </w:t>
      </w:r>
      <w:proofErr w:type="spellStart"/>
      <w:r w:rsidRPr="00FF62A6">
        <w:rPr>
          <w:rFonts w:ascii="Verdana" w:hAnsi="Verdana"/>
          <w:sz w:val="18"/>
          <w:szCs w:val="18"/>
        </w:rPr>
        <w:t>MijnHerstel</w:t>
      </w:r>
      <w:proofErr w:type="spellEnd"/>
      <w:r w:rsidRPr="00FF62A6">
        <w:rPr>
          <w:rFonts w:ascii="Verdana" w:hAnsi="Verdana"/>
          <w:sz w:val="18"/>
          <w:szCs w:val="18"/>
        </w:rPr>
        <w:t xml:space="preserve"> gevraagd wordt om ondersteunende stukken, gaat het erom met documenten aannemelijk te maken dat de gebeurtenis waarvoor een vergoeding wordt gevraagd heeft plaatsgevonden. En dat dit plaatsvond nadat de problemen met de kinderopvangtoeslag zijn begonnen. </w:t>
      </w:r>
      <w:r w:rsidRPr="00FF62A6" w:rsidR="00116E8E">
        <w:rPr>
          <w:rFonts w:ascii="Verdana" w:hAnsi="Verdana"/>
          <w:sz w:val="18"/>
          <w:szCs w:val="18"/>
        </w:rPr>
        <w:t>Voor bepaalde gebeurtenissen worden ondersteunende stukken gevraagd vanwege de aard van de gebeurtenis of de wijze waarop de schade wordt vastgesteld. Dit betreft onder meer gebeurtenissen zoals een verhuizing, het verlies van een koopwoning of een structureel hogere huur, evenals schadeposten waarvoor berekeningen nodig zijn op basis van aantallen, duur of hoogte, zoals schade op het leefgebied Werk en de varianten binnen het leefgebied Gezin. Ook gaat het om gebeurtenissen waarbij doorgaans sprake is geweest van rechterlijke tussenkomst, zoals faillissement, WSNP/MSNP en beschermingsbewind.</w:t>
      </w:r>
    </w:p>
    <w:p w:rsidRPr="00FF62A6" w:rsidR="00116E8E" w:rsidP="00FF62A6" w:rsidRDefault="00116E8E" w14:paraId="0DAB6AB2" w14:textId="77777777">
      <w:pPr>
        <w:spacing w:after="0" w:line="276" w:lineRule="auto"/>
        <w:rPr>
          <w:rFonts w:ascii="Verdana" w:hAnsi="Verdana"/>
          <w:sz w:val="18"/>
          <w:szCs w:val="18"/>
        </w:rPr>
      </w:pPr>
    </w:p>
    <w:p w:rsidRPr="00FF62A6" w:rsidR="00644AD4" w:rsidP="00FF62A6" w:rsidRDefault="00140417" w14:paraId="75CA2FA7" w14:textId="07F68361">
      <w:pPr>
        <w:spacing w:after="0" w:line="276" w:lineRule="auto"/>
        <w:rPr>
          <w:rFonts w:ascii="Verdana" w:hAnsi="Verdana"/>
          <w:sz w:val="18"/>
          <w:szCs w:val="18"/>
        </w:rPr>
      </w:pPr>
      <w:r w:rsidRPr="00FF62A6">
        <w:rPr>
          <w:rFonts w:ascii="Verdana" w:hAnsi="Verdana"/>
          <w:sz w:val="18"/>
          <w:szCs w:val="18"/>
        </w:rPr>
        <w:t xml:space="preserve">Bij de forfaitere routes wordt oorzaak en gevolg voornamelijk verondersteld, in de individuele berekening vragen we aan ouders om de causaliteit aannemelijk te maken. </w:t>
      </w:r>
      <w:r w:rsidRPr="00FF62A6" w:rsidR="00F977B5">
        <w:rPr>
          <w:rFonts w:ascii="Verdana" w:hAnsi="Verdana"/>
          <w:sz w:val="18"/>
          <w:szCs w:val="18"/>
        </w:rPr>
        <w:t xml:space="preserve">Van ouders wordt nadrukkelijk niet gevraagd om met documenten het causaal verband met de kinderopvangtoeslagproblematiek of de omvang van de schade aan te tonen. Het causaal verband en de schade worden verondersteld op basis van de tijdlijn en de toelichting van de ouder. Ouders zijn vrij in de keuze van de documenten die zij aanleveren. Er geldt daarbij een vrije onderbouwing: alle stukken die relevante informatie bevatten en bijdragen aan de aannemelijkheid van de gebeurtenis kunnen worden gebruikt. Om ouders hierin verder te ondersteunen, wordt voortdurend gewerkt aan het ontsluiten van aanvullende documenten. </w:t>
      </w:r>
      <w:r w:rsidRPr="00FF62A6" w:rsidR="00116E8E">
        <w:rPr>
          <w:rFonts w:ascii="Verdana" w:hAnsi="Verdana"/>
          <w:sz w:val="18"/>
          <w:szCs w:val="18"/>
        </w:rPr>
        <w:t>V</w:t>
      </w:r>
      <w:r w:rsidRPr="00FF62A6" w:rsidR="00F977B5">
        <w:rPr>
          <w:rFonts w:ascii="Verdana" w:hAnsi="Verdana"/>
          <w:sz w:val="18"/>
          <w:szCs w:val="18"/>
        </w:rPr>
        <w:t xml:space="preserve">eel gebeurtenissen worden onderbouwd met gegevens uit toegankelijke overheidssystemen zoals </w:t>
      </w:r>
      <w:proofErr w:type="spellStart"/>
      <w:r w:rsidRPr="00FF62A6" w:rsidR="00F977B5">
        <w:rPr>
          <w:rFonts w:ascii="Verdana" w:hAnsi="Verdana"/>
          <w:sz w:val="18"/>
          <w:szCs w:val="18"/>
        </w:rPr>
        <w:t>MijnOverheid</w:t>
      </w:r>
      <w:proofErr w:type="spellEnd"/>
      <w:r w:rsidRPr="00FF62A6" w:rsidR="00F977B5">
        <w:rPr>
          <w:rFonts w:ascii="Verdana" w:hAnsi="Verdana"/>
          <w:sz w:val="18"/>
          <w:szCs w:val="18"/>
        </w:rPr>
        <w:t xml:space="preserve">, </w:t>
      </w:r>
      <w:proofErr w:type="spellStart"/>
      <w:r w:rsidRPr="00FF62A6" w:rsidR="00F977B5">
        <w:rPr>
          <w:rFonts w:ascii="Verdana" w:hAnsi="Verdana"/>
          <w:sz w:val="18"/>
          <w:szCs w:val="18"/>
        </w:rPr>
        <w:t>MijnDUO</w:t>
      </w:r>
      <w:proofErr w:type="spellEnd"/>
      <w:r w:rsidRPr="00FF62A6" w:rsidR="00F977B5">
        <w:rPr>
          <w:rFonts w:ascii="Verdana" w:hAnsi="Verdana"/>
          <w:sz w:val="18"/>
          <w:szCs w:val="18"/>
        </w:rPr>
        <w:t xml:space="preserve"> en </w:t>
      </w:r>
      <w:proofErr w:type="spellStart"/>
      <w:r w:rsidRPr="00FF62A6" w:rsidR="00F977B5">
        <w:rPr>
          <w:rFonts w:ascii="Verdana" w:hAnsi="Verdana"/>
          <w:sz w:val="18"/>
          <w:szCs w:val="18"/>
        </w:rPr>
        <w:t>MijnUWV</w:t>
      </w:r>
      <w:proofErr w:type="spellEnd"/>
      <w:r w:rsidRPr="00FF62A6" w:rsidR="00F977B5">
        <w:rPr>
          <w:rFonts w:ascii="Verdana" w:hAnsi="Verdana"/>
          <w:sz w:val="18"/>
          <w:szCs w:val="18"/>
        </w:rPr>
        <w:t xml:space="preserve">. </w:t>
      </w:r>
    </w:p>
    <w:p w:rsidRPr="00FF62A6" w:rsidR="00140417" w:rsidP="00FF62A6" w:rsidRDefault="00140417" w14:paraId="4C5A11B5" w14:textId="77777777">
      <w:pPr>
        <w:spacing w:after="0" w:line="276" w:lineRule="auto"/>
        <w:rPr>
          <w:rFonts w:ascii="Verdana" w:hAnsi="Verdana"/>
          <w:sz w:val="18"/>
          <w:szCs w:val="18"/>
        </w:rPr>
      </w:pPr>
    </w:p>
    <w:p w:rsidRPr="00FF62A6" w:rsidR="00793BF4" w:rsidP="00FF62A6" w:rsidRDefault="00793BF4" w14:paraId="1257ADEF" w14:textId="5F8A8419">
      <w:pPr>
        <w:spacing w:after="0" w:line="276" w:lineRule="auto"/>
        <w:rPr>
          <w:rFonts w:ascii="Verdana" w:hAnsi="Verdana"/>
          <w:sz w:val="18"/>
          <w:szCs w:val="18"/>
        </w:rPr>
      </w:pPr>
      <w:r w:rsidRPr="00FF62A6">
        <w:rPr>
          <w:rFonts w:ascii="Verdana" w:hAnsi="Verdana"/>
          <w:i/>
          <w:iCs/>
          <w:sz w:val="18"/>
          <w:szCs w:val="18"/>
        </w:rPr>
        <w:t xml:space="preserve">De leden van de CDA-fractie lezen dat op het portaal wordt ingelogd met </w:t>
      </w:r>
      <w:proofErr w:type="spellStart"/>
      <w:r w:rsidRPr="00FF62A6">
        <w:rPr>
          <w:rFonts w:ascii="Verdana" w:hAnsi="Verdana"/>
          <w:i/>
          <w:iCs/>
          <w:sz w:val="18"/>
          <w:szCs w:val="18"/>
        </w:rPr>
        <w:t>DigiD</w:t>
      </w:r>
      <w:proofErr w:type="spellEnd"/>
      <w:r w:rsidRPr="00FF62A6">
        <w:rPr>
          <w:rFonts w:ascii="Verdana" w:hAnsi="Verdana"/>
          <w:i/>
          <w:iCs/>
          <w:sz w:val="18"/>
          <w:szCs w:val="18"/>
        </w:rPr>
        <w:t>. Deze leden vragen of de staatssecretaris zich bewust is dat dit voor ouders spannend kan zijn, omdat dit weer het gevoel kan oproepen van “overgenomen worden” door de overheid.</w:t>
      </w:r>
      <w:r w:rsidRPr="00FF62A6">
        <w:rPr>
          <w:rFonts w:ascii="Verdana" w:hAnsi="Verdana"/>
          <w:sz w:val="18"/>
          <w:szCs w:val="18"/>
        </w:rPr>
        <w:t xml:space="preserve"> </w:t>
      </w:r>
    </w:p>
    <w:p w:rsidRPr="00FF62A6" w:rsidR="00116E8E" w:rsidP="00FF62A6" w:rsidRDefault="00116E8E" w14:paraId="0E0AED5E" w14:textId="77777777">
      <w:pPr>
        <w:spacing w:after="0" w:line="276" w:lineRule="auto"/>
        <w:rPr>
          <w:rFonts w:ascii="Verdana" w:hAnsi="Verdana"/>
          <w:sz w:val="18"/>
          <w:szCs w:val="18"/>
        </w:rPr>
      </w:pPr>
      <w:proofErr w:type="spellStart"/>
      <w:r w:rsidRPr="00FF62A6">
        <w:rPr>
          <w:rFonts w:ascii="Verdana" w:hAnsi="Verdana"/>
          <w:sz w:val="18"/>
          <w:szCs w:val="18"/>
        </w:rPr>
        <w:t>DigiD</w:t>
      </w:r>
      <w:proofErr w:type="spellEnd"/>
      <w:r w:rsidRPr="00FF62A6">
        <w:rPr>
          <w:rFonts w:ascii="Verdana" w:hAnsi="Verdana"/>
          <w:sz w:val="18"/>
          <w:szCs w:val="18"/>
        </w:rPr>
        <w:t xml:space="preserve"> is een persoonlijke, digitale inlogmethode waarmee alle burgers veilig online zaken kunnen regelen bij overheidsorganisaties. Via </w:t>
      </w:r>
      <w:proofErr w:type="spellStart"/>
      <w:r w:rsidRPr="00FF62A6">
        <w:rPr>
          <w:rFonts w:ascii="Verdana" w:hAnsi="Verdana"/>
          <w:sz w:val="18"/>
          <w:szCs w:val="18"/>
        </w:rPr>
        <w:t>DigiD</w:t>
      </w:r>
      <w:proofErr w:type="spellEnd"/>
      <w:r w:rsidRPr="00FF62A6">
        <w:rPr>
          <w:rFonts w:ascii="Verdana" w:hAnsi="Verdana"/>
          <w:sz w:val="18"/>
          <w:szCs w:val="18"/>
        </w:rPr>
        <w:t xml:space="preserve"> kunnen burgers zich identificeren en worden </w:t>
      </w:r>
      <w:proofErr w:type="spellStart"/>
      <w:r w:rsidRPr="00FF62A6">
        <w:rPr>
          <w:rFonts w:ascii="Verdana" w:hAnsi="Verdana"/>
          <w:sz w:val="18"/>
          <w:szCs w:val="18"/>
        </w:rPr>
        <w:t>persoongesgevens</w:t>
      </w:r>
      <w:proofErr w:type="spellEnd"/>
      <w:r w:rsidRPr="00FF62A6">
        <w:rPr>
          <w:rFonts w:ascii="Verdana" w:hAnsi="Verdana"/>
          <w:sz w:val="18"/>
          <w:szCs w:val="18"/>
        </w:rPr>
        <w:t xml:space="preserve"> beschermd; zo ook voor het aanvragen van aanvullende schade. </w:t>
      </w:r>
    </w:p>
    <w:p w:rsidRPr="00FF62A6" w:rsidR="004F7843" w:rsidP="00FF62A6" w:rsidRDefault="004F7843" w14:paraId="0DA90A4D" w14:textId="373835F4">
      <w:pPr>
        <w:spacing w:after="0" w:line="276" w:lineRule="auto"/>
        <w:rPr>
          <w:rFonts w:ascii="Verdana" w:hAnsi="Verdana"/>
          <w:sz w:val="18"/>
          <w:szCs w:val="18"/>
        </w:rPr>
      </w:pPr>
      <w:r w:rsidRPr="00FF62A6">
        <w:rPr>
          <w:rFonts w:ascii="Verdana" w:hAnsi="Verdana"/>
          <w:sz w:val="18"/>
          <w:szCs w:val="18"/>
        </w:rPr>
        <w:t xml:space="preserve">Gedupeerden die om wat voor reden dan ook geen gebruik willen maken van </w:t>
      </w:r>
      <w:proofErr w:type="spellStart"/>
      <w:r w:rsidRPr="00FF62A6">
        <w:rPr>
          <w:rFonts w:ascii="Verdana" w:hAnsi="Verdana"/>
          <w:sz w:val="18"/>
          <w:szCs w:val="18"/>
        </w:rPr>
        <w:t>DigiD</w:t>
      </w:r>
      <w:proofErr w:type="spellEnd"/>
      <w:r w:rsidRPr="00FF62A6">
        <w:rPr>
          <w:rFonts w:ascii="Verdana" w:hAnsi="Verdana"/>
          <w:sz w:val="18"/>
          <w:szCs w:val="18"/>
        </w:rPr>
        <w:t xml:space="preserve"> kunnen zich via het postformulier aanmelden voor aanvullende </w:t>
      </w:r>
      <w:r w:rsidRPr="00FF62A6" w:rsidR="0034722F">
        <w:rPr>
          <w:rFonts w:ascii="Verdana" w:hAnsi="Verdana"/>
          <w:sz w:val="18"/>
          <w:szCs w:val="18"/>
        </w:rPr>
        <w:t>compensatie</w:t>
      </w:r>
      <w:r w:rsidRPr="00FF62A6">
        <w:rPr>
          <w:rFonts w:ascii="Verdana" w:hAnsi="Verdana"/>
          <w:sz w:val="18"/>
          <w:szCs w:val="18"/>
        </w:rPr>
        <w:t xml:space="preserve">. </w:t>
      </w:r>
    </w:p>
    <w:p w:rsidRPr="00FF62A6" w:rsidR="00417BD4" w:rsidP="00FF62A6" w:rsidRDefault="00417BD4" w14:paraId="06C0F0B9" w14:textId="77777777">
      <w:pPr>
        <w:spacing w:after="0" w:line="276" w:lineRule="auto"/>
        <w:rPr>
          <w:rFonts w:ascii="Verdana" w:hAnsi="Verdana"/>
          <w:b/>
          <w:bCs/>
          <w:sz w:val="18"/>
          <w:szCs w:val="18"/>
        </w:rPr>
      </w:pPr>
    </w:p>
    <w:p w:rsidRPr="00FF62A6" w:rsidR="00793BF4" w:rsidP="00FF62A6" w:rsidRDefault="00793BF4" w14:paraId="62A9B29C" w14:textId="15B28DC4">
      <w:pPr>
        <w:spacing w:after="0" w:line="276" w:lineRule="auto"/>
        <w:rPr>
          <w:rFonts w:ascii="Verdana" w:hAnsi="Verdana"/>
          <w:i/>
          <w:iCs/>
          <w:sz w:val="18"/>
          <w:szCs w:val="18"/>
        </w:rPr>
      </w:pPr>
      <w:r w:rsidRPr="00FF62A6">
        <w:rPr>
          <w:rFonts w:ascii="Verdana" w:hAnsi="Verdana"/>
          <w:i/>
          <w:iCs/>
          <w:sz w:val="18"/>
          <w:szCs w:val="18"/>
        </w:rPr>
        <w:t xml:space="preserve">De leden lezen dat </w:t>
      </w:r>
      <w:proofErr w:type="spellStart"/>
      <w:r w:rsidRPr="00FF62A6">
        <w:rPr>
          <w:rFonts w:ascii="Verdana" w:hAnsi="Verdana"/>
          <w:i/>
          <w:iCs/>
          <w:sz w:val="18"/>
          <w:szCs w:val="18"/>
        </w:rPr>
        <w:t>MijnHerstel</w:t>
      </w:r>
      <w:proofErr w:type="spellEnd"/>
      <w:r w:rsidRPr="00FF62A6">
        <w:rPr>
          <w:rFonts w:ascii="Verdana" w:hAnsi="Verdana"/>
          <w:i/>
          <w:iCs/>
          <w:sz w:val="18"/>
          <w:szCs w:val="18"/>
        </w:rPr>
        <w:t xml:space="preserve"> zal worden doorontwikkeld. Deze leden merken op dat het goed is dat het systeem waar nodig wordt aangepast, maar vragen hoe wordt voorkomen dat lopende dit proces onevenredig grote verschillen kunnen ontstaan in behandeling en bejegening van ouders ten aanzien van ouders die het traject al hebben doorlopen.  </w:t>
      </w:r>
    </w:p>
    <w:p w:rsidRPr="00FF62A6" w:rsidR="008A0994" w:rsidP="00FF62A6" w:rsidRDefault="00116E8E" w14:paraId="51C00D6E" w14:textId="4961C17B">
      <w:pPr>
        <w:spacing w:after="0" w:line="276" w:lineRule="auto"/>
        <w:rPr>
          <w:rFonts w:ascii="Verdana" w:hAnsi="Verdana"/>
          <w:i/>
          <w:iCs/>
          <w:sz w:val="18"/>
          <w:szCs w:val="18"/>
        </w:rPr>
      </w:pPr>
      <w:r w:rsidRPr="00FF62A6">
        <w:rPr>
          <w:rFonts w:ascii="Verdana" w:hAnsi="Verdana"/>
          <w:sz w:val="18"/>
          <w:szCs w:val="18"/>
        </w:rPr>
        <w:t xml:space="preserve">Rondom de livegang van </w:t>
      </w:r>
      <w:proofErr w:type="spellStart"/>
      <w:r w:rsidRPr="00FF62A6">
        <w:rPr>
          <w:rFonts w:ascii="Verdana" w:hAnsi="Verdana"/>
          <w:sz w:val="18"/>
          <w:szCs w:val="18"/>
        </w:rPr>
        <w:t>MijnHerstel</w:t>
      </w:r>
      <w:proofErr w:type="spellEnd"/>
      <w:r w:rsidRPr="00FF62A6">
        <w:rPr>
          <w:rFonts w:ascii="Verdana" w:hAnsi="Verdana"/>
          <w:sz w:val="18"/>
          <w:szCs w:val="18"/>
        </w:rPr>
        <w:t xml:space="preserve"> is continu zorgvuldig de weging gemaakt tussen snelheid en compleetheid. Hierbij is gekeken op welke manier het mogelijk was en is gedupeerden zo snel mogelijk helderheid en toegang te bieden, en tegelijkertijd een gelijkwaardige behandeling en bejegening te borgen. </w:t>
      </w:r>
      <w:r w:rsidRPr="00FF62A6" w:rsidR="008A0994">
        <w:rPr>
          <w:rFonts w:ascii="Verdana" w:hAnsi="Verdana"/>
          <w:sz w:val="18"/>
          <w:szCs w:val="18"/>
        </w:rPr>
        <w:t xml:space="preserve">De medewerkers die bij </w:t>
      </w:r>
      <w:proofErr w:type="spellStart"/>
      <w:r w:rsidRPr="00FF62A6" w:rsidR="00DC4F1A">
        <w:rPr>
          <w:rFonts w:ascii="Verdana" w:hAnsi="Verdana"/>
          <w:sz w:val="18"/>
          <w:szCs w:val="18"/>
        </w:rPr>
        <w:t>MijnHerstel</w:t>
      </w:r>
      <w:proofErr w:type="spellEnd"/>
      <w:r w:rsidRPr="00FF62A6" w:rsidR="008A0994">
        <w:rPr>
          <w:rFonts w:ascii="Verdana" w:hAnsi="Verdana"/>
          <w:sz w:val="18"/>
          <w:szCs w:val="18"/>
        </w:rPr>
        <w:t xml:space="preserve"> aan de slag gingen zijn mede geselecteerd op de mate waarin zij passen binnen de cultuur van een hersteloperatie. </w:t>
      </w:r>
    </w:p>
    <w:p w:rsidRPr="00FF62A6" w:rsidR="00116E8E" w:rsidP="00FF62A6" w:rsidRDefault="00116E8E" w14:paraId="54BB8090" w14:textId="07955F9E">
      <w:pPr>
        <w:spacing w:after="0" w:line="276" w:lineRule="auto"/>
        <w:rPr>
          <w:rFonts w:ascii="Verdana" w:hAnsi="Verdana"/>
          <w:sz w:val="18"/>
          <w:szCs w:val="18"/>
        </w:rPr>
      </w:pPr>
      <w:r w:rsidRPr="00FF62A6">
        <w:rPr>
          <w:rFonts w:ascii="Verdana" w:hAnsi="Verdana"/>
          <w:sz w:val="18"/>
          <w:szCs w:val="18"/>
        </w:rPr>
        <w:t xml:space="preserve">De verdere doorontwikkeling van </w:t>
      </w:r>
      <w:proofErr w:type="spellStart"/>
      <w:r w:rsidRPr="00FF62A6">
        <w:rPr>
          <w:rFonts w:ascii="Verdana" w:hAnsi="Verdana"/>
          <w:sz w:val="18"/>
          <w:szCs w:val="18"/>
        </w:rPr>
        <w:t>MijnHerstel</w:t>
      </w:r>
      <w:proofErr w:type="spellEnd"/>
      <w:r w:rsidRPr="00FF62A6">
        <w:rPr>
          <w:rFonts w:ascii="Verdana" w:hAnsi="Verdana"/>
          <w:sz w:val="18"/>
          <w:szCs w:val="18"/>
        </w:rPr>
        <w:t xml:space="preserve"> is gericht op het vergroten van de gebruiksvriendelijkheid. Een verdere doorontwikkeling wijzigt </w:t>
      </w:r>
      <w:proofErr w:type="gramStart"/>
      <w:r w:rsidRPr="00FF62A6">
        <w:rPr>
          <w:rFonts w:ascii="Verdana" w:hAnsi="Verdana"/>
          <w:sz w:val="18"/>
          <w:szCs w:val="18"/>
        </w:rPr>
        <w:t>derhalve</w:t>
      </w:r>
      <w:proofErr w:type="gramEnd"/>
      <w:r w:rsidRPr="00FF62A6">
        <w:rPr>
          <w:rFonts w:ascii="Verdana" w:hAnsi="Verdana"/>
          <w:sz w:val="18"/>
          <w:szCs w:val="18"/>
        </w:rPr>
        <w:t xml:space="preserve"> niet de behandeling van een schadestaat en bejegening van de gedupeerde. </w:t>
      </w:r>
      <w:r w:rsidRPr="00FF62A6" w:rsidR="008A0994">
        <w:rPr>
          <w:rFonts w:ascii="Verdana" w:hAnsi="Verdana"/>
          <w:sz w:val="18"/>
          <w:szCs w:val="18"/>
        </w:rPr>
        <w:t xml:space="preserve">Uit tevredenheidsonderzoek over de afgelopen periode blijkt overigens dat ouders tot op heden </w:t>
      </w:r>
      <w:proofErr w:type="spellStart"/>
      <w:r w:rsidRPr="00FF62A6" w:rsidR="008A0994">
        <w:rPr>
          <w:rFonts w:ascii="Verdana" w:hAnsi="Verdana"/>
          <w:sz w:val="18"/>
          <w:szCs w:val="18"/>
        </w:rPr>
        <w:t>MijnHerstel</w:t>
      </w:r>
      <w:proofErr w:type="spellEnd"/>
      <w:r w:rsidRPr="00FF62A6" w:rsidR="008A0994">
        <w:rPr>
          <w:rFonts w:ascii="Verdana" w:hAnsi="Verdana"/>
          <w:sz w:val="18"/>
          <w:szCs w:val="18"/>
        </w:rPr>
        <w:t xml:space="preserve"> waarderen met gemiddeld een 7,5.</w:t>
      </w:r>
    </w:p>
    <w:p w:rsidRPr="00FF62A6" w:rsidR="00793BF4" w:rsidP="00FF62A6" w:rsidRDefault="00793BF4" w14:paraId="2335FB24" w14:textId="18B95CAC">
      <w:pPr>
        <w:spacing w:after="0" w:line="276" w:lineRule="auto"/>
        <w:rPr>
          <w:rFonts w:ascii="Verdana" w:hAnsi="Verdana"/>
          <w:sz w:val="18"/>
          <w:szCs w:val="18"/>
        </w:rPr>
      </w:pPr>
    </w:p>
    <w:p w:rsidRPr="00FF62A6" w:rsidR="001737AC" w:rsidP="00FF62A6" w:rsidRDefault="00793BF4" w14:paraId="267C9F52" w14:textId="4F31D2F2">
      <w:pPr>
        <w:spacing w:after="0" w:line="276" w:lineRule="auto"/>
        <w:rPr>
          <w:rFonts w:ascii="Verdana" w:hAnsi="Verdana"/>
          <w:i/>
          <w:iCs/>
          <w:sz w:val="18"/>
          <w:szCs w:val="18"/>
        </w:rPr>
      </w:pPr>
      <w:r w:rsidRPr="00FF62A6">
        <w:rPr>
          <w:rFonts w:ascii="Verdana" w:hAnsi="Verdana"/>
          <w:i/>
          <w:iCs/>
          <w:sz w:val="18"/>
          <w:szCs w:val="18"/>
        </w:rPr>
        <w:t xml:space="preserve">De leden van de CDA-fractie vragen verder waarom de handleiding met betrekking tot het schadekader nog niet gereed is, terwijl er al wel mee wordt gewerkt. Deze leden vragen de staatssecretaris of dat verstandig is. </w:t>
      </w:r>
    </w:p>
    <w:p w:rsidRPr="00FF62A6" w:rsidR="00F977B5" w:rsidP="00FF62A6" w:rsidRDefault="00F977B5" w14:paraId="37D43B1C" w14:textId="2CEE1A22">
      <w:pPr>
        <w:spacing w:after="0" w:line="276" w:lineRule="auto"/>
        <w:rPr>
          <w:rFonts w:ascii="Verdana" w:hAnsi="Verdana"/>
          <w:sz w:val="18"/>
          <w:szCs w:val="18"/>
        </w:rPr>
      </w:pPr>
      <w:r w:rsidRPr="00FF62A6">
        <w:rPr>
          <w:rFonts w:ascii="Verdana" w:hAnsi="Verdana"/>
          <w:sz w:val="18"/>
          <w:szCs w:val="18"/>
        </w:rPr>
        <w:t>De handleiding is op 23 december 2025 gepubliceerd. De inschatting is dat de relatief korte periode tussen livegang en publicatie handleiding goed was te overbruggen. Daarnaast is en wordt voorzien in training en opleiding en werkinstructies voor de organisatie, waardoor kennis en kunde met het uniforme forfaitaire schadekader voldoende is geborgd</w:t>
      </w:r>
    </w:p>
    <w:p w:rsidRPr="00FF62A6" w:rsidR="001737AC" w:rsidP="00FF62A6" w:rsidRDefault="001737AC" w14:paraId="0686D941" w14:textId="77777777">
      <w:pPr>
        <w:spacing w:after="0" w:line="276" w:lineRule="auto"/>
        <w:rPr>
          <w:rFonts w:ascii="Verdana" w:hAnsi="Verdana"/>
          <w:sz w:val="18"/>
          <w:szCs w:val="18"/>
        </w:rPr>
      </w:pPr>
    </w:p>
    <w:p w:rsidRPr="00FF62A6" w:rsidR="00793BF4" w:rsidP="00FF62A6" w:rsidRDefault="00793BF4" w14:paraId="68F06034" w14:textId="73E5EDD1">
      <w:pPr>
        <w:spacing w:after="0" w:line="276" w:lineRule="auto"/>
        <w:rPr>
          <w:rFonts w:ascii="Verdana" w:hAnsi="Verdana"/>
          <w:i/>
          <w:iCs/>
          <w:sz w:val="18"/>
          <w:szCs w:val="18"/>
        </w:rPr>
      </w:pPr>
      <w:r w:rsidRPr="00FF62A6">
        <w:rPr>
          <w:rFonts w:ascii="Verdana" w:hAnsi="Verdana"/>
          <w:i/>
          <w:iCs/>
          <w:sz w:val="18"/>
          <w:szCs w:val="18"/>
        </w:rPr>
        <w:t xml:space="preserve">Deze leden merken ook op dat er nog steeds, of weer, discussie is met SGH over het schadekader. SHG is van mening dat de strakke inrichting nu vertraging en meer bezwaren tot gevolg heeft. Deze leden vragen hoe de staatssecretaris hiernaar kijkt en of de staatssecretaris deze begrijpelijke zorg met cijfers kan ontkrachten.  </w:t>
      </w:r>
    </w:p>
    <w:p w:rsidRPr="00FF62A6" w:rsidR="00116E8E" w:rsidP="00FF62A6" w:rsidRDefault="00116E8E" w14:paraId="0AEF7017" w14:textId="027AAA0F">
      <w:pPr>
        <w:spacing w:after="0" w:line="276" w:lineRule="auto"/>
        <w:rPr>
          <w:rFonts w:ascii="Verdana" w:hAnsi="Verdana"/>
          <w:sz w:val="18"/>
          <w:szCs w:val="18"/>
        </w:rPr>
      </w:pPr>
      <w:r w:rsidRPr="00FF62A6">
        <w:rPr>
          <w:rFonts w:ascii="Verdana" w:hAnsi="Verdana"/>
          <w:sz w:val="18"/>
          <w:szCs w:val="18"/>
        </w:rPr>
        <w:t xml:space="preserve">Het uniforme schadekader is in </w:t>
      </w:r>
      <w:r w:rsidRPr="00FF62A6" w:rsidR="0034722F">
        <w:rPr>
          <w:rFonts w:ascii="Verdana" w:hAnsi="Verdana"/>
          <w:sz w:val="18"/>
          <w:szCs w:val="18"/>
        </w:rPr>
        <w:t>samenwerking</w:t>
      </w:r>
      <w:r w:rsidRPr="00FF62A6">
        <w:rPr>
          <w:rFonts w:ascii="Verdana" w:hAnsi="Verdana"/>
          <w:sz w:val="18"/>
          <w:szCs w:val="18"/>
        </w:rPr>
        <w:t xml:space="preserve"> met SGH tot stand gekomen. In het huidige uniforme schadekader heeft enkel een aantal kleine aanpassing plaatsgehad op het reeds bestaande schadekader dat al tijden wordt toegepast door SGH</w:t>
      </w:r>
      <w:r w:rsidRPr="00FF62A6" w:rsidR="009B1297">
        <w:rPr>
          <w:rFonts w:ascii="Verdana" w:hAnsi="Verdana"/>
          <w:sz w:val="18"/>
          <w:szCs w:val="18"/>
        </w:rPr>
        <w:t xml:space="preserve">, het </w:t>
      </w:r>
      <w:proofErr w:type="spellStart"/>
      <w:r w:rsidRPr="00FF62A6" w:rsidR="009B1297">
        <w:rPr>
          <w:rFonts w:ascii="Verdana" w:hAnsi="Verdana"/>
          <w:sz w:val="18"/>
          <w:szCs w:val="18"/>
        </w:rPr>
        <w:t>uitvoeringsbeleid</w:t>
      </w:r>
      <w:proofErr w:type="spellEnd"/>
      <w:r w:rsidRPr="00FF62A6" w:rsidR="009B1297">
        <w:rPr>
          <w:rFonts w:ascii="Verdana" w:hAnsi="Verdana"/>
          <w:sz w:val="18"/>
          <w:szCs w:val="18"/>
        </w:rPr>
        <w:t xml:space="preserve"> is opgenomen in het kader</w:t>
      </w:r>
      <w:r w:rsidRPr="00FF62A6">
        <w:rPr>
          <w:rFonts w:ascii="Verdana" w:hAnsi="Verdana"/>
          <w:sz w:val="18"/>
          <w:szCs w:val="18"/>
        </w:rPr>
        <w:t xml:space="preserve">. </w:t>
      </w:r>
      <w:r w:rsidRPr="00FF62A6" w:rsidR="009B1297">
        <w:rPr>
          <w:rFonts w:ascii="Verdana" w:hAnsi="Verdana"/>
          <w:sz w:val="18"/>
          <w:szCs w:val="18"/>
        </w:rPr>
        <w:t>Ik herken de discussie over kaders daarom niet.</w:t>
      </w:r>
      <w:r w:rsidRPr="00FF62A6">
        <w:rPr>
          <w:rFonts w:ascii="Verdana" w:hAnsi="Verdana"/>
          <w:sz w:val="18"/>
          <w:szCs w:val="18"/>
        </w:rPr>
        <w:t xml:space="preserve"> De aanpassingen zijn voor een aantal punten een verruiming of nadere uitwerking van schadeposten op basis van anderhalf jaar praktijkervaring met het kader en uiteenlopende casuïstiek en zijn </w:t>
      </w:r>
      <w:r w:rsidRPr="00FF62A6" w:rsidR="0084767E">
        <w:rPr>
          <w:rFonts w:ascii="Verdana" w:hAnsi="Verdana"/>
          <w:sz w:val="18"/>
          <w:szCs w:val="18"/>
        </w:rPr>
        <w:t>gezamenlijk</w:t>
      </w:r>
      <w:r w:rsidRPr="00FF62A6">
        <w:rPr>
          <w:rFonts w:ascii="Verdana" w:hAnsi="Verdana"/>
          <w:sz w:val="18"/>
          <w:szCs w:val="18"/>
        </w:rPr>
        <w:t xml:space="preserve"> met </w:t>
      </w:r>
      <w:r w:rsidRPr="00FF62A6">
        <w:rPr>
          <w:rFonts w:ascii="Verdana" w:hAnsi="Verdana"/>
          <w:sz w:val="18"/>
          <w:szCs w:val="18"/>
        </w:rPr>
        <w:lastRenderedPageBreak/>
        <w:t xml:space="preserve">SGH doorgevoerd. Het is voor beide routes hierdoor een toepasbaar en werkbaar schadekader. En van een strakke inrichting of een strakkere inrichting dan voorheen is daarmee geen sprake. </w:t>
      </w:r>
    </w:p>
    <w:p w:rsidRPr="00FF62A6" w:rsidR="00116E8E" w:rsidP="00FF62A6" w:rsidRDefault="00116E8E" w14:paraId="1EABE38C" w14:textId="77777777">
      <w:pPr>
        <w:spacing w:after="0" w:line="276" w:lineRule="auto"/>
        <w:rPr>
          <w:rFonts w:ascii="Verdana" w:hAnsi="Verdana"/>
          <w:sz w:val="18"/>
          <w:szCs w:val="18"/>
        </w:rPr>
      </w:pPr>
      <w:r w:rsidRPr="00FF62A6">
        <w:rPr>
          <w:rFonts w:ascii="Verdana" w:hAnsi="Verdana"/>
          <w:sz w:val="18"/>
          <w:szCs w:val="18"/>
        </w:rPr>
        <w:t xml:space="preserve">Er wordt bovendien een kwaliteitsstelsel opgezet voor de </w:t>
      </w:r>
      <w:proofErr w:type="spellStart"/>
      <w:r w:rsidRPr="00FF62A6">
        <w:rPr>
          <w:rFonts w:ascii="Verdana" w:hAnsi="Verdana"/>
          <w:sz w:val="18"/>
          <w:szCs w:val="18"/>
        </w:rPr>
        <w:t>MijnHerstel</w:t>
      </w:r>
      <w:proofErr w:type="spellEnd"/>
      <w:r w:rsidRPr="00FF62A6">
        <w:rPr>
          <w:rFonts w:ascii="Verdana" w:hAnsi="Verdana"/>
          <w:sz w:val="18"/>
          <w:szCs w:val="18"/>
        </w:rPr>
        <w:t xml:space="preserve">-route dat vergelijkbaar is met het kwaliteitsstelsel voor de SGH-route. Daarbij vindt een integraal overleg plaats over de schaderoutes heen om de gelijkwaardige toepassing van het schadekader in de verschillende routes te waarborgen. </w:t>
      </w:r>
    </w:p>
    <w:p w:rsidRPr="00FF62A6" w:rsidR="00793BF4" w:rsidP="00FF62A6" w:rsidRDefault="00793BF4" w14:paraId="68A799B5" w14:textId="08A67F0D">
      <w:pPr>
        <w:spacing w:after="0" w:line="276" w:lineRule="auto"/>
        <w:rPr>
          <w:rFonts w:ascii="Verdana" w:hAnsi="Verdana"/>
          <w:sz w:val="18"/>
          <w:szCs w:val="18"/>
        </w:rPr>
      </w:pPr>
    </w:p>
    <w:p w:rsidRPr="00FF62A6" w:rsidR="00793BF4" w:rsidP="00FF62A6" w:rsidRDefault="00793BF4" w14:paraId="00C0A766" w14:textId="0BDAA172">
      <w:pPr>
        <w:spacing w:after="0" w:line="276" w:lineRule="auto"/>
        <w:rPr>
          <w:rFonts w:ascii="Verdana" w:hAnsi="Verdana"/>
          <w:i/>
          <w:iCs/>
          <w:sz w:val="18"/>
          <w:szCs w:val="18"/>
        </w:rPr>
      </w:pPr>
      <w:bookmarkStart w:name="_Hlk221796918" w:id="8"/>
      <w:r w:rsidRPr="00FF62A6">
        <w:rPr>
          <w:rFonts w:ascii="Verdana" w:hAnsi="Verdana"/>
          <w:i/>
          <w:iCs/>
          <w:sz w:val="18"/>
          <w:szCs w:val="18"/>
        </w:rPr>
        <w:t xml:space="preserve">De leden van de CDA-fractie vragen of het klopt dat voor de bestuursrechtelijke route een ander schadekader geldt. Deze leden vragen of er eigenlijk wel sprake is van één uniform schadekader. Ook vragen deze leden op basis van welk kader in de precieze berekening wordt gewerkt.  </w:t>
      </w:r>
    </w:p>
    <w:p w:rsidRPr="00FF62A6" w:rsidR="002D6CFE" w:rsidP="00FF62A6" w:rsidRDefault="00221B6D" w14:paraId="3ABC1BFC" w14:textId="21CF68BF">
      <w:pPr>
        <w:spacing w:after="0" w:line="276" w:lineRule="auto"/>
        <w:rPr>
          <w:rFonts w:ascii="Verdana" w:hAnsi="Verdana"/>
          <w:sz w:val="18"/>
          <w:szCs w:val="18"/>
        </w:rPr>
      </w:pPr>
      <w:r w:rsidRPr="00FF62A6">
        <w:rPr>
          <w:rFonts w:ascii="Verdana" w:hAnsi="Verdana"/>
          <w:sz w:val="18"/>
          <w:szCs w:val="18"/>
        </w:rPr>
        <w:t xml:space="preserve">Er is één </w:t>
      </w:r>
      <w:r w:rsidRPr="00FF62A6" w:rsidR="0074521B">
        <w:rPr>
          <w:rFonts w:ascii="Verdana" w:hAnsi="Verdana"/>
          <w:sz w:val="18"/>
          <w:szCs w:val="18"/>
        </w:rPr>
        <w:t>geüniformeerd</w:t>
      </w:r>
      <w:r w:rsidRPr="00FF62A6">
        <w:rPr>
          <w:rFonts w:ascii="Verdana" w:hAnsi="Verdana"/>
          <w:sz w:val="18"/>
          <w:szCs w:val="18"/>
        </w:rPr>
        <w:t xml:space="preserve"> forfaitair schadekader dat wordt toegepast in zowel de SGH-route als bij </w:t>
      </w:r>
      <w:proofErr w:type="spellStart"/>
      <w:r w:rsidRPr="00FF62A6">
        <w:rPr>
          <w:rFonts w:ascii="Verdana" w:hAnsi="Verdana"/>
          <w:sz w:val="18"/>
          <w:szCs w:val="18"/>
        </w:rPr>
        <w:t>MijnHerstel</w:t>
      </w:r>
      <w:proofErr w:type="spellEnd"/>
      <w:r w:rsidRPr="00FF62A6">
        <w:rPr>
          <w:rFonts w:ascii="Verdana" w:hAnsi="Verdana"/>
          <w:sz w:val="18"/>
          <w:szCs w:val="18"/>
        </w:rPr>
        <w:t xml:space="preserve">. </w:t>
      </w:r>
      <w:r w:rsidRPr="00FF62A6" w:rsidR="002D6CFE">
        <w:rPr>
          <w:rFonts w:ascii="Verdana" w:hAnsi="Verdana"/>
          <w:sz w:val="18"/>
          <w:szCs w:val="18"/>
        </w:rPr>
        <w:t xml:space="preserve">In de </w:t>
      </w:r>
      <w:r w:rsidRPr="00FF62A6">
        <w:rPr>
          <w:rFonts w:ascii="Verdana" w:hAnsi="Verdana"/>
          <w:sz w:val="18"/>
          <w:szCs w:val="18"/>
        </w:rPr>
        <w:t>individuele berekening</w:t>
      </w:r>
      <w:r w:rsidRPr="00FF62A6" w:rsidR="002D6CFE">
        <w:rPr>
          <w:rFonts w:ascii="Verdana" w:hAnsi="Verdana"/>
          <w:sz w:val="18"/>
          <w:szCs w:val="18"/>
        </w:rPr>
        <w:t xml:space="preserve"> </w:t>
      </w:r>
      <w:r w:rsidRPr="00FF62A6" w:rsidR="00496874">
        <w:rPr>
          <w:rFonts w:ascii="Verdana" w:hAnsi="Verdana"/>
          <w:sz w:val="18"/>
          <w:szCs w:val="18"/>
        </w:rPr>
        <w:t>geldt een kader dat dezelfde basis heeft als het uniforme forfaitaire schadekader maar dat op onderdelen is aangepast om recht te kunnen doen aan de individuele situatie</w:t>
      </w:r>
      <w:r w:rsidRPr="00FF62A6" w:rsidR="002D6CFE">
        <w:rPr>
          <w:rFonts w:ascii="Verdana" w:hAnsi="Verdana"/>
          <w:sz w:val="18"/>
          <w:szCs w:val="18"/>
        </w:rPr>
        <w:t xml:space="preserve">. Net als in de Regieroute VSO zal in de individuele berekening worden uitgegaan van de </w:t>
      </w:r>
      <w:r w:rsidRPr="00FF62A6" w:rsidR="009B1297">
        <w:rPr>
          <w:rFonts w:ascii="Verdana" w:hAnsi="Verdana"/>
          <w:sz w:val="18"/>
          <w:szCs w:val="18"/>
        </w:rPr>
        <w:t>(</w:t>
      </w:r>
      <w:r w:rsidRPr="00FF62A6" w:rsidR="002D6CFE">
        <w:rPr>
          <w:rFonts w:ascii="Verdana" w:hAnsi="Verdana"/>
          <w:sz w:val="18"/>
          <w:szCs w:val="18"/>
        </w:rPr>
        <w:t>werkelijk</w:t>
      </w:r>
      <w:r w:rsidRPr="00FF62A6" w:rsidR="009B1297">
        <w:rPr>
          <w:rFonts w:ascii="Verdana" w:hAnsi="Verdana"/>
          <w:sz w:val="18"/>
          <w:szCs w:val="18"/>
        </w:rPr>
        <w:t>)</w:t>
      </w:r>
      <w:r w:rsidRPr="00FF62A6" w:rsidR="002D6CFE">
        <w:rPr>
          <w:rFonts w:ascii="Verdana" w:hAnsi="Verdana"/>
          <w:sz w:val="18"/>
          <w:szCs w:val="18"/>
        </w:rPr>
        <w:t xml:space="preserve"> geleden schade, op basis van het </w:t>
      </w:r>
      <w:r w:rsidRPr="00FF62A6" w:rsidR="009B1297">
        <w:rPr>
          <w:rFonts w:ascii="Verdana" w:hAnsi="Verdana"/>
          <w:sz w:val="18"/>
          <w:szCs w:val="18"/>
        </w:rPr>
        <w:t xml:space="preserve">hetzelfde </w:t>
      </w:r>
      <w:r w:rsidRPr="00FF62A6" w:rsidR="002D6CFE">
        <w:rPr>
          <w:rFonts w:ascii="Verdana" w:hAnsi="Verdana"/>
          <w:sz w:val="18"/>
          <w:szCs w:val="18"/>
        </w:rPr>
        <w:t xml:space="preserve">kader en </w:t>
      </w:r>
      <w:r w:rsidRPr="00FF62A6" w:rsidR="0084767E">
        <w:rPr>
          <w:rFonts w:ascii="Verdana" w:hAnsi="Verdana"/>
          <w:sz w:val="18"/>
          <w:szCs w:val="18"/>
        </w:rPr>
        <w:t xml:space="preserve">gebaseerd op </w:t>
      </w:r>
      <w:r w:rsidRPr="00FF62A6" w:rsidR="002D6CFE">
        <w:rPr>
          <w:rFonts w:ascii="Verdana" w:hAnsi="Verdana"/>
          <w:sz w:val="18"/>
          <w:szCs w:val="18"/>
        </w:rPr>
        <w:t>het civiele schadevergoedingsrecht.</w:t>
      </w:r>
      <w:r w:rsidRPr="00FF62A6">
        <w:rPr>
          <w:rFonts w:ascii="Verdana" w:hAnsi="Verdana"/>
          <w:sz w:val="18"/>
          <w:szCs w:val="18"/>
        </w:rPr>
        <w:t xml:space="preserve"> Daarin zitten op onderdelen overigens ook nog een aantal forfaitaire vergoedingen, dit ziet bijvoorbeeld op immateriële schadeposten. </w:t>
      </w:r>
    </w:p>
    <w:bookmarkEnd w:id="8"/>
    <w:p w:rsidRPr="00FF62A6" w:rsidR="000D34C9" w:rsidP="00FF62A6" w:rsidRDefault="000D34C9" w14:paraId="20A583D3" w14:textId="77777777">
      <w:pPr>
        <w:spacing w:after="0" w:line="276" w:lineRule="auto"/>
        <w:rPr>
          <w:rFonts w:ascii="Verdana" w:hAnsi="Verdana"/>
          <w:b/>
          <w:bCs/>
          <w:sz w:val="18"/>
          <w:szCs w:val="18"/>
        </w:rPr>
      </w:pPr>
    </w:p>
    <w:p w:rsidRPr="00FF62A6" w:rsidR="00793BF4" w:rsidP="00FF62A6" w:rsidRDefault="00793BF4" w14:paraId="06BDA408" w14:textId="39A5972E">
      <w:pPr>
        <w:spacing w:after="0" w:line="276" w:lineRule="auto"/>
        <w:rPr>
          <w:rFonts w:ascii="Verdana" w:hAnsi="Verdana"/>
          <w:i/>
          <w:iCs/>
          <w:sz w:val="18"/>
          <w:szCs w:val="18"/>
        </w:rPr>
      </w:pPr>
      <w:r w:rsidRPr="00FF62A6">
        <w:rPr>
          <w:rFonts w:ascii="Verdana" w:hAnsi="Verdana"/>
          <w:i/>
          <w:iCs/>
          <w:sz w:val="18"/>
          <w:szCs w:val="18"/>
        </w:rPr>
        <w:t xml:space="preserve">Deze leden merken op dat met betrekking tot de individuele berekening nog veel niet bekend is en vragen of de staatssecretaris over wat wel bekend is een zo volledig mogelijk beeld kan geven van hoe de route eruit komt te zien, de tijdsplanning dat deze route ook kan worden opengezet en of deze route geschikt is voor ondernemers of mensen die arbeidsongeschikt zijn geraakt als gevolg van de Toeslagenaffaire.  </w:t>
      </w:r>
    </w:p>
    <w:p w:rsidRPr="00FF62A6" w:rsidR="0099356D" w:rsidP="00FF62A6" w:rsidRDefault="0099356D" w14:paraId="3607A25A" w14:textId="017A4B7F">
      <w:pPr>
        <w:spacing w:after="0" w:line="276" w:lineRule="auto"/>
        <w:rPr>
          <w:rFonts w:ascii="Verdana" w:hAnsi="Verdana"/>
          <w:sz w:val="18"/>
          <w:szCs w:val="18"/>
        </w:rPr>
      </w:pPr>
      <w:bookmarkStart w:name="_Hlk217388445" w:id="9"/>
      <w:r w:rsidRPr="00FF62A6">
        <w:rPr>
          <w:rFonts w:ascii="Verdana" w:hAnsi="Verdana"/>
          <w:sz w:val="18"/>
          <w:szCs w:val="18"/>
        </w:rPr>
        <w:t>De individuele berekening is in ontwikkeling, en de verwachting is dat hierover in de loop van</w:t>
      </w:r>
      <w:r w:rsidRPr="00FF62A6" w:rsidR="00116E8E">
        <w:rPr>
          <w:rFonts w:ascii="Verdana" w:hAnsi="Verdana"/>
          <w:sz w:val="18"/>
          <w:szCs w:val="18"/>
        </w:rPr>
        <w:t xml:space="preserve"> </w:t>
      </w:r>
      <w:r w:rsidRPr="00FF62A6">
        <w:rPr>
          <w:rFonts w:ascii="Verdana" w:hAnsi="Verdana"/>
          <w:sz w:val="18"/>
          <w:szCs w:val="18"/>
        </w:rPr>
        <w:t xml:space="preserve">februari meer duidelijkheid verschaft kan worden. Bij de ontwikkeling van de individuele berekening wordt voortgebouwd op de werkwijze van de </w:t>
      </w:r>
      <w:proofErr w:type="gramStart"/>
      <w:r w:rsidRPr="00FF62A6">
        <w:rPr>
          <w:rFonts w:ascii="Verdana" w:hAnsi="Verdana"/>
          <w:sz w:val="18"/>
          <w:szCs w:val="18"/>
        </w:rPr>
        <w:t>VSO regieroute</w:t>
      </w:r>
      <w:proofErr w:type="gramEnd"/>
      <w:r w:rsidRPr="00FF62A6">
        <w:rPr>
          <w:rFonts w:ascii="Verdana" w:hAnsi="Verdana"/>
          <w:sz w:val="18"/>
          <w:szCs w:val="18"/>
        </w:rPr>
        <w:t xml:space="preserve">. De route zal geschikt zijn voor gedupeerden voor wie het forfaitaire kader niet past bij hun persoonlijke situatie. Het gaat hier bijvoorbeeld om ondernemers of mensen die arbeidsongeschikt zijn geraakt als gevolg van de Toeslagenaffaire. </w:t>
      </w:r>
      <w:r w:rsidRPr="00FF62A6" w:rsidR="00644AD4">
        <w:rPr>
          <w:rFonts w:ascii="Verdana" w:hAnsi="Verdana"/>
          <w:sz w:val="18"/>
          <w:szCs w:val="18"/>
        </w:rPr>
        <w:t>De door de ouder opgestelde schadestaat uit een van de forfaitaire routes dient samen met aanvullende onderbouwing voor causaliteit en specifieke schade als vertrekpunt voor de individuele berekening.</w:t>
      </w:r>
    </w:p>
    <w:p w:rsidRPr="00FF62A6" w:rsidR="00116E8E" w:rsidP="00FF62A6" w:rsidRDefault="00116E8E" w14:paraId="6DA77B9C" w14:textId="77777777">
      <w:pPr>
        <w:spacing w:after="0" w:line="276" w:lineRule="auto"/>
        <w:rPr>
          <w:rFonts w:ascii="Verdana" w:hAnsi="Verdana"/>
          <w:sz w:val="18"/>
          <w:szCs w:val="18"/>
        </w:rPr>
      </w:pPr>
      <w:bookmarkStart w:name="_Hlk218507598" w:id="10"/>
      <w:r w:rsidRPr="00FF62A6">
        <w:rPr>
          <w:rFonts w:ascii="Verdana" w:hAnsi="Verdana"/>
          <w:sz w:val="18"/>
          <w:szCs w:val="18"/>
        </w:rPr>
        <w:t xml:space="preserve">Het is echter van belang om op te merken dat de verwachting is dat het ruimhartige forfaitaire kader voor het overgrote deel van de gedupeerde ouders voldoende is om hun aanvullende schade te kunnen compenseren. De individuele berekening leidt niet in alle gevallen tot een hogere financiële compensatie; daar worden ouders op het informatieportaal ook op gewezen en het is van belang dat gedupeerden waar mogelijk in contact te treden met een advocaat voordat zij de stap naar de individuele berekening zetten. </w:t>
      </w:r>
    </w:p>
    <w:p w:rsidRPr="00FF62A6" w:rsidR="001B456A" w:rsidP="00FF62A6" w:rsidRDefault="001B456A" w14:paraId="377757FA" w14:textId="77777777">
      <w:pPr>
        <w:spacing w:after="0" w:line="276" w:lineRule="auto"/>
        <w:rPr>
          <w:rFonts w:ascii="Verdana" w:hAnsi="Verdana"/>
          <w:b/>
          <w:bCs/>
          <w:sz w:val="18"/>
          <w:szCs w:val="18"/>
        </w:rPr>
      </w:pPr>
    </w:p>
    <w:bookmarkEnd w:id="9"/>
    <w:bookmarkEnd w:id="10"/>
    <w:p w:rsidRPr="00FF62A6" w:rsidR="009D7A3E" w:rsidP="00FF62A6" w:rsidRDefault="00793BF4" w14:paraId="7CE9455C" w14:textId="4305FB15">
      <w:pPr>
        <w:spacing w:after="0" w:line="276" w:lineRule="auto"/>
        <w:rPr>
          <w:rFonts w:ascii="Verdana" w:hAnsi="Verdana"/>
          <w:i/>
          <w:iCs/>
          <w:sz w:val="18"/>
          <w:szCs w:val="18"/>
        </w:rPr>
      </w:pPr>
      <w:r w:rsidRPr="00FF62A6">
        <w:rPr>
          <w:rFonts w:ascii="Verdana" w:hAnsi="Verdana"/>
          <w:i/>
          <w:iCs/>
          <w:sz w:val="18"/>
          <w:szCs w:val="18"/>
        </w:rPr>
        <w:t>De leden van de CDA-fractie constateren dat in de technische briefing is toegelicht hoe ouders eventueel kunnen overstappen van de ene route naar de andere route. Deze leden</w:t>
      </w:r>
      <w:r w:rsidRPr="00FF62A6" w:rsidR="000D34C9">
        <w:rPr>
          <w:rFonts w:ascii="Verdana" w:hAnsi="Verdana"/>
          <w:i/>
          <w:iCs/>
          <w:sz w:val="18"/>
          <w:szCs w:val="18"/>
        </w:rPr>
        <w:t>, evenals de leden van de GroenLinks-PvdA-fractie,</w:t>
      </w:r>
      <w:r w:rsidRPr="00FF62A6">
        <w:rPr>
          <w:rFonts w:ascii="Verdana" w:hAnsi="Verdana"/>
          <w:i/>
          <w:iCs/>
          <w:sz w:val="18"/>
          <w:szCs w:val="18"/>
        </w:rPr>
        <w:t xml:space="preserve"> vragen of de staatssecretaris de spelregels over overstappen duidelijk wil publiceren op de website.</w:t>
      </w:r>
    </w:p>
    <w:p w:rsidRPr="00FF62A6" w:rsidR="009D7A3E" w:rsidP="00FF62A6" w:rsidRDefault="009D7A3E" w14:paraId="058C4A08" w14:textId="4F547FF6">
      <w:pPr>
        <w:spacing w:after="0" w:line="276" w:lineRule="auto"/>
        <w:rPr>
          <w:rFonts w:ascii="Verdana" w:hAnsi="Verdana"/>
          <w:sz w:val="18"/>
          <w:szCs w:val="18"/>
        </w:rPr>
      </w:pPr>
      <w:r w:rsidRPr="00FF62A6">
        <w:rPr>
          <w:rFonts w:ascii="Verdana" w:hAnsi="Verdana"/>
          <w:sz w:val="18"/>
          <w:szCs w:val="18"/>
        </w:rPr>
        <w:t xml:space="preserve">Alle informatie </w:t>
      </w:r>
      <w:proofErr w:type="gramStart"/>
      <w:r w:rsidRPr="00FF62A6">
        <w:rPr>
          <w:rFonts w:ascii="Verdana" w:hAnsi="Verdana"/>
          <w:sz w:val="18"/>
          <w:szCs w:val="18"/>
        </w:rPr>
        <w:t>omtrent</w:t>
      </w:r>
      <w:proofErr w:type="gramEnd"/>
      <w:r w:rsidRPr="00FF62A6">
        <w:rPr>
          <w:rFonts w:ascii="Verdana" w:hAnsi="Verdana"/>
          <w:sz w:val="18"/>
          <w:szCs w:val="18"/>
        </w:rPr>
        <w:t xml:space="preserve"> overstappen is uiteengezet op het Informatie- en Aanmeldportaal en </w:t>
      </w:r>
      <w:r w:rsidRPr="00FF62A6" w:rsidR="00EA4A55">
        <w:rPr>
          <w:rFonts w:ascii="Verdana" w:hAnsi="Verdana"/>
          <w:sz w:val="18"/>
          <w:szCs w:val="18"/>
        </w:rPr>
        <w:t xml:space="preserve">op </w:t>
      </w:r>
      <w:r w:rsidRPr="00FF62A6">
        <w:rPr>
          <w:rFonts w:ascii="Verdana" w:hAnsi="Verdana"/>
          <w:sz w:val="18"/>
          <w:szCs w:val="18"/>
        </w:rPr>
        <w:t xml:space="preserve">de website van SGH. </w:t>
      </w:r>
    </w:p>
    <w:p w:rsidRPr="00FF62A6" w:rsidR="00793BF4" w:rsidP="00FF62A6" w:rsidRDefault="00793BF4" w14:paraId="03C2EC67" w14:textId="77777777">
      <w:pPr>
        <w:spacing w:after="0" w:line="276" w:lineRule="auto"/>
        <w:rPr>
          <w:rFonts w:ascii="Verdana" w:hAnsi="Verdana"/>
          <w:sz w:val="18"/>
          <w:szCs w:val="18"/>
        </w:rPr>
      </w:pPr>
      <w:r w:rsidRPr="00FF62A6">
        <w:rPr>
          <w:rFonts w:ascii="Verdana" w:hAnsi="Verdana"/>
          <w:sz w:val="18"/>
          <w:szCs w:val="18"/>
        </w:rPr>
        <w:t xml:space="preserve"> </w:t>
      </w:r>
    </w:p>
    <w:p w:rsidRPr="00FF62A6" w:rsidR="00793BF4" w:rsidP="00FF62A6" w:rsidRDefault="00793BF4" w14:paraId="67F3D06E" w14:textId="4228F419">
      <w:pPr>
        <w:spacing w:after="0" w:line="276" w:lineRule="auto"/>
        <w:rPr>
          <w:rFonts w:ascii="Verdana" w:hAnsi="Verdana"/>
          <w:sz w:val="18"/>
          <w:szCs w:val="18"/>
        </w:rPr>
      </w:pPr>
      <w:bookmarkStart w:name="_Hlk217385568" w:id="11"/>
      <w:r w:rsidRPr="00FF62A6">
        <w:rPr>
          <w:rFonts w:ascii="Verdana" w:hAnsi="Verdana"/>
          <w:i/>
          <w:iCs/>
          <w:sz w:val="18"/>
          <w:szCs w:val="18"/>
        </w:rPr>
        <w:t xml:space="preserve">De leden van de CDA-fractie vragen op welke wijze met lopende bezwaren IB in het kader van </w:t>
      </w:r>
      <w:proofErr w:type="spellStart"/>
      <w:r w:rsidRPr="00FF62A6">
        <w:rPr>
          <w:rFonts w:ascii="Verdana" w:hAnsi="Verdana"/>
          <w:i/>
          <w:iCs/>
          <w:sz w:val="18"/>
          <w:szCs w:val="18"/>
        </w:rPr>
        <w:t>MijnHerstel</w:t>
      </w:r>
      <w:proofErr w:type="spellEnd"/>
      <w:r w:rsidRPr="00FF62A6">
        <w:rPr>
          <w:rFonts w:ascii="Verdana" w:hAnsi="Verdana"/>
          <w:i/>
          <w:iCs/>
          <w:sz w:val="18"/>
          <w:szCs w:val="18"/>
        </w:rPr>
        <w:t xml:space="preserve"> wordt omgegaan.</w:t>
      </w:r>
      <w:r w:rsidRPr="00FF62A6">
        <w:rPr>
          <w:rFonts w:ascii="Verdana" w:hAnsi="Verdana"/>
          <w:sz w:val="18"/>
          <w:szCs w:val="18"/>
        </w:rPr>
        <w:t xml:space="preserve">  </w:t>
      </w:r>
    </w:p>
    <w:p w:rsidRPr="00FF62A6" w:rsidR="000D34C9" w:rsidP="00FF62A6" w:rsidRDefault="00173503" w14:paraId="51A5C37D" w14:textId="77777777">
      <w:pPr>
        <w:spacing w:after="0" w:line="276" w:lineRule="auto"/>
        <w:rPr>
          <w:rFonts w:ascii="Verdana" w:hAnsi="Verdana"/>
          <w:sz w:val="18"/>
          <w:szCs w:val="18"/>
        </w:rPr>
      </w:pPr>
      <w:r w:rsidRPr="00FF62A6">
        <w:rPr>
          <w:rFonts w:ascii="Verdana" w:hAnsi="Verdana"/>
          <w:sz w:val="18"/>
          <w:szCs w:val="18"/>
        </w:rPr>
        <w:t xml:space="preserve">Het uitgangspunt van het kabinet is om ouders die een bezwaar hebben lopen tegen hun IB en </w:t>
      </w:r>
      <w:proofErr w:type="gramStart"/>
      <w:r w:rsidRPr="00FF62A6">
        <w:rPr>
          <w:rFonts w:ascii="Verdana" w:hAnsi="Verdana"/>
          <w:sz w:val="18"/>
          <w:szCs w:val="18"/>
        </w:rPr>
        <w:t>tevens</w:t>
      </w:r>
      <w:proofErr w:type="gramEnd"/>
      <w:r w:rsidRPr="00FF62A6">
        <w:rPr>
          <w:rFonts w:ascii="Verdana" w:hAnsi="Verdana"/>
          <w:sz w:val="18"/>
          <w:szCs w:val="18"/>
        </w:rPr>
        <w:t xml:space="preserve"> een aanvraag indienen voor compensatie van aanvullende schade, zoveel mogelijk integraal te helpen. Momenteel wordt door het kabinet gewerkt aan een werkwijze die hierin moet voorzien. </w:t>
      </w:r>
    </w:p>
    <w:p w:rsidRPr="00FF62A6" w:rsidR="000D34C9" w:rsidP="00FF62A6" w:rsidRDefault="000D34C9" w14:paraId="1F9F5B5B" w14:textId="77777777">
      <w:pPr>
        <w:spacing w:after="0" w:line="276" w:lineRule="auto"/>
        <w:rPr>
          <w:rFonts w:ascii="Verdana" w:hAnsi="Verdana"/>
          <w:sz w:val="18"/>
          <w:szCs w:val="18"/>
        </w:rPr>
      </w:pPr>
    </w:p>
    <w:p w:rsidRPr="00FF62A6" w:rsidR="00B62FF7" w:rsidP="00FF62A6" w:rsidRDefault="00793BF4" w14:paraId="7F689F84" w14:textId="4260D49F">
      <w:pPr>
        <w:spacing w:after="0" w:line="276" w:lineRule="auto"/>
        <w:rPr>
          <w:rFonts w:ascii="Verdana" w:hAnsi="Verdana"/>
          <w:sz w:val="18"/>
          <w:szCs w:val="18"/>
        </w:rPr>
      </w:pPr>
      <w:r w:rsidRPr="00FF62A6">
        <w:rPr>
          <w:rFonts w:ascii="Verdana" w:hAnsi="Verdana"/>
          <w:i/>
          <w:iCs/>
          <w:sz w:val="18"/>
          <w:szCs w:val="18"/>
        </w:rPr>
        <w:t xml:space="preserve">De leden van de CDA-fractie merken op dat het in de praktijk regelmatig voorkomt dat een ouder via </w:t>
      </w:r>
      <w:r w:rsidRPr="00FF62A6" w:rsidR="000D34C9">
        <w:rPr>
          <w:rFonts w:ascii="Verdana" w:hAnsi="Verdana"/>
          <w:i/>
          <w:iCs/>
          <w:sz w:val="18"/>
          <w:szCs w:val="18"/>
        </w:rPr>
        <w:t>SGH</w:t>
      </w:r>
      <w:r w:rsidRPr="00FF62A6">
        <w:rPr>
          <w:rFonts w:ascii="Verdana" w:hAnsi="Verdana"/>
          <w:i/>
          <w:iCs/>
          <w:sz w:val="18"/>
          <w:szCs w:val="18"/>
        </w:rPr>
        <w:t xml:space="preserve"> een VSO sluit over aanvullende werkelijke schade, waarbij </w:t>
      </w:r>
      <w:proofErr w:type="gramStart"/>
      <w:r w:rsidRPr="00FF62A6">
        <w:rPr>
          <w:rFonts w:ascii="Verdana" w:hAnsi="Verdana"/>
          <w:i/>
          <w:iCs/>
          <w:sz w:val="18"/>
          <w:szCs w:val="18"/>
        </w:rPr>
        <w:t>tevens</w:t>
      </w:r>
      <w:proofErr w:type="gramEnd"/>
      <w:r w:rsidRPr="00FF62A6">
        <w:rPr>
          <w:rFonts w:ascii="Verdana" w:hAnsi="Verdana"/>
          <w:i/>
          <w:iCs/>
          <w:sz w:val="18"/>
          <w:szCs w:val="18"/>
        </w:rPr>
        <w:t xml:space="preserve"> het IB-bezwaar moet worden ingetrokken. Dit terwijl de ouder zich niet realiseert wat dit betekent en de betrokken advocaat niet </w:t>
      </w:r>
      <w:proofErr w:type="gramStart"/>
      <w:r w:rsidRPr="00FF62A6">
        <w:rPr>
          <w:rFonts w:ascii="Verdana" w:hAnsi="Verdana"/>
          <w:i/>
          <w:iCs/>
          <w:sz w:val="18"/>
          <w:szCs w:val="18"/>
        </w:rPr>
        <w:t>conform</w:t>
      </w:r>
      <w:proofErr w:type="gramEnd"/>
      <w:r w:rsidRPr="00FF62A6">
        <w:rPr>
          <w:rFonts w:ascii="Verdana" w:hAnsi="Verdana"/>
          <w:i/>
          <w:iCs/>
          <w:sz w:val="18"/>
          <w:szCs w:val="18"/>
        </w:rPr>
        <w:t xml:space="preserve"> de verplichtingen in de </w:t>
      </w:r>
      <w:proofErr w:type="spellStart"/>
      <w:r w:rsidRPr="00FF62A6">
        <w:rPr>
          <w:rFonts w:ascii="Verdana" w:hAnsi="Verdana"/>
          <w:i/>
          <w:iCs/>
          <w:sz w:val="18"/>
          <w:szCs w:val="18"/>
        </w:rPr>
        <w:t>Awb</w:t>
      </w:r>
      <w:proofErr w:type="spellEnd"/>
      <w:r w:rsidRPr="00FF62A6">
        <w:rPr>
          <w:rFonts w:ascii="Verdana" w:hAnsi="Verdana"/>
          <w:i/>
          <w:iCs/>
          <w:sz w:val="18"/>
          <w:szCs w:val="18"/>
        </w:rPr>
        <w:t xml:space="preserve"> op de hoogte wordt gesteld van de </w:t>
      </w:r>
      <w:r w:rsidRPr="00FF62A6">
        <w:rPr>
          <w:rFonts w:ascii="Verdana" w:hAnsi="Verdana"/>
          <w:i/>
          <w:iCs/>
          <w:sz w:val="18"/>
          <w:szCs w:val="18"/>
        </w:rPr>
        <w:lastRenderedPageBreak/>
        <w:t xml:space="preserve">voorgenomen intrekking van dit bezwaar. Deze leden vragen of de staatssecretaris deze situatie herkent en deelt dat die onwenselijk is. Deze leden vragen of de staatssecretaris bereid is hiervoor naar oplossingen te zoeken, zonder dat hierover ingewikkelde juridische procedures over moeten worden gevoerd.  </w:t>
      </w:r>
    </w:p>
    <w:p w:rsidRPr="00FF62A6" w:rsidR="00793BF4" w:rsidP="00FF62A6" w:rsidRDefault="00173503" w14:paraId="5A4A06F0" w14:textId="7D438C78">
      <w:pPr>
        <w:spacing w:after="0" w:line="276" w:lineRule="auto"/>
        <w:rPr>
          <w:rFonts w:ascii="Verdana" w:hAnsi="Verdana"/>
          <w:sz w:val="18"/>
          <w:szCs w:val="18"/>
        </w:rPr>
      </w:pPr>
      <w:r w:rsidRPr="00FF62A6">
        <w:rPr>
          <w:rFonts w:ascii="Verdana" w:hAnsi="Verdana"/>
          <w:sz w:val="18"/>
          <w:szCs w:val="18"/>
        </w:rPr>
        <w:t xml:space="preserve">Ik herken de in de vraagstelling geformuleerde situatie niet. Als een ouder en de </w:t>
      </w:r>
      <w:r w:rsidRPr="00FF62A6" w:rsidR="000D34C9">
        <w:rPr>
          <w:rFonts w:ascii="Verdana" w:hAnsi="Verdana"/>
          <w:sz w:val="18"/>
          <w:szCs w:val="18"/>
        </w:rPr>
        <w:t>S</w:t>
      </w:r>
      <w:r w:rsidRPr="00FF62A6">
        <w:rPr>
          <w:rFonts w:ascii="Verdana" w:hAnsi="Verdana"/>
          <w:sz w:val="18"/>
          <w:szCs w:val="18"/>
        </w:rPr>
        <w:t xml:space="preserve">taat een VSO sluiten over aanvullende schade, tekenen de ouder en de </w:t>
      </w:r>
      <w:r w:rsidRPr="00FF62A6" w:rsidR="000D34C9">
        <w:rPr>
          <w:rFonts w:ascii="Verdana" w:hAnsi="Verdana"/>
          <w:sz w:val="18"/>
          <w:szCs w:val="18"/>
        </w:rPr>
        <w:t>S</w:t>
      </w:r>
      <w:r w:rsidRPr="00FF62A6">
        <w:rPr>
          <w:rFonts w:ascii="Verdana" w:hAnsi="Verdana"/>
          <w:sz w:val="18"/>
          <w:szCs w:val="18"/>
        </w:rPr>
        <w:t xml:space="preserve">taat voor finale kwijting. Dat wil zeggen dat het financieel herstel wordt afgerond en eventuele lopende claims of bezwaren over en weer worden ingetrokken. Dit is duidelijk in de VSO opgenomen, en ouders en gemachtigden worden hierover geïnformeerd. </w:t>
      </w:r>
      <w:bookmarkEnd w:id="11"/>
    </w:p>
    <w:p w:rsidRPr="00FF62A6" w:rsidR="00173503" w:rsidP="00FF62A6" w:rsidRDefault="00173503" w14:paraId="09A7E266" w14:textId="77777777">
      <w:pPr>
        <w:spacing w:after="0" w:line="276" w:lineRule="auto"/>
        <w:rPr>
          <w:rFonts w:ascii="Verdana" w:hAnsi="Verdana"/>
          <w:sz w:val="18"/>
          <w:szCs w:val="18"/>
        </w:rPr>
      </w:pPr>
    </w:p>
    <w:p w:rsidRPr="00FF62A6" w:rsidR="00793BF4" w:rsidP="00FF62A6" w:rsidRDefault="00793BF4" w14:paraId="64F90C70" w14:textId="1E78BCA1">
      <w:pPr>
        <w:spacing w:after="0" w:line="276" w:lineRule="auto"/>
        <w:rPr>
          <w:rFonts w:ascii="Verdana" w:hAnsi="Verdana"/>
          <w:sz w:val="18"/>
          <w:szCs w:val="18"/>
        </w:rPr>
      </w:pPr>
      <w:bookmarkStart w:name="_Hlk219139365" w:id="12"/>
      <w:r w:rsidRPr="00FF62A6">
        <w:rPr>
          <w:rFonts w:ascii="Verdana" w:hAnsi="Verdana"/>
          <w:i/>
          <w:iCs/>
          <w:sz w:val="18"/>
          <w:szCs w:val="18"/>
        </w:rPr>
        <w:t>Ook vragen deze leden of de staatssecretaris bereid is om aan ouders alle op het bezwaar betrekking hebbende stukken te geven als zij gevraagd worden om een lopende bezwaarprocedure in te trekken.</w:t>
      </w:r>
      <w:r w:rsidRPr="00FF62A6">
        <w:rPr>
          <w:rFonts w:ascii="Verdana" w:hAnsi="Verdana"/>
          <w:sz w:val="18"/>
          <w:szCs w:val="18"/>
        </w:rPr>
        <w:t xml:space="preserve">  </w:t>
      </w:r>
    </w:p>
    <w:bookmarkEnd w:id="12"/>
    <w:p w:rsidRPr="00FF62A6" w:rsidR="00E403D4" w:rsidP="00FF62A6" w:rsidRDefault="00E403D4" w14:paraId="54C3DA6F" w14:textId="33C3F816">
      <w:pPr>
        <w:spacing w:after="0" w:line="276" w:lineRule="auto"/>
        <w:rPr>
          <w:rFonts w:ascii="Verdana" w:hAnsi="Verdana"/>
          <w:sz w:val="18"/>
          <w:szCs w:val="18"/>
        </w:rPr>
      </w:pPr>
      <w:r w:rsidRPr="00FF62A6">
        <w:rPr>
          <w:rFonts w:ascii="Verdana" w:hAnsi="Verdana"/>
          <w:sz w:val="18"/>
          <w:szCs w:val="18"/>
        </w:rPr>
        <w:t xml:space="preserve">Ouders krijgen </w:t>
      </w:r>
      <w:r w:rsidRPr="00FF62A6" w:rsidR="002166C6">
        <w:rPr>
          <w:rFonts w:ascii="Verdana" w:hAnsi="Verdana"/>
          <w:sz w:val="18"/>
          <w:szCs w:val="18"/>
        </w:rPr>
        <w:t xml:space="preserve">standaard </w:t>
      </w:r>
      <w:r w:rsidRPr="00FF62A6">
        <w:rPr>
          <w:rFonts w:ascii="Verdana" w:hAnsi="Verdana"/>
          <w:sz w:val="18"/>
          <w:szCs w:val="18"/>
        </w:rPr>
        <w:t xml:space="preserve">het ouderdossier vóór de start van de behandeling van hun bezwaar. Daar zitten </w:t>
      </w:r>
      <w:r w:rsidRPr="00FF62A6" w:rsidR="000A732C">
        <w:rPr>
          <w:rFonts w:ascii="Verdana" w:hAnsi="Verdana"/>
          <w:sz w:val="18"/>
          <w:szCs w:val="18"/>
        </w:rPr>
        <w:t>alle</w:t>
      </w:r>
      <w:r w:rsidRPr="00FF62A6">
        <w:rPr>
          <w:rFonts w:ascii="Verdana" w:hAnsi="Verdana"/>
          <w:sz w:val="18"/>
          <w:szCs w:val="18"/>
        </w:rPr>
        <w:t xml:space="preserve"> stukken in die betrekking hebben op hun zaak. Het kan voorkomen dat een ouder/gemachtigde eerder </w:t>
      </w:r>
      <w:r w:rsidRPr="00FF62A6" w:rsidR="000A732C">
        <w:rPr>
          <w:rFonts w:ascii="Verdana" w:hAnsi="Verdana"/>
          <w:sz w:val="18"/>
          <w:szCs w:val="18"/>
        </w:rPr>
        <w:t xml:space="preserve">in het proces </w:t>
      </w:r>
      <w:r w:rsidRPr="00FF62A6">
        <w:rPr>
          <w:rFonts w:ascii="Verdana" w:hAnsi="Verdana"/>
          <w:sz w:val="18"/>
          <w:szCs w:val="18"/>
        </w:rPr>
        <w:t xml:space="preserve">aangeeft open te staan voor een VSO, dan is er mogelijk nog geen ouderdossier samengesteld. </w:t>
      </w:r>
      <w:r w:rsidRPr="00FF62A6" w:rsidR="000A732C">
        <w:rPr>
          <w:rFonts w:ascii="Verdana" w:hAnsi="Verdana"/>
          <w:sz w:val="18"/>
          <w:szCs w:val="18"/>
        </w:rPr>
        <w:t xml:space="preserve">Op verzoek kan dan alsnog een ouderdossier worden samengesteld. </w:t>
      </w:r>
      <w:bookmarkStart w:name="_Hlk217388506" w:id="13"/>
    </w:p>
    <w:p w:rsidRPr="00FF62A6" w:rsidR="00E403D4" w:rsidP="00FF62A6" w:rsidRDefault="00E403D4" w14:paraId="217ECC35" w14:textId="77777777">
      <w:pPr>
        <w:spacing w:after="0" w:line="276" w:lineRule="auto"/>
        <w:rPr>
          <w:rFonts w:ascii="Verdana" w:hAnsi="Verdana"/>
          <w:sz w:val="18"/>
          <w:szCs w:val="18"/>
        </w:rPr>
      </w:pPr>
    </w:p>
    <w:p w:rsidRPr="00FF62A6" w:rsidR="00793BF4" w:rsidP="00FF62A6" w:rsidRDefault="00793BF4" w14:paraId="415F0A11" w14:textId="131E96B3">
      <w:pPr>
        <w:spacing w:after="0" w:line="276" w:lineRule="auto"/>
        <w:rPr>
          <w:rFonts w:ascii="Verdana" w:hAnsi="Verdana"/>
          <w:sz w:val="18"/>
          <w:szCs w:val="18"/>
        </w:rPr>
      </w:pPr>
      <w:r w:rsidRPr="00FF62A6">
        <w:rPr>
          <w:rFonts w:ascii="Verdana" w:hAnsi="Verdana"/>
          <w:i/>
          <w:iCs/>
          <w:sz w:val="18"/>
          <w:szCs w:val="18"/>
        </w:rPr>
        <w:t>Voorts vragen deze leden of de bestuursrechtelijke schaderoute voor ouders open blijft staan, met de daarbij behorende bezwaar- en beroepsmogelijkheid.</w:t>
      </w:r>
    </w:p>
    <w:p w:rsidRPr="00FF62A6" w:rsidR="004050BB" w:rsidP="00FF62A6" w:rsidRDefault="004050BB" w14:paraId="619D5B27" w14:textId="0258AEDA">
      <w:pPr>
        <w:spacing w:after="0" w:line="276" w:lineRule="auto"/>
        <w:rPr>
          <w:rFonts w:ascii="Verdana" w:hAnsi="Verdana"/>
          <w:sz w:val="18"/>
          <w:szCs w:val="18"/>
        </w:rPr>
      </w:pPr>
      <w:r w:rsidRPr="00FF62A6">
        <w:rPr>
          <w:rFonts w:ascii="Verdana" w:hAnsi="Verdana"/>
          <w:sz w:val="18"/>
          <w:szCs w:val="18"/>
        </w:rPr>
        <w:t xml:space="preserve">Een ouder heeft altijd het wettelijke recht om van de overheid een besluit (beschikking) te ontvangen over aanvullende schade, </w:t>
      </w:r>
      <w:proofErr w:type="gramStart"/>
      <w:r w:rsidRPr="00FF62A6">
        <w:rPr>
          <w:rFonts w:ascii="Verdana" w:hAnsi="Verdana"/>
          <w:sz w:val="18"/>
          <w:szCs w:val="18"/>
        </w:rPr>
        <w:t>conform</w:t>
      </w:r>
      <w:proofErr w:type="gramEnd"/>
      <w:r w:rsidRPr="00FF62A6">
        <w:rPr>
          <w:rFonts w:ascii="Verdana" w:hAnsi="Verdana"/>
          <w:sz w:val="18"/>
          <w:szCs w:val="18"/>
        </w:rPr>
        <w:t xml:space="preserve"> de Wet hersteloperatie toeslagen</w:t>
      </w:r>
      <w:r w:rsidRPr="00FF62A6" w:rsidR="0084767E">
        <w:rPr>
          <w:rFonts w:ascii="Verdana" w:hAnsi="Verdana"/>
          <w:sz w:val="18"/>
          <w:szCs w:val="18"/>
        </w:rPr>
        <w:t xml:space="preserve"> en de </w:t>
      </w:r>
      <w:proofErr w:type="spellStart"/>
      <w:r w:rsidRPr="00FF62A6" w:rsidR="0084767E">
        <w:rPr>
          <w:rFonts w:ascii="Verdana" w:hAnsi="Verdana"/>
          <w:sz w:val="18"/>
          <w:szCs w:val="18"/>
        </w:rPr>
        <w:t>A</w:t>
      </w:r>
      <w:r w:rsidRPr="00FF62A6" w:rsidR="0021458A">
        <w:rPr>
          <w:rFonts w:ascii="Verdana" w:hAnsi="Verdana"/>
          <w:sz w:val="18"/>
          <w:szCs w:val="18"/>
        </w:rPr>
        <w:t>wb</w:t>
      </w:r>
      <w:proofErr w:type="spellEnd"/>
      <w:r w:rsidRPr="00FF62A6">
        <w:rPr>
          <w:rFonts w:ascii="Verdana" w:hAnsi="Verdana"/>
          <w:sz w:val="18"/>
          <w:szCs w:val="18"/>
        </w:rPr>
        <w:t xml:space="preserve">. </w:t>
      </w:r>
      <w:r w:rsidRPr="00FF62A6" w:rsidR="00BB0329">
        <w:rPr>
          <w:rFonts w:ascii="Verdana" w:hAnsi="Verdana"/>
          <w:sz w:val="18"/>
          <w:szCs w:val="18"/>
        </w:rPr>
        <w:t xml:space="preserve">Op dit moment is het aanmeldportaal de start van de bestuursrechtelijke route. De inzet is om er samen uit te komen met een vaststellingsovereenkomst (eerst via de forfaitaire route en als dat niet lukt via de individuele berekening). </w:t>
      </w:r>
      <w:r w:rsidRPr="00FF62A6">
        <w:rPr>
          <w:rFonts w:ascii="Verdana" w:hAnsi="Verdana"/>
          <w:sz w:val="18"/>
          <w:szCs w:val="18"/>
        </w:rPr>
        <w:t>We onderzoeken momenteel opties om de bestuursrechtelijke afronding voor ouders die hun financieel herstel niet via een VSO willen afronden op efficiënte wijze in te richten.</w:t>
      </w:r>
      <w:r w:rsidRPr="00FF62A6" w:rsidR="008E4DC5">
        <w:rPr>
          <w:rFonts w:ascii="Verdana" w:hAnsi="Verdana"/>
          <w:sz w:val="18"/>
          <w:szCs w:val="18"/>
        </w:rPr>
        <w:t xml:space="preserve"> Hierbij wordt rechtstreeks beroep bij de rechter ondersteund. </w:t>
      </w:r>
    </w:p>
    <w:bookmarkEnd w:id="13"/>
    <w:p w:rsidRPr="00FF62A6" w:rsidR="00793BF4" w:rsidP="00FF62A6" w:rsidRDefault="00793BF4" w14:paraId="7611FECC" w14:textId="35DD8062">
      <w:pPr>
        <w:spacing w:after="0" w:line="276" w:lineRule="auto"/>
        <w:rPr>
          <w:rFonts w:ascii="Verdana" w:hAnsi="Verdana"/>
          <w:sz w:val="18"/>
          <w:szCs w:val="18"/>
        </w:rPr>
      </w:pPr>
    </w:p>
    <w:p w:rsidRPr="00FF62A6" w:rsidR="00793BF4" w:rsidP="00FF62A6" w:rsidRDefault="00793BF4" w14:paraId="2B68C309" w14:textId="7C4FE704">
      <w:pPr>
        <w:spacing w:after="0" w:line="276" w:lineRule="auto"/>
        <w:rPr>
          <w:rFonts w:ascii="Verdana" w:hAnsi="Verdana"/>
          <w:i/>
          <w:iCs/>
          <w:sz w:val="18"/>
          <w:szCs w:val="18"/>
        </w:rPr>
      </w:pPr>
      <w:r w:rsidRPr="00FF62A6">
        <w:rPr>
          <w:rFonts w:ascii="Verdana" w:hAnsi="Verdana"/>
          <w:i/>
          <w:iCs/>
          <w:sz w:val="18"/>
          <w:szCs w:val="18"/>
        </w:rPr>
        <w:t xml:space="preserve">Verder vragen de leden van de CDA-fractie of er ruimte is voor contact tussen gemachtigden en overheid </w:t>
      </w:r>
      <w:proofErr w:type="gramStart"/>
      <w:r w:rsidRPr="00FF62A6">
        <w:rPr>
          <w:rFonts w:ascii="Verdana" w:hAnsi="Verdana"/>
          <w:i/>
          <w:iCs/>
          <w:sz w:val="18"/>
          <w:szCs w:val="18"/>
        </w:rPr>
        <w:t>alsmede</w:t>
      </w:r>
      <w:proofErr w:type="gramEnd"/>
      <w:r w:rsidRPr="00FF62A6">
        <w:rPr>
          <w:rFonts w:ascii="Verdana" w:hAnsi="Verdana"/>
          <w:i/>
          <w:iCs/>
          <w:sz w:val="18"/>
          <w:szCs w:val="18"/>
        </w:rPr>
        <w:t xml:space="preserve"> voldoende flexibiliteit of onderhandelingsruimte om tot een vorm van maatwerk te komen in </w:t>
      </w:r>
      <w:proofErr w:type="spellStart"/>
      <w:r w:rsidRPr="00FF62A6">
        <w:rPr>
          <w:rFonts w:ascii="Verdana" w:hAnsi="Verdana"/>
          <w:i/>
          <w:iCs/>
          <w:sz w:val="18"/>
          <w:szCs w:val="18"/>
        </w:rPr>
        <w:t>MijnHerstel</w:t>
      </w:r>
      <w:proofErr w:type="spellEnd"/>
      <w:r w:rsidRPr="00FF62A6">
        <w:rPr>
          <w:rFonts w:ascii="Verdana" w:hAnsi="Verdana"/>
          <w:i/>
          <w:iCs/>
          <w:sz w:val="18"/>
          <w:szCs w:val="18"/>
        </w:rPr>
        <w:t>.</w:t>
      </w:r>
    </w:p>
    <w:p w:rsidRPr="00FF62A6" w:rsidR="00E158DF" w:rsidP="00FF62A6" w:rsidRDefault="00E158DF" w14:paraId="5A8D7780" w14:textId="7750FA31">
      <w:pPr>
        <w:spacing w:after="0" w:line="276" w:lineRule="auto"/>
        <w:rPr>
          <w:rFonts w:ascii="Verdana" w:hAnsi="Verdana"/>
          <w:sz w:val="18"/>
          <w:szCs w:val="18"/>
        </w:rPr>
      </w:pPr>
      <w:r w:rsidRPr="00FF62A6">
        <w:rPr>
          <w:rFonts w:ascii="Verdana" w:hAnsi="Verdana"/>
          <w:sz w:val="18"/>
          <w:szCs w:val="18"/>
        </w:rPr>
        <w:t xml:space="preserve">Zowel </w:t>
      </w:r>
      <w:proofErr w:type="spellStart"/>
      <w:r w:rsidRPr="00FF62A6">
        <w:rPr>
          <w:rFonts w:ascii="Verdana" w:hAnsi="Verdana"/>
          <w:sz w:val="18"/>
          <w:szCs w:val="18"/>
        </w:rPr>
        <w:t>MijnHerstel</w:t>
      </w:r>
      <w:proofErr w:type="spellEnd"/>
      <w:r w:rsidRPr="00FF62A6">
        <w:rPr>
          <w:rFonts w:ascii="Verdana" w:hAnsi="Verdana"/>
          <w:sz w:val="18"/>
          <w:szCs w:val="18"/>
        </w:rPr>
        <w:t xml:space="preserve"> als SGH werken volgens hetzelfde ruimhartige forfaitaire schadekader; een kader dat zich kenmerkt door vaste bedragen per gebeurtenis en de aannemelijkheid dat die gebeurtenis heeft plaatsgevonden. Binnen dit kader is er mogelijkheid tot maatwerk in de vorm van de “Uitzonderlijk Impactvolle Gebeurtenissen”: gebeurtenissen die in de overige posten in het schadekader niet terugkomen</w:t>
      </w:r>
      <w:r w:rsidRPr="00FF62A6" w:rsidR="00B51902">
        <w:rPr>
          <w:rFonts w:ascii="Verdana" w:hAnsi="Verdana"/>
          <w:sz w:val="18"/>
          <w:szCs w:val="18"/>
        </w:rPr>
        <w:t>, maar waarvan het niet rechtvaardig zou zijn als deze niet zou</w:t>
      </w:r>
      <w:r w:rsidRPr="00FF62A6" w:rsidR="00C90A30">
        <w:rPr>
          <w:rFonts w:ascii="Verdana" w:hAnsi="Verdana"/>
          <w:sz w:val="18"/>
          <w:szCs w:val="18"/>
        </w:rPr>
        <w:t>den</w:t>
      </w:r>
      <w:r w:rsidRPr="00FF62A6" w:rsidR="00B51902">
        <w:rPr>
          <w:rFonts w:ascii="Verdana" w:hAnsi="Verdana"/>
          <w:sz w:val="18"/>
          <w:szCs w:val="18"/>
        </w:rPr>
        <w:t xml:space="preserve"> worden erkend richting de ouder.</w:t>
      </w:r>
      <w:r w:rsidRPr="00FF62A6" w:rsidR="00644AD4">
        <w:rPr>
          <w:rFonts w:ascii="Verdana" w:hAnsi="Verdana"/>
          <w:sz w:val="18"/>
          <w:szCs w:val="18"/>
        </w:rPr>
        <w:t xml:space="preserve"> Daarnaast is voor situaties waarin bepaalde documentatie ontbreekt in een casuïstiektafel voorzien</w:t>
      </w:r>
      <w:r w:rsidRPr="00FF62A6" w:rsidR="00BB0329">
        <w:rPr>
          <w:rFonts w:ascii="Verdana" w:hAnsi="Verdana"/>
          <w:sz w:val="18"/>
          <w:szCs w:val="18"/>
        </w:rPr>
        <w:t xml:space="preserve"> hier is altijd ruimte voor de uitzondering</w:t>
      </w:r>
      <w:r w:rsidRPr="00FF62A6" w:rsidR="00644AD4">
        <w:rPr>
          <w:rFonts w:ascii="Verdana" w:hAnsi="Verdana"/>
          <w:sz w:val="18"/>
          <w:szCs w:val="18"/>
        </w:rPr>
        <w:t>.</w:t>
      </w:r>
      <w:r w:rsidRPr="00FF62A6" w:rsidR="008E4DC5">
        <w:rPr>
          <w:rFonts w:ascii="Verdana" w:hAnsi="Verdana"/>
          <w:sz w:val="18"/>
          <w:szCs w:val="18"/>
        </w:rPr>
        <w:t xml:space="preserve"> Maatwerk is onze standaard. </w:t>
      </w:r>
    </w:p>
    <w:p w:rsidRPr="00FF62A6" w:rsidR="007D0B59" w:rsidP="00FF62A6" w:rsidRDefault="007D0B59" w14:paraId="33D8C7B4" w14:textId="77777777">
      <w:pPr>
        <w:spacing w:after="0" w:line="276" w:lineRule="auto"/>
        <w:rPr>
          <w:rFonts w:ascii="Verdana" w:hAnsi="Verdana"/>
          <w:sz w:val="18"/>
          <w:szCs w:val="18"/>
        </w:rPr>
      </w:pPr>
    </w:p>
    <w:p w:rsidRPr="00FF62A6" w:rsidR="00793BF4" w:rsidP="00FF62A6" w:rsidRDefault="00793BF4" w14:paraId="706EDA9B" w14:textId="01683240">
      <w:pPr>
        <w:spacing w:after="0" w:line="276" w:lineRule="auto"/>
        <w:rPr>
          <w:rFonts w:ascii="Verdana" w:hAnsi="Verdana"/>
          <w:sz w:val="18"/>
          <w:szCs w:val="18"/>
        </w:rPr>
      </w:pPr>
      <w:r w:rsidRPr="00FF62A6">
        <w:rPr>
          <w:rFonts w:ascii="Verdana" w:hAnsi="Verdana"/>
          <w:i/>
          <w:iCs/>
          <w:sz w:val="18"/>
          <w:szCs w:val="18"/>
        </w:rPr>
        <w:t>De leden</w:t>
      </w:r>
      <w:r w:rsidRPr="00FF62A6" w:rsidR="00C14E8F">
        <w:rPr>
          <w:rFonts w:ascii="Verdana" w:hAnsi="Verdana"/>
          <w:i/>
          <w:iCs/>
          <w:sz w:val="18"/>
          <w:szCs w:val="18"/>
        </w:rPr>
        <w:t xml:space="preserve"> van de CDA-fractie</w:t>
      </w:r>
      <w:r w:rsidRPr="00FF62A6">
        <w:rPr>
          <w:rFonts w:ascii="Verdana" w:hAnsi="Verdana"/>
          <w:i/>
          <w:iCs/>
          <w:sz w:val="18"/>
          <w:szCs w:val="18"/>
        </w:rPr>
        <w:t xml:space="preserve"> vragen of het dasboard </w:t>
      </w:r>
      <w:r w:rsidRPr="00FF62A6" w:rsidR="00C14E8F">
        <w:rPr>
          <w:rFonts w:ascii="Verdana" w:hAnsi="Verdana"/>
          <w:i/>
          <w:iCs/>
          <w:sz w:val="18"/>
          <w:szCs w:val="18"/>
        </w:rPr>
        <w:t xml:space="preserve">in de voortgangsrapportage </w:t>
      </w:r>
      <w:r w:rsidRPr="00FF62A6">
        <w:rPr>
          <w:rFonts w:ascii="Verdana" w:hAnsi="Verdana"/>
          <w:i/>
          <w:iCs/>
          <w:sz w:val="18"/>
          <w:szCs w:val="18"/>
        </w:rPr>
        <w:t>kan worden uitgebreid met alle routes die financieel herstel raken zodat er een totaaloverzicht ontstaat en de Kamer ook weet hoeveel ouders inderdaad financieel volledig zijn gecompenseerd.</w:t>
      </w:r>
      <w:r w:rsidRPr="00FF62A6">
        <w:rPr>
          <w:rFonts w:ascii="Verdana" w:hAnsi="Verdana"/>
          <w:sz w:val="18"/>
          <w:szCs w:val="18"/>
        </w:rPr>
        <w:t xml:space="preserve"> </w:t>
      </w:r>
    </w:p>
    <w:p w:rsidRPr="00FF62A6" w:rsidR="00C14E8F" w:rsidP="00FF62A6" w:rsidRDefault="00C14E8F" w14:paraId="4A87A63E" w14:textId="2E85D55F">
      <w:pPr>
        <w:spacing w:after="0" w:line="276" w:lineRule="auto"/>
        <w:rPr>
          <w:rFonts w:ascii="Verdana" w:hAnsi="Verdana"/>
          <w:sz w:val="18"/>
          <w:szCs w:val="18"/>
        </w:rPr>
      </w:pPr>
      <w:r w:rsidRPr="00FF62A6">
        <w:rPr>
          <w:rFonts w:ascii="Verdana" w:hAnsi="Verdana"/>
          <w:sz w:val="18"/>
          <w:szCs w:val="18"/>
        </w:rPr>
        <w:t>In het dasboard in de 21</w:t>
      </w:r>
      <w:r w:rsidRPr="00FF62A6" w:rsidR="00BE0650">
        <w:rPr>
          <w:rFonts w:ascii="Verdana" w:hAnsi="Verdana"/>
          <w:sz w:val="18"/>
          <w:szCs w:val="18"/>
        </w:rPr>
        <w:t>e</w:t>
      </w:r>
      <w:r w:rsidRPr="00FF62A6">
        <w:rPr>
          <w:rFonts w:ascii="Verdana" w:hAnsi="Verdana"/>
          <w:sz w:val="18"/>
          <w:szCs w:val="18"/>
        </w:rPr>
        <w:t xml:space="preserve"> VGR was de voortgang opgenomen van de schaderoutes die in de rapportageperiode mei-augustus 2025 beschikbaar waren. Met de openstelling van </w:t>
      </w:r>
      <w:proofErr w:type="spellStart"/>
      <w:r w:rsidRPr="00FF62A6">
        <w:rPr>
          <w:rFonts w:ascii="Verdana" w:hAnsi="Verdana"/>
          <w:sz w:val="18"/>
          <w:szCs w:val="18"/>
        </w:rPr>
        <w:t>MijnHerstel</w:t>
      </w:r>
      <w:proofErr w:type="spellEnd"/>
      <w:r w:rsidRPr="00FF62A6">
        <w:rPr>
          <w:rFonts w:ascii="Verdana" w:hAnsi="Verdana"/>
          <w:sz w:val="18"/>
          <w:szCs w:val="18"/>
        </w:rPr>
        <w:t xml:space="preserve"> op 2 december 2025 zal het dashboard in de volgende VGR ook informatie over deze schaderoute bevatten. </w:t>
      </w:r>
      <w:proofErr w:type="gramStart"/>
      <w:r w:rsidRPr="00FF62A6">
        <w:rPr>
          <w:rFonts w:ascii="Verdana" w:hAnsi="Verdana"/>
          <w:sz w:val="18"/>
          <w:szCs w:val="18"/>
        </w:rPr>
        <w:t>Tevens</w:t>
      </w:r>
      <w:proofErr w:type="gramEnd"/>
      <w:r w:rsidRPr="00FF62A6">
        <w:rPr>
          <w:rFonts w:ascii="Verdana" w:hAnsi="Verdana"/>
          <w:sz w:val="18"/>
          <w:szCs w:val="18"/>
        </w:rPr>
        <w:t xml:space="preserve"> zal informatie worden opgenomen over het totaal aantal ingediende en afgeronde aanvragen voor compensatie van aanvullende schade.</w:t>
      </w:r>
    </w:p>
    <w:p w:rsidRPr="00FF62A6" w:rsidR="00793BF4" w:rsidP="00FF62A6" w:rsidRDefault="00793BF4" w14:paraId="67C5659E" w14:textId="77777777">
      <w:pPr>
        <w:spacing w:after="0" w:line="276" w:lineRule="auto"/>
        <w:rPr>
          <w:rFonts w:ascii="Verdana" w:hAnsi="Verdana"/>
          <w:sz w:val="18"/>
          <w:szCs w:val="18"/>
        </w:rPr>
      </w:pPr>
      <w:r w:rsidRPr="00FF62A6">
        <w:rPr>
          <w:rFonts w:ascii="Verdana" w:hAnsi="Verdana"/>
          <w:sz w:val="18"/>
          <w:szCs w:val="18"/>
        </w:rPr>
        <w:t xml:space="preserve"> </w:t>
      </w:r>
    </w:p>
    <w:p w:rsidRPr="00FF62A6" w:rsidR="007D0B59" w:rsidP="00FF62A6" w:rsidRDefault="00793BF4" w14:paraId="67EBBECD" w14:textId="2D450DB7">
      <w:pPr>
        <w:spacing w:after="0" w:line="276" w:lineRule="auto"/>
        <w:rPr>
          <w:rFonts w:ascii="Verdana" w:hAnsi="Verdana"/>
          <w:sz w:val="18"/>
          <w:szCs w:val="18"/>
        </w:rPr>
      </w:pPr>
      <w:r w:rsidRPr="00FF62A6">
        <w:rPr>
          <w:rFonts w:ascii="Verdana" w:hAnsi="Verdana"/>
          <w:i/>
          <w:iCs/>
          <w:sz w:val="18"/>
          <w:szCs w:val="18"/>
        </w:rPr>
        <w:t>De leden van de CDA-fractie vragen hoeveel ouders zich hebben gemeld na sluiting van de aanmeldtermijn en hoeveel ouders vervolgens nog zijn toegelaten, dan wel afgewezen.</w:t>
      </w:r>
      <w:r w:rsidRPr="00FF62A6">
        <w:rPr>
          <w:rFonts w:ascii="Verdana" w:hAnsi="Verdana"/>
          <w:sz w:val="18"/>
          <w:szCs w:val="18"/>
        </w:rPr>
        <w:t xml:space="preserve"> </w:t>
      </w:r>
    </w:p>
    <w:p w:rsidRPr="00FF62A6" w:rsidR="00F47580" w:rsidP="00FF62A6" w:rsidRDefault="00F47580" w14:paraId="3D5CDBA7" w14:textId="354006E7">
      <w:pPr>
        <w:spacing w:after="0" w:line="276" w:lineRule="auto"/>
        <w:rPr>
          <w:rFonts w:ascii="Verdana" w:hAnsi="Verdana"/>
          <w:sz w:val="18"/>
          <w:szCs w:val="18"/>
        </w:rPr>
      </w:pPr>
      <w:r w:rsidRPr="00FF62A6">
        <w:rPr>
          <w:rFonts w:ascii="Verdana" w:hAnsi="Verdana"/>
          <w:sz w:val="18"/>
          <w:szCs w:val="18"/>
        </w:rPr>
        <w:t xml:space="preserve">Er hebben zich 3.277 ouders gemeld </w:t>
      </w:r>
      <w:r w:rsidRPr="00FF62A6" w:rsidR="00C90A30">
        <w:rPr>
          <w:rFonts w:ascii="Verdana" w:hAnsi="Verdana"/>
          <w:sz w:val="18"/>
          <w:szCs w:val="18"/>
        </w:rPr>
        <w:t xml:space="preserve">bij UHT </w:t>
      </w:r>
      <w:r w:rsidRPr="00FF62A6">
        <w:rPr>
          <w:rFonts w:ascii="Verdana" w:hAnsi="Verdana"/>
          <w:sz w:val="18"/>
          <w:szCs w:val="18"/>
        </w:rPr>
        <w:t>na sluiting van de aanmeldtermijn, waarvan 1.156 zijn toegelaten en 2.051 zijn afgewezen (peildatum 02-01-2026).</w:t>
      </w:r>
    </w:p>
    <w:p w:rsidRPr="00FF62A6" w:rsidR="007D0B59" w:rsidP="00FF62A6" w:rsidRDefault="007D0B59" w14:paraId="5C4C694E" w14:textId="77777777">
      <w:pPr>
        <w:spacing w:after="0" w:line="276" w:lineRule="auto"/>
        <w:rPr>
          <w:rFonts w:ascii="Verdana" w:hAnsi="Verdana"/>
          <w:sz w:val="18"/>
          <w:szCs w:val="18"/>
        </w:rPr>
      </w:pPr>
    </w:p>
    <w:p w:rsidRPr="00FF62A6" w:rsidR="00793BF4" w:rsidP="00FF62A6" w:rsidRDefault="00793BF4" w14:paraId="1AD83B3D" w14:textId="7B0D52BE">
      <w:pPr>
        <w:spacing w:after="0" w:line="276" w:lineRule="auto"/>
        <w:rPr>
          <w:rFonts w:ascii="Verdana" w:hAnsi="Verdana"/>
          <w:i/>
          <w:iCs/>
          <w:sz w:val="18"/>
          <w:szCs w:val="18"/>
        </w:rPr>
      </w:pPr>
      <w:r w:rsidRPr="00FF62A6">
        <w:rPr>
          <w:rFonts w:ascii="Verdana" w:hAnsi="Verdana"/>
          <w:i/>
          <w:iCs/>
          <w:sz w:val="18"/>
          <w:szCs w:val="18"/>
        </w:rPr>
        <w:lastRenderedPageBreak/>
        <w:t>Veel ouders die in eerste instantie niet gedupeerd worden geacht bij de eerste toets, kunnen bij de integrale beoordeling alsnog wel gedupeerd blijken (13.900). Deze leden vragen of de staatssecretaris nog eens goed kan uitleggen hoe dit precies komt.</w:t>
      </w:r>
    </w:p>
    <w:p w:rsidRPr="00FF62A6" w:rsidR="00E403D4" w:rsidP="00FF62A6" w:rsidRDefault="00E403D4" w14:paraId="4586B11C" w14:textId="0332EF1F">
      <w:pPr>
        <w:spacing w:after="0" w:line="276" w:lineRule="auto"/>
        <w:rPr>
          <w:rFonts w:ascii="Verdana" w:hAnsi="Verdana"/>
          <w:sz w:val="18"/>
          <w:szCs w:val="18"/>
        </w:rPr>
      </w:pPr>
      <w:r w:rsidRPr="00FF62A6">
        <w:rPr>
          <w:rFonts w:ascii="Verdana" w:hAnsi="Verdana"/>
          <w:sz w:val="18"/>
          <w:szCs w:val="18"/>
        </w:rPr>
        <w:t xml:space="preserve">De eerste toets is bewust ingericht als een snelle en laagdrempelige beoordeling, met als doel om ouders - waar dit mogelijk is - snel duidelijkheid te geven over de vraag of zij mogelijk in aanmerking komen voor herstel. Blijkt uit de eerste toets dat de ouder gedupeerd is, dan wordt de ouder direct financiële compensatie geboden </w:t>
      </w:r>
      <w:proofErr w:type="gramStart"/>
      <w:r w:rsidRPr="00FF62A6">
        <w:rPr>
          <w:rFonts w:ascii="Verdana" w:hAnsi="Verdana"/>
          <w:sz w:val="18"/>
          <w:szCs w:val="18"/>
        </w:rPr>
        <w:t>middels</w:t>
      </w:r>
      <w:proofErr w:type="gramEnd"/>
      <w:r w:rsidRPr="00FF62A6">
        <w:rPr>
          <w:rFonts w:ascii="Verdana" w:hAnsi="Verdana"/>
          <w:sz w:val="18"/>
          <w:szCs w:val="18"/>
        </w:rPr>
        <w:t xml:space="preserve"> de Catshuisregeling (30.000 euro).  </w:t>
      </w:r>
    </w:p>
    <w:p w:rsidRPr="00FF62A6" w:rsidR="00E403D4" w:rsidP="00FF62A6" w:rsidRDefault="00E403D4" w14:paraId="1120BAFC" w14:textId="05F7BA15">
      <w:pPr>
        <w:spacing w:after="0" w:line="276" w:lineRule="auto"/>
        <w:rPr>
          <w:rFonts w:ascii="Verdana" w:hAnsi="Verdana"/>
          <w:sz w:val="18"/>
          <w:szCs w:val="18"/>
        </w:rPr>
      </w:pPr>
      <w:r w:rsidRPr="00FF62A6">
        <w:rPr>
          <w:rFonts w:ascii="Verdana" w:hAnsi="Verdana"/>
          <w:sz w:val="18"/>
          <w:szCs w:val="18"/>
        </w:rPr>
        <w:t xml:space="preserve">De integrale beoordeling heeft een ander doel. Deze beoordeling is bedoeld om zorgvuldig en volledig vast te stellen of en in welke mate een ouder is gedupeerd en welke precieze compensatie daarbij hoort. Ook is er meer tijd en ruimte voor de ouder om het eigen verhaal te doen en aanvullende informatie aan te leveren. De persoonlijk zaakbehandelaar stelt </w:t>
      </w:r>
      <w:r w:rsidRPr="00FF62A6" w:rsidR="00C90A30">
        <w:rPr>
          <w:rFonts w:ascii="Verdana" w:hAnsi="Verdana"/>
          <w:sz w:val="18"/>
          <w:szCs w:val="18"/>
        </w:rPr>
        <w:t xml:space="preserve">in de integrale beoordeling </w:t>
      </w:r>
      <w:r w:rsidRPr="00FF62A6">
        <w:rPr>
          <w:rFonts w:ascii="Verdana" w:hAnsi="Verdana"/>
          <w:sz w:val="18"/>
          <w:szCs w:val="18"/>
        </w:rPr>
        <w:t>een overzicht op van alle beschikbare informatie, dat door de ouder kan worden gecontroleerd en aangevuld. Hierna wordt beoordeeld of en op welke herstelregelingen recht bestaat</w:t>
      </w:r>
      <w:r w:rsidRPr="00FF62A6" w:rsidR="000D34C9">
        <w:rPr>
          <w:rFonts w:ascii="Verdana" w:hAnsi="Verdana"/>
          <w:sz w:val="18"/>
          <w:szCs w:val="18"/>
        </w:rPr>
        <w:t xml:space="preserve">. </w:t>
      </w:r>
      <w:r w:rsidRPr="00FF62A6">
        <w:rPr>
          <w:rFonts w:ascii="Verdana" w:hAnsi="Verdana"/>
          <w:sz w:val="18"/>
          <w:szCs w:val="18"/>
        </w:rPr>
        <w:t xml:space="preserve">Door deze grotere diepgang en bredere informatiebasis kan in de integrale beoordeling alsnog blijken dat sprake is van </w:t>
      </w:r>
      <w:proofErr w:type="spellStart"/>
      <w:r w:rsidRPr="00FF62A6">
        <w:rPr>
          <w:rFonts w:ascii="Verdana" w:hAnsi="Verdana"/>
          <w:sz w:val="18"/>
          <w:szCs w:val="18"/>
        </w:rPr>
        <w:t>gedupeerdheid</w:t>
      </w:r>
      <w:proofErr w:type="spellEnd"/>
      <w:r w:rsidRPr="00FF62A6">
        <w:rPr>
          <w:rFonts w:ascii="Verdana" w:hAnsi="Verdana"/>
          <w:sz w:val="18"/>
          <w:szCs w:val="18"/>
        </w:rPr>
        <w:t>.</w:t>
      </w:r>
    </w:p>
    <w:p w:rsidRPr="00FF62A6" w:rsidR="00793BF4" w:rsidP="00FF62A6" w:rsidRDefault="00793BF4" w14:paraId="746548A8" w14:textId="28B43CD9">
      <w:pPr>
        <w:spacing w:after="0" w:line="276" w:lineRule="auto"/>
        <w:rPr>
          <w:rFonts w:ascii="Verdana" w:hAnsi="Verdana"/>
          <w:sz w:val="18"/>
          <w:szCs w:val="18"/>
        </w:rPr>
      </w:pPr>
    </w:p>
    <w:p w:rsidRPr="00FF62A6" w:rsidR="007D0B59" w:rsidP="00FF62A6" w:rsidRDefault="00793BF4" w14:paraId="0ACC38C1" w14:textId="094F7A46">
      <w:pPr>
        <w:spacing w:after="0" w:line="276" w:lineRule="auto"/>
        <w:rPr>
          <w:rFonts w:ascii="Verdana" w:hAnsi="Verdana"/>
          <w:i/>
          <w:iCs/>
          <w:sz w:val="18"/>
          <w:szCs w:val="18"/>
        </w:rPr>
      </w:pPr>
      <w:r w:rsidRPr="00FF62A6">
        <w:rPr>
          <w:rFonts w:ascii="Verdana" w:hAnsi="Verdana"/>
          <w:i/>
          <w:iCs/>
          <w:sz w:val="18"/>
          <w:szCs w:val="18"/>
        </w:rPr>
        <w:t xml:space="preserve">Verder lezen deze leden dat het aantal bezwaren enorm hoog is en de getroffen maatregelen om bezwaren te voorkomen een verlaging tot gevolg gehad hebben, maar niet significant (van 24 procent naar 17 procent). Deze leden vragen waarom het niet lukt dit aantal terug te brengen naar redelijke proporties. </w:t>
      </w:r>
    </w:p>
    <w:p w:rsidRPr="00FF62A6" w:rsidR="00CB5344" w:rsidP="00FF62A6" w:rsidRDefault="004A32C9" w14:paraId="2AABC329" w14:textId="6CD8C9F6">
      <w:pPr>
        <w:spacing w:after="0" w:line="276" w:lineRule="auto"/>
        <w:rPr>
          <w:rFonts w:ascii="Verdana" w:hAnsi="Verdana"/>
          <w:sz w:val="18"/>
          <w:szCs w:val="18"/>
        </w:rPr>
      </w:pPr>
      <w:r w:rsidRPr="00FF62A6">
        <w:rPr>
          <w:rFonts w:ascii="Verdana" w:hAnsi="Verdana"/>
          <w:sz w:val="18"/>
          <w:szCs w:val="18"/>
        </w:rPr>
        <w:t xml:space="preserve">Er zijn verschillende maatregelen genomen om bezwaren te voorkomen, waaronder betere communicatie naar ouders over de beoordeling. Dat heeft ertoe geleid dat </w:t>
      </w:r>
      <w:proofErr w:type="gramStart"/>
      <w:r w:rsidRPr="00FF62A6">
        <w:rPr>
          <w:rFonts w:ascii="Verdana" w:hAnsi="Verdana"/>
          <w:sz w:val="18"/>
          <w:szCs w:val="18"/>
        </w:rPr>
        <w:t>circa</w:t>
      </w:r>
      <w:proofErr w:type="gramEnd"/>
      <w:r w:rsidRPr="00FF62A6">
        <w:rPr>
          <w:rFonts w:ascii="Verdana" w:hAnsi="Verdana"/>
          <w:sz w:val="18"/>
          <w:szCs w:val="18"/>
        </w:rPr>
        <w:t xml:space="preserve"> een derde minder ouders in bezwaar gaat na de integrale beoordeling. Desondanks kan een deel van de beoordeelde ouders zich niet verenigen met de uitkomst van de integrale beoordeling.</w:t>
      </w:r>
      <w:r w:rsidRPr="00FF62A6" w:rsidR="00BE26DA">
        <w:rPr>
          <w:rFonts w:ascii="Verdana" w:hAnsi="Verdana"/>
          <w:sz w:val="18"/>
          <w:szCs w:val="18"/>
        </w:rPr>
        <w:t xml:space="preserve"> </w:t>
      </w:r>
      <w:r w:rsidRPr="00FF62A6" w:rsidR="00CB5344">
        <w:rPr>
          <w:rFonts w:ascii="Verdana" w:hAnsi="Verdana"/>
          <w:sz w:val="18"/>
          <w:szCs w:val="18"/>
        </w:rPr>
        <w:t>Zo maken gedupeerden vaak bezwaar tegen de hoogte van de compensatie, of tegen het aantal toeslagjaren waarvoor is gecompenseerd. Niet-gedupeerde ouders maken bezwaar omdat zij menen wel gedupeerd te zijn</w:t>
      </w:r>
      <w:r w:rsidRPr="00FF62A6" w:rsidR="00807FCD">
        <w:rPr>
          <w:rFonts w:ascii="Verdana" w:hAnsi="Verdana"/>
          <w:sz w:val="18"/>
          <w:szCs w:val="18"/>
        </w:rPr>
        <w:t xml:space="preserve"> en behoefte hebben aan hun dossier</w:t>
      </w:r>
      <w:r w:rsidRPr="00FF62A6" w:rsidR="00CB5344">
        <w:rPr>
          <w:rFonts w:ascii="Verdana" w:hAnsi="Verdana"/>
          <w:sz w:val="18"/>
          <w:szCs w:val="18"/>
        </w:rPr>
        <w:t>.</w:t>
      </w:r>
    </w:p>
    <w:p w:rsidRPr="00FF62A6" w:rsidR="000D34C9" w:rsidP="00FF62A6" w:rsidRDefault="000D34C9" w14:paraId="3C7F6C77" w14:textId="77777777">
      <w:pPr>
        <w:spacing w:after="0" w:line="276" w:lineRule="auto"/>
        <w:rPr>
          <w:rFonts w:ascii="Verdana" w:hAnsi="Verdana"/>
          <w:sz w:val="18"/>
          <w:szCs w:val="18"/>
        </w:rPr>
      </w:pPr>
      <w:bookmarkStart w:name="_Hlk217384027" w:id="14"/>
    </w:p>
    <w:p w:rsidRPr="00FF62A6" w:rsidR="007D0B59" w:rsidP="00FF62A6" w:rsidRDefault="00793BF4" w14:paraId="2EFBF5EE" w14:textId="17C6B0F5">
      <w:pPr>
        <w:spacing w:after="0" w:line="276" w:lineRule="auto"/>
        <w:rPr>
          <w:rFonts w:ascii="Verdana" w:hAnsi="Verdana"/>
          <w:sz w:val="18"/>
          <w:szCs w:val="18"/>
        </w:rPr>
      </w:pPr>
      <w:r w:rsidRPr="00FF62A6">
        <w:rPr>
          <w:rFonts w:ascii="Verdana" w:hAnsi="Verdana"/>
          <w:i/>
          <w:iCs/>
          <w:sz w:val="18"/>
          <w:szCs w:val="18"/>
        </w:rPr>
        <w:t xml:space="preserve">Ook vragen deze leden naar de visie van de BAC hierop en of de </w:t>
      </w:r>
      <w:proofErr w:type="gramStart"/>
      <w:r w:rsidRPr="00FF62A6">
        <w:rPr>
          <w:rFonts w:ascii="Verdana" w:hAnsi="Verdana"/>
          <w:i/>
          <w:iCs/>
          <w:sz w:val="18"/>
          <w:szCs w:val="18"/>
        </w:rPr>
        <w:t>BAC oplossingen</w:t>
      </w:r>
      <w:proofErr w:type="gramEnd"/>
      <w:r w:rsidRPr="00FF62A6">
        <w:rPr>
          <w:rFonts w:ascii="Verdana" w:hAnsi="Verdana"/>
          <w:i/>
          <w:iCs/>
          <w:sz w:val="18"/>
          <w:szCs w:val="18"/>
        </w:rPr>
        <w:t xml:space="preserve"> ziet.</w:t>
      </w:r>
    </w:p>
    <w:bookmarkEnd w:id="14"/>
    <w:p w:rsidRPr="00FF62A6" w:rsidR="00204038" w:rsidP="00FF62A6" w:rsidRDefault="00204038" w14:paraId="20EDFCA2" w14:textId="2BFA3C8F">
      <w:pPr>
        <w:spacing w:after="0" w:line="276" w:lineRule="auto"/>
        <w:rPr>
          <w:rFonts w:ascii="Verdana" w:hAnsi="Verdana"/>
          <w:sz w:val="18"/>
          <w:szCs w:val="18"/>
        </w:rPr>
      </w:pPr>
      <w:r w:rsidRPr="00FF62A6">
        <w:rPr>
          <w:rFonts w:ascii="Verdana" w:hAnsi="Verdana"/>
          <w:sz w:val="18"/>
          <w:szCs w:val="18"/>
        </w:rPr>
        <w:t xml:space="preserve">De BAC is </w:t>
      </w:r>
      <w:r w:rsidRPr="00FF62A6" w:rsidR="00B2396E">
        <w:rPr>
          <w:rFonts w:ascii="Verdana" w:hAnsi="Verdana"/>
          <w:sz w:val="18"/>
          <w:szCs w:val="18"/>
        </w:rPr>
        <w:t xml:space="preserve">hierover </w:t>
      </w:r>
      <w:r w:rsidRPr="00FF62A6">
        <w:rPr>
          <w:rFonts w:ascii="Verdana" w:hAnsi="Verdana"/>
          <w:sz w:val="18"/>
          <w:szCs w:val="18"/>
        </w:rPr>
        <w:t>om een reactie gevraagd</w:t>
      </w:r>
      <w:r w:rsidRPr="00FF62A6" w:rsidR="00B2396E">
        <w:rPr>
          <w:rFonts w:ascii="Verdana" w:hAnsi="Verdana"/>
          <w:sz w:val="18"/>
          <w:szCs w:val="18"/>
        </w:rPr>
        <w:t xml:space="preserve">. Zij </w:t>
      </w:r>
      <w:r w:rsidRPr="00FF62A6">
        <w:rPr>
          <w:rFonts w:ascii="Verdana" w:hAnsi="Verdana"/>
          <w:sz w:val="18"/>
          <w:szCs w:val="18"/>
        </w:rPr>
        <w:t xml:space="preserve">geeft </w:t>
      </w:r>
      <w:r w:rsidRPr="00FF62A6" w:rsidR="00B2396E">
        <w:rPr>
          <w:rFonts w:ascii="Verdana" w:hAnsi="Verdana"/>
          <w:sz w:val="18"/>
          <w:szCs w:val="18"/>
        </w:rPr>
        <w:t xml:space="preserve">aan </w:t>
      </w:r>
      <w:r w:rsidRPr="00FF62A6">
        <w:rPr>
          <w:rFonts w:ascii="Verdana" w:hAnsi="Verdana"/>
          <w:sz w:val="18"/>
          <w:szCs w:val="18"/>
        </w:rPr>
        <w:t>rondom het terugdringen van bezwaar het als een remmende factor te zien dat ouders niet standaard hun hele dossier ontvangen bij het besluit op hun IB. Daarnaast merkt de BAC op dat het aandeel bezwaren met de uitkomst (deels) gegrond al jaren rond de 40% schommelt en dat dit een motivatie kan zijn om in bezwaar te gaan. Ook merkt de BAC op dat het feit dat gewerkt wordt met vaststellingsovereenkomsten op bezwaarzaken voor ouders en gemachtigden een aanleiding kan vormen om in bezwaar te gaan. Tot slot merkt de BAC op dat het denkbaar is dat het overschrijden van de beslistermijnen op bezwaar en de bijbehorende systematiek met dwangsommen een motivatie kan zijn voor ouders en gemachtigden om een bezwaar in te dienen.</w:t>
      </w:r>
    </w:p>
    <w:p w:rsidRPr="00FF62A6" w:rsidR="007D0B59" w:rsidP="00FF62A6" w:rsidRDefault="007D0B59" w14:paraId="5FB48749" w14:textId="77777777">
      <w:pPr>
        <w:spacing w:after="0" w:line="276" w:lineRule="auto"/>
        <w:rPr>
          <w:rFonts w:ascii="Verdana" w:hAnsi="Verdana"/>
          <w:sz w:val="18"/>
          <w:szCs w:val="18"/>
        </w:rPr>
      </w:pPr>
    </w:p>
    <w:p w:rsidRPr="00FF62A6" w:rsidR="00793BF4" w:rsidP="00FF62A6" w:rsidRDefault="000D34C9" w14:paraId="6CA14964" w14:textId="715363EB">
      <w:pPr>
        <w:spacing w:after="0" w:line="276" w:lineRule="auto"/>
        <w:rPr>
          <w:rFonts w:ascii="Verdana" w:hAnsi="Verdana"/>
          <w:i/>
          <w:iCs/>
          <w:sz w:val="18"/>
          <w:szCs w:val="18"/>
        </w:rPr>
      </w:pPr>
      <w:r w:rsidRPr="00FF62A6">
        <w:rPr>
          <w:rFonts w:ascii="Verdana" w:hAnsi="Verdana"/>
          <w:i/>
          <w:iCs/>
          <w:sz w:val="18"/>
          <w:szCs w:val="18"/>
        </w:rPr>
        <w:t>De leden van de CDA-fractie lezen dat i</w:t>
      </w:r>
      <w:r w:rsidRPr="00FF62A6" w:rsidR="00793BF4">
        <w:rPr>
          <w:rFonts w:ascii="Verdana" w:hAnsi="Verdana"/>
          <w:i/>
          <w:iCs/>
          <w:sz w:val="18"/>
          <w:szCs w:val="18"/>
        </w:rPr>
        <w:t>n ongeveer tien procent van de gevallen de UHT af</w:t>
      </w:r>
      <w:r w:rsidRPr="00FF62A6">
        <w:rPr>
          <w:rFonts w:ascii="Verdana" w:hAnsi="Verdana"/>
          <w:i/>
          <w:iCs/>
          <w:sz w:val="18"/>
          <w:szCs w:val="18"/>
        </w:rPr>
        <w:t>wijkt</w:t>
      </w:r>
      <w:r w:rsidRPr="00FF62A6" w:rsidR="00793BF4">
        <w:rPr>
          <w:rFonts w:ascii="Verdana" w:hAnsi="Verdana"/>
          <w:i/>
          <w:iCs/>
          <w:sz w:val="18"/>
          <w:szCs w:val="18"/>
        </w:rPr>
        <w:t xml:space="preserve"> van het BAC-advies. Het is van groot belang dat het BAC een onafhankelijk karakter houdt, maar door het recht van de UHT om dit te overrulen staat dit op spanning. Deze leden vragen of de Kamer meer inzicht kan krijgen in de redenen voor gemotiveerde afwijking van BAC-adviezen.</w:t>
      </w:r>
    </w:p>
    <w:p w:rsidRPr="00FF62A6" w:rsidR="00572652" w:rsidP="00FF62A6" w:rsidRDefault="00C90A30" w14:paraId="48B68B31" w14:textId="783DB9D5">
      <w:pPr>
        <w:spacing w:after="0" w:line="276" w:lineRule="auto"/>
        <w:rPr>
          <w:rFonts w:ascii="Verdana" w:hAnsi="Verdana"/>
          <w:sz w:val="18"/>
          <w:szCs w:val="18"/>
        </w:rPr>
      </w:pPr>
      <w:r w:rsidRPr="00FF62A6">
        <w:rPr>
          <w:rFonts w:ascii="Verdana" w:hAnsi="Verdana"/>
          <w:sz w:val="18"/>
          <w:szCs w:val="18"/>
        </w:rPr>
        <w:t>H</w:t>
      </w:r>
      <w:r w:rsidRPr="00FF62A6" w:rsidR="00CB5344">
        <w:rPr>
          <w:rFonts w:ascii="Verdana" w:hAnsi="Verdana"/>
          <w:sz w:val="18"/>
          <w:szCs w:val="18"/>
        </w:rPr>
        <w:t xml:space="preserve">et </w:t>
      </w:r>
      <w:r w:rsidRPr="00FF62A6">
        <w:rPr>
          <w:rFonts w:ascii="Verdana" w:hAnsi="Verdana"/>
          <w:sz w:val="18"/>
          <w:szCs w:val="18"/>
        </w:rPr>
        <w:t xml:space="preserve">komt </w:t>
      </w:r>
      <w:r w:rsidRPr="00FF62A6" w:rsidR="00CB5344">
        <w:rPr>
          <w:rFonts w:ascii="Verdana" w:hAnsi="Verdana"/>
          <w:sz w:val="18"/>
          <w:szCs w:val="18"/>
        </w:rPr>
        <w:t xml:space="preserve">voor dat er nieuwe feiten na totstandkoming van het </w:t>
      </w:r>
      <w:proofErr w:type="gramStart"/>
      <w:r w:rsidRPr="00FF62A6">
        <w:rPr>
          <w:rFonts w:ascii="Verdana" w:hAnsi="Verdana"/>
          <w:sz w:val="18"/>
          <w:szCs w:val="18"/>
        </w:rPr>
        <w:t xml:space="preserve">BAC </w:t>
      </w:r>
      <w:r w:rsidRPr="00FF62A6" w:rsidR="00CB5344">
        <w:rPr>
          <w:rFonts w:ascii="Verdana" w:hAnsi="Verdana"/>
          <w:sz w:val="18"/>
          <w:szCs w:val="18"/>
        </w:rPr>
        <w:t>advies</w:t>
      </w:r>
      <w:proofErr w:type="gramEnd"/>
      <w:r w:rsidRPr="00FF62A6" w:rsidR="00CB5344">
        <w:rPr>
          <w:rFonts w:ascii="Verdana" w:hAnsi="Verdana"/>
          <w:sz w:val="18"/>
          <w:szCs w:val="18"/>
        </w:rPr>
        <w:t xml:space="preserve"> beschikbaar zijn. Omdat de BAC slechts eenmalig advies geeft, moet UHT afwijken van het advies </w:t>
      </w:r>
      <w:proofErr w:type="gramStart"/>
      <w:r w:rsidRPr="00FF62A6" w:rsidR="00CB5344">
        <w:rPr>
          <w:rFonts w:ascii="Verdana" w:hAnsi="Verdana"/>
          <w:sz w:val="18"/>
          <w:szCs w:val="18"/>
        </w:rPr>
        <w:t>indien</w:t>
      </w:r>
      <w:proofErr w:type="gramEnd"/>
      <w:r w:rsidRPr="00FF62A6" w:rsidR="00CB5344">
        <w:rPr>
          <w:rFonts w:ascii="Verdana" w:hAnsi="Verdana"/>
          <w:sz w:val="18"/>
          <w:szCs w:val="18"/>
        </w:rPr>
        <w:t xml:space="preserve"> de nieuwe feiten leiden tot een andere conclusie.</w:t>
      </w:r>
      <w:r w:rsidRPr="00FF62A6" w:rsidR="00572652">
        <w:rPr>
          <w:rFonts w:ascii="Verdana" w:hAnsi="Verdana"/>
          <w:sz w:val="18"/>
          <w:szCs w:val="18"/>
        </w:rPr>
        <w:t xml:space="preserve"> </w:t>
      </w:r>
      <w:r w:rsidRPr="00FF62A6" w:rsidR="000D34C9">
        <w:rPr>
          <w:rFonts w:ascii="Verdana" w:hAnsi="Verdana"/>
          <w:sz w:val="18"/>
          <w:szCs w:val="18"/>
        </w:rPr>
        <w:t>Daarnaast</w:t>
      </w:r>
      <w:r w:rsidRPr="00FF62A6" w:rsidR="00572652">
        <w:rPr>
          <w:rFonts w:ascii="Verdana" w:hAnsi="Verdana"/>
          <w:sz w:val="18"/>
          <w:szCs w:val="18"/>
        </w:rPr>
        <w:t xml:space="preserve"> zijn </w:t>
      </w:r>
      <w:r w:rsidRPr="00FF62A6" w:rsidR="00F429C9">
        <w:rPr>
          <w:rFonts w:ascii="Verdana" w:hAnsi="Verdana"/>
          <w:sz w:val="18"/>
          <w:szCs w:val="18"/>
        </w:rPr>
        <w:t xml:space="preserve">de betrokken </w:t>
      </w:r>
      <w:r w:rsidRPr="00FF62A6" w:rsidR="00572652">
        <w:rPr>
          <w:rFonts w:ascii="Verdana" w:hAnsi="Verdana"/>
          <w:sz w:val="18"/>
          <w:szCs w:val="18"/>
        </w:rPr>
        <w:t>ambtenaren</w:t>
      </w:r>
      <w:r w:rsidRPr="00FF62A6" w:rsidR="00F429C9">
        <w:rPr>
          <w:rFonts w:ascii="Verdana" w:hAnsi="Verdana"/>
          <w:sz w:val="18"/>
          <w:szCs w:val="18"/>
        </w:rPr>
        <w:t xml:space="preserve"> op grond van hun ambtseed</w:t>
      </w:r>
      <w:r w:rsidRPr="00FF62A6" w:rsidR="00807FCD">
        <w:rPr>
          <w:rFonts w:ascii="Verdana" w:hAnsi="Verdana"/>
          <w:sz w:val="18"/>
          <w:szCs w:val="18"/>
        </w:rPr>
        <w:t xml:space="preserve">, wet- en regelgeving en </w:t>
      </w:r>
      <w:r w:rsidRPr="00FF62A6" w:rsidR="00F429C9">
        <w:rPr>
          <w:rFonts w:ascii="Verdana" w:hAnsi="Verdana"/>
          <w:sz w:val="18"/>
          <w:szCs w:val="18"/>
        </w:rPr>
        <w:t xml:space="preserve">werkinstructie </w:t>
      </w:r>
      <w:r w:rsidRPr="00FF62A6" w:rsidR="00572652">
        <w:rPr>
          <w:rFonts w:ascii="Verdana" w:hAnsi="Verdana"/>
          <w:sz w:val="18"/>
          <w:szCs w:val="18"/>
        </w:rPr>
        <w:t xml:space="preserve">onafhankelijk in hun oordeel. </w:t>
      </w:r>
    </w:p>
    <w:p w:rsidRPr="00FF62A6" w:rsidR="006F38EA" w:rsidP="00FF62A6" w:rsidRDefault="006F38EA" w14:paraId="009227C3" w14:textId="44C0760B">
      <w:pPr>
        <w:spacing w:after="0" w:line="276" w:lineRule="auto"/>
        <w:rPr>
          <w:rFonts w:ascii="Verdana" w:hAnsi="Verdana"/>
          <w:sz w:val="18"/>
          <w:szCs w:val="18"/>
        </w:rPr>
      </w:pPr>
      <w:proofErr w:type="gramStart"/>
      <w:r w:rsidRPr="00FF62A6">
        <w:rPr>
          <w:rFonts w:ascii="Verdana" w:hAnsi="Verdana"/>
          <w:sz w:val="18"/>
          <w:szCs w:val="18"/>
        </w:rPr>
        <w:t>Circa</w:t>
      </w:r>
      <w:proofErr w:type="gramEnd"/>
      <w:r w:rsidRPr="00FF62A6">
        <w:rPr>
          <w:rFonts w:ascii="Verdana" w:hAnsi="Verdana"/>
          <w:sz w:val="18"/>
          <w:szCs w:val="18"/>
        </w:rPr>
        <w:t xml:space="preserve"> 36% van de ouders gaat na een beslissing op bezwaar in beroep tegen het IB besluit en 54% gaat in beroep na een beslissing op bezwaar tegen een besluit over aanvullende schade.</w:t>
      </w:r>
    </w:p>
    <w:p w:rsidRPr="00FF62A6" w:rsidR="00EA4A55" w:rsidP="00FF62A6" w:rsidRDefault="00EA4A55" w14:paraId="0819486D" w14:textId="77777777">
      <w:pPr>
        <w:spacing w:after="0" w:line="276" w:lineRule="auto"/>
        <w:rPr>
          <w:rFonts w:ascii="Verdana" w:hAnsi="Verdana"/>
          <w:sz w:val="18"/>
          <w:szCs w:val="18"/>
        </w:rPr>
      </w:pPr>
    </w:p>
    <w:p w:rsidRPr="00FF62A6" w:rsidR="00793BF4" w:rsidP="00FF62A6" w:rsidRDefault="00793BF4" w14:paraId="70BF4A34" w14:textId="24957519">
      <w:pPr>
        <w:spacing w:after="0" w:line="276" w:lineRule="auto"/>
        <w:rPr>
          <w:rFonts w:ascii="Verdana" w:hAnsi="Verdana"/>
          <w:i/>
          <w:iCs/>
          <w:sz w:val="18"/>
          <w:szCs w:val="18"/>
        </w:rPr>
      </w:pPr>
      <w:r w:rsidRPr="00FF62A6">
        <w:rPr>
          <w:rFonts w:ascii="Verdana" w:hAnsi="Verdana"/>
          <w:i/>
          <w:iCs/>
          <w:sz w:val="18"/>
          <w:szCs w:val="18"/>
        </w:rPr>
        <w:t xml:space="preserve">De leden van de CDA-fractie ontvangen over het proces van </w:t>
      </w:r>
      <w:proofErr w:type="spellStart"/>
      <w:r w:rsidRPr="00FF62A6">
        <w:rPr>
          <w:rFonts w:ascii="Verdana" w:hAnsi="Verdana"/>
          <w:i/>
          <w:iCs/>
          <w:sz w:val="18"/>
          <w:szCs w:val="18"/>
        </w:rPr>
        <w:t>mediation</w:t>
      </w:r>
      <w:proofErr w:type="spellEnd"/>
      <w:r w:rsidRPr="00FF62A6">
        <w:rPr>
          <w:rFonts w:ascii="Verdana" w:hAnsi="Verdana"/>
          <w:i/>
          <w:iCs/>
          <w:sz w:val="18"/>
          <w:szCs w:val="18"/>
        </w:rPr>
        <w:t xml:space="preserve"> wisselende geluiden. In sommige gevallen start deze namelijk met de mededeling dat er wel gesproken wordt, maar niks meer wordt aangepast. Deze leden vragen of de staatssecretaris dit herkent en wat dan het nut is van een </w:t>
      </w:r>
      <w:proofErr w:type="spellStart"/>
      <w:r w:rsidRPr="00FF62A6">
        <w:rPr>
          <w:rFonts w:ascii="Verdana" w:hAnsi="Verdana"/>
          <w:i/>
          <w:iCs/>
          <w:sz w:val="18"/>
          <w:szCs w:val="18"/>
        </w:rPr>
        <w:t>mediationtraject</w:t>
      </w:r>
      <w:proofErr w:type="spellEnd"/>
      <w:r w:rsidRPr="00FF62A6">
        <w:rPr>
          <w:rFonts w:ascii="Verdana" w:hAnsi="Verdana"/>
          <w:i/>
          <w:iCs/>
          <w:sz w:val="18"/>
          <w:szCs w:val="18"/>
        </w:rPr>
        <w:t xml:space="preserve"> voor ouders.  </w:t>
      </w:r>
    </w:p>
    <w:p w:rsidRPr="00FF62A6" w:rsidR="00147C22" w:rsidP="00FF62A6" w:rsidRDefault="000D34C9" w14:paraId="6215E4D3" w14:textId="1FFD7A6A">
      <w:pPr>
        <w:spacing w:after="0" w:line="276" w:lineRule="auto"/>
        <w:rPr>
          <w:rFonts w:ascii="Verdana" w:hAnsi="Verdana"/>
          <w:sz w:val="18"/>
          <w:szCs w:val="18"/>
        </w:rPr>
      </w:pPr>
      <w:r w:rsidRPr="00FF62A6">
        <w:rPr>
          <w:rFonts w:ascii="Verdana" w:hAnsi="Verdana"/>
          <w:sz w:val="18"/>
          <w:szCs w:val="18"/>
        </w:rPr>
        <w:lastRenderedPageBreak/>
        <w:t xml:space="preserve">Ik herken dit niet. </w:t>
      </w:r>
      <w:proofErr w:type="spellStart"/>
      <w:r w:rsidRPr="00FF62A6" w:rsidR="00147C22">
        <w:rPr>
          <w:rFonts w:ascii="Verdana" w:hAnsi="Verdana"/>
          <w:sz w:val="18"/>
          <w:szCs w:val="18"/>
        </w:rPr>
        <w:t>Mediation</w:t>
      </w:r>
      <w:proofErr w:type="spellEnd"/>
      <w:r w:rsidRPr="00FF62A6" w:rsidR="00147C22">
        <w:rPr>
          <w:rFonts w:ascii="Verdana" w:hAnsi="Verdana"/>
          <w:sz w:val="18"/>
          <w:szCs w:val="18"/>
        </w:rPr>
        <w:t xml:space="preserve"> in bezwaar is bedoeld om samen met gedupeerden te zoeken naar een passende oplossing voor het bezwaar en er samen uit te komen. Hierbij kan een uitkomst zijn dat het besluit in primo wordt heroverwogen en wordt bezien of maatwerk nodig is. </w:t>
      </w:r>
    </w:p>
    <w:p w:rsidRPr="00FF62A6" w:rsidR="00147C22" w:rsidP="00FF62A6" w:rsidRDefault="00147C22" w14:paraId="4B5CAB2F" w14:textId="56A4A947">
      <w:pPr>
        <w:spacing w:after="0" w:line="276" w:lineRule="auto"/>
        <w:rPr>
          <w:rFonts w:ascii="Verdana" w:hAnsi="Verdana"/>
          <w:sz w:val="18"/>
          <w:szCs w:val="18"/>
        </w:rPr>
      </w:pPr>
      <w:r w:rsidRPr="00FF62A6">
        <w:rPr>
          <w:rFonts w:ascii="Verdana" w:hAnsi="Verdana"/>
          <w:sz w:val="18"/>
          <w:szCs w:val="18"/>
        </w:rPr>
        <w:t xml:space="preserve">In sommige gevallen kan, ondanks het goede gesprek en welwillendheid van beide kanten, geen andere conclusie worden getrokken over </w:t>
      </w:r>
      <w:proofErr w:type="spellStart"/>
      <w:r w:rsidRPr="00FF62A6">
        <w:rPr>
          <w:rFonts w:ascii="Verdana" w:hAnsi="Verdana"/>
          <w:sz w:val="18"/>
          <w:szCs w:val="18"/>
        </w:rPr>
        <w:t>gedupeerdheid</w:t>
      </w:r>
      <w:proofErr w:type="spellEnd"/>
      <w:r w:rsidRPr="00FF62A6">
        <w:rPr>
          <w:rFonts w:ascii="Verdana" w:hAnsi="Verdana"/>
          <w:sz w:val="18"/>
          <w:szCs w:val="18"/>
        </w:rPr>
        <w:t xml:space="preserve"> of over uit te keren bedragen dan er al is gedaan. In die gevallen benut UHT het </w:t>
      </w:r>
      <w:proofErr w:type="spellStart"/>
      <w:r w:rsidRPr="00FF62A6">
        <w:rPr>
          <w:rFonts w:ascii="Verdana" w:hAnsi="Verdana"/>
          <w:sz w:val="18"/>
          <w:szCs w:val="18"/>
        </w:rPr>
        <w:t>mediationtraject</w:t>
      </w:r>
      <w:proofErr w:type="spellEnd"/>
      <w:r w:rsidRPr="00FF62A6">
        <w:rPr>
          <w:rFonts w:ascii="Verdana" w:hAnsi="Verdana"/>
          <w:sz w:val="18"/>
          <w:szCs w:val="18"/>
        </w:rPr>
        <w:t xml:space="preserve"> alsnog om persoonlijk in gesprek te gaan met de ouder en advocaat en uitleg te geven over hoe de beoordeling tot stand is gekomen. Ook geeft het </w:t>
      </w:r>
      <w:proofErr w:type="spellStart"/>
      <w:r w:rsidRPr="00FF62A6">
        <w:rPr>
          <w:rFonts w:ascii="Verdana" w:hAnsi="Verdana"/>
          <w:sz w:val="18"/>
          <w:szCs w:val="18"/>
        </w:rPr>
        <w:t>mediationtraject</w:t>
      </w:r>
      <w:proofErr w:type="spellEnd"/>
      <w:r w:rsidRPr="00FF62A6">
        <w:rPr>
          <w:rFonts w:ascii="Verdana" w:hAnsi="Verdana"/>
          <w:sz w:val="18"/>
          <w:szCs w:val="18"/>
        </w:rPr>
        <w:t xml:space="preserve"> gedupeerden de gelegenheid </w:t>
      </w:r>
      <w:r w:rsidRPr="00FF62A6" w:rsidR="00807FCD">
        <w:rPr>
          <w:rFonts w:ascii="Verdana" w:hAnsi="Verdana"/>
          <w:sz w:val="18"/>
          <w:szCs w:val="18"/>
        </w:rPr>
        <w:t xml:space="preserve">nogmaals </w:t>
      </w:r>
      <w:r w:rsidRPr="00FF62A6">
        <w:rPr>
          <w:rFonts w:ascii="Verdana" w:hAnsi="Verdana"/>
          <w:sz w:val="18"/>
          <w:szCs w:val="18"/>
        </w:rPr>
        <w:t>uitgebreid hun verhaal te vertellen, wat kan bijdragen aan het herstel.</w:t>
      </w:r>
    </w:p>
    <w:p w:rsidRPr="00FF62A6" w:rsidR="00793BF4" w:rsidP="00FF62A6" w:rsidRDefault="00793BF4" w14:paraId="758E8F7F" w14:textId="743F5414">
      <w:pPr>
        <w:spacing w:after="0" w:line="276" w:lineRule="auto"/>
        <w:rPr>
          <w:rFonts w:ascii="Verdana" w:hAnsi="Verdana"/>
          <w:sz w:val="18"/>
          <w:szCs w:val="18"/>
        </w:rPr>
      </w:pPr>
    </w:p>
    <w:p w:rsidRPr="00FF62A6" w:rsidR="00793BF4" w:rsidP="00FF62A6" w:rsidRDefault="00793BF4" w14:paraId="7923ED8D" w14:textId="3BC46D6D">
      <w:pPr>
        <w:spacing w:after="0" w:line="276" w:lineRule="auto"/>
        <w:rPr>
          <w:rFonts w:ascii="Verdana" w:hAnsi="Verdana"/>
          <w:i/>
          <w:iCs/>
          <w:sz w:val="18"/>
          <w:szCs w:val="18"/>
        </w:rPr>
      </w:pPr>
      <w:r w:rsidRPr="00FF62A6">
        <w:rPr>
          <w:rFonts w:ascii="Verdana" w:hAnsi="Verdana"/>
          <w:i/>
          <w:iCs/>
          <w:sz w:val="18"/>
          <w:szCs w:val="18"/>
        </w:rPr>
        <w:t xml:space="preserve">Ten aanzien van hybride </w:t>
      </w:r>
      <w:proofErr w:type="spellStart"/>
      <w:r w:rsidRPr="00FF62A6">
        <w:rPr>
          <w:rFonts w:ascii="Verdana" w:hAnsi="Verdana"/>
          <w:i/>
          <w:iCs/>
          <w:sz w:val="18"/>
          <w:szCs w:val="18"/>
        </w:rPr>
        <w:t>insourcing</w:t>
      </w:r>
      <w:proofErr w:type="spellEnd"/>
      <w:r w:rsidRPr="00FF62A6">
        <w:rPr>
          <w:rFonts w:ascii="Verdana" w:hAnsi="Verdana"/>
          <w:i/>
          <w:iCs/>
          <w:sz w:val="18"/>
          <w:szCs w:val="18"/>
        </w:rPr>
        <w:t xml:space="preserve"> vragen de leden </w:t>
      </w:r>
      <w:r w:rsidRPr="00FF62A6" w:rsidR="000D34C9">
        <w:rPr>
          <w:rFonts w:ascii="Verdana" w:hAnsi="Verdana"/>
          <w:i/>
          <w:iCs/>
          <w:sz w:val="18"/>
          <w:szCs w:val="18"/>
        </w:rPr>
        <w:t xml:space="preserve">van de CDA-fractie </w:t>
      </w:r>
      <w:r w:rsidRPr="00FF62A6">
        <w:rPr>
          <w:rFonts w:ascii="Verdana" w:hAnsi="Verdana"/>
          <w:i/>
          <w:iCs/>
          <w:sz w:val="18"/>
          <w:szCs w:val="18"/>
        </w:rPr>
        <w:t xml:space="preserve">tot wanneer de pilot nu doorloopt en wanneer evaluatie plaatsvindt.  </w:t>
      </w:r>
    </w:p>
    <w:p w:rsidRPr="00FF62A6" w:rsidR="00E403D4" w:rsidP="00FF62A6" w:rsidRDefault="00E403D4" w14:paraId="07AD3BBC" w14:textId="47BB1687">
      <w:pPr>
        <w:spacing w:after="0" w:line="276" w:lineRule="auto"/>
        <w:rPr>
          <w:rFonts w:ascii="Verdana" w:hAnsi="Verdana"/>
          <w:sz w:val="18"/>
          <w:szCs w:val="18"/>
        </w:rPr>
      </w:pPr>
      <w:r w:rsidRPr="00FF62A6">
        <w:rPr>
          <w:rFonts w:ascii="Verdana" w:hAnsi="Verdana"/>
          <w:sz w:val="18"/>
          <w:szCs w:val="18"/>
        </w:rPr>
        <w:t xml:space="preserve">De pilot is eind september 2025 afgesloten en in oktober 2025 geëvalueerd. Uit de evaluatie blijkt dat er geen sprake was van een snellere afdoening van de bezwaardossiers. </w:t>
      </w:r>
    </w:p>
    <w:p w:rsidRPr="00FF62A6" w:rsidR="00793BF4" w:rsidP="00FF62A6" w:rsidRDefault="00793BF4" w14:paraId="725D2225" w14:textId="3201291D">
      <w:pPr>
        <w:spacing w:after="0" w:line="276" w:lineRule="auto"/>
        <w:rPr>
          <w:rFonts w:ascii="Verdana" w:hAnsi="Verdana"/>
          <w:sz w:val="18"/>
          <w:szCs w:val="18"/>
        </w:rPr>
      </w:pPr>
    </w:p>
    <w:p w:rsidRPr="00FF62A6" w:rsidR="007D0B59" w:rsidP="00FF62A6" w:rsidRDefault="00793BF4" w14:paraId="79553E45" w14:textId="4E8B5783">
      <w:pPr>
        <w:spacing w:after="0" w:line="276" w:lineRule="auto"/>
        <w:rPr>
          <w:rFonts w:ascii="Verdana" w:hAnsi="Verdana"/>
          <w:i/>
          <w:iCs/>
          <w:sz w:val="18"/>
          <w:szCs w:val="18"/>
        </w:rPr>
      </w:pPr>
      <w:r w:rsidRPr="00FF62A6">
        <w:rPr>
          <w:rFonts w:ascii="Verdana" w:hAnsi="Verdana"/>
          <w:i/>
          <w:iCs/>
          <w:sz w:val="18"/>
          <w:szCs w:val="18"/>
        </w:rPr>
        <w:t xml:space="preserve">De leden van de CDA-fractie lezen dat ouders de dienstverlening van UHT met een 6 of 7 waarderen. Deze leden vragen hoe de staatssecretaris reflecteert op deze score, in relatie tot het feit dat we te maken hebben met een hersteloperatie voor ouders deel veel leed hebben doorgemaakt. </w:t>
      </w:r>
    </w:p>
    <w:p w:rsidRPr="00FF62A6" w:rsidR="00E711F9" w:rsidP="00FF62A6" w:rsidRDefault="00E711F9" w14:paraId="1C73D4C0" w14:textId="3A3CBED8">
      <w:pPr>
        <w:spacing w:after="0" w:line="276" w:lineRule="auto"/>
        <w:rPr>
          <w:rFonts w:ascii="Verdana" w:hAnsi="Verdana"/>
          <w:sz w:val="18"/>
          <w:szCs w:val="18"/>
        </w:rPr>
      </w:pPr>
      <w:r w:rsidRPr="00FF62A6">
        <w:rPr>
          <w:rFonts w:ascii="Verdana" w:hAnsi="Verdana"/>
          <w:sz w:val="18"/>
          <w:szCs w:val="18"/>
        </w:rPr>
        <w:t>Elk kwartaal laat UHT de beleving van ouders over de verschillende processen binnen het financieel herstel meten. De meeste ouders die in Q2 2025 hebben meegedaan aan dit belevingsonderzoek geven een algemene tevredenheidsscore van een 6 of 7 over de verschillende processen, bijvoorbeeld over de integrale beoordeling en de diensten van het serviceteam. Het contact met medewerkers van UHT wordt over het algemeen hoger beoordeeld met een 7 of 8. Dit is vrij consistent gebleven de afgelopen jaren. We zien in Q3 2025 dat er een significante stijging is in de waardering van proces en contact bij Integrale Beoordeling, Serviceteam en Nazorgteam. Gesignaleerde verbeterkansen die voortkomen uit extern onderzoek en uit het verzamelen van interne- en externe signalen hebben geleid tot aanpassingen ter verbetering van de dienstverlening. Bij de uitvoering van de verschillende regelingen zijn processen en instructies aangepast om de stem van de ouders terug te laten komen in de dienstverlening van UHT.</w:t>
      </w:r>
      <w:r w:rsidRPr="00FF62A6" w:rsidR="005D54B6">
        <w:rPr>
          <w:rFonts w:ascii="Verdana" w:hAnsi="Verdana"/>
          <w:sz w:val="18"/>
          <w:szCs w:val="18"/>
        </w:rPr>
        <w:t xml:space="preserve"> Oplossingsgericht </w:t>
      </w:r>
      <w:r w:rsidRPr="00FF62A6" w:rsidR="00807FCD">
        <w:rPr>
          <w:rFonts w:ascii="Verdana" w:hAnsi="Verdana"/>
          <w:sz w:val="18"/>
          <w:szCs w:val="18"/>
        </w:rPr>
        <w:t xml:space="preserve">en dienstbaar </w:t>
      </w:r>
      <w:r w:rsidRPr="00FF62A6" w:rsidR="005D54B6">
        <w:rPr>
          <w:rFonts w:ascii="Verdana" w:hAnsi="Verdana"/>
          <w:sz w:val="18"/>
          <w:szCs w:val="18"/>
        </w:rPr>
        <w:t xml:space="preserve">werken is steeds meer de cultuur van de hersteloperatie. </w:t>
      </w:r>
    </w:p>
    <w:p w:rsidRPr="00FF62A6" w:rsidR="007D0B59" w:rsidP="00FF62A6" w:rsidRDefault="007D0B59" w14:paraId="5F1287AB" w14:textId="77777777">
      <w:pPr>
        <w:spacing w:after="0" w:line="276" w:lineRule="auto"/>
        <w:rPr>
          <w:rFonts w:ascii="Verdana" w:hAnsi="Verdana"/>
          <w:sz w:val="18"/>
          <w:szCs w:val="18"/>
        </w:rPr>
      </w:pPr>
    </w:p>
    <w:p w:rsidRPr="00FF62A6" w:rsidR="00793BF4" w:rsidP="00FF62A6" w:rsidRDefault="00793BF4" w14:paraId="79F3E33E" w14:textId="61C8B828">
      <w:pPr>
        <w:spacing w:after="0" w:line="276" w:lineRule="auto"/>
        <w:rPr>
          <w:rFonts w:ascii="Verdana" w:hAnsi="Verdana"/>
          <w:i/>
          <w:iCs/>
          <w:sz w:val="18"/>
          <w:szCs w:val="18"/>
        </w:rPr>
      </w:pPr>
      <w:bookmarkStart w:name="_Hlk219382290" w:id="15"/>
      <w:r w:rsidRPr="00FF62A6">
        <w:rPr>
          <w:rFonts w:ascii="Verdana" w:hAnsi="Verdana"/>
          <w:i/>
          <w:iCs/>
          <w:sz w:val="18"/>
          <w:szCs w:val="18"/>
        </w:rPr>
        <w:t>De leden</w:t>
      </w:r>
      <w:r w:rsidRPr="00FF62A6" w:rsidR="00390929">
        <w:rPr>
          <w:rFonts w:ascii="Verdana" w:hAnsi="Verdana"/>
          <w:i/>
          <w:iCs/>
          <w:sz w:val="18"/>
          <w:szCs w:val="18"/>
        </w:rPr>
        <w:t xml:space="preserve"> van de CDA-fractie</w:t>
      </w:r>
      <w:r w:rsidRPr="00FF62A6">
        <w:rPr>
          <w:rFonts w:ascii="Verdana" w:hAnsi="Verdana"/>
          <w:i/>
          <w:iCs/>
          <w:sz w:val="18"/>
          <w:szCs w:val="18"/>
        </w:rPr>
        <w:t xml:space="preserve"> merken ook op dat het tempo van de CWS onverminderd laag is en de wachttijden onverminderd lang. Deze leden vragen de staatssecretaris hoe kan worden voorkomen dat de nog te ontwikkelen regietafels zo</w:t>
      </w:r>
      <w:r w:rsidRPr="00FF62A6" w:rsidR="00390929">
        <w:rPr>
          <w:rFonts w:ascii="Verdana" w:hAnsi="Verdana"/>
          <w:i/>
          <w:iCs/>
          <w:sz w:val="18"/>
          <w:szCs w:val="18"/>
        </w:rPr>
        <w:t xml:space="preserve"> </w:t>
      </w:r>
      <w:r w:rsidRPr="00FF62A6">
        <w:rPr>
          <w:rFonts w:ascii="Verdana" w:hAnsi="Verdana"/>
          <w:i/>
          <w:iCs/>
          <w:sz w:val="18"/>
          <w:szCs w:val="18"/>
        </w:rPr>
        <w:t xml:space="preserve">meteen eenzelfde tempo laten zien. </w:t>
      </w:r>
    </w:p>
    <w:bookmarkEnd w:id="15"/>
    <w:p w:rsidRPr="00FF62A6" w:rsidR="004F3115" w:rsidP="00FF62A6" w:rsidRDefault="00390929" w14:paraId="0E247312" w14:textId="79ADBEF2">
      <w:pPr>
        <w:spacing w:after="0" w:line="276" w:lineRule="auto"/>
        <w:rPr>
          <w:rFonts w:ascii="Verdana" w:hAnsi="Verdana"/>
          <w:sz w:val="18"/>
          <w:szCs w:val="18"/>
        </w:rPr>
      </w:pPr>
      <w:r w:rsidRPr="00FF62A6">
        <w:rPr>
          <w:rFonts w:ascii="Verdana" w:hAnsi="Verdana"/>
          <w:sz w:val="18"/>
          <w:szCs w:val="18"/>
        </w:rPr>
        <w:t xml:space="preserve">Ik ga </w:t>
      </w:r>
      <w:proofErr w:type="gramStart"/>
      <w:r w:rsidRPr="00FF62A6">
        <w:rPr>
          <w:rFonts w:ascii="Verdana" w:hAnsi="Verdana"/>
          <w:sz w:val="18"/>
          <w:szCs w:val="18"/>
        </w:rPr>
        <w:t>er vanuit</w:t>
      </w:r>
      <w:proofErr w:type="gramEnd"/>
      <w:r w:rsidRPr="00FF62A6">
        <w:rPr>
          <w:rFonts w:ascii="Verdana" w:hAnsi="Verdana"/>
          <w:sz w:val="18"/>
          <w:szCs w:val="18"/>
        </w:rPr>
        <w:t xml:space="preserve"> dat de leden hier doelen op de inrichting van de individuele berekening. </w:t>
      </w:r>
      <w:r w:rsidRPr="00FF62A6" w:rsidR="004F3115">
        <w:rPr>
          <w:rFonts w:ascii="Verdana" w:hAnsi="Verdana"/>
          <w:sz w:val="18"/>
          <w:szCs w:val="18"/>
        </w:rPr>
        <w:t xml:space="preserve">De inrichting van de individuele berekening is nog in volle gang. Schaalbaarheid is bij de inrichting een belangrijk criterium. </w:t>
      </w:r>
      <w:r w:rsidRPr="00FF62A6" w:rsidR="00507488">
        <w:rPr>
          <w:rFonts w:ascii="Verdana" w:hAnsi="Verdana"/>
          <w:sz w:val="18"/>
          <w:szCs w:val="18"/>
        </w:rPr>
        <w:t>Er wordt een</w:t>
      </w:r>
      <w:r w:rsidRPr="00FF62A6" w:rsidR="004F3115">
        <w:rPr>
          <w:rFonts w:ascii="Verdana" w:hAnsi="Verdana"/>
          <w:sz w:val="18"/>
          <w:szCs w:val="18"/>
        </w:rPr>
        <w:t xml:space="preserve"> werkwijze </w:t>
      </w:r>
      <w:r w:rsidRPr="00FF62A6" w:rsidR="00507488">
        <w:rPr>
          <w:rFonts w:ascii="Verdana" w:hAnsi="Verdana"/>
          <w:sz w:val="18"/>
          <w:szCs w:val="18"/>
        </w:rPr>
        <w:t>gebruikt</w:t>
      </w:r>
      <w:r w:rsidRPr="00FF62A6" w:rsidR="004F3115">
        <w:rPr>
          <w:rFonts w:ascii="Verdana" w:hAnsi="Verdana"/>
          <w:sz w:val="18"/>
          <w:szCs w:val="18"/>
        </w:rPr>
        <w:t xml:space="preserve"> die lijkt op de regieroute VSO. Daar hebben we inmiddels veel </w:t>
      </w:r>
      <w:r w:rsidRPr="00FF62A6" w:rsidR="00807FCD">
        <w:rPr>
          <w:rFonts w:ascii="Verdana" w:hAnsi="Verdana"/>
          <w:sz w:val="18"/>
          <w:szCs w:val="18"/>
        </w:rPr>
        <w:t xml:space="preserve">succesvolle </w:t>
      </w:r>
      <w:r w:rsidRPr="00FF62A6" w:rsidR="004F3115">
        <w:rPr>
          <w:rFonts w:ascii="Verdana" w:hAnsi="Verdana"/>
          <w:sz w:val="18"/>
          <w:szCs w:val="18"/>
        </w:rPr>
        <w:t xml:space="preserve">ervaring opgedaan met het doen van vergelijkbare berekeningen van aanvullende schade. </w:t>
      </w:r>
    </w:p>
    <w:p w:rsidRPr="00FF62A6" w:rsidR="000B00DB" w:rsidP="00FF62A6" w:rsidRDefault="000B00DB" w14:paraId="3BD1BC57" w14:textId="77777777">
      <w:pPr>
        <w:spacing w:after="0" w:line="276" w:lineRule="auto"/>
        <w:rPr>
          <w:rFonts w:ascii="Verdana" w:hAnsi="Verdana"/>
          <w:sz w:val="18"/>
          <w:szCs w:val="18"/>
        </w:rPr>
      </w:pPr>
    </w:p>
    <w:p w:rsidRPr="00FF62A6" w:rsidR="00793BF4" w:rsidP="00FF62A6" w:rsidRDefault="00793BF4" w14:paraId="6D2F4FDE" w14:textId="6970E7E8">
      <w:pPr>
        <w:spacing w:after="0" w:line="276" w:lineRule="auto"/>
        <w:rPr>
          <w:rFonts w:ascii="Verdana" w:hAnsi="Verdana"/>
          <w:i/>
          <w:iCs/>
          <w:sz w:val="18"/>
          <w:szCs w:val="18"/>
        </w:rPr>
      </w:pPr>
      <w:bookmarkStart w:name="_Hlk218507637" w:id="16"/>
      <w:r w:rsidRPr="00FF62A6">
        <w:rPr>
          <w:rFonts w:ascii="Verdana" w:hAnsi="Verdana"/>
          <w:i/>
          <w:iCs/>
          <w:sz w:val="18"/>
          <w:szCs w:val="18"/>
        </w:rPr>
        <w:t xml:space="preserve">Ten aanzien van de bestuursrechtelijke beschikking als alternatief voor de VSO lezen deze leden dat de consequentie van vernietiging van de VSO is dat de ouder het ontvangen bedrag terug moet betalen. Deze leden vragen waar in het proces dit wordt gecommuniceerd en vragen de staatssecretaris om te bevestigen dat dit niet geldt voor de </w:t>
      </w:r>
      <w:r w:rsidRPr="00FF62A6" w:rsidR="00390929">
        <w:rPr>
          <w:rFonts w:ascii="Verdana" w:hAnsi="Verdana"/>
          <w:i/>
          <w:iCs/>
          <w:sz w:val="18"/>
          <w:szCs w:val="18"/>
        </w:rPr>
        <w:t>€</w:t>
      </w:r>
      <w:r w:rsidRPr="00FF62A6">
        <w:rPr>
          <w:rFonts w:ascii="Verdana" w:hAnsi="Verdana"/>
          <w:i/>
          <w:iCs/>
          <w:sz w:val="18"/>
          <w:szCs w:val="18"/>
        </w:rPr>
        <w:t>30.000 Catshuisregeling.</w:t>
      </w:r>
    </w:p>
    <w:bookmarkEnd w:id="16"/>
    <w:p w:rsidRPr="00FF62A6" w:rsidR="00793BF4" w:rsidP="00FF62A6" w:rsidRDefault="007162D3" w14:paraId="4B17E318" w14:textId="2B7DA7D8">
      <w:pPr>
        <w:spacing w:after="0" w:line="276" w:lineRule="auto"/>
        <w:rPr>
          <w:rFonts w:ascii="Verdana" w:hAnsi="Verdana"/>
          <w:sz w:val="18"/>
          <w:szCs w:val="18"/>
        </w:rPr>
      </w:pPr>
      <w:r w:rsidRPr="00FF62A6">
        <w:rPr>
          <w:rFonts w:ascii="Verdana" w:hAnsi="Verdana"/>
          <w:sz w:val="18"/>
          <w:szCs w:val="18"/>
        </w:rPr>
        <w:t>In de Kamerbrief van 25 november 2025</w:t>
      </w:r>
      <w:r w:rsidRPr="00FF62A6" w:rsidR="00390929">
        <w:rPr>
          <w:rStyle w:val="Voetnootmarkering"/>
          <w:rFonts w:ascii="Verdana" w:hAnsi="Verdana"/>
          <w:sz w:val="18"/>
          <w:szCs w:val="18"/>
        </w:rPr>
        <w:footnoteReference w:id="5"/>
      </w:r>
      <w:r w:rsidRPr="00FF62A6">
        <w:rPr>
          <w:rFonts w:ascii="Verdana" w:hAnsi="Verdana"/>
          <w:sz w:val="18"/>
          <w:szCs w:val="18"/>
        </w:rPr>
        <w:t xml:space="preserve"> heeft het kabinet aangegeven opties te onderzoeken voor de bestuursrechtelijke afronding van een aanvraag voor compensatie van aanvullende schade voor ouders die niet tot een VSO komen. Hier is geen sprake van het vernietigen van een VSO, want er is in deze gevallen geen VSO.  Een ouder die als uitkomst van een schaderoute een VSO heeft gesloten heeft de schaderoute daarmee afgerond. Mocht, in een uitzonderlijk geval, de ouder achteraf menen dat de VSO nietig/vernietigbaar is, dan kan de ouder dat voorleggen aan de rechter. Als de rechter besluit dat een VSO nietig/vernieti</w:t>
      </w:r>
      <w:r w:rsidRPr="00FF62A6" w:rsidR="00C90A30">
        <w:rPr>
          <w:rFonts w:ascii="Verdana" w:hAnsi="Verdana"/>
          <w:sz w:val="18"/>
          <w:szCs w:val="18"/>
        </w:rPr>
        <w:t>gd</w:t>
      </w:r>
      <w:r w:rsidRPr="00FF62A6">
        <w:rPr>
          <w:rFonts w:ascii="Verdana" w:hAnsi="Verdana"/>
          <w:sz w:val="18"/>
          <w:szCs w:val="18"/>
        </w:rPr>
        <w:t xml:space="preserve"> is, </w:t>
      </w:r>
      <w:r w:rsidRPr="00FF62A6" w:rsidR="00C90A30">
        <w:rPr>
          <w:rFonts w:ascii="Verdana" w:hAnsi="Verdana"/>
          <w:sz w:val="18"/>
          <w:szCs w:val="18"/>
        </w:rPr>
        <w:t xml:space="preserve">dan </w:t>
      </w:r>
      <w:r w:rsidRPr="00FF62A6">
        <w:rPr>
          <w:rFonts w:ascii="Verdana" w:hAnsi="Verdana"/>
          <w:sz w:val="18"/>
          <w:szCs w:val="18"/>
        </w:rPr>
        <w:t xml:space="preserve">is de uiterste consequentie dat de VSO ongedaan wordt gemaakt en de ouder het ontvangen bedrag terug moet betalen. </w:t>
      </w:r>
      <w:r w:rsidRPr="00FF62A6" w:rsidR="0072696F">
        <w:rPr>
          <w:rFonts w:ascii="Verdana" w:hAnsi="Verdana"/>
          <w:sz w:val="18"/>
          <w:szCs w:val="18"/>
        </w:rPr>
        <w:lastRenderedPageBreak/>
        <w:t>Betalingen</w:t>
      </w:r>
      <w:r w:rsidRPr="00FF62A6">
        <w:rPr>
          <w:rFonts w:ascii="Verdana" w:hAnsi="Verdana"/>
          <w:sz w:val="18"/>
          <w:szCs w:val="18"/>
        </w:rPr>
        <w:t xml:space="preserve"> die een ouder voorafgaand aan </w:t>
      </w:r>
      <w:r w:rsidRPr="00FF62A6" w:rsidR="0072696F">
        <w:rPr>
          <w:rFonts w:ascii="Verdana" w:hAnsi="Verdana"/>
          <w:sz w:val="18"/>
          <w:szCs w:val="18"/>
        </w:rPr>
        <w:t xml:space="preserve">en los van </w:t>
      </w:r>
      <w:r w:rsidRPr="00FF62A6">
        <w:rPr>
          <w:rFonts w:ascii="Verdana" w:hAnsi="Verdana"/>
          <w:sz w:val="18"/>
          <w:szCs w:val="18"/>
        </w:rPr>
        <w:t>de VSO heeft gekregen</w:t>
      </w:r>
      <w:r w:rsidRPr="00FF62A6" w:rsidR="0072696F">
        <w:rPr>
          <w:rFonts w:ascii="Verdana" w:hAnsi="Verdana"/>
          <w:sz w:val="18"/>
          <w:szCs w:val="18"/>
        </w:rPr>
        <w:t xml:space="preserve"> </w:t>
      </w:r>
      <w:r w:rsidRPr="00FF62A6">
        <w:rPr>
          <w:rFonts w:ascii="Verdana" w:hAnsi="Verdana"/>
          <w:sz w:val="18"/>
          <w:szCs w:val="18"/>
        </w:rPr>
        <w:t>maken geen deel uit van de schade-VSO en blijven gewoon in stand.</w:t>
      </w:r>
    </w:p>
    <w:p w:rsidRPr="00FF62A6" w:rsidR="00B62FF7" w:rsidP="00FF62A6" w:rsidRDefault="00B62FF7" w14:paraId="0C13972E" w14:textId="77777777">
      <w:pPr>
        <w:spacing w:after="0" w:line="276" w:lineRule="auto"/>
        <w:rPr>
          <w:rFonts w:ascii="Verdana" w:hAnsi="Verdana"/>
          <w:sz w:val="18"/>
          <w:szCs w:val="18"/>
        </w:rPr>
      </w:pPr>
    </w:p>
    <w:p w:rsidRPr="00FF62A6" w:rsidR="00793BF4" w:rsidP="00FF62A6" w:rsidRDefault="00793BF4" w14:paraId="6E6FFBD6" w14:textId="2ED72FF8">
      <w:pPr>
        <w:spacing w:after="0" w:line="276" w:lineRule="auto"/>
        <w:rPr>
          <w:rFonts w:ascii="Verdana" w:hAnsi="Verdana"/>
          <w:i/>
          <w:iCs/>
          <w:sz w:val="18"/>
          <w:szCs w:val="18"/>
        </w:rPr>
      </w:pPr>
      <w:r w:rsidRPr="00FF62A6">
        <w:rPr>
          <w:rFonts w:ascii="Verdana" w:hAnsi="Verdana"/>
          <w:i/>
          <w:iCs/>
          <w:sz w:val="18"/>
          <w:szCs w:val="18"/>
        </w:rPr>
        <w:t>Met betrekking tot de aanpak van schulden bereiken deze leden diverse signalen dat ouders door de duur van het traject van financieel herstel wederom in de financiële problemen en schulden terecht komen. Dit kan in de ogen van deze leden nooit de bedoeling zijn van een hersteloperatie. Deze leden vragen of de staatssecretaris deze signalen herkent en hoe zij hiermee wil omgaan.</w:t>
      </w:r>
      <w:r w:rsidRPr="00FF62A6">
        <w:rPr>
          <w:rFonts w:ascii="Verdana" w:hAnsi="Verdana"/>
          <w:sz w:val="18"/>
          <w:szCs w:val="18"/>
        </w:rPr>
        <w:t xml:space="preserve">  </w:t>
      </w:r>
    </w:p>
    <w:p w:rsidRPr="00FF62A6" w:rsidR="00D42555" w:rsidP="00FF62A6" w:rsidRDefault="001F06CF" w14:paraId="37EC70B9" w14:textId="7EE6F616">
      <w:pPr>
        <w:spacing w:after="0" w:line="276" w:lineRule="auto"/>
        <w:rPr>
          <w:rFonts w:ascii="Verdana" w:hAnsi="Verdana"/>
          <w:sz w:val="18"/>
          <w:szCs w:val="18"/>
        </w:rPr>
      </w:pPr>
      <w:r w:rsidRPr="00FF62A6">
        <w:rPr>
          <w:rFonts w:ascii="Verdana" w:hAnsi="Verdana"/>
          <w:sz w:val="18"/>
          <w:szCs w:val="18"/>
        </w:rPr>
        <w:t xml:space="preserve">Zoals eerder aangegeven (reactie op VVD) begrijp ik dat de onverwachte schulden ouders zwaar vallen. We </w:t>
      </w:r>
      <w:r w:rsidRPr="00FF62A6" w:rsidR="00C90A30">
        <w:rPr>
          <w:rFonts w:ascii="Verdana" w:hAnsi="Verdana"/>
          <w:sz w:val="18"/>
          <w:szCs w:val="18"/>
        </w:rPr>
        <w:t xml:space="preserve">zetten dan ook uiteenlopende communicatiekanalen en –middelen in </w:t>
      </w:r>
      <w:r w:rsidRPr="00FF62A6">
        <w:rPr>
          <w:rFonts w:ascii="Verdana" w:hAnsi="Verdana"/>
          <w:sz w:val="18"/>
          <w:szCs w:val="18"/>
        </w:rPr>
        <w:t xml:space="preserve">om ouders zo goed mogelijk te informeren. Aan het begin van de invorderingspauze is per brief gecommuniceerd dat de invorderingspauze duurt zolang de UHT-behandeling loopt. Er is ook informatie gedeeld via </w:t>
      </w:r>
      <w:proofErr w:type="spellStart"/>
      <w:r w:rsidRPr="00FF62A6">
        <w:rPr>
          <w:rFonts w:ascii="Verdana" w:hAnsi="Verdana"/>
          <w:sz w:val="18"/>
          <w:szCs w:val="18"/>
        </w:rPr>
        <w:t>webinars</w:t>
      </w:r>
      <w:proofErr w:type="spellEnd"/>
      <w:r w:rsidRPr="00FF62A6">
        <w:rPr>
          <w:rFonts w:ascii="Verdana" w:hAnsi="Verdana"/>
          <w:sz w:val="18"/>
          <w:szCs w:val="18"/>
        </w:rPr>
        <w:t xml:space="preserve"> en op de UHT-website. Tijdens de pauze zijn nieuwe belastingaanslagen en </w:t>
      </w:r>
      <w:r w:rsidRPr="00FF62A6" w:rsidR="009C7696">
        <w:rPr>
          <w:rFonts w:ascii="Verdana" w:hAnsi="Verdana"/>
          <w:sz w:val="18"/>
          <w:szCs w:val="18"/>
        </w:rPr>
        <w:t>toeslagen-</w:t>
      </w:r>
      <w:r w:rsidRPr="00FF62A6">
        <w:rPr>
          <w:rFonts w:ascii="Verdana" w:hAnsi="Verdana"/>
          <w:sz w:val="18"/>
          <w:szCs w:val="18"/>
        </w:rPr>
        <w:t xml:space="preserve"> terugvorderingsbeschikkingen verstuurd om ouders op de hoogte te houden van nieuwe schulden. </w:t>
      </w:r>
    </w:p>
    <w:p w:rsidRPr="00FF62A6" w:rsidR="001F06CF" w:rsidP="00FF62A6" w:rsidRDefault="001F06CF" w14:paraId="4B4A5A86" w14:textId="53D266D3">
      <w:pPr>
        <w:spacing w:after="0" w:line="276" w:lineRule="auto"/>
        <w:rPr>
          <w:rFonts w:ascii="Verdana" w:hAnsi="Verdana"/>
          <w:sz w:val="18"/>
          <w:szCs w:val="18"/>
        </w:rPr>
      </w:pPr>
      <w:r w:rsidRPr="00FF62A6">
        <w:rPr>
          <w:rFonts w:ascii="Verdana" w:hAnsi="Verdana"/>
          <w:sz w:val="18"/>
          <w:szCs w:val="18"/>
        </w:rPr>
        <w:t xml:space="preserve">In april 2024 is binnen het UHT-proces ingevoerd dat persoonlijk zaakbehandelaars en het Serviceteam ouders adviseren om te betalen, ook </w:t>
      </w:r>
      <w:proofErr w:type="gramStart"/>
      <w:r w:rsidRPr="00FF62A6">
        <w:rPr>
          <w:rFonts w:ascii="Verdana" w:hAnsi="Verdana"/>
          <w:sz w:val="18"/>
          <w:szCs w:val="18"/>
        </w:rPr>
        <w:t>indien</w:t>
      </w:r>
      <w:proofErr w:type="gramEnd"/>
      <w:r w:rsidRPr="00FF62A6">
        <w:rPr>
          <w:rFonts w:ascii="Verdana" w:hAnsi="Verdana"/>
          <w:sz w:val="18"/>
          <w:szCs w:val="18"/>
        </w:rPr>
        <w:t xml:space="preserve"> de behandeling door UHT nog niet is afgerond. </w:t>
      </w:r>
    </w:p>
    <w:p w:rsidRPr="00FF62A6" w:rsidR="007D4579" w:rsidP="00FF62A6" w:rsidRDefault="007D4579" w14:paraId="5E52FE2A" w14:textId="545F06D3">
      <w:pPr>
        <w:spacing w:after="0" w:line="276" w:lineRule="auto"/>
        <w:rPr>
          <w:rFonts w:ascii="Verdana" w:hAnsi="Verdana"/>
          <w:sz w:val="18"/>
          <w:szCs w:val="18"/>
        </w:rPr>
      </w:pPr>
      <w:r w:rsidRPr="00FF62A6">
        <w:rPr>
          <w:rFonts w:ascii="Verdana" w:hAnsi="Verdana"/>
          <w:sz w:val="18"/>
          <w:szCs w:val="18"/>
        </w:rPr>
        <w:t xml:space="preserve">Nadat de integrale beoordeling is afgerond, ontvangt de ouder een brief met uitleg dat de pauzering stopt. De ouder krijgt een overzicht van alle openstaande aanslagen en terugvorderingsbeschikkingen (dit is ook online beschikbaar). De brieven zijn opgesteld met behulp van een ouderpanel. De toeslagschuld mag verspreid over 24 maanden afgelost worden. Lukt dat niet, dan kan een persoonlijke betalingsregeling worden aangevraagd die past bij de betaalcapaciteit van de ouder. In alle gevallen neemt het serviceteam contact op met financieel kwetsbare gezinnen. </w:t>
      </w:r>
    </w:p>
    <w:p w:rsidRPr="00FF62A6" w:rsidR="007D4579" w:rsidP="00FF62A6" w:rsidRDefault="007D4579" w14:paraId="06F4565C" w14:textId="77777777">
      <w:pPr>
        <w:spacing w:after="0" w:line="276" w:lineRule="auto"/>
        <w:rPr>
          <w:rFonts w:ascii="Verdana" w:hAnsi="Verdana"/>
          <w:sz w:val="18"/>
          <w:szCs w:val="18"/>
        </w:rPr>
      </w:pPr>
    </w:p>
    <w:p w:rsidRPr="00FF62A6" w:rsidR="00793BF4" w:rsidP="00FF62A6" w:rsidRDefault="00793BF4" w14:paraId="591D4510" w14:textId="7E300BD1">
      <w:pPr>
        <w:spacing w:after="0" w:line="276" w:lineRule="auto"/>
        <w:rPr>
          <w:rFonts w:ascii="Verdana" w:hAnsi="Verdana"/>
          <w:i/>
          <w:iCs/>
          <w:sz w:val="18"/>
          <w:szCs w:val="18"/>
        </w:rPr>
      </w:pPr>
      <w:r w:rsidRPr="00FF62A6">
        <w:rPr>
          <w:rFonts w:ascii="Verdana" w:hAnsi="Verdana"/>
          <w:i/>
          <w:iCs/>
          <w:sz w:val="18"/>
          <w:szCs w:val="18"/>
        </w:rPr>
        <w:t xml:space="preserve">Voorts vragen deze leden of het probleem van niet afgemeld zijn van schulden bij het BKR voor de ouders inmiddels is opgelost.  </w:t>
      </w:r>
    </w:p>
    <w:p w:rsidRPr="00FF62A6" w:rsidR="00891C29" w:rsidP="00FF62A6" w:rsidRDefault="00950269" w14:paraId="3211B645" w14:textId="227119FF">
      <w:pPr>
        <w:spacing w:after="0" w:line="276" w:lineRule="auto"/>
        <w:rPr>
          <w:rFonts w:ascii="Verdana" w:hAnsi="Verdana"/>
          <w:sz w:val="18"/>
          <w:szCs w:val="18"/>
        </w:rPr>
      </w:pPr>
      <w:r w:rsidRPr="00FF62A6">
        <w:rPr>
          <w:rFonts w:ascii="Verdana" w:hAnsi="Verdana"/>
          <w:sz w:val="18"/>
          <w:szCs w:val="18"/>
        </w:rPr>
        <w:t>Sociale Banken Nederland (SBN) vraagt na het overnemen van schulden altijd aan schuldeisers om de negatieve BKR-registratie te verwijderen. De schuldeiser meldt de betaalde schuld dan, volgens de gemaakte afspraken, af bij BKR. Een ouder kan ook een verzoek doen bij de schuldeiser. Bijvoorbeeld als de schuld niet door SBN maar door de ouder zelf is betaald. Op de website van UHT wordt hier informatie, inclusief voorbeeldbrief, over gedeeld.</w:t>
      </w:r>
    </w:p>
    <w:p w:rsidRPr="00FF62A6" w:rsidR="00793BF4" w:rsidP="00FF62A6" w:rsidRDefault="00793BF4" w14:paraId="52EF6E9F" w14:textId="77777777">
      <w:pPr>
        <w:spacing w:after="0" w:line="276" w:lineRule="auto"/>
        <w:rPr>
          <w:rFonts w:ascii="Verdana" w:hAnsi="Verdana"/>
          <w:sz w:val="18"/>
          <w:szCs w:val="18"/>
        </w:rPr>
      </w:pPr>
      <w:r w:rsidRPr="00FF62A6">
        <w:rPr>
          <w:rFonts w:ascii="Verdana" w:hAnsi="Verdana"/>
          <w:sz w:val="18"/>
          <w:szCs w:val="18"/>
        </w:rPr>
        <w:t xml:space="preserve"> </w:t>
      </w:r>
    </w:p>
    <w:p w:rsidRPr="00FF62A6" w:rsidR="00793BF4" w:rsidP="00FF62A6" w:rsidRDefault="00793BF4" w14:paraId="4673B49C" w14:textId="164C068C">
      <w:pPr>
        <w:spacing w:after="0" w:line="276" w:lineRule="auto"/>
        <w:rPr>
          <w:rFonts w:ascii="Verdana" w:hAnsi="Verdana"/>
          <w:i/>
          <w:iCs/>
          <w:sz w:val="18"/>
          <w:szCs w:val="18"/>
        </w:rPr>
      </w:pPr>
      <w:bookmarkStart w:name="_Hlk219138896" w:id="17"/>
      <w:r w:rsidRPr="00FF62A6">
        <w:rPr>
          <w:rFonts w:ascii="Verdana" w:hAnsi="Verdana"/>
          <w:i/>
          <w:iCs/>
          <w:sz w:val="18"/>
          <w:szCs w:val="18"/>
        </w:rPr>
        <w:t>De leden van de CDA-fractie lezen in de voortgangsrapportage over “gezinnen die de regie kwijt zijn”. Deze leden vragen</w:t>
      </w:r>
      <w:r w:rsidRPr="00FF62A6" w:rsidR="00B52B90">
        <w:rPr>
          <w:rFonts w:ascii="Verdana" w:hAnsi="Verdana"/>
          <w:i/>
          <w:iCs/>
          <w:sz w:val="18"/>
          <w:szCs w:val="18"/>
        </w:rPr>
        <w:t>, evenals de leden van de VVD-fractie,</w:t>
      </w:r>
      <w:r w:rsidRPr="00FF62A6">
        <w:rPr>
          <w:rFonts w:ascii="Verdana" w:hAnsi="Verdana"/>
          <w:i/>
          <w:iCs/>
          <w:sz w:val="18"/>
          <w:szCs w:val="18"/>
        </w:rPr>
        <w:t xml:space="preserve"> of inmiddels in beeld is om hoeveel gezinnen dit gaat. Ook vragen deze leden of de Kamer kan worden geïnformeerd over de aanpak die wordt gehanteerd voor deze gezinnen. </w:t>
      </w:r>
    </w:p>
    <w:bookmarkEnd w:id="17"/>
    <w:p w:rsidRPr="00FF62A6" w:rsidR="004F3115" w:rsidP="00FF62A6" w:rsidRDefault="004F3115" w14:paraId="7EFF6171" w14:textId="1A310138">
      <w:pPr>
        <w:spacing w:after="0" w:line="276" w:lineRule="auto"/>
        <w:rPr>
          <w:rFonts w:ascii="Verdana" w:hAnsi="Verdana"/>
          <w:sz w:val="18"/>
          <w:szCs w:val="18"/>
        </w:rPr>
      </w:pPr>
      <w:r w:rsidRPr="00FF62A6">
        <w:rPr>
          <w:rFonts w:ascii="Verdana" w:hAnsi="Verdana"/>
          <w:sz w:val="18"/>
          <w:szCs w:val="18"/>
        </w:rPr>
        <w:t xml:space="preserve">Specifiek voor deze gezinnen starten we met de Aanpak Intensieve Ondersteuning. Het hoofddoel van de Intensieve Ondersteuning is om de naar meest actuele inschatting, 750 tot 1500 gezinnen die het betreft te ondersteunen en begeleiden naar een stabiele situatie, waarin herstel kan plaatsvinden en een basis wordt gelegd voor het ontwikkelen van eigen regie, al dan niet met hulp. </w:t>
      </w:r>
    </w:p>
    <w:p w:rsidRPr="00FF62A6" w:rsidR="004F3115" w:rsidP="00FF62A6" w:rsidRDefault="004F3115" w14:paraId="032F525E" w14:textId="65089290">
      <w:pPr>
        <w:spacing w:after="0" w:line="276" w:lineRule="auto"/>
        <w:rPr>
          <w:rFonts w:ascii="Verdana" w:hAnsi="Verdana"/>
          <w:sz w:val="18"/>
          <w:szCs w:val="18"/>
        </w:rPr>
      </w:pPr>
      <w:r w:rsidRPr="00FF62A6">
        <w:rPr>
          <w:rFonts w:ascii="Verdana" w:hAnsi="Verdana"/>
          <w:sz w:val="18"/>
          <w:szCs w:val="18"/>
        </w:rPr>
        <w:t xml:space="preserve">Afgelopen zomer is gestart met de aanpak, eerst in pilot fase en vervolgens in een </w:t>
      </w:r>
      <w:proofErr w:type="spellStart"/>
      <w:r w:rsidRPr="00FF62A6">
        <w:rPr>
          <w:rFonts w:ascii="Verdana" w:hAnsi="Verdana"/>
          <w:sz w:val="18"/>
          <w:szCs w:val="18"/>
        </w:rPr>
        <w:t>doorontwikkeltraject</w:t>
      </w:r>
      <w:proofErr w:type="spellEnd"/>
      <w:r w:rsidRPr="00FF62A6">
        <w:rPr>
          <w:rFonts w:ascii="Verdana" w:hAnsi="Verdana"/>
          <w:sz w:val="18"/>
          <w:szCs w:val="18"/>
        </w:rPr>
        <w:t xml:space="preserve">. In totaal zijn tot nu toe ca. 60 gezinnen geholpen op weg naar eigen regie. </w:t>
      </w:r>
    </w:p>
    <w:p w:rsidRPr="00FF62A6" w:rsidR="00793BF4" w:rsidP="00FF62A6" w:rsidRDefault="00793BF4" w14:paraId="5FE49F42" w14:textId="78107F2F">
      <w:pPr>
        <w:spacing w:after="0" w:line="276" w:lineRule="auto"/>
        <w:rPr>
          <w:rFonts w:ascii="Verdana" w:hAnsi="Verdana"/>
          <w:sz w:val="18"/>
          <w:szCs w:val="18"/>
        </w:rPr>
      </w:pPr>
      <w:r w:rsidRPr="00FF62A6">
        <w:rPr>
          <w:rFonts w:ascii="Verdana" w:hAnsi="Verdana"/>
          <w:sz w:val="18"/>
          <w:szCs w:val="18"/>
        </w:rPr>
        <w:t xml:space="preserve"> </w:t>
      </w:r>
    </w:p>
    <w:p w:rsidRPr="00FF62A6" w:rsidR="00793BF4" w:rsidP="00FF62A6" w:rsidRDefault="00793BF4" w14:paraId="60BE97F7" w14:textId="6388328C">
      <w:pPr>
        <w:spacing w:after="0" w:line="276" w:lineRule="auto"/>
        <w:rPr>
          <w:rFonts w:ascii="Verdana" w:hAnsi="Verdana"/>
          <w:i/>
          <w:iCs/>
          <w:sz w:val="18"/>
          <w:szCs w:val="18"/>
        </w:rPr>
      </w:pPr>
      <w:r w:rsidRPr="00FF62A6">
        <w:rPr>
          <w:rFonts w:ascii="Verdana" w:hAnsi="Verdana"/>
          <w:i/>
          <w:iCs/>
          <w:sz w:val="18"/>
          <w:szCs w:val="18"/>
        </w:rPr>
        <w:t>De leden</w:t>
      </w:r>
      <w:r w:rsidRPr="00FF62A6" w:rsidR="00B52B90">
        <w:rPr>
          <w:rFonts w:ascii="Verdana" w:hAnsi="Verdana"/>
          <w:i/>
          <w:iCs/>
          <w:sz w:val="18"/>
          <w:szCs w:val="18"/>
        </w:rPr>
        <w:t xml:space="preserve"> van de CDA-fractie</w:t>
      </w:r>
      <w:r w:rsidRPr="00FF62A6">
        <w:rPr>
          <w:rFonts w:ascii="Verdana" w:hAnsi="Verdana"/>
          <w:i/>
          <w:iCs/>
          <w:sz w:val="18"/>
          <w:szCs w:val="18"/>
        </w:rPr>
        <w:t xml:space="preserve"> vragen of de staatssecretaris de Kamer ook kan informeren over de huidige status van hulp aan ouders in het buitenland, met name over hoe het aanvragen van hulp in eigen land werkt en functioneert. Ook hier bereiken deze leden veel signalen dat hulp voor deze ouders moeizaam verloopt in tegenstelling tot wat deze leden in de voortgangsrapportage lezen, namelijk dat de focus ligt op afronding. Deze leden vragen dan ook waarom dit wat de staatssecretaris betreft redelijk en verantwoord uitwerkt.</w:t>
      </w:r>
    </w:p>
    <w:p w:rsidRPr="00FF62A6" w:rsidR="006D3434" w:rsidP="00FF62A6" w:rsidRDefault="00891C29" w14:paraId="13A75D9E" w14:textId="26F7EE4A">
      <w:pPr>
        <w:spacing w:after="0" w:line="276" w:lineRule="auto"/>
        <w:rPr>
          <w:rFonts w:ascii="Verdana" w:hAnsi="Verdana"/>
          <w:sz w:val="18"/>
          <w:szCs w:val="18"/>
        </w:rPr>
      </w:pPr>
      <w:r w:rsidRPr="00FF62A6">
        <w:rPr>
          <w:rFonts w:ascii="Verdana" w:hAnsi="Verdana"/>
          <w:sz w:val="18"/>
          <w:szCs w:val="18"/>
        </w:rPr>
        <w:t>Gedupeerde ouders in het buitenland hebben recht op ondersteuning</w:t>
      </w:r>
      <w:r w:rsidRPr="00FF62A6" w:rsidR="006D3434">
        <w:rPr>
          <w:rFonts w:ascii="Verdana" w:hAnsi="Verdana"/>
          <w:sz w:val="18"/>
          <w:szCs w:val="18"/>
        </w:rPr>
        <w:t xml:space="preserve"> op de vijf leefgebieden en indien gewenst </w:t>
      </w:r>
      <w:r w:rsidRPr="00FF62A6" w:rsidR="005B3BFE">
        <w:rPr>
          <w:rFonts w:ascii="Verdana" w:hAnsi="Verdana"/>
          <w:sz w:val="18"/>
          <w:szCs w:val="18"/>
        </w:rPr>
        <w:t xml:space="preserve">en realiseerbaar </w:t>
      </w:r>
      <w:r w:rsidRPr="00FF62A6" w:rsidR="006D3434">
        <w:rPr>
          <w:rFonts w:ascii="Verdana" w:hAnsi="Verdana"/>
          <w:sz w:val="18"/>
          <w:szCs w:val="18"/>
        </w:rPr>
        <w:t>op hulp bij remigratie. Deze ondersteuning wordt geleverd</w:t>
      </w:r>
      <w:r w:rsidRPr="00FF62A6">
        <w:rPr>
          <w:rFonts w:ascii="Verdana" w:hAnsi="Verdana"/>
          <w:sz w:val="18"/>
          <w:szCs w:val="18"/>
        </w:rPr>
        <w:t xml:space="preserve"> door het </w:t>
      </w:r>
      <w:r w:rsidRPr="00FF62A6" w:rsidR="006D3434">
        <w:rPr>
          <w:rFonts w:ascii="Verdana" w:hAnsi="Verdana"/>
          <w:sz w:val="18"/>
          <w:szCs w:val="18"/>
        </w:rPr>
        <w:t>Ondersteuningsteam voor ouders in het buitenland</w:t>
      </w:r>
      <w:r w:rsidRPr="00FF62A6">
        <w:rPr>
          <w:rFonts w:ascii="Verdana" w:hAnsi="Verdana"/>
          <w:sz w:val="18"/>
          <w:szCs w:val="18"/>
        </w:rPr>
        <w:t xml:space="preserve"> (OTB) a</w:t>
      </w:r>
      <w:r w:rsidRPr="00FF62A6" w:rsidR="006D3434">
        <w:rPr>
          <w:rFonts w:ascii="Verdana" w:hAnsi="Verdana"/>
          <w:sz w:val="18"/>
          <w:szCs w:val="18"/>
        </w:rPr>
        <w:t xml:space="preserve">an ouders </w:t>
      </w:r>
      <w:proofErr w:type="gramStart"/>
      <w:r w:rsidRPr="00FF62A6" w:rsidR="006D3434">
        <w:rPr>
          <w:rFonts w:ascii="Verdana" w:hAnsi="Verdana"/>
          <w:sz w:val="18"/>
          <w:szCs w:val="18"/>
        </w:rPr>
        <w:t xml:space="preserve">die </w:t>
      </w:r>
      <w:r w:rsidRPr="00FF62A6">
        <w:rPr>
          <w:rFonts w:ascii="Verdana" w:hAnsi="Verdana"/>
          <w:sz w:val="18"/>
          <w:szCs w:val="18"/>
        </w:rPr>
        <w:t xml:space="preserve"> voor</w:t>
      </w:r>
      <w:proofErr w:type="gramEnd"/>
      <w:r w:rsidRPr="00FF62A6">
        <w:rPr>
          <w:rFonts w:ascii="Verdana" w:hAnsi="Verdana"/>
          <w:sz w:val="18"/>
          <w:szCs w:val="18"/>
        </w:rPr>
        <w:t xml:space="preserve"> 31 december 2021 niet meer woonachtig waren in Nederland. </w:t>
      </w:r>
    </w:p>
    <w:p w:rsidRPr="00FF62A6" w:rsidR="00891C29" w:rsidP="00FF62A6" w:rsidRDefault="00891C29" w14:paraId="7F0A2CC1" w14:textId="6E0E1266">
      <w:pPr>
        <w:spacing w:after="0" w:line="276" w:lineRule="auto"/>
        <w:rPr>
          <w:rFonts w:ascii="Verdana" w:hAnsi="Verdana"/>
          <w:sz w:val="18"/>
          <w:szCs w:val="18"/>
        </w:rPr>
      </w:pPr>
      <w:r w:rsidRPr="00FF62A6">
        <w:rPr>
          <w:rFonts w:ascii="Verdana" w:hAnsi="Verdana"/>
          <w:sz w:val="18"/>
          <w:szCs w:val="18"/>
        </w:rPr>
        <w:t xml:space="preserve">Nadat UHT de </w:t>
      </w:r>
      <w:proofErr w:type="spellStart"/>
      <w:r w:rsidRPr="00FF62A6">
        <w:rPr>
          <w:rFonts w:ascii="Verdana" w:hAnsi="Verdana"/>
          <w:sz w:val="18"/>
          <w:szCs w:val="18"/>
        </w:rPr>
        <w:t>gedupeerdheid</w:t>
      </w:r>
      <w:proofErr w:type="spellEnd"/>
      <w:r w:rsidRPr="00FF62A6">
        <w:rPr>
          <w:rFonts w:ascii="Verdana" w:hAnsi="Verdana"/>
          <w:sz w:val="18"/>
          <w:szCs w:val="18"/>
        </w:rPr>
        <w:t xml:space="preserve"> heeft vastgesteld en de ouder toestemming heeft gegeven om contactgegevens te delen met OTB, neemt </w:t>
      </w:r>
      <w:proofErr w:type="gramStart"/>
      <w:r w:rsidRPr="00FF62A6">
        <w:rPr>
          <w:rFonts w:ascii="Verdana" w:hAnsi="Verdana"/>
          <w:sz w:val="18"/>
          <w:szCs w:val="18"/>
        </w:rPr>
        <w:t>OTB contact</w:t>
      </w:r>
      <w:proofErr w:type="gramEnd"/>
      <w:r w:rsidRPr="00FF62A6">
        <w:rPr>
          <w:rFonts w:ascii="Verdana" w:hAnsi="Verdana"/>
          <w:sz w:val="18"/>
          <w:szCs w:val="18"/>
        </w:rPr>
        <w:t xml:space="preserve"> op met de ouder. Daarnaast participeert </w:t>
      </w:r>
      <w:r w:rsidRPr="00FF62A6">
        <w:rPr>
          <w:rFonts w:ascii="Verdana" w:hAnsi="Verdana"/>
          <w:sz w:val="18"/>
          <w:szCs w:val="18"/>
        </w:rPr>
        <w:lastRenderedPageBreak/>
        <w:t>het OTB in het buitenland in diverse netwerken van lokale gemeenschappen en lokale overheden om de bekendheid over het aanbieden van ondersteuning in het buitenland voor gedupeerde ouders onder de aandacht te brengen.</w:t>
      </w:r>
      <w:r w:rsidRPr="00FF62A6" w:rsidR="00B71D08">
        <w:rPr>
          <w:rFonts w:ascii="Verdana" w:hAnsi="Verdana"/>
          <w:sz w:val="18"/>
          <w:szCs w:val="18"/>
        </w:rPr>
        <w:t xml:space="preserve"> Hoewel het doel van de hulp hetzelfde is, is vanaf de start van de regeling ook onderkend dat de omstandigheden, zoals bijvoorbeeld de geldende wetgeving in het buitenland, maken dat er grenzen zijn aan wat mogelijk is en dat niet overal hetzelfde niveau kan worden bereikt als via ondersteuning door gemeenten</w:t>
      </w:r>
      <w:r w:rsidRPr="00FF62A6" w:rsidR="00B52B90">
        <w:rPr>
          <w:rFonts w:ascii="Verdana" w:hAnsi="Verdana"/>
          <w:sz w:val="18"/>
          <w:szCs w:val="18"/>
        </w:rPr>
        <w:t xml:space="preserve"> in Nederland</w:t>
      </w:r>
      <w:r w:rsidRPr="00FF62A6" w:rsidR="00B71D08">
        <w:rPr>
          <w:rFonts w:ascii="Verdana" w:hAnsi="Verdana"/>
          <w:sz w:val="18"/>
          <w:szCs w:val="18"/>
        </w:rPr>
        <w:t>.</w:t>
      </w:r>
      <w:r w:rsidRPr="00FF62A6">
        <w:rPr>
          <w:rFonts w:ascii="Verdana" w:hAnsi="Verdana"/>
          <w:sz w:val="18"/>
          <w:szCs w:val="18"/>
        </w:rPr>
        <w:t xml:space="preserve"> </w:t>
      </w:r>
    </w:p>
    <w:p w:rsidRPr="00FF62A6" w:rsidR="00C82F66" w:rsidP="00FF62A6" w:rsidRDefault="00C82F66" w14:paraId="0B0EC3B0" w14:textId="77777777">
      <w:pPr>
        <w:spacing w:after="0" w:line="276" w:lineRule="auto"/>
        <w:rPr>
          <w:rFonts w:ascii="Verdana" w:hAnsi="Verdana"/>
          <w:b/>
          <w:bCs/>
          <w:sz w:val="18"/>
          <w:szCs w:val="18"/>
        </w:rPr>
      </w:pPr>
    </w:p>
    <w:p w:rsidRPr="00FF62A6" w:rsidR="00793BF4" w:rsidP="00FF62A6" w:rsidRDefault="00B52B90" w14:paraId="3C6ECE30" w14:textId="07DA50A0">
      <w:pPr>
        <w:spacing w:after="0" w:line="276" w:lineRule="auto"/>
        <w:rPr>
          <w:rFonts w:ascii="Verdana" w:hAnsi="Verdana"/>
          <w:i/>
          <w:iCs/>
          <w:sz w:val="18"/>
          <w:szCs w:val="18"/>
        </w:rPr>
      </w:pPr>
      <w:r w:rsidRPr="00FF62A6">
        <w:rPr>
          <w:rFonts w:ascii="Verdana" w:hAnsi="Verdana"/>
          <w:i/>
          <w:iCs/>
          <w:sz w:val="18"/>
          <w:szCs w:val="18"/>
        </w:rPr>
        <w:t>K</w:t>
      </w:r>
      <w:r w:rsidRPr="00FF62A6" w:rsidR="00793BF4">
        <w:rPr>
          <w:rFonts w:ascii="Verdana" w:hAnsi="Verdana"/>
          <w:i/>
          <w:iCs/>
          <w:sz w:val="18"/>
          <w:szCs w:val="18"/>
        </w:rPr>
        <w:t xml:space="preserve">lachten over de UHT worden niet gepresenteerd in de voortgangsrapportage, constateren de leden van de CDA-fractie. </w:t>
      </w:r>
      <w:r w:rsidRPr="00FF62A6">
        <w:rPr>
          <w:rFonts w:ascii="Verdana" w:hAnsi="Verdana"/>
          <w:i/>
          <w:iCs/>
          <w:sz w:val="18"/>
          <w:szCs w:val="18"/>
        </w:rPr>
        <w:t xml:space="preserve">Zij vragen of </w:t>
      </w:r>
      <w:r w:rsidRPr="00FF62A6" w:rsidR="00793BF4">
        <w:rPr>
          <w:rFonts w:ascii="Verdana" w:hAnsi="Verdana"/>
          <w:i/>
          <w:iCs/>
          <w:sz w:val="18"/>
          <w:szCs w:val="18"/>
        </w:rPr>
        <w:t xml:space="preserve">de staatssecretaris bereid </w:t>
      </w:r>
      <w:r w:rsidRPr="00FF62A6">
        <w:rPr>
          <w:rFonts w:ascii="Verdana" w:hAnsi="Verdana"/>
          <w:i/>
          <w:iCs/>
          <w:sz w:val="18"/>
          <w:szCs w:val="18"/>
        </w:rPr>
        <w:t xml:space="preserve">is </w:t>
      </w:r>
      <w:r w:rsidRPr="00FF62A6" w:rsidR="00793BF4">
        <w:rPr>
          <w:rFonts w:ascii="Verdana" w:hAnsi="Verdana"/>
          <w:i/>
          <w:iCs/>
          <w:sz w:val="18"/>
          <w:szCs w:val="18"/>
        </w:rPr>
        <w:t>om inzicht te geven in de aard van de klachten en de afwikkeling daarvan</w:t>
      </w:r>
      <w:r w:rsidRPr="00FF62A6">
        <w:rPr>
          <w:rFonts w:ascii="Verdana" w:hAnsi="Verdana"/>
          <w:i/>
          <w:iCs/>
          <w:sz w:val="18"/>
          <w:szCs w:val="18"/>
        </w:rPr>
        <w:t>.</w:t>
      </w:r>
      <w:r w:rsidRPr="00FF62A6" w:rsidR="00793BF4">
        <w:rPr>
          <w:rFonts w:ascii="Verdana" w:hAnsi="Verdana"/>
          <w:i/>
          <w:iCs/>
          <w:sz w:val="18"/>
          <w:szCs w:val="18"/>
        </w:rPr>
        <w:t xml:space="preserve"> </w:t>
      </w:r>
      <w:r w:rsidRPr="00FF62A6">
        <w:rPr>
          <w:rFonts w:ascii="Verdana" w:hAnsi="Verdana"/>
          <w:i/>
          <w:iCs/>
          <w:sz w:val="18"/>
          <w:szCs w:val="18"/>
        </w:rPr>
        <w:t xml:space="preserve">Zij vragen naar </w:t>
      </w:r>
      <w:r w:rsidRPr="00FF62A6" w:rsidR="00793BF4">
        <w:rPr>
          <w:rFonts w:ascii="Verdana" w:hAnsi="Verdana"/>
          <w:i/>
          <w:iCs/>
          <w:sz w:val="18"/>
          <w:szCs w:val="18"/>
        </w:rPr>
        <w:t>de percentages van gegrond/ongegrondheid</w:t>
      </w:r>
      <w:r w:rsidRPr="00FF62A6">
        <w:rPr>
          <w:rFonts w:ascii="Verdana" w:hAnsi="Verdana"/>
          <w:i/>
          <w:iCs/>
          <w:sz w:val="18"/>
          <w:szCs w:val="18"/>
        </w:rPr>
        <w:t xml:space="preserve"> en o</w:t>
      </w:r>
      <w:r w:rsidRPr="00FF62A6" w:rsidR="00793BF4">
        <w:rPr>
          <w:rFonts w:ascii="Verdana" w:hAnsi="Verdana"/>
          <w:i/>
          <w:iCs/>
          <w:sz w:val="18"/>
          <w:szCs w:val="18"/>
        </w:rPr>
        <w:t>p welke wijze wordt gereflecteerd op gegronde klachten</w:t>
      </w:r>
      <w:r w:rsidRPr="00FF62A6">
        <w:rPr>
          <w:rFonts w:ascii="Verdana" w:hAnsi="Verdana"/>
          <w:i/>
          <w:iCs/>
          <w:sz w:val="18"/>
          <w:szCs w:val="18"/>
        </w:rPr>
        <w:t>.</w:t>
      </w:r>
    </w:p>
    <w:p w:rsidRPr="00FF62A6" w:rsidR="00E711F9" w:rsidP="00FF62A6" w:rsidRDefault="00E711F9" w14:paraId="0A42220F" w14:textId="3B31FA42">
      <w:pPr>
        <w:spacing w:after="0" w:line="276" w:lineRule="auto"/>
        <w:rPr>
          <w:rFonts w:ascii="Verdana" w:hAnsi="Verdana"/>
          <w:sz w:val="18"/>
          <w:szCs w:val="18"/>
        </w:rPr>
      </w:pPr>
      <w:r w:rsidRPr="00FF62A6">
        <w:rPr>
          <w:rFonts w:ascii="Verdana" w:hAnsi="Verdana"/>
          <w:sz w:val="18"/>
          <w:szCs w:val="18"/>
        </w:rPr>
        <w:t xml:space="preserve">Klachten die betrekking hebben op de organisatie UHT worden verwerkt in het jaarverslag van Dienst Toeslagen, waar </w:t>
      </w:r>
      <w:proofErr w:type="gramStart"/>
      <w:r w:rsidRPr="00FF62A6">
        <w:rPr>
          <w:rFonts w:ascii="Verdana" w:hAnsi="Verdana"/>
          <w:sz w:val="18"/>
          <w:szCs w:val="18"/>
        </w:rPr>
        <w:t>UHT onderdeel</w:t>
      </w:r>
      <w:proofErr w:type="gramEnd"/>
      <w:r w:rsidRPr="00FF62A6">
        <w:rPr>
          <w:rFonts w:ascii="Verdana" w:hAnsi="Verdana"/>
          <w:sz w:val="18"/>
          <w:szCs w:val="18"/>
        </w:rPr>
        <w:t xml:space="preserve"> van is.</w:t>
      </w:r>
      <w:r w:rsidRPr="00FF62A6" w:rsidR="005D54B6">
        <w:rPr>
          <w:rFonts w:ascii="Verdana" w:hAnsi="Verdana"/>
          <w:sz w:val="18"/>
          <w:szCs w:val="18"/>
        </w:rPr>
        <w:t xml:space="preserve"> Klachten worden behandeld door het UHT Klachtenteam. </w:t>
      </w:r>
    </w:p>
    <w:p w:rsidRPr="00FF62A6" w:rsidR="00E711F9" w:rsidP="00FF62A6" w:rsidRDefault="00E711F9" w14:paraId="26213CBE" w14:textId="461B44C2">
      <w:pPr>
        <w:spacing w:after="0" w:line="276" w:lineRule="auto"/>
        <w:rPr>
          <w:rFonts w:ascii="Verdana" w:hAnsi="Verdana"/>
          <w:sz w:val="18"/>
          <w:szCs w:val="18"/>
        </w:rPr>
      </w:pPr>
      <w:r w:rsidRPr="00FF62A6">
        <w:rPr>
          <w:rFonts w:ascii="Verdana" w:hAnsi="Verdana"/>
          <w:sz w:val="18"/>
          <w:szCs w:val="18"/>
        </w:rPr>
        <w:t xml:space="preserve">In de periode tussen 1 mei 2025 en 2 januari 2026 heeft UHT in totaal 232 klachten </w:t>
      </w:r>
      <w:r w:rsidRPr="00FF62A6" w:rsidR="005D54B6">
        <w:rPr>
          <w:rFonts w:ascii="Verdana" w:hAnsi="Verdana"/>
          <w:sz w:val="18"/>
          <w:szCs w:val="18"/>
        </w:rPr>
        <w:t>ontvangen</w:t>
      </w:r>
      <w:r w:rsidRPr="00FF62A6">
        <w:rPr>
          <w:rFonts w:ascii="Verdana" w:hAnsi="Verdana"/>
          <w:sz w:val="18"/>
          <w:szCs w:val="18"/>
        </w:rPr>
        <w:t xml:space="preserve">. Deze klachten hebben betrekking op verschillende processen, waaronder bijvoorbeeld de integrale beoordeling, het serviceteam, bezwaar en de </w:t>
      </w:r>
      <w:proofErr w:type="spellStart"/>
      <w:r w:rsidRPr="00FF62A6">
        <w:rPr>
          <w:rFonts w:ascii="Verdana" w:hAnsi="Verdana"/>
          <w:sz w:val="18"/>
          <w:szCs w:val="18"/>
        </w:rPr>
        <w:t>kindregeling</w:t>
      </w:r>
      <w:proofErr w:type="spellEnd"/>
      <w:r w:rsidRPr="00FF62A6">
        <w:rPr>
          <w:rFonts w:ascii="Verdana" w:hAnsi="Verdana"/>
          <w:sz w:val="18"/>
          <w:szCs w:val="18"/>
        </w:rPr>
        <w:t xml:space="preserve">. Ongeveer twee derde van de klachten is (deels) gegrond verklaard en </w:t>
      </w:r>
      <w:proofErr w:type="gramStart"/>
      <w:r w:rsidRPr="00FF62A6">
        <w:rPr>
          <w:rFonts w:ascii="Verdana" w:hAnsi="Verdana"/>
          <w:sz w:val="18"/>
          <w:szCs w:val="18"/>
        </w:rPr>
        <w:t>circa</w:t>
      </w:r>
      <w:proofErr w:type="gramEnd"/>
      <w:r w:rsidRPr="00FF62A6">
        <w:rPr>
          <w:rFonts w:ascii="Verdana" w:hAnsi="Verdana"/>
          <w:sz w:val="18"/>
          <w:szCs w:val="18"/>
        </w:rPr>
        <w:t xml:space="preserve"> een derde ongegrond.</w:t>
      </w:r>
    </w:p>
    <w:p w:rsidRPr="00FF62A6" w:rsidR="00965653" w:rsidP="00FF62A6" w:rsidRDefault="00965653" w14:paraId="2FE9D6B3" w14:textId="77777777">
      <w:pPr>
        <w:spacing w:after="0" w:line="276" w:lineRule="auto"/>
        <w:rPr>
          <w:rFonts w:ascii="Verdana" w:hAnsi="Verdana"/>
          <w:sz w:val="18"/>
          <w:szCs w:val="18"/>
        </w:rPr>
      </w:pPr>
      <w:proofErr w:type="gramStart"/>
      <w:r w:rsidRPr="00FF62A6">
        <w:rPr>
          <w:rFonts w:ascii="Verdana" w:hAnsi="Verdana"/>
          <w:sz w:val="18"/>
          <w:szCs w:val="18"/>
        </w:rPr>
        <w:t>Indien</w:t>
      </w:r>
      <w:proofErr w:type="gramEnd"/>
      <w:r w:rsidRPr="00FF62A6">
        <w:rPr>
          <w:rFonts w:ascii="Verdana" w:hAnsi="Verdana"/>
          <w:sz w:val="18"/>
          <w:szCs w:val="18"/>
        </w:rPr>
        <w:t xml:space="preserve"> een klacht geheel of gedeeltelijk gegrond wordt verklaard, dan krijgt de klager daarvan een terugkoppeling en worden de daaruit voortvloeiende signalen besproken met de verantwoordelijken om de processen of dienstverlening te verbeteren. </w:t>
      </w:r>
    </w:p>
    <w:p w:rsidRPr="00FF62A6" w:rsidR="00793BF4" w:rsidP="00FF62A6" w:rsidRDefault="00793BF4" w14:paraId="01E8D657" w14:textId="2920EFAE">
      <w:pPr>
        <w:spacing w:after="0" w:line="276" w:lineRule="auto"/>
        <w:rPr>
          <w:rFonts w:ascii="Verdana" w:hAnsi="Verdana"/>
          <w:sz w:val="18"/>
          <w:szCs w:val="18"/>
        </w:rPr>
      </w:pPr>
    </w:p>
    <w:p w:rsidRPr="00FF62A6" w:rsidR="00793BF4" w:rsidP="00FF62A6" w:rsidRDefault="00793BF4" w14:paraId="5C738558" w14:textId="73EA4A92">
      <w:pPr>
        <w:spacing w:after="0" w:line="276" w:lineRule="auto"/>
        <w:rPr>
          <w:rFonts w:ascii="Verdana" w:hAnsi="Verdana"/>
          <w:sz w:val="18"/>
          <w:szCs w:val="18"/>
        </w:rPr>
      </w:pPr>
      <w:r w:rsidRPr="00FF62A6">
        <w:rPr>
          <w:rFonts w:ascii="Verdana" w:hAnsi="Verdana"/>
          <w:i/>
          <w:iCs/>
          <w:sz w:val="18"/>
          <w:szCs w:val="18"/>
        </w:rPr>
        <w:t>Tot slot vragen de leden van de CDA-fractie of de staatssecretaris hun beeld deelt dat het amendement Leijten dat toeziet op hulp bij nabestaanden een hele goede manier is om complexe dossiers verder te brengen en daadwerkelijk kan bijdragen aan herstel. Deze leden vragen hoe de staatssecretaris deze aanpak verder wil brengen in de hersteloperatie.</w:t>
      </w:r>
      <w:r w:rsidRPr="00FF62A6">
        <w:rPr>
          <w:rFonts w:ascii="Verdana" w:hAnsi="Verdana"/>
          <w:sz w:val="18"/>
          <w:szCs w:val="18"/>
        </w:rPr>
        <w:t xml:space="preserve"> </w:t>
      </w:r>
    </w:p>
    <w:p w:rsidRPr="00FF62A6" w:rsidR="00B71D08" w:rsidP="00FF62A6" w:rsidRDefault="00EA4A55" w14:paraId="7FAC0E14" w14:textId="7057D2CC">
      <w:pPr>
        <w:spacing w:after="0" w:line="276" w:lineRule="auto"/>
        <w:rPr>
          <w:rFonts w:ascii="Verdana" w:hAnsi="Verdana"/>
          <w:sz w:val="18"/>
          <w:szCs w:val="18"/>
        </w:rPr>
      </w:pPr>
      <w:r w:rsidRPr="00FF62A6">
        <w:rPr>
          <w:rFonts w:ascii="Verdana" w:hAnsi="Verdana"/>
          <w:sz w:val="18"/>
          <w:szCs w:val="18"/>
        </w:rPr>
        <w:t>In de nabestaandenregeling wordt standaard gewerkt met een persoonlijk zaakbehandelaar die de nabestaande helpt met het doorlopen van zijn of haar herstel. Voor complexe nabestaanden dossiers is ook de integrale aanpak van het Instituut Publieke Waarden (IPW) beschikbaar</w:t>
      </w:r>
      <w:r w:rsidRPr="00FF62A6" w:rsidR="00C90A30">
        <w:rPr>
          <w:rFonts w:ascii="Verdana" w:hAnsi="Verdana"/>
          <w:sz w:val="18"/>
          <w:szCs w:val="18"/>
        </w:rPr>
        <w:t>, in lijn met het amendement Leijten</w:t>
      </w:r>
      <w:r w:rsidRPr="00FF62A6">
        <w:rPr>
          <w:rFonts w:ascii="Verdana" w:hAnsi="Verdana"/>
          <w:sz w:val="18"/>
          <w:szCs w:val="18"/>
        </w:rPr>
        <w:t xml:space="preserve">. Een soortgelijke aanpak wordt ook toegepast in het hersteltraject voor gezinnen die de regie kwijt zijn (zoals benoemd door de Commissie Van Dam). </w:t>
      </w:r>
      <w:r w:rsidRPr="00FF62A6" w:rsidR="00B71D08">
        <w:rPr>
          <w:rFonts w:ascii="Verdana" w:hAnsi="Verdana"/>
          <w:sz w:val="18"/>
          <w:szCs w:val="18"/>
        </w:rPr>
        <w:t xml:space="preserve">Ook de afwikkeling van aanvullende schade in </w:t>
      </w:r>
      <w:proofErr w:type="spellStart"/>
      <w:r w:rsidRPr="00FF62A6" w:rsidR="00B71D08">
        <w:rPr>
          <w:rFonts w:ascii="Verdana" w:hAnsi="Verdana"/>
          <w:sz w:val="18"/>
          <w:szCs w:val="18"/>
        </w:rPr>
        <w:t>MijnHerstel</w:t>
      </w:r>
      <w:proofErr w:type="spellEnd"/>
      <w:r w:rsidRPr="00FF62A6" w:rsidR="00B71D08">
        <w:rPr>
          <w:rFonts w:ascii="Verdana" w:hAnsi="Verdana"/>
          <w:sz w:val="18"/>
          <w:szCs w:val="18"/>
        </w:rPr>
        <w:t xml:space="preserve"> in samenloop met bezwaar wordt zo veel mogelijk ingericht vanuit het principe van “1x dossier open en dicht”.</w:t>
      </w:r>
    </w:p>
    <w:p w:rsidRPr="00FF62A6" w:rsidR="00793BF4" w:rsidP="00FF62A6" w:rsidRDefault="00793BF4" w14:paraId="6FB87362" w14:textId="77777777">
      <w:pPr>
        <w:spacing w:after="0" w:line="276" w:lineRule="auto"/>
        <w:rPr>
          <w:rFonts w:ascii="Verdana" w:hAnsi="Verdana"/>
          <w:sz w:val="18"/>
          <w:szCs w:val="18"/>
        </w:rPr>
      </w:pPr>
    </w:p>
    <w:p w:rsidRPr="00FF62A6" w:rsidR="00B71D08" w:rsidP="00FF62A6" w:rsidRDefault="00B71D08" w14:paraId="2ECFCCD2" w14:textId="77777777">
      <w:pPr>
        <w:spacing w:after="0" w:line="276" w:lineRule="auto"/>
        <w:rPr>
          <w:rFonts w:ascii="Verdana" w:hAnsi="Verdana"/>
          <w:b/>
          <w:bCs/>
          <w:sz w:val="18"/>
          <w:szCs w:val="18"/>
          <w:u w:val="single"/>
        </w:rPr>
      </w:pPr>
    </w:p>
    <w:p w:rsidRPr="00FF62A6" w:rsidR="00793BF4" w:rsidP="00FF62A6" w:rsidRDefault="0071621F" w14:paraId="122F6F17" w14:textId="239CF1B5">
      <w:pPr>
        <w:spacing w:after="0" w:line="276" w:lineRule="auto"/>
        <w:rPr>
          <w:rFonts w:ascii="Verdana" w:hAnsi="Verdana"/>
          <w:b/>
          <w:bCs/>
          <w:sz w:val="18"/>
          <w:szCs w:val="18"/>
        </w:rPr>
      </w:pPr>
      <w:r w:rsidRPr="00FF62A6">
        <w:rPr>
          <w:rFonts w:ascii="Verdana" w:hAnsi="Verdana"/>
          <w:b/>
          <w:bCs/>
          <w:sz w:val="18"/>
          <w:szCs w:val="18"/>
        </w:rPr>
        <w:t>Reactie op v</w:t>
      </w:r>
      <w:r w:rsidRPr="00FF62A6" w:rsidR="00793BF4">
        <w:rPr>
          <w:rFonts w:ascii="Verdana" w:hAnsi="Verdana"/>
          <w:b/>
          <w:bCs/>
          <w:sz w:val="18"/>
          <w:szCs w:val="18"/>
        </w:rPr>
        <w:t xml:space="preserve">ragen en opmerkingen van de leden van de </w:t>
      </w:r>
      <w:r w:rsidRPr="00FF62A6" w:rsidR="00793BF4">
        <w:rPr>
          <w:rFonts w:ascii="Verdana" w:hAnsi="Verdana"/>
          <w:b/>
          <w:bCs/>
          <w:sz w:val="18"/>
          <w:szCs w:val="18"/>
          <w:u w:val="single"/>
        </w:rPr>
        <w:t>JA21-fractie</w:t>
      </w:r>
      <w:r w:rsidRPr="00FF62A6" w:rsidR="00793BF4">
        <w:rPr>
          <w:rFonts w:ascii="Verdana" w:hAnsi="Verdana"/>
          <w:b/>
          <w:bCs/>
          <w:sz w:val="18"/>
          <w:szCs w:val="18"/>
        </w:rPr>
        <w:t xml:space="preserve"> </w:t>
      </w:r>
    </w:p>
    <w:p w:rsidRPr="00FF62A6" w:rsidR="00793BF4" w:rsidP="00FF62A6" w:rsidRDefault="00793BF4" w14:paraId="060138BE" w14:textId="77777777">
      <w:pPr>
        <w:spacing w:after="0" w:line="276" w:lineRule="auto"/>
        <w:rPr>
          <w:rFonts w:ascii="Verdana" w:hAnsi="Verdana"/>
          <w:sz w:val="18"/>
          <w:szCs w:val="18"/>
        </w:rPr>
      </w:pPr>
    </w:p>
    <w:p w:rsidRPr="00FF62A6" w:rsidR="003E3020" w:rsidP="00FF62A6" w:rsidRDefault="003E3020" w14:paraId="5CBA2E3D" w14:textId="7F693B8E">
      <w:pPr>
        <w:spacing w:after="0" w:line="276" w:lineRule="auto"/>
        <w:rPr>
          <w:rFonts w:ascii="Verdana" w:hAnsi="Verdana"/>
          <w:sz w:val="18"/>
          <w:szCs w:val="18"/>
        </w:rPr>
      </w:pPr>
      <w:r w:rsidRPr="00FF62A6">
        <w:rPr>
          <w:rFonts w:ascii="Verdana" w:hAnsi="Verdana"/>
          <w:i/>
          <w:iCs/>
          <w:sz w:val="18"/>
          <w:szCs w:val="18"/>
        </w:rPr>
        <w:t>De</w:t>
      </w:r>
      <w:r w:rsidRPr="00FF62A6">
        <w:rPr>
          <w:rFonts w:ascii="Verdana" w:hAnsi="Verdana"/>
          <w:sz w:val="18"/>
          <w:szCs w:val="18"/>
        </w:rPr>
        <w:t xml:space="preserve"> </w:t>
      </w:r>
      <w:r w:rsidRPr="00FF62A6">
        <w:rPr>
          <w:rFonts w:ascii="Verdana" w:hAnsi="Verdana"/>
          <w:i/>
          <w:iCs/>
          <w:sz w:val="18"/>
          <w:szCs w:val="18"/>
        </w:rPr>
        <w:t>leden van de JA21-fractie</w:t>
      </w:r>
      <w:r w:rsidRPr="00FF62A6">
        <w:rPr>
          <w:rFonts w:ascii="Verdana" w:hAnsi="Verdana"/>
          <w:b/>
          <w:bCs/>
          <w:i/>
          <w:iCs/>
          <w:sz w:val="18"/>
          <w:szCs w:val="18"/>
        </w:rPr>
        <w:t xml:space="preserve"> </w:t>
      </w:r>
      <w:r w:rsidRPr="00FF62A6">
        <w:rPr>
          <w:rFonts w:ascii="Verdana" w:hAnsi="Verdana"/>
          <w:i/>
          <w:iCs/>
          <w:sz w:val="18"/>
          <w:szCs w:val="18"/>
        </w:rPr>
        <w:t xml:space="preserve">vragen welke beleidsvrijheid gemeenten momenteel hebben om eigen handelingskaders te hanteren als het gaat om materiële verstrekkingen (waaronder spullen, diensten en activiteiten), bijvoorbeeld als het gaat om vastleggen van welke producten wel (en onder welke omstandigheden) en niet aangevraagd kunnen worden, normbedragen </w:t>
      </w:r>
      <w:r w:rsidRPr="00FF62A6" w:rsidR="005C1CD6">
        <w:rPr>
          <w:rFonts w:ascii="Verdana" w:hAnsi="Verdana"/>
          <w:i/>
          <w:iCs/>
          <w:sz w:val="18"/>
          <w:szCs w:val="18"/>
        </w:rPr>
        <w:t>et ceter</w:t>
      </w:r>
      <w:r w:rsidRPr="00FF62A6" w:rsidR="0071621F">
        <w:rPr>
          <w:rFonts w:ascii="Verdana" w:hAnsi="Verdana"/>
          <w:i/>
          <w:iCs/>
          <w:sz w:val="18"/>
          <w:szCs w:val="18"/>
        </w:rPr>
        <w:t>a.</w:t>
      </w:r>
      <w:r w:rsidRPr="00FF62A6" w:rsidR="0071621F">
        <w:rPr>
          <w:rFonts w:ascii="Verdana" w:hAnsi="Verdana"/>
          <w:sz w:val="18"/>
          <w:szCs w:val="18"/>
        </w:rPr>
        <w:t xml:space="preserve"> </w:t>
      </w:r>
      <w:r w:rsidRPr="00FF62A6">
        <w:rPr>
          <w:rFonts w:ascii="Verdana" w:hAnsi="Verdana"/>
          <w:i/>
          <w:iCs/>
          <w:sz w:val="18"/>
          <w:szCs w:val="18"/>
        </w:rPr>
        <w:t>De leden vragen ook wat de wettelijke ondergrens is waaraan gemeenten van het Rijk moeten voldoen als het gaat om materiële verstrekkingen in het kader van de brede ondersteuning</w:t>
      </w:r>
      <w:r w:rsidRPr="00FF62A6" w:rsidR="0071621F">
        <w:rPr>
          <w:rFonts w:ascii="Verdana" w:hAnsi="Verdana"/>
          <w:i/>
          <w:iCs/>
          <w:sz w:val="18"/>
          <w:szCs w:val="18"/>
        </w:rPr>
        <w:t>.</w:t>
      </w:r>
    </w:p>
    <w:p w:rsidRPr="00FF62A6" w:rsidR="003E3020" w:rsidP="00FF62A6" w:rsidRDefault="003E3020" w14:paraId="4EA7DEB5" w14:textId="7948CFB7">
      <w:pPr>
        <w:spacing w:after="0" w:line="276" w:lineRule="auto"/>
        <w:rPr>
          <w:rFonts w:ascii="Verdana" w:hAnsi="Verdana"/>
          <w:sz w:val="18"/>
          <w:szCs w:val="18"/>
        </w:rPr>
      </w:pPr>
      <w:r w:rsidRPr="00FF62A6">
        <w:rPr>
          <w:rFonts w:ascii="Verdana" w:hAnsi="Verdana"/>
          <w:sz w:val="18"/>
          <w:szCs w:val="18"/>
        </w:rPr>
        <w:t>Materiële voorzieningen toekennen is mogelijk in de zes maanden na het eerste gesprek met een gedupeerde ouder of kind van een gedupeerde ouder. Daarvoor stelt men verplicht een plan van aanpak op met doelen en eventuele toegekende voorzieningen. Materiële voorzieningen dienen noodzakelijk en doelmatig te zijn voor het weer oppakken van het leven van een ouder of jongere. Wat noodzakelijk is, bepaalt de namens de gemeente gemandateerd</w:t>
      </w:r>
      <w:r w:rsidRPr="00FF62A6" w:rsidR="0071621F">
        <w:rPr>
          <w:rFonts w:ascii="Verdana" w:hAnsi="Verdana"/>
          <w:sz w:val="18"/>
          <w:szCs w:val="18"/>
        </w:rPr>
        <w:t>e</w:t>
      </w:r>
      <w:r w:rsidRPr="00FF62A6">
        <w:rPr>
          <w:rFonts w:ascii="Verdana" w:hAnsi="Verdana"/>
          <w:sz w:val="18"/>
          <w:szCs w:val="18"/>
        </w:rPr>
        <w:t xml:space="preserve"> medewerker vanuit gesprekken met de rechthebbende.</w:t>
      </w:r>
      <w:r w:rsidRPr="00FF62A6" w:rsidR="00B71D08">
        <w:rPr>
          <w:rFonts w:ascii="Verdana" w:hAnsi="Verdana"/>
          <w:sz w:val="18"/>
          <w:szCs w:val="18"/>
        </w:rPr>
        <w:t xml:space="preserve"> </w:t>
      </w:r>
      <w:r w:rsidRPr="00FF62A6">
        <w:rPr>
          <w:rFonts w:ascii="Verdana" w:hAnsi="Verdana"/>
          <w:sz w:val="18"/>
          <w:szCs w:val="18"/>
        </w:rPr>
        <w:t xml:space="preserve">Gemeenten hebben de vrijheid om zelf aanvullend op de Wet hersteloperatie toeslagen beleidsregels of kaders op te stellen. Om hen daarbij te helpen, heeft de </w:t>
      </w:r>
      <w:proofErr w:type="gramStart"/>
      <w:r w:rsidRPr="00FF62A6">
        <w:rPr>
          <w:rFonts w:ascii="Verdana" w:hAnsi="Verdana"/>
          <w:sz w:val="18"/>
          <w:szCs w:val="18"/>
        </w:rPr>
        <w:t>VNG modelbeleidsregels</w:t>
      </w:r>
      <w:proofErr w:type="gramEnd"/>
      <w:r w:rsidRPr="00FF62A6" w:rsidR="0071621F">
        <w:rPr>
          <w:rStyle w:val="Voetnootmarkering"/>
          <w:rFonts w:ascii="Verdana" w:hAnsi="Verdana"/>
          <w:sz w:val="18"/>
          <w:szCs w:val="18"/>
        </w:rPr>
        <w:footnoteReference w:id="6"/>
      </w:r>
      <w:r w:rsidRPr="00FF62A6">
        <w:rPr>
          <w:rFonts w:ascii="Verdana" w:hAnsi="Verdana"/>
          <w:sz w:val="18"/>
          <w:szCs w:val="18"/>
        </w:rPr>
        <w:t xml:space="preserve"> opgesteld en verspreid. </w:t>
      </w:r>
    </w:p>
    <w:p w:rsidRPr="00FF62A6" w:rsidR="003E3020" w:rsidP="00FF62A6" w:rsidRDefault="003E3020" w14:paraId="1917AC7C" w14:textId="77777777">
      <w:pPr>
        <w:spacing w:after="0" w:line="276" w:lineRule="auto"/>
        <w:rPr>
          <w:rFonts w:ascii="Verdana" w:hAnsi="Verdana"/>
          <w:sz w:val="18"/>
          <w:szCs w:val="18"/>
        </w:rPr>
      </w:pPr>
    </w:p>
    <w:p w:rsidRPr="00FF62A6" w:rsidR="003E3020" w:rsidP="00FF62A6" w:rsidRDefault="003E3020" w14:paraId="3C40C5A6" w14:textId="144A165E">
      <w:pPr>
        <w:spacing w:after="0" w:line="276" w:lineRule="auto"/>
        <w:rPr>
          <w:rFonts w:ascii="Verdana" w:hAnsi="Verdana"/>
          <w:sz w:val="18"/>
          <w:szCs w:val="18"/>
        </w:rPr>
      </w:pPr>
      <w:r w:rsidRPr="00FF62A6">
        <w:rPr>
          <w:rFonts w:ascii="Verdana" w:hAnsi="Verdana"/>
          <w:i/>
          <w:iCs/>
          <w:sz w:val="18"/>
          <w:szCs w:val="18"/>
        </w:rPr>
        <w:lastRenderedPageBreak/>
        <w:t>De leden van de JA21-fractie vragen of de staatssecretaris de Kamer kan voorzien van bestaande handelingskaders van gemeenten die hier een relatief strikte, een gemiddelde en een relatief soepele invulling aan geven</w:t>
      </w:r>
      <w:r w:rsidRPr="00FF62A6" w:rsidR="0071621F">
        <w:rPr>
          <w:rFonts w:ascii="Verdana" w:hAnsi="Verdana"/>
          <w:i/>
          <w:iCs/>
          <w:sz w:val="18"/>
          <w:szCs w:val="18"/>
        </w:rPr>
        <w:t>.</w:t>
      </w:r>
    </w:p>
    <w:p w:rsidRPr="00FF62A6" w:rsidR="00976420" w:rsidP="00FF62A6" w:rsidRDefault="003E3020" w14:paraId="0BE876B7" w14:textId="5F49039F">
      <w:pPr>
        <w:spacing w:after="0" w:line="276" w:lineRule="auto"/>
        <w:rPr>
          <w:rFonts w:ascii="Verdana" w:hAnsi="Verdana"/>
          <w:sz w:val="18"/>
          <w:szCs w:val="18"/>
        </w:rPr>
      </w:pPr>
      <w:r w:rsidRPr="00FF62A6">
        <w:rPr>
          <w:rFonts w:ascii="Verdana" w:hAnsi="Verdana"/>
          <w:sz w:val="18"/>
          <w:szCs w:val="18"/>
        </w:rPr>
        <w:t xml:space="preserve">Een dergelijk overzicht is niet beschikbaar. De VNG heeft wel modelbeleidsregels (2025), handreikingen en andere vormen van ondersteuning voor gemeenten ontwikkeld die de toeleiding naar hulp zoveel mogelijk </w:t>
      </w:r>
      <w:proofErr w:type="gramStart"/>
      <w:r w:rsidRPr="00FF62A6">
        <w:rPr>
          <w:rFonts w:ascii="Verdana" w:hAnsi="Verdana"/>
          <w:sz w:val="18"/>
          <w:szCs w:val="18"/>
        </w:rPr>
        <w:t>gelijk trekken</w:t>
      </w:r>
      <w:proofErr w:type="gramEnd"/>
      <w:r w:rsidRPr="00FF62A6">
        <w:rPr>
          <w:rFonts w:ascii="Verdana" w:hAnsi="Verdana"/>
          <w:sz w:val="18"/>
          <w:szCs w:val="18"/>
        </w:rPr>
        <w:t xml:space="preserve"> (harmoniseren). We zien dat veel gemeenten van deze ondersteuning gebruik maken. </w:t>
      </w:r>
      <w:r w:rsidRPr="00FF62A6" w:rsidR="00976420">
        <w:rPr>
          <w:rFonts w:ascii="Verdana" w:hAnsi="Verdana"/>
          <w:sz w:val="18"/>
          <w:szCs w:val="18"/>
        </w:rPr>
        <w:t xml:space="preserve">Ook heeft de bestuurlijk regisseur als opdracht om te kijken op welke manier meer harmonisatie mogelijk is; hij gaat daar de komende periode in samenwerking met onder andere de VNG en gemeenten mee aan de slag. Daarbij blijft de daadwerkelijke invulling van een plan van aanpak en toekenning van eventuele voorzieningen uiteindelijk </w:t>
      </w:r>
      <w:r w:rsidRPr="00FF62A6" w:rsidR="00CE07E4">
        <w:rPr>
          <w:rFonts w:ascii="Verdana" w:hAnsi="Verdana"/>
          <w:sz w:val="18"/>
          <w:szCs w:val="18"/>
        </w:rPr>
        <w:t>standaard</w:t>
      </w:r>
      <w:r w:rsidRPr="00FF62A6" w:rsidR="00976420">
        <w:rPr>
          <w:rFonts w:ascii="Verdana" w:hAnsi="Verdana"/>
          <w:sz w:val="18"/>
          <w:szCs w:val="18"/>
        </w:rPr>
        <w:t xml:space="preserve"> maatwerk.</w:t>
      </w:r>
    </w:p>
    <w:p w:rsidRPr="00FF62A6" w:rsidR="003E3020" w:rsidP="00FF62A6" w:rsidRDefault="003E3020" w14:paraId="29DFFC72" w14:textId="701EF350">
      <w:pPr>
        <w:spacing w:after="0" w:line="276" w:lineRule="auto"/>
        <w:rPr>
          <w:rFonts w:ascii="Verdana" w:hAnsi="Verdana"/>
          <w:sz w:val="18"/>
          <w:szCs w:val="18"/>
        </w:rPr>
      </w:pPr>
    </w:p>
    <w:p w:rsidRPr="00FF62A6" w:rsidR="003E3020" w:rsidP="00FF62A6" w:rsidRDefault="003E3020" w14:paraId="0CB638A9" w14:textId="72D568DE">
      <w:pPr>
        <w:spacing w:after="0" w:line="276" w:lineRule="auto"/>
        <w:rPr>
          <w:rFonts w:ascii="Verdana" w:hAnsi="Verdana"/>
          <w:sz w:val="18"/>
          <w:szCs w:val="18"/>
        </w:rPr>
      </w:pPr>
      <w:r w:rsidRPr="00FF62A6">
        <w:rPr>
          <w:rFonts w:ascii="Verdana" w:hAnsi="Verdana"/>
          <w:i/>
          <w:iCs/>
          <w:sz w:val="18"/>
          <w:szCs w:val="18"/>
        </w:rPr>
        <w:t xml:space="preserve">De leden van de JA21-fractie vragen waarom pas nu, als onderdeel van de opdracht aan de heer Blokhuis, werk </w:t>
      </w:r>
      <w:r w:rsidRPr="00FF62A6" w:rsidR="0071621F">
        <w:rPr>
          <w:rFonts w:ascii="Verdana" w:hAnsi="Verdana"/>
          <w:i/>
          <w:iCs/>
          <w:sz w:val="18"/>
          <w:szCs w:val="18"/>
        </w:rPr>
        <w:t xml:space="preserve">wordt </w:t>
      </w:r>
      <w:r w:rsidRPr="00FF62A6">
        <w:rPr>
          <w:rFonts w:ascii="Verdana" w:hAnsi="Verdana"/>
          <w:i/>
          <w:iCs/>
          <w:sz w:val="18"/>
          <w:szCs w:val="18"/>
        </w:rPr>
        <w:t>gemaakt</w:t>
      </w:r>
      <w:r w:rsidRPr="00FF62A6" w:rsidR="0071621F">
        <w:rPr>
          <w:rFonts w:ascii="Verdana" w:hAnsi="Verdana"/>
          <w:i/>
          <w:iCs/>
          <w:sz w:val="18"/>
          <w:szCs w:val="18"/>
        </w:rPr>
        <w:t xml:space="preserve"> </w:t>
      </w:r>
      <w:r w:rsidRPr="00FF62A6">
        <w:rPr>
          <w:rFonts w:ascii="Verdana" w:hAnsi="Verdana"/>
          <w:i/>
          <w:iCs/>
          <w:sz w:val="18"/>
          <w:szCs w:val="18"/>
        </w:rPr>
        <w:t>van het hervormen van de gemeentelijke ondersteuning, terwijl al lange tijd bekend is dat gemeenten worstelen met disproportionele materiële aanvragen en sterke behoefte hebben aan duidelijke kaders</w:t>
      </w:r>
      <w:r w:rsidRPr="00FF62A6" w:rsidR="0071621F">
        <w:rPr>
          <w:rFonts w:ascii="Verdana" w:hAnsi="Verdana"/>
          <w:i/>
          <w:iCs/>
          <w:sz w:val="18"/>
          <w:szCs w:val="18"/>
        </w:rPr>
        <w:t>.</w:t>
      </w:r>
    </w:p>
    <w:p w:rsidRPr="00FF62A6" w:rsidR="00976420" w:rsidP="00FF62A6" w:rsidRDefault="003E3020" w14:paraId="78719241" w14:textId="77777777">
      <w:pPr>
        <w:spacing w:after="0" w:line="276" w:lineRule="auto"/>
        <w:rPr>
          <w:rFonts w:ascii="Verdana" w:hAnsi="Verdana"/>
          <w:sz w:val="18"/>
          <w:szCs w:val="18"/>
        </w:rPr>
      </w:pPr>
      <w:r w:rsidRPr="00FF62A6">
        <w:rPr>
          <w:rFonts w:ascii="Verdana" w:hAnsi="Verdana"/>
          <w:sz w:val="18"/>
          <w:szCs w:val="18"/>
        </w:rPr>
        <w:t>Er wordt sinds 2021 continu gewerkt aan het verbeteren van de brede ondersteuning.</w:t>
      </w:r>
      <w:r w:rsidRPr="00FF62A6" w:rsidR="00976420">
        <w:rPr>
          <w:rFonts w:ascii="Verdana" w:hAnsi="Verdana"/>
          <w:sz w:val="18"/>
          <w:szCs w:val="18"/>
        </w:rPr>
        <w:t xml:space="preserve"> </w:t>
      </w:r>
      <w:r w:rsidRPr="00FF62A6">
        <w:rPr>
          <w:rFonts w:ascii="Verdana" w:hAnsi="Verdana"/>
          <w:sz w:val="18"/>
          <w:szCs w:val="18"/>
        </w:rPr>
        <w:t xml:space="preserve">Begin 2025 zijn de termijnen van zes maanden voor materiële verstrekkingen en twee jaar voor immateriële voorzieningen voor de brede ondersteuning ingegaan. Daar is een uitgebreide verkenning met gemeenten en het rijk aan vooraf gegaan in 2024. </w:t>
      </w:r>
      <w:r w:rsidRPr="00FF62A6" w:rsidR="00976420">
        <w:rPr>
          <w:rFonts w:ascii="Verdana" w:hAnsi="Verdana"/>
          <w:sz w:val="18"/>
          <w:szCs w:val="18"/>
        </w:rPr>
        <w:t xml:space="preserve">Ook heeft de VNG in mei 2025 model-beleidsregels gepubliceerd om bij te dragen aan harmonisatie van de brede ondersteuning. Ook komend jaar wordt bekeken waar de brede ondersteuning nog verder verbeterd en geharmoniseerd kan worden: de opdracht van de bestuurlijk regisseur is onder andere om gemeenten te ondersteunen bij de harmonisatie van de brede ondersteuning en om bij te dragen aan monitoring en het oplossen van knelpunten. </w:t>
      </w:r>
    </w:p>
    <w:p w:rsidRPr="00FF62A6" w:rsidR="003E3020" w:rsidP="00FF62A6" w:rsidRDefault="003E3020" w14:paraId="66D0C83E" w14:textId="3804CCB0">
      <w:pPr>
        <w:spacing w:after="0" w:line="276" w:lineRule="auto"/>
        <w:rPr>
          <w:rFonts w:ascii="Verdana" w:hAnsi="Verdana"/>
          <w:sz w:val="18"/>
          <w:szCs w:val="18"/>
        </w:rPr>
      </w:pPr>
    </w:p>
    <w:p w:rsidRPr="00FF62A6" w:rsidR="003E3020" w:rsidP="00FF62A6" w:rsidRDefault="003E3020" w14:paraId="729EE3AA" w14:textId="5DC4BAE0">
      <w:pPr>
        <w:spacing w:after="0" w:line="276" w:lineRule="auto"/>
        <w:rPr>
          <w:rFonts w:ascii="Verdana" w:hAnsi="Verdana"/>
          <w:sz w:val="18"/>
          <w:szCs w:val="18"/>
        </w:rPr>
      </w:pPr>
      <w:r w:rsidRPr="00FF62A6">
        <w:rPr>
          <w:rFonts w:ascii="Verdana" w:hAnsi="Verdana"/>
          <w:i/>
          <w:iCs/>
          <w:sz w:val="18"/>
          <w:szCs w:val="18"/>
        </w:rPr>
        <w:t>De leden van de JA21-fractie vragen of de cijfers kloppen zoals weergegeven door De Volkskrant van 5 december jongstleden over de vertienvoudiging van de kosten met betrekking tot de brede ondersteuning in vijf jaar tijd</w:t>
      </w:r>
      <w:r w:rsidRPr="00FF62A6" w:rsidR="0071621F">
        <w:rPr>
          <w:rFonts w:ascii="Verdana" w:hAnsi="Verdana"/>
          <w:i/>
          <w:iCs/>
          <w:sz w:val="18"/>
          <w:szCs w:val="18"/>
        </w:rPr>
        <w:t>. Zij vragen om een</w:t>
      </w:r>
      <w:r w:rsidRPr="00FF62A6">
        <w:rPr>
          <w:rFonts w:ascii="Verdana" w:hAnsi="Verdana"/>
          <w:i/>
          <w:iCs/>
          <w:sz w:val="18"/>
          <w:szCs w:val="18"/>
        </w:rPr>
        <w:t xml:space="preserve"> nader</w:t>
      </w:r>
      <w:r w:rsidRPr="00FF62A6" w:rsidR="0071621F">
        <w:rPr>
          <w:rFonts w:ascii="Verdana" w:hAnsi="Verdana"/>
          <w:i/>
          <w:iCs/>
          <w:sz w:val="18"/>
          <w:szCs w:val="18"/>
        </w:rPr>
        <w:t>e specificatie</w:t>
      </w:r>
      <w:r w:rsidRPr="00FF62A6">
        <w:rPr>
          <w:rFonts w:ascii="Verdana" w:hAnsi="Verdana"/>
          <w:i/>
          <w:iCs/>
          <w:sz w:val="18"/>
          <w:szCs w:val="18"/>
        </w:rPr>
        <w:t xml:space="preserve"> op welke onderdelen deze kosten betrekking hebben</w:t>
      </w:r>
      <w:r w:rsidRPr="00FF62A6" w:rsidR="0071621F">
        <w:rPr>
          <w:rFonts w:ascii="Verdana" w:hAnsi="Verdana"/>
          <w:i/>
          <w:iCs/>
          <w:sz w:val="18"/>
          <w:szCs w:val="18"/>
        </w:rPr>
        <w:t>. Voorts vragen zij naar de</w:t>
      </w:r>
      <w:r w:rsidRPr="00FF62A6">
        <w:rPr>
          <w:rFonts w:ascii="Verdana" w:hAnsi="Verdana"/>
          <w:i/>
          <w:iCs/>
          <w:sz w:val="18"/>
          <w:szCs w:val="18"/>
        </w:rPr>
        <w:t xml:space="preserve"> deze kosten voor dit jaar</w:t>
      </w:r>
      <w:r w:rsidRPr="00FF62A6" w:rsidR="00800877">
        <w:rPr>
          <w:rFonts w:ascii="Verdana" w:hAnsi="Verdana"/>
          <w:i/>
          <w:iCs/>
          <w:sz w:val="18"/>
          <w:szCs w:val="18"/>
        </w:rPr>
        <w:t>.</w:t>
      </w:r>
    </w:p>
    <w:p w:rsidRPr="00FF62A6" w:rsidR="00976420" w:rsidP="00FF62A6" w:rsidRDefault="00976420" w14:paraId="02F6CBBC" w14:textId="0671F7A3">
      <w:pPr>
        <w:spacing w:after="0" w:line="276" w:lineRule="auto"/>
        <w:rPr>
          <w:rFonts w:ascii="Verdana" w:hAnsi="Verdana"/>
          <w:sz w:val="18"/>
          <w:szCs w:val="18"/>
        </w:rPr>
      </w:pPr>
      <w:r w:rsidRPr="00FF62A6">
        <w:rPr>
          <w:rFonts w:ascii="Verdana" w:hAnsi="Verdana"/>
          <w:sz w:val="18"/>
          <w:szCs w:val="18"/>
        </w:rPr>
        <w:t>Vijf jaar geleden bevond de brede ondersteuning zich nog in de opstartfase, met een beperkte doelgroep en minimale voorzieningen. Inmiddels is de doelgroep fors uitgebreid (ouders, kinderen, ex-partners, nabestaanden)</w:t>
      </w:r>
      <w:r w:rsidRPr="00FF62A6" w:rsidR="005B3BFE">
        <w:rPr>
          <w:rFonts w:ascii="Verdana" w:hAnsi="Verdana"/>
          <w:sz w:val="18"/>
          <w:szCs w:val="18"/>
        </w:rPr>
        <w:t>, zijn er meer ouders bijgekomen</w:t>
      </w:r>
      <w:r w:rsidRPr="00FF62A6">
        <w:rPr>
          <w:rFonts w:ascii="Verdana" w:hAnsi="Verdana"/>
          <w:sz w:val="18"/>
          <w:szCs w:val="18"/>
        </w:rPr>
        <w:t xml:space="preserve"> en is de ondersteuning wettelijk verankerd. Het aantal gedupeerde ouders en andere rechthebbenden is hoger dan de oorspronkelijke inventarisaties en ook de langere doorlooptijd van de hersteloperatie heeft invloed op de kosten die gemeenten maken in het kader van de brede ondersteuning. Bovendien konden nazorgkosten pas na verloop van tijd door gemeenten worden gedeclareerd door een aanpassing in de verantwoordingsmethodiek, wat de kostenontwikkeling ook heeft beïnvloed.</w:t>
      </w:r>
    </w:p>
    <w:p w:rsidRPr="00FF62A6" w:rsidR="00976420" w:rsidP="00FF62A6" w:rsidRDefault="00976420" w14:paraId="5A6DF899" w14:textId="77777777">
      <w:pPr>
        <w:spacing w:after="0" w:line="276" w:lineRule="auto"/>
        <w:rPr>
          <w:rFonts w:ascii="Verdana" w:hAnsi="Verdana"/>
          <w:sz w:val="18"/>
          <w:szCs w:val="18"/>
        </w:rPr>
      </w:pPr>
    </w:p>
    <w:p w:rsidRPr="00FF62A6" w:rsidR="00AC0BAC" w:rsidP="00FF62A6" w:rsidRDefault="00AC0BAC" w14:paraId="4F6087D1" w14:textId="1F75E429">
      <w:pPr>
        <w:spacing w:after="0" w:line="276" w:lineRule="auto"/>
        <w:rPr>
          <w:rFonts w:ascii="Verdana" w:hAnsi="Verdana"/>
          <w:sz w:val="18"/>
          <w:szCs w:val="18"/>
        </w:rPr>
      </w:pPr>
      <w:r w:rsidRPr="00FF62A6">
        <w:rPr>
          <w:rFonts w:ascii="Verdana" w:hAnsi="Verdana"/>
          <w:sz w:val="18"/>
          <w:szCs w:val="18"/>
        </w:rPr>
        <w:t xml:space="preserve">De kosten die de gemeenten in 2024 hebben gemaakt (en die in 2025 door het ministerie zijn betaald) bedragen €210 mln. Deze kosten zijn verdeeld in verschillende onderdelen, die hieronder zijn uitgesplitst: </w:t>
      </w:r>
    </w:p>
    <w:p w:rsidRPr="00FF62A6" w:rsidR="00A051CB" w:rsidP="00FF62A6" w:rsidRDefault="00AC0BAC" w14:paraId="6B148AEA" w14:textId="6174DE89">
      <w:pPr>
        <w:pStyle w:val="Lijstalinea"/>
        <w:numPr>
          <w:ilvl w:val="0"/>
          <w:numId w:val="1"/>
        </w:numPr>
        <w:spacing w:after="0" w:line="276" w:lineRule="auto"/>
        <w:rPr>
          <w:rFonts w:ascii="Verdana" w:hAnsi="Verdana"/>
          <w:sz w:val="18"/>
          <w:szCs w:val="18"/>
        </w:rPr>
      </w:pPr>
      <w:r w:rsidRPr="00FF62A6">
        <w:rPr>
          <w:rFonts w:ascii="Verdana" w:hAnsi="Verdana"/>
          <w:sz w:val="18"/>
          <w:szCs w:val="18"/>
        </w:rPr>
        <w:t>Onderdeel A (registratie, eerste contact en inventarisatie), B (plan van aanpak en brede ondersteuning)</w:t>
      </w:r>
      <w:r w:rsidRPr="00FF62A6" w:rsidR="00A051CB">
        <w:rPr>
          <w:rFonts w:ascii="Verdana" w:hAnsi="Verdana"/>
          <w:sz w:val="18"/>
          <w:szCs w:val="18"/>
        </w:rPr>
        <w:t xml:space="preserve"> en</w:t>
      </w:r>
      <w:r w:rsidRPr="00FF62A6">
        <w:rPr>
          <w:rFonts w:ascii="Verdana" w:hAnsi="Verdana"/>
          <w:sz w:val="18"/>
          <w:szCs w:val="18"/>
        </w:rPr>
        <w:t xml:space="preserve"> D (nazorg) &amp; F (driegesprekken)</w:t>
      </w:r>
      <w:r w:rsidRPr="00FF62A6" w:rsidR="00A051CB">
        <w:rPr>
          <w:rFonts w:ascii="Verdana" w:hAnsi="Verdana"/>
          <w:sz w:val="18"/>
          <w:szCs w:val="18"/>
        </w:rPr>
        <w:t>, tezamen</w:t>
      </w:r>
      <w:r w:rsidRPr="00FF62A6">
        <w:rPr>
          <w:rFonts w:ascii="Verdana" w:hAnsi="Verdana"/>
          <w:sz w:val="18"/>
          <w:szCs w:val="18"/>
        </w:rPr>
        <w:t xml:space="preserve">: </w:t>
      </w:r>
      <w:r w:rsidRPr="00FF62A6">
        <w:rPr>
          <w:rFonts w:ascii="Verdana" w:hAnsi="Verdana"/>
          <w:sz w:val="18"/>
          <w:szCs w:val="18"/>
        </w:rPr>
        <w:tab/>
        <w:t>€47.774.903,</w:t>
      </w:r>
    </w:p>
    <w:p w:rsidRPr="00FF62A6" w:rsidR="00A051CB" w:rsidP="00FF62A6" w:rsidRDefault="00AC0BAC" w14:paraId="775E1CD8" w14:textId="77777777">
      <w:pPr>
        <w:pStyle w:val="Lijstalinea"/>
        <w:numPr>
          <w:ilvl w:val="0"/>
          <w:numId w:val="1"/>
        </w:numPr>
        <w:spacing w:after="0" w:line="276" w:lineRule="auto"/>
        <w:rPr>
          <w:rFonts w:ascii="Verdana" w:hAnsi="Verdana"/>
          <w:sz w:val="18"/>
          <w:szCs w:val="18"/>
        </w:rPr>
      </w:pPr>
      <w:r w:rsidRPr="00FF62A6">
        <w:rPr>
          <w:rFonts w:ascii="Verdana" w:hAnsi="Verdana"/>
          <w:sz w:val="18"/>
          <w:szCs w:val="18"/>
        </w:rPr>
        <w:t xml:space="preserve">Onderdeel C (inkoop en uitvoering van trajectzorg op leefgebieden): </w:t>
      </w:r>
      <w:r w:rsidRPr="00FF62A6">
        <w:rPr>
          <w:rFonts w:ascii="Verdana" w:hAnsi="Verdana"/>
          <w:sz w:val="18"/>
          <w:szCs w:val="18"/>
        </w:rPr>
        <w:tab/>
        <w:t>€113.835.970,53</w:t>
      </w:r>
    </w:p>
    <w:p w:rsidRPr="00FF62A6" w:rsidR="00A051CB" w:rsidP="00FF62A6" w:rsidRDefault="00AC0BAC" w14:paraId="4C6AB62F" w14:textId="77777777">
      <w:pPr>
        <w:pStyle w:val="Lijstalinea"/>
        <w:numPr>
          <w:ilvl w:val="0"/>
          <w:numId w:val="1"/>
        </w:numPr>
        <w:spacing w:after="0" w:line="276" w:lineRule="auto"/>
        <w:rPr>
          <w:rFonts w:ascii="Verdana" w:hAnsi="Verdana"/>
          <w:sz w:val="18"/>
          <w:szCs w:val="18"/>
        </w:rPr>
      </w:pPr>
      <w:r w:rsidRPr="00FF62A6">
        <w:rPr>
          <w:rFonts w:ascii="Verdana" w:hAnsi="Verdana"/>
          <w:sz w:val="18"/>
          <w:szCs w:val="18"/>
        </w:rPr>
        <w:t>Onderdeel E (organisatiekosten):</w:t>
      </w:r>
      <w:r w:rsidRPr="00FF62A6">
        <w:rPr>
          <w:rFonts w:ascii="Verdana" w:hAnsi="Verdana"/>
          <w:sz w:val="18"/>
          <w:szCs w:val="18"/>
        </w:rPr>
        <w:tab/>
      </w:r>
      <w:r w:rsidRPr="00FF62A6">
        <w:rPr>
          <w:rFonts w:ascii="Verdana" w:hAnsi="Verdana"/>
          <w:sz w:val="18"/>
          <w:szCs w:val="18"/>
        </w:rPr>
        <w:tab/>
      </w:r>
      <w:r w:rsidRPr="00FF62A6">
        <w:rPr>
          <w:rFonts w:ascii="Verdana" w:hAnsi="Verdana"/>
          <w:sz w:val="18"/>
          <w:szCs w:val="18"/>
        </w:rPr>
        <w:tab/>
      </w:r>
      <w:r w:rsidRPr="00FF62A6">
        <w:rPr>
          <w:rFonts w:ascii="Verdana" w:hAnsi="Verdana"/>
          <w:sz w:val="18"/>
          <w:szCs w:val="18"/>
        </w:rPr>
        <w:tab/>
      </w:r>
      <w:r w:rsidRPr="00FF62A6">
        <w:rPr>
          <w:rFonts w:ascii="Verdana" w:hAnsi="Verdana"/>
          <w:sz w:val="18"/>
          <w:szCs w:val="18"/>
        </w:rPr>
        <w:tab/>
        <w:t>€33.746.799,20</w:t>
      </w:r>
    </w:p>
    <w:p w:rsidRPr="00FF62A6" w:rsidR="00AC0BAC" w:rsidP="00FF62A6" w:rsidRDefault="00AC0BAC" w14:paraId="761301DD" w14:textId="34DC187E">
      <w:pPr>
        <w:pStyle w:val="Lijstalinea"/>
        <w:numPr>
          <w:ilvl w:val="0"/>
          <w:numId w:val="1"/>
        </w:numPr>
        <w:spacing w:after="0" w:line="276" w:lineRule="auto"/>
        <w:rPr>
          <w:rFonts w:ascii="Verdana" w:hAnsi="Verdana"/>
          <w:sz w:val="18"/>
          <w:szCs w:val="18"/>
        </w:rPr>
      </w:pPr>
      <w:r w:rsidRPr="00FF62A6">
        <w:rPr>
          <w:rFonts w:ascii="Verdana" w:hAnsi="Verdana"/>
          <w:sz w:val="18"/>
          <w:szCs w:val="18"/>
        </w:rPr>
        <w:t xml:space="preserve">Onderdeel E (organisatiekosten </w:t>
      </w:r>
      <w:proofErr w:type="spellStart"/>
      <w:r w:rsidRPr="00FF62A6">
        <w:rPr>
          <w:rFonts w:ascii="Verdana" w:hAnsi="Verdana"/>
          <w:sz w:val="18"/>
          <w:szCs w:val="18"/>
        </w:rPr>
        <w:t>kindregeling</w:t>
      </w:r>
      <w:proofErr w:type="spellEnd"/>
      <w:r w:rsidRPr="00FF62A6">
        <w:rPr>
          <w:rFonts w:ascii="Verdana" w:hAnsi="Verdana"/>
          <w:sz w:val="18"/>
          <w:szCs w:val="18"/>
        </w:rPr>
        <w:t xml:space="preserve">): </w:t>
      </w:r>
      <w:r w:rsidRPr="00FF62A6">
        <w:rPr>
          <w:rFonts w:ascii="Verdana" w:hAnsi="Verdana"/>
          <w:sz w:val="18"/>
          <w:szCs w:val="18"/>
        </w:rPr>
        <w:tab/>
      </w:r>
      <w:r w:rsidRPr="00FF62A6">
        <w:rPr>
          <w:rFonts w:ascii="Verdana" w:hAnsi="Verdana"/>
          <w:sz w:val="18"/>
          <w:szCs w:val="18"/>
        </w:rPr>
        <w:tab/>
      </w:r>
      <w:r w:rsidRPr="00FF62A6">
        <w:rPr>
          <w:rFonts w:ascii="Verdana" w:hAnsi="Verdana"/>
          <w:sz w:val="18"/>
          <w:szCs w:val="18"/>
        </w:rPr>
        <w:tab/>
        <w:t>€3.630.430,73</w:t>
      </w:r>
    </w:p>
    <w:p w:rsidRPr="00FF62A6" w:rsidR="003E3020" w:rsidP="00FF62A6" w:rsidRDefault="003E3020" w14:paraId="714F3058" w14:textId="77777777">
      <w:pPr>
        <w:spacing w:after="0" w:line="276" w:lineRule="auto"/>
        <w:rPr>
          <w:rFonts w:ascii="Verdana" w:hAnsi="Verdana"/>
          <w:sz w:val="18"/>
          <w:szCs w:val="18"/>
        </w:rPr>
      </w:pPr>
    </w:p>
    <w:p w:rsidRPr="00FF62A6" w:rsidR="003E3020" w:rsidP="00FF62A6" w:rsidRDefault="003E3020" w14:paraId="05FE9F47" w14:textId="707AD090">
      <w:pPr>
        <w:spacing w:after="0" w:line="276" w:lineRule="auto"/>
        <w:rPr>
          <w:rFonts w:ascii="Verdana" w:hAnsi="Verdana"/>
          <w:sz w:val="18"/>
          <w:szCs w:val="18"/>
        </w:rPr>
      </w:pPr>
      <w:r w:rsidRPr="00FF62A6">
        <w:rPr>
          <w:rFonts w:ascii="Verdana" w:hAnsi="Verdana"/>
          <w:i/>
          <w:iCs/>
          <w:sz w:val="18"/>
          <w:szCs w:val="18"/>
        </w:rPr>
        <w:t>De leden van de JA21-fractie vragen wat de gemiddelde kosten van materiële verstrekkingen zijn vanuit de brede ondersteuning per persoon</w:t>
      </w:r>
      <w:r w:rsidRPr="00FF62A6" w:rsidR="00A72BEA">
        <w:rPr>
          <w:rFonts w:ascii="Verdana" w:hAnsi="Verdana"/>
          <w:i/>
          <w:iCs/>
          <w:sz w:val="18"/>
          <w:szCs w:val="18"/>
        </w:rPr>
        <w:t>, en naar de hoogste kosten van materiële verstrekkingen zijn die aan één betrokkene zijn toegekend.</w:t>
      </w:r>
    </w:p>
    <w:p w:rsidRPr="00FF62A6" w:rsidR="00976420" w:rsidP="00FF62A6" w:rsidRDefault="00976420" w14:paraId="24D05CAD" w14:textId="70F92FB7">
      <w:pPr>
        <w:spacing w:after="0" w:line="276" w:lineRule="auto"/>
        <w:rPr>
          <w:rFonts w:ascii="Verdana" w:hAnsi="Verdana"/>
          <w:sz w:val="18"/>
          <w:szCs w:val="18"/>
        </w:rPr>
      </w:pPr>
      <w:r w:rsidRPr="00FF62A6">
        <w:rPr>
          <w:rFonts w:ascii="Verdana" w:hAnsi="Verdana"/>
          <w:sz w:val="18"/>
          <w:szCs w:val="18"/>
        </w:rPr>
        <w:t xml:space="preserve">Er wordt in de verantwoording van de brede ondersteuning door gemeenten via de </w:t>
      </w:r>
      <w:proofErr w:type="spellStart"/>
      <w:r w:rsidRPr="00FF62A6">
        <w:rPr>
          <w:rFonts w:ascii="Verdana" w:hAnsi="Verdana"/>
          <w:sz w:val="18"/>
          <w:szCs w:val="18"/>
        </w:rPr>
        <w:t>Sp</w:t>
      </w:r>
      <w:r w:rsidRPr="00FF62A6" w:rsidR="00A72BEA">
        <w:rPr>
          <w:rFonts w:ascii="Verdana" w:hAnsi="Verdana"/>
          <w:sz w:val="18"/>
          <w:szCs w:val="18"/>
        </w:rPr>
        <w:t>uk</w:t>
      </w:r>
      <w:proofErr w:type="spellEnd"/>
      <w:r w:rsidRPr="00FF62A6">
        <w:rPr>
          <w:rFonts w:ascii="Verdana" w:hAnsi="Verdana"/>
          <w:sz w:val="18"/>
          <w:szCs w:val="18"/>
        </w:rPr>
        <w:t xml:space="preserve"> geen onderscheid gemaakt tussen materiële en immateriële verstrekkingen.</w:t>
      </w:r>
      <w:r w:rsidRPr="00FF62A6" w:rsidR="00A72BEA">
        <w:rPr>
          <w:rFonts w:ascii="Verdana" w:hAnsi="Verdana"/>
          <w:sz w:val="18"/>
          <w:szCs w:val="18"/>
        </w:rPr>
        <w:t xml:space="preserve"> </w:t>
      </w:r>
      <w:r w:rsidRPr="00FF62A6">
        <w:rPr>
          <w:rFonts w:ascii="Verdana" w:hAnsi="Verdana"/>
          <w:sz w:val="18"/>
          <w:szCs w:val="18"/>
        </w:rPr>
        <w:t xml:space="preserve">Bovendien kan een plan van aanpak betrekking hebben op meerdere personen, omdat het gezin van een ouder onderdeel van het plan kan zijn. Gemiddelde kosten </w:t>
      </w:r>
      <w:r w:rsidRPr="00FF62A6" w:rsidR="00A72BEA">
        <w:rPr>
          <w:rFonts w:ascii="Verdana" w:hAnsi="Verdana"/>
          <w:sz w:val="18"/>
          <w:szCs w:val="18"/>
        </w:rPr>
        <w:t xml:space="preserve">en hoog(s)te </w:t>
      </w:r>
      <w:r w:rsidRPr="00FF62A6">
        <w:rPr>
          <w:rFonts w:ascii="Verdana" w:hAnsi="Verdana"/>
          <w:sz w:val="18"/>
          <w:szCs w:val="18"/>
        </w:rPr>
        <w:t xml:space="preserve">van materiële verstrekkingen vanuit de brede </w:t>
      </w:r>
      <w:r w:rsidRPr="00FF62A6">
        <w:rPr>
          <w:rFonts w:ascii="Verdana" w:hAnsi="Verdana"/>
          <w:sz w:val="18"/>
          <w:szCs w:val="18"/>
        </w:rPr>
        <w:lastRenderedPageBreak/>
        <w:t>ondersteuning per persoon zijn daarom niet bekend.</w:t>
      </w:r>
      <w:r w:rsidRPr="00FF62A6" w:rsidR="00A72BEA">
        <w:rPr>
          <w:rFonts w:ascii="Verdana" w:hAnsi="Verdana"/>
          <w:sz w:val="18"/>
          <w:szCs w:val="18"/>
        </w:rPr>
        <w:t xml:space="preserve"> </w:t>
      </w:r>
      <w:r w:rsidRPr="00FF62A6" w:rsidR="00376DD0">
        <w:rPr>
          <w:rFonts w:ascii="Verdana" w:hAnsi="Verdana"/>
          <w:sz w:val="18"/>
          <w:szCs w:val="18"/>
        </w:rPr>
        <w:t xml:space="preserve">Er zijn tot en met 2024 in totaal 23.675 plannen van aanpak opgesteld, sinds 2021 is in totaal bijna </w:t>
      </w:r>
      <w:r w:rsidRPr="00FF62A6" w:rsidR="00AE591B">
        <w:rPr>
          <w:rFonts w:ascii="Verdana" w:hAnsi="Verdana"/>
          <w:sz w:val="18"/>
          <w:szCs w:val="18"/>
        </w:rPr>
        <w:t>€</w:t>
      </w:r>
      <w:r w:rsidRPr="00FF62A6" w:rsidR="00376DD0">
        <w:rPr>
          <w:rFonts w:ascii="Verdana" w:hAnsi="Verdana"/>
          <w:sz w:val="18"/>
          <w:szCs w:val="18"/>
        </w:rPr>
        <w:t xml:space="preserve">400 miljoen aan gemeenten uitgekeerd voor het bieden van brede ondersteuning.  </w:t>
      </w:r>
    </w:p>
    <w:p w:rsidRPr="00FF62A6" w:rsidR="003E3020" w:rsidP="00FF62A6" w:rsidRDefault="003E3020" w14:paraId="388AB49B" w14:textId="77777777">
      <w:pPr>
        <w:spacing w:after="0" w:line="276" w:lineRule="auto"/>
        <w:rPr>
          <w:rFonts w:ascii="Verdana" w:hAnsi="Verdana"/>
          <w:sz w:val="18"/>
          <w:szCs w:val="18"/>
        </w:rPr>
      </w:pPr>
    </w:p>
    <w:p w:rsidRPr="00FF62A6" w:rsidR="003E3020" w:rsidP="00FF62A6" w:rsidRDefault="00A72BEA" w14:paraId="1374423C" w14:textId="3F46D1D1">
      <w:pPr>
        <w:spacing w:after="0" w:line="276" w:lineRule="auto"/>
        <w:rPr>
          <w:rFonts w:ascii="Verdana" w:hAnsi="Verdana"/>
          <w:i/>
          <w:iCs/>
          <w:sz w:val="18"/>
          <w:szCs w:val="18"/>
        </w:rPr>
      </w:pPr>
      <w:r w:rsidRPr="00FF62A6">
        <w:rPr>
          <w:rFonts w:ascii="Verdana" w:hAnsi="Verdana"/>
          <w:i/>
          <w:iCs/>
          <w:sz w:val="18"/>
          <w:szCs w:val="18"/>
        </w:rPr>
        <w:t xml:space="preserve">Tenslotte vragen de </w:t>
      </w:r>
      <w:r w:rsidRPr="00FF62A6" w:rsidR="003E3020">
        <w:rPr>
          <w:rFonts w:ascii="Verdana" w:hAnsi="Verdana"/>
          <w:i/>
          <w:iCs/>
          <w:sz w:val="18"/>
          <w:szCs w:val="18"/>
        </w:rPr>
        <w:t xml:space="preserve">leden </w:t>
      </w:r>
      <w:r w:rsidRPr="00FF62A6" w:rsidR="00800877">
        <w:rPr>
          <w:rFonts w:ascii="Verdana" w:hAnsi="Verdana"/>
          <w:i/>
          <w:iCs/>
          <w:sz w:val="18"/>
          <w:szCs w:val="18"/>
        </w:rPr>
        <w:t>naar</w:t>
      </w:r>
      <w:r w:rsidRPr="00FF62A6" w:rsidR="003E3020">
        <w:rPr>
          <w:rFonts w:ascii="Verdana" w:hAnsi="Verdana"/>
          <w:i/>
          <w:iCs/>
          <w:sz w:val="18"/>
          <w:szCs w:val="18"/>
        </w:rPr>
        <w:t xml:space="preserve"> het detailniveau waarop het Rijk, dat de kosten richting gemeenten vergoedt, inzicht heeft in materiële verstrekkingen door gemeenten</w:t>
      </w:r>
      <w:r w:rsidRPr="00FF62A6" w:rsidR="00800877">
        <w:rPr>
          <w:rFonts w:ascii="Verdana" w:hAnsi="Verdana"/>
          <w:i/>
          <w:iCs/>
          <w:sz w:val="18"/>
          <w:szCs w:val="18"/>
        </w:rPr>
        <w:t>.</w:t>
      </w:r>
    </w:p>
    <w:p w:rsidRPr="00FF62A6" w:rsidR="00793BF4" w:rsidP="00FF62A6" w:rsidRDefault="003E3020" w14:paraId="6D8E04D2" w14:textId="11EECE4D">
      <w:pPr>
        <w:spacing w:after="0" w:line="276" w:lineRule="auto"/>
        <w:rPr>
          <w:rFonts w:ascii="Verdana" w:hAnsi="Verdana"/>
          <w:sz w:val="18"/>
          <w:szCs w:val="18"/>
        </w:rPr>
      </w:pPr>
      <w:r w:rsidRPr="00FF62A6">
        <w:rPr>
          <w:rFonts w:ascii="Verdana" w:hAnsi="Verdana"/>
          <w:sz w:val="18"/>
          <w:szCs w:val="18"/>
        </w:rPr>
        <w:t>Het Rijk heeft inzicht in de totale uitgaven van gemeenten voor trajectzorg, waarin zowel materiële als immateriële verstrekkingen zijn opgenomen. Gemeenten rapporteren deze uitgaven als een verzamelpost, zonder onderscheid te maken tussen materiële en immateriële verstrekkingen. Dit betekent dat er geen specifiek inzicht is in de kosten voor materiële verstrekkingen afzonderlijk.</w:t>
      </w:r>
    </w:p>
    <w:p w:rsidRPr="00FF62A6" w:rsidR="005C1CD6" w:rsidP="00FF62A6" w:rsidRDefault="005C1CD6" w14:paraId="0F851C16" w14:textId="77777777">
      <w:pPr>
        <w:spacing w:after="0" w:line="276" w:lineRule="auto"/>
        <w:rPr>
          <w:rFonts w:ascii="Verdana" w:hAnsi="Verdana"/>
          <w:sz w:val="18"/>
          <w:szCs w:val="18"/>
        </w:rPr>
      </w:pPr>
    </w:p>
    <w:p w:rsidRPr="00FF62A6" w:rsidR="00B204A0" w:rsidP="00FF62A6" w:rsidRDefault="00B204A0" w14:paraId="3C1F95B5" w14:textId="77777777">
      <w:pPr>
        <w:spacing w:after="0" w:line="276" w:lineRule="auto"/>
        <w:rPr>
          <w:rFonts w:ascii="Verdana" w:hAnsi="Verdana"/>
          <w:b/>
          <w:bCs/>
          <w:sz w:val="18"/>
          <w:szCs w:val="18"/>
          <w:u w:val="single"/>
        </w:rPr>
      </w:pPr>
    </w:p>
    <w:p w:rsidRPr="00FF62A6" w:rsidR="00793BF4" w:rsidP="00FF62A6" w:rsidRDefault="00A72BEA" w14:paraId="7C5BD1E3" w14:textId="371B91FD">
      <w:pPr>
        <w:spacing w:after="0" w:line="276" w:lineRule="auto"/>
        <w:rPr>
          <w:rFonts w:ascii="Verdana" w:hAnsi="Verdana"/>
          <w:b/>
          <w:bCs/>
          <w:sz w:val="18"/>
          <w:szCs w:val="18"/>
        </w:rPr>
      </w:pPr>
      <w:r w:rsidRPr="00FF62A6">
        <w:rPr>
          <w:rFonts w:ascii="Verdana" w:hAnsi="Verdana"/>
          <w:b/>
          <w:bCs/>
          <w:sz w:val="18"/>
          <w:szCs w:val="18"/>
        </w:rPr>
        <w:t>Reactie op v</w:t>
      </w:r>
      <w:r w:rsidRPr="00FF62A6" w:rsidR="00793BF4">
        <w:rPr>
          <w:rFonts w:ascii="Verdana" w:hAnsi="Verdana"/>
          <w:b/>
          <w:bCs/>
          <w:sz w:val="18"/>
          <w:szCs w:val="18"/>
        </w:rPr>
        <w:t xml:space="preserve">ragen en opmerkingen van de leden van de </w:t>
      </w:r>
      <w:r w:rsidRPr="00FF62A6" w:rsidR="00793BF4">
        <w:rPr>
          <w:rFonts w:ascii="Verdana" w:hAnsi="Verdana"/>
          <w:b/>
          <w:bCs/>
          <w:sz w:val="18"/>
          <w:szCs w:val="18"/>
          <w:u w:val="single"/>
        </w:rPr>
        <w:t>BBB-fractie</w:t>
      </w:r>
      <w:r w:rsidRPr="00FF62A6" w:rsidR="00793BF4">
        <w:rPr>
          <w:rFonts w:ascii="Verdana" w:hAnsi="Verdana"/>
          <w:b/>
          <w:bCs/>
          <w:sz w:val="18"/>
          <w:szCs w:val="18"/>
        </w:rPr>
        <w:t xml:space="preserve"> </w:t>
      </w:r>
    </w:p>
    <w:p w:rsidRPr="00FF62A6" w:rsidR="00793BF4" w:rsidP="00FF62A6" w:rsidRDefault="00793BF4" w14:paraId="698FFD5B" w14:textId="77777777">
      <w:pPr>
        <w:spacing w:after="0" w:line="276" w:lineRule="auto"/>
        <w:rPr>
          <w:rFonts w:ascii="Verdana" w:hAnsi="Verdana"/>
          <w:sz w:val="18"/>
          <w:szCs w:val="18"/>
        </w:rPr>
      </w:pPr>
    </w:p>
    <w:p w:rsidRPr="00FF62A6" w:rsidR="00A72BEA" w:rsidP="00FF62A6" w:rsidRDefault="00A72BEA" w14:paraId="36148CDA" w14:textId="77777777">
      <w:pPr>
        <w:spacing w:after="0" w:line="276" w:lineRule="auto"/>
        <w:rPr>
          <w:rFonts w:ascii="Verdana" w:hAnsi="Verdana"/>
          <w:i/>
          <w:iCs/>
          <w:sz w:val="18"/>
          <w:szCs w:val="18"/>
        </w:rPr>
      </w:pPr>
      <w:r w:rsidRPr="00FF62A6">
        <w:rPr>
          <w:rFonts w:ascii="Verdana" w:hAnsi="Verdana"/>
          <w:i/>
          <w:iCs/>
          <w:sz w:val="18"/>
          <w:szCs w:val="18"/>
        </w:rPr>
        <w:t xml:space="preserve">De leden van de BBB-fractie </w:t>
      </w:r>
      <w:r w:rsidRPr="00FF62A6" w:rsidR="00793BF4">
        <w:rPr>
          <w:rFonts w:ascii="Verdana" w:hAnsi="Verdana"/>
          <w:i/>
          <w:iCs/>
          <w:sz w:val="18"/>
          <w:szCs w:val="18"/>
        </w:rPr>
        <w:t xml:space="preserve">hebben de volgende vragen aan de staatssecretaris over de opening van </w:t>
      </w:r>
      <w:proofErr w:type="spellStart"/>
      <w:r w:rsidRPr="00FF62A6" w:rsidR="00793BF4">
        <w:rPr>
          <w:rFonts w:ascii="Verdana" w:hAnsi="Verdana"/>
          <w:i/>
          <w:iCs/>
          <w:sz w:val="18"/>
          <w:szCs w:val="18"/>
        </w:rPr>
        <w:t>MijnHerstel</w:t>
      </w:r>
      <w:proofErr w:type="spellEnd"/>
      <w:r w:rsidRPr="00FF62A6" w:rsidR="00793BF4">
        <w:rPr>
          <w:rFonts w:ascii="Verdana" w:hAnsi="Verdana"/>
          <w:i/>
          <w:iCs/>
          <w:sz w:val="18"/>
          <w:szCs w:val="18"/>
        </w:rPr>
        <w:t xml:space="preserve">: welke opties zijn er voor ondernemers om deel te nemen aan de </w:t>
      </w:r>
      <w:proofErr w:type="spellStart"/>
      <w:r w:rsidRPr="00FF62A6" w:rsidR="00793BF4">
        <w:rPr>
          <w:rFonts w:ascii="Verdana" w:hAnsi="Verdana"/>
          <w:i/>
          <w:iCs/>
          <w:sz w:val="18"/>
          <w:szCs w:val="18"/>
        </w:rPr>
        <w:t>MijnHerstel</w:t>
      </w:r>
      <w:proofErr w:type="spellEnd"/>
      <w:r w:rsidRPr="00FF62A6" w:rsidR="00793BF4">
        <w:rPr>
          <w:rFonts w:ascii="Verdana" w:hAnsi="Verdana"/>
          <w:i/>
          <w:iCs/>
          <w:sz w:val="18"/>
          <w:szCs w:val="18"/>
        </w:rPr>
        <w:t xml:space="preserve"> route? Zijn er signalen dat hier zaken verkeerd lopen? Welke opties hebben ondernemers voor eventuele rechtsbijstand? Krijgen ondernemers dezelfde mogelijkheden geboden als niet-ondernemers? Hoeveel ouders gaan naar verwachting van de staatssecretaris nog de keuze maken tussen </w:t>
      </w:r>
      <w:proofErr w:type="spellStart"/>
      <w:r w:rsidRPr="00FF62A6" w:rsidR="00793BF4">
        <w:rPr>
          <w:rFonts w:ascii="Verdana" w:hAnsi="Verdana"/>
          <w:i/>
          <w:iCs/>
          <w:sz w:val="18"/>
          <w:szCs w:val="18"/>
        </w:rPr>
        <w:t>MijnHerstel</w:t>
      </w:r>
      <w:proofErr w:type="spellEnd"/>
      <w:r w:rsidRPr="00FF62A6" w:rsidR="00793BF4">
        <w:rPr>
          <w:rFonts w:ascii="Verdana" w:hAnsi="Verdana"/>
          <w:i/>
          <w:iCs/>
          <w:sz w:val="18"/>
          <w:szCs w:val="18"/>
        </w:rPr>
        <w:t xml:space="preserve"> en SGH? </w:t>
      </w:r>
    </w:p>
    <w:p w:rsidRPr="00FF62A6" w:rsidR="005C1CD6" w:rsidP="00FF62A6" w:rsidRDefault="005C1CD6" w14:paraId="4EB23F1E" w14:textId="11A30571">
      <w:pPr>
        <w:spacing w:after="0" w:line="276" w:lineRule="auto"/>
        <w:rPr>
          <w:rFonts w:ascii="Verdana" w:hAnsi="Verdana"/>
          <w:i/>
          <w:iCs/>
          <w:sz w:val="18"/>
          <w:szCs w:val="18"/>
        </w:rPr>
      </w:pPr>
      <w:r w:rsidRPr="00FF62A6">
        <w:rPr>
          <w:rFonts w:ascii="Verdana" w:hAnsi="Verdana"/>
          <w:sz w:val="18"/>
          <w:szCs w:val="18"/>
        </w:rPr>
        <w:t xml:space="preserve">Ondernemers kunnen deelnemen aan de </w:t>
      </w:r>
      <w:proofErr w:type="spellStart"/>
      <w:r w:rsidRPr="00FF62A6">
        <w:rPr>
          <w:rFonts w:ascii="Verdana" w:hAnsi="Verdana"/>
          <w:sz w:val="18"/>
          <w:szCs w:val="18"/>
        </w:rPr>
        <w:t>MijnHerstel</w:t>
      </w:r>
      <w:proofErr w:type="spellEnd"/>
      <w:r w:rsidRPr="00FF62A6">
        <w:rPr>
          <w:rFonts w:ascii="Verdana" w:hAnsi="Verdana"/>
          <w:sz w:val="18"/>
          <w:szCs w:val="18"/>
        </w:rPr>
        <w:t xml:space="preserve"> route, en hierbij een beoordeling ontvangen. Als blijkt dat de forfaitaire bedragen van </w:t>
      </w:r>
      <w:proofErr w:type="spellStart"/>
      <w:r w:rsidRPr="00FF62A6">
        <w:rPr>
          <w:rFonts w:ascii="Verdana" w:hAnsi="Verdana"/>
          <w:sz w:val="18"/>
          <w:szCs w:val="18"/>
        </w:rPr>
        <w:t>MijnHerstel</w:t>
      </w:r>
      <w:proofErr w:type="spellEnd"/>
      <w:r w:rsidRPr="00FF62A6">
        <w:rPr>
          <w:rFonts w:ascii="Verdana" w:hAnsi="Verdana"/>
          <w:sz w:val="18"/>
          <w:szCs w:val="18"/>
        </w:rPr>
        <w:t xml:space="preserve"> niet passen bij de situatie van de gedupeerde ondernemer, kan deze ervoor kiezen een vervolgstap te zetten richting de Individuele berekening. Dit proces is gelijk aan de werkwijze voor ondernemers die in de eerste plaats kiezen voor SGH. </w:t>
      </w:r>
    </w:p>
    <w:p w:rsidRPr="00FF62A6" w:rsidR="005C1CD6" w:rsidP="00FF62A6" w:rsidRDefault="005C1CD6" w14:paraId="272C48DA" w14:textId="6E3E8928">
      <w:pPr>
        <w:spacing w:after="0" w:line="276" w:lineRule="auto"/>
        <w:rPr>
          <w:rFonts w:ascii="Verdana" w:hAnsi="Verdana"/>
          <w:sz w:val="18"/>
          <w:szCs w:val="18"/>
        </w:rPr>
      </w:pPr>
      <w:r w:rsidRPr="00FF62A6">
        <w:rPr>
          <w:rFonts w:ascii="Verdana" w:hAnsi="Verdana"/>
          <w:sz w:val="18"/>
          <w:szCs w:val="18"/>
        </w:rPr>
        <w:t>Er zijn hier geen signalen dat er zaken verkeerd lopen. De individuele berekening wordt momenteel uitgewerkt en de verwachting is dat als deze toegankelijk is, ondernemers voor wie het forfaitaire kader niet passend is voortvarend geholpen kunnen worden.</w:t>
      </w:r>
    </w:p>
    <w:p w:rsidRPr="00FF62A6" w:rsidR="00840B66" w:rsidP="00FF62A6" w:rsidRDefault="00840B66" w14:paraId="56C67C66" w14:textId="77777777">
      <w:pPr>
        <w:spacing w:after="0" w:line="276" w:lineRule="auto"/>
        <w:rPr>
          <w:rFonts w:ascii="Verdana" w:hAnsi="Verdana"/>
          <w:sz w:val="18"/>
          <w:szCs w:val="18"/>
        </w:rPr>
      </w:pPr>
      <w:r w:rsidRPr="00FF62A6">
        <w:rPr>
          <w:rFonts w:ascii="Verdana" w:hAnsi="Verdana"/>
          <w:sz w:val="18"/>
          <w:szCs w:val="18"/>
        </w:rPr>
        <w:t xml:space="preserve">Ondernemers hebben, net als niet-ondernemers, toegang tot rechtsbijstand via de Raad voor Rechtsbijstand. Op het informatieportaal is hier toelichting voor opgenomen: </w:t>
      </w:r>
      <w:hyperlink w:history="1" r:id="rId9">
        <w:r w:rsidRPr="00FF62A6">
          <w:rPr>
            <w:rStyle w:val="Hyperlink"/>
            <w:rFonts w:ascii="Verdana" w:hAnsi="Verdana"/>
            <w:sz w:val="18"/>
            <w:szCs w:val="18"/>
          </w:rPr>
          <w:t>Juridische hulp bij schade | Schadeherstel Toeslagen</w:t>
        </w:r>
      </w:hyperlink>
    </w:p>
    <w:p w:rsidRPr="00FF62A6" w:rsidR="005C1CD6" w:rsidP="00FF62A6" w:rsidRDefault="00840B66" w14:paraId="523B7988" w14:textId="18D595B0">
      <w:pPr>
        <w:spacing w:after="0" w:line="276" w:lineRule="auto"/>
        <w:rPr>
          <w:rFonts w:ascii="Verdana" w:hAnsi="Verdana"/>
          <w:sz w:val="18"/>
          <w:szCs w:val="18"/>
        </w:rPr>
      </w:pPr>
      <w:r w:rsidRPr="00FF62A6">
        <w:rPr>
          <w:rFonts w:ascii="Verdana" w:hAnsi="Verdana"/>
          <w:sz w:val="18"/>
          <w:szCs w:val="18"/>
        </w:rPr>
        <w:t xml:space="preserve">Op grond van het rapport van Dam is de inschatting dat in totaal 26.000 ouders een verzoek om aanvullende schade zullen doen. Hiervan zijn ca. 2.600 verzoeken afgerond. Momenteel hebben ca. 2.650 gedupeerden gekozen voor SGH (waarvan ca. 800 na livegang), en ca. 420 voor </w:t>
      </w:r>
      <w:proofErr w:type="spellStart"/>
      <w:r w:rsidRPr="00FF62A6">
        <w:rPr>
          <w:rFonts w:ascii="Verdana" w:hAnsi="Verdana"/>
          <w:sz w:val="18"/>
          <w:szCs w:val="18"/>
        </w:rPr>
        <w:t>MijnHerstel</w:t>
      </w:r>
      <w:proofErr w:type="spellEnd"/>
      <w:r w:rsidRPr="00FF62A6">
        <w:rPr>
          <w:rFonts w:ascii="Verdana" w:hAnsi="Verdana"/>
          <w:sz w:val="18"/>
          <w:szCs w:val="18"/>
        </w:rPr>
        <w:t xml:space="preserve">. En </w:t>
      </w:r>
      <w:r w:rsidRPr="00FF62A6" w:rsidR="0072696F">
        <w:rPr>
          <w:rFonts w:ascii="Verdana" w:hAnsi="Verdana"/>
          <w:sz w:val="18"/>
          <w:szCs w:val="18"/>
        </w:rPr>
        <w:t xml:space="preserve">eerder </w:t>
      </w:r>
      <w:r w:rsidRPr="00FF62A6">
        <w:rPr>
          <w:rFonts w:ascii="Verdana" w:hAnsi="Verdana"/>
          <w:sz w:val="18"/>
          <w:szCs w:val="18"/>
        </w:rPr>
        <w:t xml:space="preserve">ca. 8.800 voor CWS. De aanmeldingen voor SGH en CWS vonden grotendeels voor livegang van het aanmeldportaal plaats. </w:t>
      </w:r>
    </w:p>
    <w:p w:rsidRPr="00FF62A6" w:rsidR="00793BF4" w:rsidP="00FF62A6" w:rsidRDefault="00793BF4" w14:paraId="1F43E117" w14:textId="1972E41A">
      <w:pPr>
        <w:spacing w:after="0" w:line="276" w:lineRule="auto"/>
        <w:rPr>
          <w:rFonts w:ascii="Verdana" w:hAnsi="Verdana"/>
          <w:sz w:val="18"/>
          <w:szCs w:val="18"/>
        </w:rPr>
      </w:pPr>
    </w:p>
    <w:p w:rsidRPr="00FF62A6" w:rsidR="00A72BEA" w:rsidP="00FF62A6" w:rsidRDefault="00A72BEA" w14:paraId="151E64CF" w14:textId="77777777">
      <w:pPr>
        <w:spacing w:after="0" w:line="276" w:lineRule="auto"/>
        <w:rPr>
          <w:rFonts w:ascii="Verdana" w:hAnsi="Verdana"/>
          <w:sz w:val="18"/>
          <w:szCs w:val="18"/>
        </w:rPr>
      </w:pPr>
      <w:r w:rsidRPr="00FF62A6">
        <w:rPr>
          <w:rFonts w:ascii="Verdana" w:hAnsi="Verdana"/>
          <w:i/>
          <w:iCs/>
          <w:sz w:val="18"/>
          <w:szCs w:val="18"/>
        </w:rPr>
        <w:t>Voorts vragen d</w:t>
      </w:r>
      <w:r w:rsidRPr="00FF62A6" w:rsidR="00173503">
        <w:rPr>
          <w:rFonts w:ascii="Verdana" w:hAnsi="Verdana"/>
          <w:i/>
          <w:iCs/>
          <w:sz w:val="18"/>
          <w:szCs w:val="18"/>
        </w:rPr>
        <w:t>e leden van de BBB-fractie of d</w:t>
      </w:r>
      <w:r w:rsidRPr="00FF62A6" w:rsidR="00793BF4">
        <w:rPr>
          <w:rFonts w:ascii="Verdana" w:hAnsi="Verdana"/>
          <w:i/>
          <w:iCs/>
          <w:sz w:val="18"/>
          <w:szCs w:val="18"/>
        </w:rPr>
        <w:t xml:space="preserve">e opening van de route </w:t>
      </w:r>
      <w:proofErr w:type="spellStart"/>
      <w:r w:rsidRPr="00FF62A6" w:rsidR="00793BF4">
        <w:rPr>
          <w:rFonts w:ascii="Verdana" w:hAnsi="Verdana"/>
          <w:i/>
          <w:iCs/>
          <w:sz w:val="18"/>
          <w:szCs w:val="18"/>
        </w:rPr>
        <w:t>MijnHerstel</w:t>
      </w:r>
      <w:proofErr w:type="spellEnd"/>
      <w:r w:rsidRPr="00FF62A6" w:rsidR="00793BF4">
        <w:rPr>
          <w:rFonts w:ascii="Verdana" w:hAnsi="Verdana"/>
          <w:i/>
          <w:iCs/>
          <w:sz w:val="18"/>
          <w:szCs w:val="18"/>
        </w:rPr>
        <w:t xml:space="preserve"> ook is bedoeld om het aantal bezwaren te doen afnemen</w:t>
      </w:r>
      <w:r w:rsidRPr="00FF62A6" w:rsidR="00173503">
        <w:rPr>
          <w:rFonts w:ascii="Verdana" w:hAnsi="Verdana"/>
          <w:i/>
          <w:iCs/>
          <w:sz w:val="18"/>
          <w:szCs w:val="18"/>
        </w:rPr>
        <w:t>.</w:t>
      </w:r>
    </w:p>
    <w:p w:rsidRPr="00FF62A6" w:rsidR="0072696F" w:rsidP="00FF62A6" w:rsidRDefault="00173503" w14:paraId="5E7F12FA" w14:textId="135DEB73">
      <w:pPr>
        <w:spacing w:after="0" w:line="276" w:lineRule="auto"/>
        <w:rPr>
          <w:rFonts w:ascii="Verdana" w:hAnsi="Verdana"/>
          <w:sz w:val="18"/>
          <w:szCs w:val="18"/>
        </w:rPr>
      </w:pPr>
      <w:r w:rsidRPr="00FF62A6">
        <w:rPr>
          <w:rFonts w:ascii="Verdana" w:hAnsi="Verdana"/>
          <w:sz w:val="18"/>
          <w:szCs w:val="18"/>
        </w:rPr>
        <w:t xml:space="preserve">Het doel van </w:t>
      </w:r>
      <w:proofErr w:type="spellStart"/>
      <w:r w:rsidRPr="00FF62A6">
        <w:rPr>
          <w:rFonts w:ascii="Verdana" w:hAnsi="Verdana"/>
          <w:sz w:val="18"/>
          <w:szCs w:val="18"/>
        </w:rPr>
        <w:t>MijnHerstel</w:t>
      </w:r>
      <w:proofErr w:type="spellEnd"/>
      <w:r w:rsidRPr="00FF62A6">
        <w:rPr>
          <w:rFonts w:ascii="Verdana" w:hAnsi="Verdana"/>
          <w:sz w:val="18"/>
          <w:szCs w:val="18"/>
        </w:rPr>
        <w:t xml:space="preserve"> is om de afhandeling van compensatie van aanvullende schade te versnellen en ouders eerder voorbij het onrecht te helpen. </w:t>
      </w:r>
      <w:r w:rsidRPr="00FF62A6" w:rsidR="0072696F">
        <w:rPr>
          <w:rFonts w:ascii="Verdana" w:hAnsi="Verdana"/>
          <w:sz w:val="18"/>
          <w:szCs w:val="18"/>
        </w:rPr>
        <w:t xml:space="preserve">Het uitgangspunt van het kabinet is verder om ouders die een bezwaar hebben lopen tegen hun IB en </w:t>
      </w:r>
      <w:proofErr w:type="gramStart"/>
      <w:r w:rsidRPr="00FF62A6" w:rsidR="0072696F">
        <w:rPr>
          <w:rFonts w:ascii="Verdana" w:hAnsi="Verdana"/>
          <w:sz w:val="18"/>
          <w:szCs w:val="18"/>
        </w:rPr>
        <w:t>tevens</w:t>
      </w:r>
      <w:proofErr w:type="gramEnd"/>
      <w:r w:rsidRPr="00FF62A6" w:rsidR="0072696F">
        <w:rPr>
          <w:rFonts w:ascii="Verdana" w:hAnsi="Verdana"/>
          <w:sz w:val="18"/>
          <w:szCs w:val="18"/>
        </w:rPr>
        <w:t xml:space="preserve"> een aanvraag indienen voor compensatie van aanvullende schade, zoveel mogelijk integraal te helpen. Momenteel wordt door het kabinet gewerkt aan een werkwijze die hierin moet voorzien. Uw Kamer wordt hierover spoedig geïnformeerd. </w:t>
      </w:r>
    </w:p>
    <w:p w:rsidRPr="00FF62A6" w:rsidR="00173503" w:rsidP="00FF62A6" w:rsidRDefault="00173503" w14:paraId="121A9523" w14:textId="4C07E7B2">
      <w:pPr>
        <w:spacing w:after="0" w:line="276" w:lineRule="auto"/>
        <w:rPr>
          <w:rFonts w:ascii="Verdana" w:hAnsi="Verdana"/>
          <w:sz w:val="18"/>
          <w:szCs w:val="18"/>
        </w:rPr>
      </w:pPr>
    </w:p>
    <w:p w:rsidRPr="00FF62A6" w:rsidR="00E711F9" w:rsidP="00FF62A6" w:rsidRDefault="00793BF4" w14:paraId="7FE96A41" w14:textId="08364E37">
      <w:pPr>
        <w:spacing w:after="0" w:line="276" w:lineRule="auto"/>
        <w:rPr>
          <w:rFonts w:ascii="Verdana" w:hAnsi="Verdana"/>
          <w:i/>
          <w:iCs/>
          <w:sz w:val="18"/>
          <w:szCs w:val="18"/>
        </w:rPr>
      </w:pPr>
      <w:r w:rsidRPr="00FF62A6">
        <w:rPr>
          <w:rFonts w:ascii="Verdana" w:hAnsi="Verdana"/>
          <w:i/>
          <w:iCs/>
          <w:sz w:val="18"/>
          <w:szCs w:val="18"/>
        </w:rPr>
        <w:t xml:space="preserve">De meeste bezwaren treffen </w:t>
      </w:r>
      <w:proofErr w:type="gramStart"/>
      <w:r w:rsidRPr="00FF62A6">
        <w:rPr>
          <w:rFonts w:ascii="Verdana" w:hAnsi="Verdana"/>
          <w:i/>
          <w:iCs/>
          <w:sz w:val="18"/>
          <w:szCs w:val="18"/>
        </w:rPr>
        <w:t xml:space="preserve">de </w:t>
      </w:r>
      <w:r w:rsidRPr="00FF62A6" w:rsidR="0072696F">
        <w:rPr>
          <w:rFonts w:ascii="Verdana" w:hAnsi="Verdana"/>
          <w:i/>
          <w:iCs/>
          <w:sz w:val="18"/>
          <w:szCs w:val="18"/>
        </w:rPr>
        <w:t xml:space="preserve"> </w:t>
      </w:r>
      <w:r w:rsidRPr="00FF62A6">
        <w:rPr>
          <w:rFonts w:ascii="Verdana" w:hAnsi="Verdana"/>
          <w:i/>
          <w:iCs/>
          <w:sz w:val="18"/>
          <w:szCs w:val="18"/>
        </w:rPr>
        <w:t>beoordeling</w:t>
      </w:r>
      <w:proofErr w:type="gramEnd"/>
      <w:r w:rsidRPr="00FF62A6">
        <w:rPr>
          <w:rFonts w:ascii="Verdana" w:hAnsi="Verdana"/>
          <w:i/>
          <w:iCs/>
          <w:sz w:val="18"/>
          <w:szCs w:val="18"/>
        </w:rPr>
        <w:t xml:space="preserve">, constateren deze leden. </w:t>
      </w:r>
      <w:r w:rsidRPr="00FF62A6" w:rsidR="00A72BEA">
        <w:rPr>
          <w:rFonts w:ascii="Verdana" w:hAnsi="Verdana"/>
          <w:i/>
          <w:iCs/>
          <w:sz w:val="18"/>
          <w:szCs w:val="18"/>
        </w:rPr>
        <w:t>Zij vragen i</w:t>
      </w:r>
      <w:r w:rsidRPr="00FF62A6">
        <w:rPr>
          <w:rFonts w:ascii="Verdana" w:hAnsi="Verdana"/>
          <w:i/>
          <w:iCs/>
          <w:sz w:val="18"/>
          <w:szCs w:val="18"/>
        </w:rPr>
        <w:t xml:space="preserve">n hoeveel gevallen het nog steeds </w:t>
      </w:r>
      <w:r w:rsidRPr="00FF62A6" w:rsidR="00A72BEA">
        <w:rPr>
          <w:rFonts w:ascii="Verdana" w:hAnsi="Verdana"/>
          <w:i/>
          <w:iCs/>
          <w:sz w:val="18"/>
          <w:szCs w:val="18"/>
        </w:rPr>
        <w:t xml:space="preserve">gaat </w:t>
      </w:r>
      <w:r w:rsidRPr="00FF62A6">
        <w:rPr>
          <w:rFonts w:ascii="Verdana" w:hAnsi="Verdana"/>
          <w:i/>
          <w:iCs/>
          <w:sz w:val="18"/>
          <w:szCs w:val="18"/>
        </w:rPr>
        <w:t>om bezwaren tegen de status van niet gedupeerde</w:t>
      </w:r>
      <w:r w:rsidRPr="00FF62A6" w:rsidR="00A72BEA">
        <w:rPr>
          <w:rFonts w:ascii="Verdana" w:hAnsi="Verdana"/>
          <w:i/>
          <w:iCs/>
          <w:sz w:val="18"/>
          <w:szCs w:val="18"/>
        </w:rPr>
        <w:t xml:space="preserve"> en</w:t>
      </w:r>
      <w:r w:rsidRPr="00FF62A6">
        <w:rPr>
          <w:rFonts w:ascii="Verdana" w:hAnsi="Verdana"/>
          <w:i/>
          <w:iCs/>
          <w:sz w:val="18"/>
          <w:szCs w:val="18"/>
        </w:rPr>
        <w:t xml:space="preserve"> </w:t>
      </w:r>
      <w:r w:rsidRPr="00FF62A6" w:rsidR="00A72BEA">
        <w:rPr>
          <w:rFonts w:ascii="Verdana" w:hAnsi="Verdana"/>
          <w:i/>
          <w:iCs/>
          <w:sz w:val="18"/>
          <w:szCs w:val="18"/>
        </w:rPr>
        <w:t>i</w:t>
      </w:r>
      <w:r w:rsidRPr="00FF62A6">
        <w:rPr>
          <w:rFonts w:ascii="Verdana" w:hAnsi="Verdana"/>
          <w:i/>
          <w:iCs/>
          <w:sz w:val="18"/>
          <w:szCs w:val="18"/>
        </w:rPr>
        <w:t xml:space="preserve">n hoeveel gevallen het </w:t>
      </w:r>
      <w:r w:rsidRPr="00FF62A6" w:rsidR="00A72BEA">
        <w:rPr>
          <w:rFonts w:ascii="Verdana" w:hAnsi="Verdana"/>
          <w:i/>
          <w:iCs/>
          <w:sz w:val="18"/>
          <w:szCs w:val="18"/>
        </w:rPr>
        <w:t xml:space="preserve">gaat </w:t>
      </w:r>
      <w:r w:rsidRPr="00FF62A6">
        <w:rPr>
          <w:rFonts w:ascii="Verdana" w:hAnsi="Verdana"/>
          <w:i/>
          <w:iCs/>
          <w:sz w:val="18"/>
          <w:szCs w:val="18"/>
        </w:rPr>
        <w:t xml:space="preserve">om bezwaren tegen de hoogte van de </w:t>
      </w:r>
      <w:r w:rsidRPr="00FF62A6" w:rsidR="00615A1B">
        <w:rPr>
          <w:rFonts w:ascii="Verdana" w:hAnsi="Verdana"/>
          <w:i/>
          <w:iCs/>
          <w:sz w:val="18"/>
          <w:szCs w:val="18"/>
        </w:rPr>
        <w:t>financiële</w:t>
      </w:r>
      <w:r w:rsidRPr="00FF62A6">
        <w:rPr>
          <w:rFonts w:ascii="Verdana" w:hAnsi="Verdana"/>
          <w:i/>
          <w:iCs/>
          <w:sz w:val="18"/>
          <w:szCs w:val="18"/>
        </w:rPr>
        <w:t xml:space="preserve"> compensatie</w:t>
      </w:r>
      <w:r w:rsidRPr="00FF62A6" w:rsidR="00A72BEA">
        <w:rPr>
          <w:rFonts w:ascii="Verdana" w:hAnsi="Verdana"/>
          <w:i/>
          <w:iCs/>
          <w:sz w:val="18"/>
          <w:szCs w:val="18"/>
        </w:rPr>
        <w:t>.</w:t>
      </w:r>
    </w:p>
    <w:p w:rsidRPr="00FF62A6" w:rsidR="00BE27CB" w:rsidP="00FF62A6" w:rsidRDefault="00965653" w14:paraId="751310A6" w14:textId="6DC2CE5F">
      <w:pPr>
        <w:spacing w:after="0" w:line="276" w:lineRule="auto"/>
        <w:rPr>
          <w:rFonts w:ascii="Verdana" w:hAnsi="Verdana"/>
          <w:sz w:val="18"/>
          <w:szCs w:val="18"/>
        </w:rPr>
      </w:pPr>
      <w:r w:rsidRPr="00FF62A6">
        <w:rPr>
          <w:rFonts w:ascii="Verdana" w:hAnsi="Verdana"/>
          <w:sz w:val="18"/>
          <w:szCs w:val="18"/>
        </w:rPr>
        <w:t xml:space="preserve">Ongeveer twee derde van de bezwaren tegen de IB is ingediend door ouders die zijn beoordeeld als gedupeerde en een derde is ingediend door </w:t>
      </w:r>
      <w:r w:rsidRPr="00FF62A6" w:rsidR="00B71D08">
        <w:rPr>
          <w:rFonts w:ascii="Verdana" w:hAnsi="Verdana"/>
          <w:sz w:val="18"/>
          <w:szCs w:val="18"/>
        </w:rPr>
        <w:t>personen</w:t>
      </w:r>
      <w:r w:rsidRPr="00FF62A6">
        <w:rPr>
          <w:rFonts w:ascii="Verdana" w:hAnsi="Verdana"/>
          <w:sz w:val="18"/>
          <w:szCs w:val="18"/>
        </w:rPr>
        <w:t xml:space="preserve"> die in de IB als niet gedupeerde zijn beoordeeld.</w:t>
      </w:r>
      <w:r w:rsidRPr="00FF62A6" w:rsidR="00793BF4">
        <w:rPr>
          <w:rFonts w:ascii="Verdana" w:hAnsi="Verdana"/>
          <w:sz w:val="18"/>
          <w:szCs w:val="18"/>
        </w:rPr>
        <w:t xml:space="preserve">  </w:t>
      </w:r>
    </w:p>
    <w:p w:rsidRPr="00FF62A6" w:rsidR="00A72BEA" w:rsidP="00FF62A6" w:rsidRDefault="00A72BEA" w14:paraId="5D8DD4A3" w14:textId="77777777">
      <w:pPr>
        <w:spacing w:after="0" w:line="276" w:lineRule="auto"/>
        <w:rPr>
          <w:rFonts w:ascii="Verdana" w:hAnsi="Verdana"/>
          <w:sz w:val="18"/>
          <w:szCs w:val="18"/>
        </w:rPr>
      </w:pPr>
      <w:bookmarkStart w:name="_Hlk217385593" w:id="18"/>
    </w:p>
    <w:p w:rsidRPr="00FF62A6" w:rsidR="00793BF4" w:rsidP="00FF62A6" w:rsidRDefault="00173503" w14:paraId="5F74E597" w14:textId="0267A767">
      <w:pPr>
        <w:spacing w:after="0" w:line="276" w:lineRule="auto"/>
        <w:rPr>
          <w:rFonts w:ascii="Verdana" w:hAnsi="Verdana"/>
          <w:sz w:val="18"/>
          <w:szCs w:val="18"/>
        </w:rPr>
      </w:pPr>
      <w:r w:rsidRPr="00FF62A6">
        <w:rPr>
          <w:rFonts w:ascii="Verdana" w:hAnsi="Verdana"/>
          <w:i/>
          <w:iCs/>
          <w:sz w:val="18"/>
          <w:szCs w:val="18"/>
        </w:rPr>
        <w:t>De leden van de fractie van de BBB vragen h</w:t>
      </w:r>
      <w:r w:rsidRPr="00FF62A6" w:rsidR="00793BF4">
        <w:rPr>
          <w:rFonts w:ascii="Verdana" w:hAnsi="Verdana"/>
          <w:i/>
          <w:iCs/>
          <w:sz w:val="18"/>
          <w:szCs w:val="18"/>
        </w:rPr>
        <w:t xml:space="preserve">oeveel tijdwinst bij de afwikkeling van bezwaren de staatssecretaris </w:t>
      </w:r>
      <w:r w:rsidRPr="00FF62A6">
        <w:rPr>
          <w:rFonts w:ascii="Verdana" w:hAnsi="Verdana"/>
          <w:i/>
          <w:iCs/>
          <w:sz w:val="18"/>
          <w:szCs w:val="18"/>
        </w:rPr>
        <w:t xml:space="preserve">verwacht </w:t>
      </w:r>
      <w:r w:rsidRPr="00FF62A6" w:rsidR="00793BF4">
        <w:rPr>
          <w:rFonts w:ascii="Verdana" w:hAnsi="Verdana"/>
          <w:i/>
          <w:iCs/>
          <w:sz w:val="18"/>
          <w:szCs w:val="18"/>
        </w:rPr>
        <w:t>te kunnen boeken door het hanteren van het nieuwe schadekader met twee routes</w:t>
      </w:r>
      <w:r w:rsidRPr="00FF62A6">
        <w:rPr>
          <w:rFonts w:ascii="Verdana" w:hAnsi="Verdana"/>
          <w:i/>
          <w:iCs/>
          <w:sz w:val="18"/>
          <w:szCs w:val="18"/>
        </w:rPr>
        <w:t>, en b</w:t>
      </w:r>
      <w:r w:rsidRPr="00FF62A6" w:rsidR="00793BF4">
        <w:rPr>
          <w:rFonts w:ascii="Verdana" w:hAnsi="Verdana"/>
          <w:i/>
          <w:iCs/>
          <w:sz w:val="18"/>
          <w:szCs w:val="18"/>
        </w:rPr>
        <w:t xml:space="preserve">ij welk type bezwaren de meeste tijdwinst </w:t>
      </w:r>
      <w:r w:rsidRPr="00FF62A6">
        <w:rPr>
          <w:rFonts w:ascii="Verdana" w:hAnsi="Verdana"/>
          <w:i/>
          <w:iCs/>
          <w:sz w:val="18"/>
          <w:szCs w:val="18"/>
        </w:rPr>
        <w:t xml:space="preserve">kan </w:t>
      </w:r>
      <w:r w:rsidRPr="00FF62A6" w:rsidR="00793BF4">
        <w:rPr>
          <w:rFonts w:ascii="Verdana" w:hAnsi="Verdana"/>
          <w:i/>
          <w:iCs/>
          <w:sz w:val="18"/>
          <w:szCs w:val="18"/>
        </w:rPr>
        <w:t>worden behaald</w:t>
      </w:r>
      <w:r w:rsidRPr="00FF62A6">
        <w:rPr>
          <w:rFonts w:ascii="Verdana" w:hAnsi="Verdana"/>
          <w:i/>
          <w:iCs/>
          <w:sz w:val="18"/>
          <w:szCs w:val="18"/>
        </w:rPr>
        <w:t>.</w:t>
      </w:r>
      <w:r w:rsidRPr="00FF62A6" w:rsidR="00793BF4">
        <w:rPr>
          <w:rFonts w:ascii="Verdana" w:hAnsi="Verdana"/>
          <w:sz w:val="18"/>
          <w:szCs w:val="18"/>
        </w:rPr>
        <w:t xml:space="preserve"> </w:t>
      </w:r>
    </w:p>
    <w:p w:rsidRPr="00FF62A6" w:rsidR="00976420" w:rsidP="00FF62A6" w:rsidRDefault="00173503" w14:paraId="025CEED4" w14:textId="321D07CB">
      <w:pPr>
        <w:spacing w:after="0" w:line="276" w:lineRule="auto"/>
        <w:rPr>
          <w:rFonts w:ascii="Verdana" w:hAnsi="Verdana"/>
          <w:sz w:val="18"/>
          <w:szCs w:val="18"/>
        </w:rPr>
      </w:pPr>
      <w:r w:rsidRPr="00FF62A6">
        <w:rPr>
          <w:rFonts w:ascii="Verdana" w:hAnsi="Verdana"/>
          <w:sz w:val="18"/>
          <w:szCs w:val="18"/>
        </w:rPr>
        <w:lastRenderedPageBreak/>
        <w:t xml:space="preserve">Het uniforme forfaitaire schadekader wordt toegepast bij aanvragen voor compensatie van aanvullende schade die niet in de IB </w:t>
      </w:r>
      <w:r w:rsidRPr="00FF62A6" w:rsidR="00A72BEA">
        <w:rPr>
          <w:rFonts w:ascii="Verdana" w:hAnsi="Verdana"/>
          <w:sz w:val="18"/>
          <w:szCs w:val="18"/>
        </w:rPr>
        <w:t xml:space="preserve">is </w:t>
      </w:r>
      <w:r w:rsidRPr="00FF62A6">
        <w:rPr>
          <w:rFonts w:ascii="Verdana" w:hAnsi="Verdana"/>
          <w:sz w:val="18"/>
          <w:szCs w:val="18"/>
        </w:rPr>
        <w:t xml:space="preserve">vergoed. Het schadekader wordt niet toegepast </w:t>
      </w:r>
      <w:r w:rsidRPr="00FF62A6" w:rsidR="00D025C4">
        <w:rPr>
          <w:rFonts w:ascii="Verdana" w:hAnsi="Verdana"/>
          <w:sz w:val="18"/>
          <w:szCs w:val="18"/>
        </w:rPr>
        <w:t>bij behandeling van het IB-</w:t>
      </w:r>
      <w:r w:rsidRPr="00FF62A6">
        <w:rPr>
          <w:rFonts w:ascii="Verdana" w:hAnsi="Verdana"/>
          <w:sz w:val="18"/>
          <w:szCs w:val="18"/>
        </w:rPr>
        <w:t xml:space="preserve">bezwaar. Zoals hierboven is toegelicht werkt het kabinet wel aan manieren om de afhandeling van IB-bezwaren te betrekken bij de </w:t>
      </w:r>
      <w:bookmarkEnd w:id="18"/>
      <w:r w:rsidRPr="00FF62A6" w:rsidR="00976420">
        <w:rPr>
          <w:rFonts w:ascii="Verdana" w:hAnsi="Verdana"/>
          <w:sz w:val="18"/>
          <w:szCs w:val="18"/>
        </w:rPr>
        <w:t>schade-VSO om te bespoedigen dat ouders het financieel herstel in één keer kunnen afronden.</w:t>
      </w:r>
    </w:p>
    <w:p w:rsidRPr="00FF62A6" w:rsidR="00793BF4" w:rsidP="00FF62A6" w:rsidRDefault="00793BF4" w14:paraId="2298BE5B" w14:textId="4242F5D6">
      <w:pPr>
        <w:spacing w:after="0" w:line="276" w:lineRule="auto"/>
        <w:rPr>
          <w:rFonts w:ascii="Verdana" w:hAnsi="Verdana"/>
          <w:sz w:val="18"/>
          <w:szCs w:val="18"/>
        </w:rPr>
      </w:pPr>
      <w:r w:rsidRPr="00FF62A6">
        <w:rPr>
          <w:rFonts w:ascii="Verdana" w:hAnsi="Verdana"/>
          <w:sz w:val="18"/>
          <w:szCs w:val="18"/>
        </w:rPr>
        <w:t xml:space="preserve"> </w:t>
      </w:r>
    </w:p>
    <w:p w:rsidRPr="00FF62A6" w:rsidR="008F1DFF" w:rsidP="00FF62A6" w:rsidRDefault="00793BF4" w14:paraId="489C0C2C" w14:textId="5048ABB1">
      <w:pPr>
        <w:spacing w:after="0" w:line="276" w:lineRule="auto"/>
        <w:rPr>
          <w:rFonts w:ascii="Verdana" w:hAnsi="Verdana"/>
          <w:i/>
          <w:iCs/>
          <w:sz w:val="18"/>
          <w:szCs w:val="18"/>
        </w:rPr>
      </w:pPr>
      <w:r w:rsidRPr="00FF62A6">
        <w:rPr>
          <w:rFonts w:ascii="Verdana" w:hAnsi="Verdana"/>
          <w:i/>
          <w:iCs/>
          <w:sz w:val="18"/>
          <w:szCs w:val="18"/>
        </w:rPr>
        <w:t>Tot slot hebben de leden</w:t>
      </w:r>
      <w:r w:rsidRPr="00FF62A6" w:rsidR="00837080">
        <w:rPr>
          <w:rFonts w:ascii="Verdana" w:hAnsi="Verdana"/>
          <w:i/>
          <w:iCs/>
          <w:sz w:val="18"/>
          <w:szCs w:val="18"/>
        </w:rPr>
        <w:t xml:space="preserve"> van de BBB-fractie, evenals die van de CDA-fractie,</w:t>
      </w:r>
      <w:r w:rsidRPr="00FF62A6">
        <w:rPr>
          <w:rFonts w:ascii="Verdana" w:hAnsi="Verdana"/>
          <w:i/>
          <w:iCs/>
          <w:sz w:val="18"/>
          <w:szCs w:val="18"/>
        </w:rPr>
        <w:t xml:space="preserve"> nog een vraag over de </w:t>
      </w:r>
      <w:proofErr w:type="spellStart"/>
      <w:r w:rsidRPr="00FF62A6">
        <w:rPr>
          <w:rFonts w:ascii="Verdana" w:hAnsi="Verdana"/>
          <w:i/>
          <w:iCs/>
          <w:sz w:val="18"/>
          <w:szCs w:val="18"/>
        </w:rPr>
        <w:t>Divosa-enquete</w:t>
      </w:r>
      <w:proofErr w:type="spellEnd"/>
      <w:r w:rsidRPr="00FF62A6">
        <w:rPr>
          <w:rFonts w:ascii="Verdana" w:hAnsi="Verdana"/>
          <w:i/>
          <w:iCs/>
          <w:sz w:val="18"/>
          <w:szCs w:val="18"/>
        </w:rPr>
        <w:t xml:space="preserve"> onder gemeenten over de rol van gemeenten in de hersteloperatie. Deze enquête is door 76 gemeenten ingevuld. Daaruit blijkt dat 74 procent van de deelnemende gemeenten aan de </w:t>
      </w:r>
      <w:proofErr w:type="spellStart"/>
      <w:r w:rsidRPr="00FF62A6">
        <w:rPr>
          <w:rFonts w:ascii="Verdana" w:hAnsi="Verdana"/>
          <w:i/>
          <w:iCs/>
          <w:sz w:val="18"/>
          <w:szCs w:val="18"/>
        </w:rPr>
        <w:t>Divosa</w:t>
      </w:r>
      <w:proofErr w:type="spellEnd"/>
      <w:r w:rsidRPr="00FF62A6">
        <w:rPr>
          <w:rFonts w:ascii="Verdana" w:hAnsi="Verdana"/>
          <w:i/>
          <w:iCs/>
          <w:sz w:val="18"/>
          <w:szCs w:val="18"/>
        </w:rPr>
        <w:t xml:space="preserve">-enquête momenteel in staat is om alle benodigde vormen van brede ondersteuning te verlenen. Slechts 76 gemeenten hebben deelgenomen aan het onderzoek, zo constateren deze leden. </w:t>
      </w:r>
      <w:r w:rsidRPr="00FF62A6" w:rsidR="00837080">
        <w:rPr>
          <w:rFonts w:ascii="Verdana" w:hAnsi="Verdana"/>
          <w:i/>
          <w:iCs/>
          <w:sz w:val="18"/>
          <w:szCs w:val="18"/>
        </w:rPr>
        <w:t>Zij vragen h</w:t>
      </w:r>
      <w:r w:rsidRPr="00FF62A6">
        <w:rPr>
          <w:rFonts w:ascii="Verdana" w:hAnsi="Verdana"/>
          <w:i/>
          <w:iCs/>
          <w:sz w:val="18"/>
          <w:szCs w:val="18"/>
        </w:rPr>
        <w:t xml:space="preserve">oe representatief dit </w:t>
      </w:r>
      <w:r w:rsidRPr="00FF62A6" w:rsidR="00837080">
        <w:rPr>
          <w:rFonts w:ascii="Verdana" w:hAnsi="Verdana"/>
          <w:i/>
          <w:iCs/>
          <w:sz w:val="18"/>
          <w:szCs w:val="18"/>
        </w:rPr>
        <w:t xml:space="preserve">is </w:t>
      </w:r>
      <w:r w:rsidRPr="00FF62A6">
        <w:rPr>
          <w:rFonts w:ascii="Verdana" w:hAnsi="Verdana"/>
          <w:i/>
          <w:iCs/>
          <w:sz w:val="18"/>
          <w:szCs w:val="18"/>
        </w:rPr>
        <w:t>voor de landelijke uitvoering van de Brede Ondersteuning</w:t>
      </w:r>
      <w:r w:rsidRPr="00FF62A6" w:rsidR="00837080">
        <w:rPr>
          <w:rFonts w:ascii="Verdana" w:hAnsi="Verdana"/>
          <w:i/>
          <w:iCs/>
          <w:sz w:val="18"/>
          <w:szCs w:val="18"/>
        </w:rPr>
        <w:t>. Tevens vragen zij</w:t>
      </w:r>
      <w:r w:rsidRPr="00FF62A6">
        <w:rPr>
          <w:rFonts w:ascii="Verdana" w:hAnsi="Verdana"/>
          <w:i/>
          <w:iCs/>
          <w:sz w:val="18"/>
          <w:szCs w:val="18"/>
        </w:rPr>
        <w:t xml:space="preserve"> </w:t>
      </w:r>
      <w:r w:rsidRPr="00FF62A6" w:rsidR="00837080">
        <w:rPr>
          <w:rFonts w:ascii="Verdana" w:hAnsi="Verdana"/>
          <w:i/>
          <w:iCs/>
          <w:sz w:val="18"/>
          <w:szCs w:val="18"/>
        </w:rPr>
        <w:t>h</w:t>
      </w:r>
      <w:r w:rsidRPr="00FF62A6">
        <w:rPr>
          <w:rFonts w:ascii="Verdana" w:hAnsi="Verdana"/>
          <w:i/>
          <w:iCs/>
          <w:sz w:val="18"/>
          <w:szCs w:val="18"/>
        </w:rPr>
        <w:t>oe</w:t>
      </w:r>
      <w:r w:rsidRPr="00FF62A6" w:rsidR="00837080">
        <w:rPr>
          <w:rFonts w:ascii="Verdana" w:hAnsi="Verdana"/>
          <w:i/>
          <w:iCs/>
          <w:sz w:val="18"/>
          <w:szCs w:val="18"/>
        </w:rPr>
        <w:t xml:space="preserve"> </w:t>
      </w:r>
      <w:r w:rsidRPr="00FF62A6">
        <w:rPr>
          <w:rFonts w:ascii="Verdana" w:hAnsi="Verdana"/>
          <w:i/>
          <w:iCs/>
          <w:sz w:val="18"/>
          <w:szCs w:val="18"/>
        </w:rPr>
        <w:t xml:space="preserve">ervoor </w:t>
      </w:r>
      <w:r w:rsidRPr="00FF62A6" w:rsidR="00837080">
        <w:rPr>
          <w:rFonts w:ascii="Verdana" w:hAnsi="Verdana"/>
          <w:i/>
          <w:iCs/>
          <w:sz w:val="18"/>
          <w:szCs w:val="18"/>
        </w:rPr>
        <w:t xml:space="preserve">wordt </w:t>
      </w:r>
      <w:r w:rsidRPr="00FF62A6">
        <w:rPr>
          <w:rFonts w:ascii="Verdana" w:hAnsi="Verdana"/>
          <w:i/>
          <w:iCs/>
          <w:sz w:val="18"/>
          <w:szCs w:val="18"/>
        </w:rPr>
        <w:t>gezorgd dat knelpunten in de overige gemeenten ook boven water komen</w:t>
      </w:r>
      <w:r w:rsidRPr="00FF62A6" w:rsidR="00837080">
        <w:rPr>
          <w:rFonts w:ascii="Verdana" w:hAnsi="Verdana"/>
          <w:i/>
          <w:iCs/>
          <w:sz w:val="18"/>
          <w:szCs w:val="18"/>
        </w:rPr>
        <w:t>.</w:t>
      </w:r>
    </w:p>
    <w:p w:rsidRPr="00FF62A6" w:rsidR="00E20D3B" w:rsidP="00FF62A6" w:rsidRDefault="00E20D3B" w14:paraId="4E87BBA8" w14:textId="5C9B3062">
      <w:pPr>
        <w:spacing w:after="0" w:line="276" w:lineRule="auto"/>
        <w:rPr>
          <w:rFonts w:ascii="Verdana" w:hAnsi="Verdana"/>
          <w:sz w:val="18"/>
          <w:szCs w:val="18"/>
        </w:rPr>
      </w:pPr>
      <w:proofErr w:type="spellStart"/>
      <w:r w:rsidRPr="00FF62A6">
        <w:rPr>
          <w:rFonts w:ascii="Verdana" w:hAnsi="Verdana"/>
          <w:sz w:val="18"/>
          <w:szCs w:val="18"/>
        </w:rPr>
        <w:t>Divosa</w:t>
      </w:r>
      <w:proofErr w:type="spellEnd"/>
      <w:r w:rsidRPr="00FF62A6">
        <w:rPr>
          <w:rFonts w:ascii="Verdana" w:hAnsi="Verdana"/>
          <w:sz w:val="18"/>
          <w:szCs w:val="18"/>
        </w:rPr>
        <w:t xml:space="preserve"> heeft zelfstandig een inventarisatie gedaan onder haar leden waarbij om medewerking is gevraagd, waarbij het geen doel was om representatief te zijn, maar te inventariseren hoe de respondenten de uitvoering van de hersteloperatie ervaren en of zij knelpunten ervaren. Leden die 76 gemeenten vertegenwoordigen hebben meegewerkt aan de inventarisatie van </w:t>
      </w:r>
      <w:proofErr w:type="spellStart"/>
      <w:r w:rsidRPr="00FF62A6">
        <w:rPr>
          <w:rFonts w:ascii="Verdana" w:hAnsi="Verdana"/>
          <w:sz w:val="18"/>
          <w:szCs w:val="18"/>
        </w:rPr>
        <w:t>Divosa</w:t>
      </w:r>
      <w:proofErr w:type="spellEnd"/>
      <w:r w:rsidRPr="00FF62A6">
        <w:rPr>
          <w:rFonts w:ascii="Verdana" w:hAnsi="Verdana"/>
          <w:sz w:val="18"/>
          <w:szCs w:val="18"/>
        </w:rPr>
        <w:t>. Eerder in de hersteloperatie is in opdracht van de VNG vijf keer onderzoek gedaan onder alle gemeenten naar de uitvoering van de brede ondersteuning. Over de uitkomsten is uw Kamer via voortgangsrapportages in 2023 en 2024 geïnformeerd.</w:t>
      </w:r>
    </w:p>
    <w:p w:rsidRPr="00FF62A6" w:rsidR="00E20D3B" w:rsidP="00FF62A6" w:rsidRDefault="00E20D3B" w14:paraId="62F25D6A" w14:textId="77777777">
      <w:pPr>
        <w:spacing w:after="0" w:line="276" w:lineRule="auto"/>
        <w:rPr>
          <w:rFonts w:ascii="Verdana" w:hAnsi="Verdana"/>
          <w:sz w:val="18"/>
          <w:szCs w:val="18"/>
        </w:rPr>
      </w:pPr>
    </w:p>
    <w:p w:rsidRPr="00FF62A6" w:rsidR="00816172" w:rsidP="00FF62A6" w:rsidRDefault="00816172" w14:paraId="3D46B86F" w14:textId="743E9FC3">
      <w:pPr>
        <w:spacing w:after="0" w:line="276" w:lineRule="auto"/>
        <w:rPr>
          <w:rFonts w:ascii="Verdana" w:hAnsi="Verdana"/>
          <w:sz w:val="18"/>
          <w:szCs w:val="18"/>
        </w:rPr>
      </w:pPr>
    </w:p>
    <w:sectPr w:rsidRPr="00FF62A6" w:rsidR="00816172">
      <w:footerReference w:type="default" r:id="rId1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74716" w14:textId="77777777" w:rsidR="002E10F9" w:rsidRDefault="002E10F9">
      <w:pPr>
        <w:spacing w:after="0" w:line="240" w:lineRule="auto"/>
      </w:pPr>
      <w:r>
        <w:separator/>
      </w:r>
    </w:p>
  </w:endnote>
  <w:endnote w:type="continuationSeparator" w:id="0">
    <w:p w14:paraId="3EC91380" w14:textId="77777777" w:rsidR="002E10F9" w:rsidRDefault="002E10F9">
      <w:pPr>
        <w:spacing w:after="0" w:line="240" w:lineRule="auto"/>
      </w:pPr>
      <w:r>
        <w:continuationSeparator/>
      </w:r>
    </w:p>
  </w:endnote>
  <w:endnote w:type="continuationNotice" w:id="1">
    <w:p w14:paraId="23E4C1FE" w14:textId="77777777" w:rsidR="002E10F9" w:rsidRDefault="002E10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853536"/>
      <w:docPartObj>
        <w:docPartGallery w:val="Page Numbers (Bottom of Page)"/>
        <w:docPartUnique/>
      </w:docPartObj>
    </w:sdtPr>
    <w:sdtEndPr/>
    <w:sdtContent>
      <w:p w14:paraId="0A49AA19" w14:textId="2EE71209" w:rsidR="00C82F66" w:rsidRDefault="00C82F66">
        <w:pPr>
          <w:pStyle w:val="Voettekst"/>
          <w:jc w:val="right"/>
        </w:pPr>
        <w:r>
          <w:fldChar w:fldCharType="begin"/>
        </w:r>
        <w:r>
          <w:instrText>PAGE   \* MERGEFORMAT</w:instrText>
        </w:r>
        <w:r>
          <w:fldChar w:fldCharType="separate"/>
        </w:r>
        <w:r>
          <w:t>2</w:t>
        </w:r>
        <w:r>
          <w:fldChar w:fldCharType="end"/>
        </w:r>
      </w:p>
    </w:sdtContent>
  </w:sdt>
  <w:p w14:paraId="77005FDF" w14:textId="77777777" w:rsidR="00C82F66" w:rsidRDefault="00C82F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EB7EB" w14:textId="77777777" w:rsidR="002E10F9" w:rsidRDefault="002E10F9">
      <w:pPr>
        <w:spacing w:after="0" w:line="240" w:lineRule="auto"/>
      </w:pPr>
      <w:r>
        <w:separator/>
      </w:r>
    </w:p>
  </w:footnote>
  <w:footnote w:type="continuationSeparator" w:id="0">
    <w:p w14:paraId="770D10FB" w14:textId="77777777" w:rsidR="002E10F9" w:rsidRDefault="002E10F9">
      <w:pPr>
        <w:spacing w:after="0" w:line="240" w:lineRule="auto"/>
      </w:pPr>
      <w:r>
        <w:continuationSeparator/>
      </w:r>
    </w:p>
  </w:footnote>
  <w:footnote w:type="continuationNotice" w:id="1">
    <w:p w14:paraId="0E9358A4" w14:textId="77777777" w:rsidR="002E10F9" w:rsidRDefault="002E10F9">
      <w:pPr>
        <w:spacing w:after="0" w:line="240" w:lineRule="auto"/>
      </w:pPr>
    </w:p>
  </w:footnote>
  <w:footnote w:id="2">
    <w:p w14:paraId="777751A1" w14:textId="77777777" w:rsidR="00082115" w:rsidRPr="000B1303" w:rsidRDefault="00082115" w:rsidP="00082115">
      <w:pPr>
        <w:pStyle w:val="Voetnoottekst"/>
        <w:rPr>
          <w:sz w:val="13"/>
          <w:szCs w:val="13"/>
        </w:rPr>
      </w:pPr>
      <w:r w:rsidRPr="000B1303">
        <w:rPr>
          <w:rStyle w:val="Voetnootmarkering"/>
          <w:sz w:val="13"/>
          <w:szCs w:val="13"/>
        </w:rPr>
        <w:footnoteRef/>
      </w:r>
      <w:r w:rsidRPr="000B1303">
        <w:rPr>
          <w:sz w:val="13"/>
          <w:szCs w:val="13"/>
        </w:rPr>
        <w:t xml:space="preserve"> Kamerstuk II, 2025/2026, 36 708, nr. 61 </w:t>
      </w:r>
    </w:p>
  </w:footnote>
  <w:footnote w:id="3">
    <w:p w14:paraId="3B637743" w14:textId="7B40917C" w:rsidR="00123C7A" w:rsidRPr="00123C7A" w:rsidRDefault="00123C7A">
      <w:pPr>
        <w:pStyle w:val="Voetnoottekst"/>
        <w:rPr>
          <w:rFonts w:ascii="Verdana" w:hAnsi="Verdana"/>
          <w:sz w:val="13"/>
          <w:szCs w:val="13"/>
        </w:rPr>
      </w:pPr>
      <w:r w:rsidRPr="00123C7A">
        <w:rPr>
          <w:rStyle w:val="Voetnootmarkering"/>
          <w:rFonts w:ascii="Verdana" w:hAnsi="Verdana"/>
          <w:sz w:val="13"/>
          <w:szCs w:val="13"/>
        </w:rPr>
        <w:footnoteRef/>
      </w:r>
      <w:r w:rsidRPr="00123C7A">
        <w:rPr>
          <w:rFonts w:ascii="Verdana" w:hAnsi="Verdana"/>
          <w:sz w:val="13"/>
          <w:szCs w:val="13"/>
        </w:rPr>
        <w:t xml:space="preserve"> Kamerstukken II 2023/24, 31066, nr. 1451</w:t>
      </w:r>
    </w:p>
  </w:footnote>
  <w:footnote w:id="4">
    <w:p w14:paraId="1178B515" w14:textId="0F300BCF" w:rsidR="00123C7A" w:rsidRPr="00123C7A" w:rsidRDefault="00123C7A">
      <w:pPr>
        <w:pStyle w:val="Voetnoottekst"/>
        <w:rPr>
          <w:rFonts w:ascii="Verdana" w:hAnsi="Verdana"/>
          <w:sz w:val="13"/>
          <w:szCs w:val="13"/>
        </w:rPr>
      </w:pPr>
      <w:r w:rsidRPr="00123C7A">
        <w:rPr>
          <w:rStyle w:val="Voetnootmarkering"/>
          <w:rFonts w:ascii="Verdana" w:hAnsi="Verdana"/>
          <w:sz w:val="13"/>
          <w:szCs w:val="13"/>
        </w:rPr>
        <w:footnoteRef/>
      </w:r>
      <w:r w:rsidRPr="00123C7A">
        <w:rPr>
          <w:rFonts w:ascii="Verdana" w:hAnsi="Verdana"/>
          <w:sz w:val="13"/>
          <w:szCs w:val="13"/>
        </w:rPr>
        <w:t xml:space="preserve"> </w:t>
      </w:r>
      <w:r w:rsidRPr="00123C7A">
        <w:rPr>
          <w:rFonts w:ascii="Verdana" w:eastAsia="Times New Roman" w:hAnsi="Verdana" w:cs="Calibri"/>
          <w:kern w:val="0"/>
          <w:sz w:val="13"/>
          <w:szCs w:val="13"/>
          <w:lang w:eastAsia="nl-NL"/>
          <w14:ligatures w14:val="none"/>
        </w:rPr>
        <w:t>Plenair debat over het proces van afhandeling van compensatie van aanvullende werkelijke schade in de toeslagenaffaire, d.d. 13 juni 2024</w:t>
      </w:r>
    </w:p>
  </w:footnote>
  <w:footnote w:id="5">
    <w:p w14:paraId="0E9CC6EA" w14:textId="7E60A40B" w:rsidR="00390929" w:rsidRPr="00390929" w:rsidRDefault="00390929">
      <w:pPr>
        <w:pStyle w:val="Voetnoottekst"/>
        <w:rPr>
          <w:rFonts w:ascii="Verdana" w:hAnsi="Verdana"/>
          <w:sz w:val="13"/>
          <w:szCs w:val="13"/>
        </w:rPr>
      </w:pPr>
      <w:r w:rsidRPr="00390929">
        <w:rPr>
          <w:rStyle w:val="Voetnootmarkering"/>
          <w:rFonts w:ascii="Verdana" w:hAnsi="Verdana"/>
          <w:sz w:val="13"/>
          <w:szCs w:val="13"/>
        </w:rPr>
        <w:footnoteRef/>
      </w:r>
      <w:r w:rsidRPr="00390929">
        <w:rPr>
          <w:rFonts w:ascii="Verdana" w:hAnsi="Verdana"/>
          <w:sz w:val="13"/>
          <w:szCs w:val="13"/>
        </w:rPr>
        <w:t xml:space="preserve"> Kamerstukken II, 2025/26, </w:t>
      </w:r>
      <w:r w:rsidR="00510529">
        <w:rPr>
          <w:rFonts w:ascii="Verdana" w:hAnsi="Verdana"/>
          <w:sz w:val="13"/>
          <w:szCs w:val="13"/>
        </w:rPr>
        <w:t>36708, nr. 60</w:t>
      </w:r>
    </w:p>
  </w:footnote>
  <w:footnote w:id="6">
    <w:p w14:paraId="795588D4" w14:textId="34C9E905" w:rsidR="0071621F" w:rsidRDefault="0071621F">
      <w:pPr>
        <w:pStyle w:val="Voetnoottekst"/>
      </w:pPr>
      <w:r>
        <w:rPr>
          <w:rStyle w:val="Voetnootmarkering"/>
        </w:rPr>
        <w:footnoteRef/>
      </w:r>
      <w:r>
        <w:t xml:space="preserve"> </w:t>
      </w:r>
      <w:hyperlink r:id="rId1" w:history="1">
        <w:r w:rsidRPr="00B71D08">
          <w:rPr>
            <w:rStyle w:val="Hyperlink"/>
            <w:rFonts w:ascii="Verdana" w:hAnsi="Verdana"/>
            <w:sz w:val="13"/>
            <w:szCs w:val="13"/>
          </w:rPr>
          <w:t>Nieuwe model beleidsregels brede ondersteuning toeslagen | VNG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B39DE"/>
    <w:multiLevelType w:val="hybridMultilevel"/>
    <w:tmpl w:val="629EC5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F6335CE"/>
    <w:multiLevelType w:val="hybridMultilevel"/>
    <w:tmpl w:val="74229B3A"/>
    <w:lvl w:ilvl="0" w:tplc="AFECA73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2E53952"/>
    <w:multiLevelType w:val="hybridMultilevel"/>
    <w:tmpl w:val="8E7A6B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5566C12"/>
    <w:multiLevelType w:val="hybridMultilevel"/>
    <w:tmpl w:val="7430AFB0"/>
    <w:lvl w:ilvl="0" w:tplc="A9722B6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6911B84"/>
    <w:multiLevelType w:val="hybridMultilevel"/>
    <w:tmpl w:val="CD4C93A2"/>
    <w:lvl w:ilvl="0" w:tplc="8CBA4FEE">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62C4F7B"/>
    <w:multiLevelType w:val="hybridMultilevel"/>
    <w:tmpl w:val="82AA2478"/>
    <w:lvl w:ilvl="0" w:tplc="380A268E">
      <w:start w:val="14"/>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18713E7"/>
    <w:multiLevelType w:val="hybridMultilevel"/>
    <w:tmpl w:val="EDA42E36"/>
    <w:lvl w:ilvl="0" w:tplc="0413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41D417F"/>
    <w:multiLevelType w:val="hybridMultilevel"/>
    <w:tmpl w:val="3CD4214E"/>
    <w:lvl w:ilvl="0" w:tplc="A4C6CE06">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933977452">
    <w:abstractNumId w:val="4"/>
  </w:num>
  <w:num w:numId="2" w16cid:durableId="2069650258">
    <w:abstractNumId w:val="5"/>
  </w:num>
  <w:num w:numId="3" w16cid:durableId="1037118543">
    <w:abstractNumId w:val="0"/>
  </w:num>
  <w:num w:numId="4" w16cid:durableId="1252084318">
    <w:abstractNumId w:val="2"/>
  </w:num>
  <w:num w:numId="5" w16cid:durableId="21981553">
    <w:abstractNumId w:val="1"/>
  </w:num>
  <w:num w:numId="6" w16cid:durableId="1045787505">
    <w:abstractNumId w:val="6"/>
  </w:num>
  <w:num w:numId="7" w16cid:durableId="634024067">
    <w:abstractNumId w:val="7"/>
  </w:num>
  <w:num w:numId="8" w16cid:durableId="18120162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BF4"/>
    <w:rsid w:val="00034ACA"/>
    <w:rsid w:val="00073C16"/>
    <w:rsid w:val="00073EE2"/>
    <w:rsid w:val="00075FA7"/>
    <w:rsid w:val="00082115"/>
    <w:rsid w:val="00083084"/>
    <w:rsid w:val="000A732C"/>
    <w:rsid w:val="000A7B3D"/>
    <w:rsid w:val="000B00DB"/>
    <w:rsid w:val="000D1A6D"/>
    <w:rsid w:val="000D34C9"/>
    <w:rsid w:val="000F5DAF"/>
    <w:rsid w:val="00100319"/>
    <w:rsid w:val="001015AB"/>
    <w:rsid w:val="0010222F"/>
    <w:rsid w:val="00112CF0"/>
    <w:rsid w:val="00114A38"/>
    <w:rsid w:val="00116E8E"/>
    <w:rsid w:val="00123C7A"/>
    <w:rsid w:val="00140417"/>
    <w:rsid w:val="00141A22"/>
    <w:rsid w:val="00147C22"/>
    <w:rsid w:val="00165BEF"/>
    <w:rsid w:val="00173503"/>
    <w:rsid w:val="001737AC"/>
    <w:rsid w:val="00175937"/>
    <w:rsid w:val="00184338"/>
    <w:rsid w:val="001A1F34"/>
    <w:rsid w:val="001A23C1"/>
    <w:rsid w:val="001B456A"/>
    <w:rsid w:val="001C3C02"/>
    <w:rsid w:val="001D58C2"/>
    <w:rsid w:val="001E5722"/>
    <w:rsid w:val="001F0507"/>
    <w:rsid w:val="001F06CF"/>
    <w:rsid w:val="001F61C1"/>
    <w:rsid w:val="00204038"/>
    <w:rsid w:val="00210B3B"/>
    <w:rsid w:val="0021458A"/>
    <w:rsid w:val="002166C6"/>
    <w:rsid w:val="00221B6D"/>
    <w:rsid w:val="00232D54"/>
    <w:rsid w:val="0025645C"/>
    <w:rsid w:val="0026086B"/>
    <w:rsid w:val="0026622A"/>
    <w:rsid w:val="002915D7"/>
    <w:rsid w:val="00293314"/>
    <w:rsid w:val="002942E4"/>
    <w:rsid w:val="002B5E91"/>
    <w:rsid w:val="002C145A"/>
    <w:rsid w:val="002D6CFE"/>
    <w:rsid w:val="002E10F9"/>
    <w:rsid w:val="002F170C"/>
    <w:rsid w:val="002F47DD"/>
    <w:rsid w:val="00322D6B"/>
    <w:rsid w:val="00335BD4"/>
    <w:rsid w:val="003452F1"/>
    <w:rsid w:val="0034722F"/>
    <w:rsid w:val="00361240"/>
    <w:rsid w:val="00376DD0"/>
    <w:rsid w:val="00384028"/>
    <w:rsid w:val="00385E38"/>
    <w:rsid w:val="003868EE"/>
    <w:rsid w:val="00390929"/>
    <w:rsid w:val="00395359"/>
    <w:rsid w:val="003E3020"/>
    <w:rsid w:val="003F3613"/>
    <w:rsid w:val="003F574E"/>
    <w:rsid w:val="00401C83"/>
    <w:rsid w:val="004050BB"/>
    <w:rsid w:val="00417BD4"/>
    <w:rsid w:val="00423901"/>
    <w:rsid w:val="004351B3"/>
    <w:rsid w:val="00457281"/>
    <w:rsid w:val="00460AB5"/>
    <w:rsid w:val="00487A6D"/>
    <w:rsid w:val="00491BD9"/>
    <w:rsid w:val="00492C0C"/>
    <w:rsid w:val="00496874"/>
    <w:rsid w:val="004A32C9"/>
    <w:rsid w:val="004A40B3"/>
    <w:rsid w:val="004D2330"/>
    <w:rsid w:val="004E28B2"/>
    <w:rsid w:val="004F3115"/>
    <w:rsid w:val="004F4CEB"/>
    <w:rsid w:val="004F6127"/>
    <w:rsid w:val="004F7843"/>
    <w:rsid w:val="00502537"/>
    <w:rsid w:val="005058D4"/>
    <w:rsid w:val="00507488"/>
    <w:rsid w:val="005079B4"/>
    <w:rsid w:val="00510529"/>
    <w:rsid w:val="00520284"/>
    <w:rsid w:val="005266F9"/>
    <w:rsid w:val="00526A65"/>
    <w:rsid w:val="00533F18"/>
    <w:rsid w:val="00537E3B"/>
    <w:rsid w:val="005568F7"/>
    <w:rsid w:val="00556DF8"/>
    <w:rsid w:val="00572652"/>
    <w:rsid w:val="00573418"/>
    <w:rsid w:val="00582171"/>
    <w:rsid w:val="00583B33"/>
    <w:rsid w:val="00584F63"/>
    <w:rsid w:val="005A3494"/>
    <w:rsid w:val="005A500A"/>
    <w:rsid w:val="005A7E48"/>
    <w:rsid w:val="005B3507"/>
    <w:rsid w:val="005B3BFE"/>
    <w:rsid w:val="005C1CD6"/>
    <w:rsid w:val="005C786C"/>
    <w:rsid w:val="005D54B6"/>
    <w:rsid w:val="005E2377"/>
    <w:rsid w:val="005E4158"/>
    <w:rsid w:val="005F6861"/>
    <w:rsid w:val="00605A21"/>
    <w:rsid w:val="006100BC"/>
    <w:rsid w:val="00615A1B"/>
    <w:rsid w:val="00626EF6"/>
    <w:rsid w:val="006416DB"/>
    <w:rsid w:val="0064406A"/>
    <w:rsid w:val="00644AD4"/>
    <w:rsid w:val="00657AB1"/>
    <w:rsid w:val="00670708"/>
    <w:rsid w:val="006A4A37"/>
    <w:rsid w:val="006B4DBE"/>
    <w:rsid w:val="006B5053"/>
    <w:rsid w:val="006B6572"/>
    <w:rsid w:val="006C7286"/>
    <w:rsid w:val="006D3434"/>
    <w:rsid w:val="006F329B"/>
    <w:rsid w:val="006F36E8"/>
    <w:rsid w:val="006F38EA"/>
    <w:rsid w:val="0071621F"/>
    <w:rsid w:val="007162D3"/>
    <w:rsid w:val="0072696F"/>
    <w:rsid w:val="00731562"/>
    <w:rsid w:val="00733985"/>
    <w:rsid w:val="0074102A"/>
    <w:rsid w:val="0074521B"/>
    <w:rsid w:val="00745385"/>
    <w:rsid w:val="00755EB3"/>
    <w:rsid w:val="0075606A"/>
    <w:rsid w:val="0077554C"/>
    <w:rsid w:val="00781342"/>
    <w:rsid w:val="00784A62"/>
    <w:rsid w:val="00793BF4"/>
    <w:rsid w:val="00793F24"/>
    <w:rsid w:val="00795111"/>
    <w:rsid w:val="007A5BE4"/>
    <w:rsid w:val="007B1658"/>
    <w:rsid w:val="007C1F5F"/>
    <w:rsid w:val="007C3F3E"/>
    <w:rsid w:val="007D0B59"/>
    <w:rsid w:val="007D4192"/>
    <w:rsid w:val="007D4579"/>
    <w:rsid w:val="007D5643"/>
    <w:rsid w:val="007F1E32"/>
    <w:rsid w:val="007F6FCA"/>
    <w:rsid w:val="00800877"/>
    <w:rsid w:val="00807FCD"/>
    <w:rsid w:val="00816172"/>
    <w:rsid w:val="00821376"/>
    <w:rsid w:val="00821FAA"/>
    <w:rsid w:val="008302AB"/>
    <w:rsid w:val="00837080"/>
    <w:rsid w:val="00840B0C"/>
    <w:rsid w:val="00840B66"/>
    <w:rsid w:val="0084767E"/>
    <w:rsid w:val="008549B9"/>
    <w:rsid w:val="00864137"/>
    <w:rsid w:val="008757A7"/>
    <w:rsid w:val="008761A2"/>
    <w:rsid w:val="00882684"/>
    <w:rsid w:val="00885C7B"/>
    <w:rsid w:val="00891C29"/>
    <w:rsid w:val="0089355E"/>
    <w:rsid w:val="0089622F"/>
    <w:rsid w:val="008A0994"/>
    <w:rsid w:val="008A460A"/>
    <w:rsid w:val="008B7B23"/>
    <w:rsid w:val="008E4DC5"/>
    <w:rsid w:val="008E7C82"/>
    <w:rsid w:val="008F1DFF"/>
    <w:rsid w:val="008F4690"/>
    <w:rsid w:val="008F5FC7"/>
    <w:rsid w:val="009015EC"/>
    <w:rsid w:val="0090669B"/>
    <w:rsid w:val="0092054A"/>
    <w:rsid w:val="0094066B"/>
    <w:rsid w:val="00950269"/>
    <w:rsid w:val="009519C6"/>
    <w:rsid w:val="00961169"/>
    <w:rsid w:val="00965653"/>
    <w:rsid w:val="00976301"/>
    <w:rsid w:val="00976420"/>
    <w:rsid w:val="009779F1"/>
    <w:rsid w:val="0099356D"/>
    <w:rsid w:val="00994E19"/>
    <w:rsid w:val="009B1297"/>
    <w:rsid w:val="009C41BE"/>
    <w:rsid w:val="009C7696"/>
    <w:rsid w:val="009D7A3E"/>
    <w:rsid w:val="009E2AE4"/>
    <w:rsid w:val="009F12A7"/>
    <w:rsid w:val="009F7ADD"/>
    <w:rsid w:val="00A051CB"/>
    <w:rsid w:val="00A062E4"/>
    <w:rsid w:val="00A16BE5"/>
    <w:rsid w:val="00A30F6C"/>
    <w:rsid w:val="00A33104"/>
    <w:rsid w:val="00A476FC"/>
    <w:rsid w:val="00A72BEA"/>
    <w:rsid w:val="00A802B4"/>
    <w:rsid w:val="00A9156F"/>
    <w:rsid w:val="00AA27FD"/>
    <w:rsid w:val="00AA2C07"/>
    <w:rsid w:val="00AB01DE"/>
    <w:rsid w:val="00AB159C"/>
    <w:rsid w:val="00AC0BAC"/>
    <w:rsid w:val="00AC5025"/>
    <w:rsid w:val="00AE591B"/>
    <w:rsid w:val="00AF11DD"/>
    <w:rsid w:val="00AF57BB"/>
    <w:rsid w:val="00AF5F09"/>
    <w:rsid w:val="00B0641D"/>
    <w:rsid w:val="00B06D43"/>
    <w:rsid w:val="00B15271"/>
    <w:rsid w:val="00B204A0"/>
    <w:rsid w:val="00B2396E"/>
    <w:rsid w:val="00B33D80"/>
    <w:rsid w:val="00B4544B"/>
    <w:rsid w:val="00B51902"/>
    <w:rsid w:val="00B52B90"/>
    <w:rsid w:val="00B62FF7"/>
    <w:rsid w:val="00B71D08"/>
    <w:rsid w:val="00B76EB4"/>
    <w:rsid w:val="00B91EF2"/>
    <w:rsid w:val="00B939B2"/>
    <w:rsid w:val="00BB0329"/>
    <w:rsid w:val="00BB6FE7"/>
    <w:rsid w:val="00BE0650"/>
    <w:rsid w:val="00BE26DA"/>
    <w:rsid w:val="00BE27CB"/>
    <w:rsid w:val="00BF27BB"/>
    <w:rsid w:val="00C14E8F"/>
    <w:rsid w:val="00C762E1"/>
    <w:rsid w:val="00C82F66"/>
    <w:rsid w:val="00C90A30"/>
    <w:rsid w:val="00C90F49"/>
    <w:rsid w:val="00CB5344"/>
    <w:rsid w:val="00CC164E"/>
    <w:rsid w:val="00CD072F"/>
    <w:rsid w:val="00CE07E4"/>
    <w:rsid w:val="00CE4268"/>
    <w:rsid w:val="00D025C4"/>
    <w:rsid w:val="00D12DFE"/>
    <w:rsid w:val="00D130E6"/>
    <w:rsid w:val="00D2016B"/>
    <w:rsid w:val="00D27AD0"/>
    <w:rsid w:val="00D42555"/>
    <w:rsid w:val="00D64FC7"/>
    <w:rsid w:val="00D67ECD"/>
    <w:rsid w:val="00D82A41"/>
    <w:rsid w:val="00D86033"/>
    <w:rsid w:val="00D96694"/>
    <w:rsid w:val="00DB2121"/>
    <w:rsid w:val="00DC4F0D"/>
    <w:rsid w:val="00DC4F1A"/>
    <w:rsid w:val="00DD1523"/>
    <w:rsid w:val="00DE1481"/>
    <w:rsid w:val="00DE7C92"/>
    <w:rsid w:val="00DF1372"/>
    <w:rsid w:val="00E063BE"/>
    <w:rsid w:val="00E158DF"/>
    <w:rsid w:val="00E20D3B"/>
    <w:rsid w:val="00E219B1"/>
    <w:rsid w:val="00E2285C"/>
    <w:rsid w:val="00E353E7"/>
    <w:rsid w:val="00E35CA7"/>
    <w:rsid w:val="00E403D4"/>
    <w:rsid w:val="00E62823"/>
    <w:rsid w:val="00E64CB5"/>
    <w:rsid w:val="00E711F9"/>
    <w:rsid w:val="00E74CFD"/>
    <w:rsid w:val="00EA4A55"/>
    <w:rsid w:val="00EA6AB8"/>
    <w:rsid w:val="00EB4CED"/>
    <w:rsid w:val="00ED18D4"/>
    <w:rsid w:val="00ED4759"/>
    <w:rsid w:val="00EE1D55"/>
    <w:rsid w:val="00EE61C9"/>
    <w:rsid w:val="00F13535"/>
    <w:rsid w:val="00F3750A"/>
    <w:rsid w:val="00F429C9"/>
    <w:rsid w:val="00F43846"/>
    <w:rsid w:val="00F47580"/>
    <w:rsid w:val="00F56EE0"/>
    <w:rsid w:val="00F91917"/>
    <w:rsid w:val="00F92088"/>
    <w:rsid w:val="00F977B5"/>
    <w:rsid w:val="00FA5C25"/>
    <w:rsid w:val="00FA7122"/>
    <w:rsid w:val="00FB4443"/>
    <w:rsid w:val="00FC1E87"/>
    <w:rsid w:val="00FC47A2"/>
    <w:rsid w:val="00FD6B6D"/>
    <w:rsid w:val="00FF5985"/>
    <w:rsid w:val="00FF62A6"/>
    <w:rsid w:val="00FF7A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4C5A3"/>
  <w15:chartTrackingRefBased/>
  <w15:docId w15:val="{BA5F55B3-149B-4F8A-90A2-EBFF58F65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93B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93B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93BF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93BF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93BF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93BF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93BF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93BF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93BF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3BF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93BF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93BF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93BF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93BF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93BF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3BF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3BF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3BF4"/>
    <w:rPr>
      <w:rFonts w:eastAsiaTheme="majorEastAsia" w:cstheme="majorBidi"/>
      <w:color w:val="272727" w:themeColor="text1" w:themeTint="D8"/>
    </w:rPr>
  </w:style>
  <w:style w:type="paragraph" w:styleId="Titel">
    <w:name w:val="Title"/>
    <w:basedOn w:val="Standaard"/>
    <w:next w:val="Standaard"/>
    <w:link w:val="TitelChar"/>
    <w:uiPriority w:val="10"/>
    <w:qFormat/>
    <w:rsid w:val="00793B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3BF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3BF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3BF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3BF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93BF4"/>
    <w:rPr>
      <w:i/>
      <w:iCs/>
      <w:color w:val="404040" w:themeColor="text1" w:themeTint="BF"/>
    </w:rPr>
  </w:style>
  <w:style w:type="paragraph" w:styleId="Lijstalinea">
    <w:name w:val="List Paragraph"/>
    <w:basedOn w:val="Standaard"/>
    <w:uiPriority w:val="34"/>
    <w:qFormat/>
    <w:rsid w:val="00793BF4"/>
    <w:pPr>
      <w:ind w:left="720"/>
      <w:contextualSpacing/>
    </w:pPr>
  </w:style>
  <w:style w:type="character" w:styleId="Intensievebenadrukking">
    <w:name w:val="Intense Emphasis"/>
    <w:basedOn w:val="Standaardalinea-lettertype"/>
    <w:uiPriority w:val="21"/>
    <w:qFormat/>
    <w:rsid w:val="00793BF4"/>
    <w:rPr>
      <w:i/>
      <w:iCs/>
      <w:color w:val="0F4761" w:themeColor="accent1" w:themeShade="BF"/>
    </w:rPr>
  </w:style>
  <w:style w:type="paragraph" w:styleId="Duidelijkcitaat">
    <w:name w:val="Intense Quote"/>
    <w:basedOn w:val="Standaard"/>
    <w:next w:val="Standaard"/>
    <w:link w:val="DuidelijkcitaatChar"/>
    <w:uiPriority w:val="30"/>
    <w:qFormat/>
    <w:rsid w:val="00793B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93BF4"/>
    <w:rPr>
      <w:i/>
      <w:iCs/>
      <w:color w:val="0F4761" w:themeColor="accent1" w:themeShade="BF"/>
    </w:rPr>
  </w:style>
  <w:style w:type="character" w:styleId="Intensieveverwijzing">
    <w:name w:val="Intense Reference"/>
    <w:basedOn w:val="Standaardalinea-lettertype"/>
    <w:uiPriority w:val="32"/>
    <w:qFormat/>
    <w:rsid w:val="00793BF4"/>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8757A7"/>
    <w:rPr>
      <w:sz w:val="16"/>
      <w:szCs w:val="16"/>
    </w:rPr>
  </w:style>
  <w:style w:type="paragraph" w:styleId="Tekstopmerking">
    <w:name w:val="annotation text"/>
    <w:basedOn w:val="Standaard"/>
    <w:link w:val="TekstopmerkingChar"/>
    <w:uiPriority w:val="99"/>
    <w:unhideWhenUsed/>
    <w:rsid w:val="008757A7"/>
    <w:pPr>
      <w:spacing w:line="240" w:lineRule="auto"/>
    </w:pPr>
    <w:rPr>
      <w:sz w:val="20"/>
      <w:szCs w:val="20"/>
    </w:rPr>
  </w:style>
  <w:style w:type="character" w:customStyle="1" w:styleId="TekstopmerkingChar">
    <w:name w:val="Tekst opmerking Char"/>
    <w:basedOn w:val="Standaardalinea-lettertype"/>
    <w:link w:val="Tekstopmerking"/>
    <w:uiPriority w:val="99"/>
    <w:rsid w:val="008757A7"/>
    <w:rPr>
      <w:sz w:val="20"/>
      <w:szCs w:val="20"/>
    </w:rPr>
  </w:style>
  <w:style w:type="paragraph" w:styleId="Onderwerpvanopmerking">
    <w:name w:val="annotation subject"/>
    <w:basedOn w:val="Tekstopmerking"/>
    <w:next w:val="Tekstopmerking"/>
    <w:link w:val="OnderwerpvanopmerkingChar"/>
    <w:uiPriority w:val="99"/>
    <w:semiHidden/>
    <w:unhideWhenUsed/>
    <w:rsid w:val="008757A7"/>
    <w:rPr>
      <w:b/>
      <w:bCs/>
    </w:rPr>
  </w:style>
  <w:style w:type="character" w:customStyle="1" w:styleId="OnderwerpvanopmerkingChar">
    <w:name w:val="Onderwerp van opmerking Char"/>
    <w:basedOn w:val="TekstopmerkingChar"/>
    <w:link w:val="Onderwerpvanopmerking"/>
    <w:uiPriority w:val="99"/>
    <w:semiHidden/>
    <w:rsid w:val="008757A7"/>
    <w:rPr>
      <w:b/>
      <w:bCs/>
      <w:sz w:val="20"/>
      <w:szCs w:val="20"/>
    </w:rPr>
  </w:style>
  <w:style w:type="table" w:styleId="Rastertabel4-Accent1">
    <w:name w:val="Grid Table 4 Accent 1"/>
    <w:basedOn w:val="Standaardtabel"/>
    <w:uiPriority w:val="49"/>
    <w:rsid w:val="005568F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Koptekst">
    <w:name w:val="header"/>
    <w:basedOn w:val="Standaard"/>
    <w:link w:val="KoptekstChar"/>
    <w:uiPriority w:val="99"/>
    <w:unhideWhenUsed/>
    <w:rsid w:val="009F7AD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F7ADD"/>
  </w:style>
  <w:style w:type="paragraph" w:styleId="Voettekst">
    <w:name w:val="footer"/>
    <w:basedOn w:val="Standaard"/>
    <w:link w:val="VoettekstChar"/>
    <w:uiPriority w:val="99"/>
    <w:unhideWhenUsed/>
    <w:rsid w:val="009F7AD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F7ADD"/>
  </w:style>
  <w:style w:type="paragraph" w:styleId="Voetnoottekst">
    <w:name w:val="footnote text"/>
    <w:basedOn w:val="Standaard"/>
    <w:link w:val="VoetnoottekstChar"/>
    <w:uiPriority w:val="99"/>
    <w:semiHidden/>
    <w:unhideWhenUsed/>
    <w:rsid w:val="009F7AD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F7ADD"/>
    <w:rPr>
      <w:sz w:val="20"/>
      <w:szCs w:val="20"/>
    </w:rPr>
  </w:style>
  <w:style w:type="character" w:styleId="Voetnootmarkering">
    <w:name w:val="footnote reference"/>
    <w:basedOn w:val="Standaardalinea-lettertype"/>
    <w:uiPriority w:val="99"/>
    <w:semiHidden/>
    <w:unhideWhenUsed/>
    <w:rsid w:val="009F7ADD"/>
    <w:rPr>
      <w:vertAlign w:val="superscript"/>
    </w:rPr>
  </w:style>
  <w:style w:type="character" w:styleId="Hyperlink">
    <w:name w:val="Hyperlink"/>
    <w:basedOn w:val="Standaardalinea-lettertype"/>
    <w:uiPriority w:val="99"/>
    <w:unhideWhenUsed/>
    <w:rsid w:val="00A476FC"/>
    <w:rPr>
      <w:color w:val="467886" w:themeColor="hyperlink"/>
      <w:u w:val="single"/>
    </w:rPr>
  </w:style>
  <w:style w:type="paragraph" w:styleId="Revisie">
    <w:name w:val="Revision"/>
    <w:hidden/>
    <w:uiPriority w:val="99"/>
    <w:semiHidden/>
    <w:rsid w:val="00E403D4"/>
    <w:pPr>
      <w:spacing w:after="0" w:line="240" w:lineRule="auto"/>
    </w:pPr>
  </w:style>
  <w:style w:type="character" w:styleId="Onopgelostemelding">
    <w:name w:val="Unresolved Mention"/>
    <w:basedOn w:val="Standaardalinea-lettertype"/>
    <w:uiPriority w:val="99"/>
    <w:semiHidden/>
    <w:unhideWhenUsed/>
    <w:rsid w:val="00B71D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7299">
      <w:bodyDiv w:val="1"/>
      <w:marLeft w:val="0"/>
      <w:marRight w:val="0"/>
      <w:marTop w:val="0"/>
      <w:marBottom w:val="0"/>
      <w:divBdr>
        <w:top w:val="none" w:sz="0" w:space="0" w:color="auto"/>
        <w:left w:val="none" w:sz="0" w:space="0" w:color="auto"/>
        <w:bottom w:val="none" w:sz="0" w:space="0" w:color="auto"/>
        <w:right w:val="none" w:sz="0" w:space="0" w:color="auto"/>
      </w:divBdr>
    </w:div>
    <w:div w:id="89476991">
      <w:bodyDiv w:val="1"/>
      <w:marLeft w:val="0"/>
      <w:marRight w:val="0"/>
      <w:marTop w:val="0"/>
      <w:marBottom w:val="0"/>
      <w:divBdr>
        <w:top w:val="none" w:sz="0" w:space="0" w:color="auto"/>
        <w:left w:val="none" w:sz="0" w:space="0" w:color="auto"/>
        <w:bottom w:val="none" w:sz="0" w:space="0" w:color="auto"/>
        <w:right w:val="none" w:sz="0" w:space="0" w:color="auto"/>
      </w:divBdr>
    </w:div>
    <w:div w:id="180975692">
      <w:bodyDiv w:val="1"/>
      <w:marLeft w:val="0"/>
      <w:marRight w:val="0"/>
      <w:marTop w:val="0"/>
      <w:marBottom w:val="0"/>
      <w:divBdr>
        <w:top w:val="none" w:sz="0" w:space="0" w:color="auto"/>
        <w:left w:val="none" w:sz="0" w:space="0" w:color="auto"/>
        <w:bottom w:val="none" w:sz="0" w:space="0" w:color="auto"/>
        <w:right w:val="none" w:sz="0" w:space="0" w:color="auto"/>
      </w:divBdr>
    </w:div>
    <w:div w:id="187260104">
      <w:bodyDiv w:val="1"/>
      <w:marLeft w:val="0"/>
      <w:marRight w:val="0"/>
      <w:marTop w:val="0"/>
      <w:marBottom w:val="0"/>
      <w:divBdr>
        <w:top w:val="none" w:sz="0" w:space="0" w:color="auto"/>
        <w:left w:val="none" w:sz="0" w:space="0" w:color="auto"/>
        <w:bottom w:val="none" w:sz="0" w:space="0" w:color="auto"/>
        <w:right w:val="none" w:sz="0" w:space="0" w:color="auto"/>
      </w:divBdr>
    </w:div>
    <w:div w:id="189493069">
      <w:bodyDiv w:val="1"/>
      <w:marLeft w:val="0"/>
      <w:marRight w:val="0"/>
      <w:marTop w:val="0"/>
      <w:marBottom w:val="0"/>
      <w:divBdr>
        <w:top w:val="none" w:sz="0" w:space="0" w:color="auto"/>
        <w:left w:val="none" w:sz="0" w:space="0" w:color="auto"/>
        <w:bottom w:val="none" w:sz="0" w:space="0" w:color="auto"/>
        <w:right w:val="none" w:sz="0" w:space="0" w:color="auto"/>
      </w:divBdr>
    </w:div>
    <w:div w:id="248392179">
      <w:bodyDiv w:val="1"/>
      <w:marLeft w:val="0"/>
      <w:marRight w:val="0"/>
      <w:marTop w:val="0"/>
      <w:marBottom w:val="0"/>
      <w:divBdr>
        <w:top w:val="none" w:sz="0" w:space="0" w:color="auto"/>
        <w:left w:val="none" w:sz="0" w:space="0" w:color="auto"/>
        <w:bottom w:val="none" w:sz="0" w:space="0" w:color="auto"/>
        <w:right w:val="none" w:sz="0" w:space="0" w:color="auto"/>
      </w:divBdr>
    </w:div>
    <w:div w:id="267583729">
      <w:bodyDiv w:val="1"/>
      <w:marLeft w:val="0"/>
      <w:marRight w:val="0"/>
      <w:marTop w:val="0"/>
      <w:marBottom w:val="0"/>
      <w:divBdr>
        <w:top w:val="none" w:sz="0" w:space="0" w:color="auto"/>
        <w:left w:val="none" w:sz="0" w:space="0" w:color="auto"/>
        <w:bottom w:val="none" w:sz="0" w:space="0" w:color="auto"/>
        <w:right w:val="none" w:sz="0" w:space="0" w:color="auto"/>
      </w:divBdr>
    </w:div>
    <w:div w:id="284585975">
      <w:bodyDiv w:val="1"/>
      <w:marLeft w:val="0"/>
      <w:marRight w:val="0"/>
      <w:marTop w:val="0"/>
      <w:marBottom w:val="0"/>
      <w:divBdr>
        <w:top w:val="none" w:sz="0" w:space="0" w:color="auto"/>
        <w:left w:val="none" w:sz="0" w:space="0" w:color="auto"/>
        <w:bottom w:val="none" w:sz="0" w:space="0" w:color="auto"/>
        <w:right w:val="none" w:sz="0" w:space="0" w:color="auto"/>
      </w:divBdr>
    </w:div>
    <w:div w:id="292516013">
      <w:bodyDiv w:val="1"/>
      <w:marLeft w:val="0"/>
      <w:marRight w:val="0"/>
      <w:marTop w:val="0"/>
      <w:marBottom w:val="0"/>
      <w:divBdr>
        <w:top w:val="none" w:sz="0" w:space="0" w:color="auto"/>
        <w:left w:val="none" w:sz="0" w:space="0" w:color="auto"/>
        <w:bottom w:val="none" w:sz="0" w:space="0" w:color="auto"/>
        <w:right w:val="none" w:sz="0" w:space="0" w:color="auto"/>
      </w:divBdr>
    </w:div>
    <w:div w:id="299849547">
      <w:bodyDiv w:val="1"/>
      <w:marLeft w:val="0"/>
      <w:marRight w:val="0"/>
      <w:marTop w:val="0"/>
      <w:marBottom w:val="0"/>
      <w:divBdr>
        <w:top w:val="none" w:sz="0" w:space="0" w:color="auto"/>
        <w:left w:val="none" w:sz="0" w:space="0" w:color="auto"/>
        <w:bottom w:val="none" w:sz="0" w:space="0" w:color="auto"/>
        <w:right w:val="none" w:sz="0" w:space="0" w:color="auto"/>
      </w:divBdr>
    </w:div>
    <w:div w:id="315305185">
      <w:bodyDiv w:val="1"/>
      <w:marLeft w:val="0"/>
      <w:marRight w:val="0"/>
      <w:marTop w:val="0"/>
      <w:marBottom w:val="0"/>
      <w:divBdr>
        <w:top w:val="none" w:sz="0" w:space="0" w:color="auto"/>
        <w:left w:val="none" w:sz="0" w:space="0" w:color="auto"/>
        <w:bottom w:val="none" w:sz="0" w:space="0" w:color="auto"/>
        <w:right w:val="none" w:sz="0" w:space="0" w:color="auto"/>
      </w:divBdr>
    </w:div>
    <w:div w:id="332100963">
      <w:bodyDiv w:val="1"/>
      <w:marLeft w:val="0"/>
      <w:marRight w:val="0"/>
      <w:marTop w:val="0"/>
      <w:marBottom w:val="0"/>
      <w:divBdr>
        <w:top w:val="none" w:sz="0" w:space="0" w:color="auto"/>
        <w:left w:val="none" w:sz="0" w:space="0" w:color="auto"/>
        <w:bottom w:val="none" w:sz="0" w:space="0" w:color="auto"/>
        <w:right w:val="none" w:sz="0" w:space="0" w:color="auto"/>
      </w:divBdr>
    </w:div>
    <w:div w:id="366293896">
      <w:bodyDiv w:val="1"/>
      <w:marLeft w:val="0"/>
      <w:marRight w:val="0"/>
      <w:marTop w:val="0"/>
      <w:marBottom w:val="0"/>
      <w:divBdr>
        <w:top w:val="none" w:sz="0" w:space="0" w:color="auto"/>
        <w:left w:val="none" w:sz="0" w:space="0" w:color="auto"/>
        <w:bottom w:val="none" w:sz="0" w:space="0" w:color="auto"/>
        <w:right w:val="none" w:sz="0" w:space="0" w:color="auto"/>
      </w:divBdr>
    </w:div>
    <w:div w:id="373700944">
      <w:bodyDiv w:val="1"/>
      <w:marLeft w:val="0"/>
      <w:marRight w:val="0"/>
      <w:marTop w:val="0"/>
      <w:marBottom w:val="0"/>
      <w:divBdr>
        <w:top w:val="none" w:sz="0" w:space="0" w:color="auto"/>
        <w:left w:val="none" w:sz="0" w:space="0" w:color="auto"/>
        <w:bottom w:val="none" w:sz="0" w:space="0" w:color="auto"/>
        <w:right w:val="none" w:sz="0" w:space="0" w:color="auto"/>
      </w:divBdr>
    </w:div>
    <w:div w:id="429785682">
      <w:bodyDiv w:val="1"/>
      <w:marLeft w:val="0"/>
      <w:marRight w:val="0"/>
      <w:marTop w:val="0"/>
      <w:marBottom w:val="0"/>
      <w:divBdr>
        <w:top w:val="none" w:sz="0" w:space="0" w:color="auto"/>
        <w:left w:val="none" w:sz="0" w:space="0" w:color="auto"/>
        <w:bottom w:val="none" w:sz="0" w:space="0" w:color="auto"/>
        <w:right w:val="none" w:sz="0" w:space="0" w:color="auto"/>
      </w:divBdr>
    </w:div>
    <w:div w:id="455877536">
      <w:bodyDiv w:val="1"/>
      <w:marLeft w:val="0"/>
      <w:marRight w:val="0"/>
      <w:marTop w:val="0"/>
      <w:marBottom w:val="0"/>
      <w:divBdr>
        <w:top w:val="none" w:sz="0" w:space="0" w:color="auto"/>
        <w:left w:val="none" w:sz="0" w:space="0" w:color="auto"/>
        <w:bottom w:val="none" w:sz="0" w:space="0" w:color="auto"/>
        <w:right w:val="none" w:sz="0" w:space="0" w:color="auto"/>
      </w:divBdr>
    </w:div>
    <w:div w:id="505486541">
      <w:bodyDiv w:val="1"/>
      <w:marLeft w:val="0"/>
      <w:marRight w:val="0"/>
      <w:marTop w:val="0"/>
      <w:marBottom w:val="0"/>
      <w:divBdr>
        <w:top w:val="none" w:sz="0" w:space="0" w:color="auto"/>
        <w:left w:val="none" w:sz="0" w:space="0" w:color="auto"/>
        <w:bottom w:val="none" w:sz="0" w:space="0" w:color="auto"/>
        <w:right w:val="none" w:sz="0" w:space="0" w:color="auto"/>
      </w:divBdr>
    </w:div>
    <w:div w:id="507334476">
      <w:bodyDiv w:val="1"/>
      <w:marLeft w:val="0"/>
      <w:marRight w:val="0"/>
      <w:marTop w:val="0"/>
      <w:marBottom w:val="0"/>
      <w:divBdr>
        <w:top w:val="none" w:sz="0" w:space="0" w:color="auto"/>
        <w:left w:val="none" w:sz="0" w:space="0" w:color="auto"/>
        <w:bottom w:val="none" w:sz="0" w:space="0" w:color="auto"/>
        <w:right w:val="none" w:sz="0" w:space="0" w:color="auto"/>
      </w:divBdr>
    </w:div>
    <w:div w:id="549462772">
      <w:bodyDiv w:val="1"/>
      <w:marLeft w:val="0"/>
      <w:marRight w:val="0"/>
      <w:marTop w:val="0"/>
      <w:marBottom w:val="0"/>
      <w:divBdr>
        <w:top w:val="none" w:sz="0" w:space="0" w:color="auto"/>
        <w:left w:val="none" w:sz="0" w:space="0" w:color="auto"/>
        <w:bottom w:val="none" w:sz="0" w:space="0" w:color="auto"/>
        <w:right w:val="none" w:sz="0" w:space="0" w:color="auto"/>
      </w:divBdr>
    </w:div>
    <w:div w:id="614872928">
      <w:bodyDiv w:val="1"/>
      <w:marLeft w:val="0"/>
      <w:marRight w:val="0"/>
      <w:marTop w:val="0"/>
      <w:marBottom w:val="0"/>
      <w:divBdr>
        <w:top w:val="none" w:sz="0" w:space="0" w:color="auto"/>
        <w:left w:val="none" w:sz="0" w:space="0" w:color="auto"/>
        <w:bottom w:val="none" w:sz="0" w:space="0" w:color="auto"/>
        <w:right w:val="none" w:sz="0" w:space="0" w:color="auto"/>
      </w:divBdr>
    </w:div>
    <w:div w:id="616638463">
      <w:bodyDiv w:val="1"/>
      <w:marLeft w:val="0"/>
      <w:marRight w:val="0"/>
      <w:marTop w:val="0"/>
      <w:marBottom w:val="0"/>
      <w:divBdr>
        <w:top w:val="none" w:sz="0" w:space="0" w:color="auto"/>
        <w:left w:val="none" w:sz="0" w:space="0" w:color="auto"/>
        <w:bottom w:val="none" w:sz="0" w:space="0" w:color="auto"/>
        <w:right w:val="none" w:sz="0" w:space="0" w:color="auto"/>
      </w:divBdr>
    </w:div>
    <w:div w:id="637490710">
      <w:bodyDiv w:val="1"/>
      <w:marLeft w:val="0"/>
      <w:marRight w:val="0"/>
      <w:marTop w:val="0"/>
      <w:marBottom w:val="0"/>
      <w:divBdr>
        <w:top w:val="none" w:sz="0" w:space="0" w:color="auto"/>
        <w:left w:val="none" w:sz="0" w:space="0" w:color="auto"/>
        <w:bottom w:val="none" w:sz="0" w:space="0" w:color="auto"/>
        <w:right w:val="none" w:sz="0" w:space="0" w:color="auto"/>
      </w:divBdr>
    </w:div>
    <w:div w:id="643465131">
      <w:bodyDiv w:val="1"/>
      <w:marLeft w:val="0"/>
      <w:marRight w:val="0"/>
      <w:marTop w:val="0"/>
      <w:marBottom w:val="0"/>
      <w:divBdr>
        <w:top w:val="none" w:sz="0" w:space="0" w:color="auto"/>
        <w:left w:val="none" w:sz="0" w:space="0" w:color="auto"/>
        <w:bottom w:val="none" w:sz="0" w:space="0" w:color="auto"/>
        <w:right w:val="none" w:sz="0" w:space="0" w:color="auto"/>
      </w:divBdr>
    </w:div>
    <w:div w:id="644434484">
      <w:bodyDiv w:val="1"/>
      <w:marLeft w:val="0"/>
      <w:marRight w:val="0"/>
      <w:marTop w:val="0"/>
      <w:marBottom w:val="0"/>
      <w:divBdr>
        <w:top w:val="none" w:sz="0" w:space="0" w:color="auto"/>
        <w:left w:val="none" w:sz="0" w:space="0" w:color="auto"/>
        <w:bottom w:val="none" w:sz="0" w:space="0" w:color="auto"/>
        <w:right w:val="none" w:sz="0" w:space="0" w:color="auto"/>
      </w:divBdr>
    </w:div>
    <w:div w:id="659969354">
      <w:bodyDiv w:val="1"/>
      <w:marLeft w:val="0"/>
      <w:marRight w:val="0"/>
      <w:marTop w:val="0"/>
      <w:marBottom w:val="0"/>
      <w:divBdr>
        <w:top w:val="none" w:sz="0" w:space="0" w:color="auto"/>
        <w:left w:val="none" w:sz="0" w:space="0" w:color="auto"/>
        <w:bottom w:val="none" w:sz="0" w:space="0" w:color="auto"/>
        <w:right w:val="none" w:sz="0" w:space="0" w:color="auto"/>
      </w:divBdr>
    </w:div>
    <w:div w:id="668942984">
      <w:bodyDiv w:val="1"/>
      <w:marLeft w:val="0"/>
      <w:marRight w:val="0"/>
      <w:marTop w:val="0"/>
      <w:marBottom w:val="0"/>
      <w:divBdr>
        <w:top w:val="none" w:sz="0" w:space="0" w:color="auto"/>
        <w:left w:val="none" w:sz="0" w:space="0" w:color="auto"/>
        <w:bottom w:val="none" w:sz="0" w:space="0" w:color="auto"/>
        <w:right w:val="none" w:sz="0" w:space="0" w:color="auto"/>
      </w:divBdr>
    </w:div>
    <w:div w:id="717435595">
      <w:bodyDiv w:val="1"/>
      <w:marLeft w:val="0"/>
      <w:marRight w:val="0"/>
      <w:marTop w:val="0"/>
      <w:marBottom w:val="0"/>
      <w:divBdr>
        <w:top w:val="none" w:sz="0" w:space="0" w:color="auto"/>
        <w:left w:val="none" w:sz="0" w:space="0" w:color="auto"/>
        <w:bottom w:val="none" w:sz="0" w:space="0" w:color="auto"/>
        <w:right w:val="none" w:sz="0" w:space="0" w:color="auto"/>
      </w:divBdr>
    </w:div>
    <w:div w:id="738022856">
      <w:bodyDiv w:val="1"/>
      <w:marLeft w:val="0"/>
      <w:marRight w:val="0"/>
      <w:marTop w:val="0"/>
      <w:marBottom w:val="0"/>
      <w:divBdr>
        <w:top w:val="none" w:sz="0" w:space="0" w:color="auto"/>
        <w:left w:val="none" w:sz="0" w:space="0" w:color="auto"/>
        <w:bottom w:val="none" w:sz="0" w:space="0" w:color="auto"/>
        <w:right w:val="none" w:sz="0" w:space="0" w:color="auto"/>
      </w:divBdr>
    </w:div>
    <w:div w:id="779304216">
      <w:bodyDiv w:val="1"/>
      <w:marLeft w:val="0"/>
      <w:marRight w:val="0"/>
      <w:marTop w:val="0"/>
      <w:marBottom w:val="0"/>
      <w:divBdr>
        <w:top w:val="none" w:sz="0" w:space="0" w:color="auto"/>
        <w:left w:val="none" w:sz="0" w:space="0" w:color="auto"/>
        <w:bottom w:val="none" w:sz="0" w:space="0" w:color="auto"/>
        <w:right w:val="none" w:sz="0" w:space="0" w:color="auto"/>
      </w:divBdr>
    </w:div>
    <w:div w:id="793249541">
      <w:bodyDiv w:val="1"/>
      <w:marLeft w:val="0"/>
      <w:marRight w:val="0"/>
      <w:marTop w:val="0"/>
      <w:marBottom w:val="0"/>
      <w:divBdr>
        <w:top w:val="none" w:sz="0" w:space="0" w:color="auto"/>
        <w:left w:val="none" w:sz="0" w:space="0" w:color="auto"/>
        <w:bottom w:val="none" w:sz="0" w:space="0" w:color="auto"/>
        <w:right w:val="none" w:sz="0" w:space="0" w:color="auto"/>
      </w:divBdr>
    </w:div>
    <w:div w:id="795174541">
      <w:bodyDiv w:val="1"/>
      <w:marLeft w:val="0"/>
      <w:marRight w:val="0"/>
      <w:marTop w:val="0"/>
      <w:marBottom w:val="0"/>
      <w:divBdr>
        <w:top w:val="none" w:sz="0" w:space="0" w:color="auto"/>
        <w:left w:val="none" w:sz="0" w:space="0" w:color="auto"/>
        <w:bottom w:val="none" w:sz="0" w:space="0" w:color="auto"/>
        <w:right w:val="none" w:sz="0" w:space="0" w:color="auto"/>
      </w:divBdr>
    </w:div>
    <w:div w:id="796219082">
      <w:bodyDiv w:val="1"/>
      <w:marLeft w:val="0"/>
      <w:marRight w:val="0"/>
      <w:marTop w:val="0"/>
      <w:marBottom w:val="0"/>
      <w:divBdr>
        <w:top w:val="none" w:sz="0" w:space="0" w:color="auto"/>
        <w:left w:val="none" w:sz="0" w:space="0" w:color="auto"/>
        <w:bottom w:val="none" w:sz="0" w:space="0" w:color="auto"/>
        <w:right w:val="none" w:sz="0" w:space="0" w:color="auto"/>
      </w:divBdr>
    </w:div>
    <w:div w:id="849681346">
      <w:bodyDiv w:val="1"/>
      <w:marLeft w:val="0"/>
      <w:marRight w:val="0"/>
      <w:marTop w:val="0"/>
      <w:marBottom w:val="0"/>
      <w:divBdr>
        <w:top w:val="none" w:sz="0" w:space="0" w:color="auto"/>
        <w:left w:val="none" w:sz="0" w:space="0" w:color="auto"/>
        <w:bottom w:val="none" w:sz="0" w:space="0" w:color="auto"/>
        <w:right w:val="none" w:sz="0" w:space="0" w:color="auto"/>
      </w:divBdr>
    </w:div>
    <w:div w:id="875119731">
      <w:bodyDiv w:val="1"/>
      <w:marLeft w:val="0"/>
      <w:marRight w:val="0"/>
      <w:marTop w:val="0"/>
      <w:marBottom w:val="0"/>
      <w:divBdr>
        <w:top w:val="none" w:sz="0" w:space="0" w:color="auto"/>
        <w:left w:val="none" w:sz="0" w:space="0" w:color="auto"/>
        <w:bottom w:val="none" w:sz="0" w:space="0" w:color="auto"/>
        <w:right w:val="none" w:sz="0" w:space="0" w:color="auto"/>
      </w:divBdr>
    </w:div>
    <w:div w:id="885144168">
      <w:bodyDiv w:val="1"/>
      <w:marLeft w:val="0"/>
      <w:marRight w:val="0"/>
      <w:marTop w:val="0"/>
      <w:marBottom w:val="0"/>
      <w:divBdr>
        <w:top w:val="none" w:sz="0" w:space="0" w:color="auto"/>
        <w:left w:val="none" w:sz="0" w:space="0" w:color="auto"/>
        <w:bottom w:val="none" w:sz="0" w:space="0" w:color="auto"/>
        <w:right w:val="none" w:sz="0" w:space="0" w:color="auto"/>
      </w:divBdr>
    </w:div>
    <w:div w:id="891160700">
      <w:bodyDiv w:val="1"/>
      <w:marLeft w:val="0"/>
      <w:marRight w:val="0"/>
      <w:marTop w:val="0"/>
      <w:marBottom w:val="0"/>
      <w:divBdr>
        <w:top w:val="none" w:sz="0" w:space="0" w:color="auto"/>
        <w:left w:val="none" w:sz="0" w:space="0" w:color="auto"/>
        <w:bottom w:val="none" w:sz="0" w:space="0" w:color="auto"/>
        <w:right w:val="none" w:sz="0" w:space="0" w:color="auto"/>
      </w:divBdr>
    </w:div>
    <w:div w:id="912856222">
      <w:bodyDiv w:val="1"/>
      <w:marLeft w:val="0"/>
      <w:marRight w:val="0"/>
      <w:marTop w:val="0"/>
      <w:marBottom w:val="0"/>
      <w:divBdr>
        <w:top w:val="none" w:sz="0" w:space="0" w:color="auto"/>
        <w:left w:val="none" w:sz="0" w:space="0" w:color="auto"/>
        <w:bottom w:val="none" w:sz="0" w:space="0" w:color="auto"/>
        <w:right w:val="none" w:sz="0" w:space="0" w:color="auto"/>
      </w:divBdr>
    </w:div>
    <w:div w:id="967511908">
      <w:bodyDiv w:val="1"/>
      <w:marLeft w:val="0"/>
      <w:marRight w:val="0"/>
      <w:marTop w:val="0"/>
      <w:marBottom w:val="0"/>
      <w:divBdr>
        <w:top w:val="none" w:sz="0" w:space="0" w:color="auto"/>
        <w:left w:val="none" w:sz="0" w:space="0" w:color="auto"/>
        <w:bottom w:val="none" w:sz="0" w:space="0" w:color="auto"/>
        <w:right w:val="none" w:sz="0" w:space="0" w:color="auto"/>
      </w:divBdr>
    </w:div>
    <w:div w:id="975332200">
      <w:bodyDiv w:val="1"/>
      <w:marLeft w:val="0"/>
      <w:marRight w:val="0"/>
      <w:marTop w:val="0"/>
      <w:marBottom w:val="0"/>
      <w:divBdr>
        <w:top w:val="none" w:sz="0" w:space="0" w:color="auto"/>
        <w:left w:val="none" w:sz="0" w:space="0" w:color="auto"/>
        <w:bottom w:val="none" w:sz="0" w:space="0" w:color="auto"/>
        <w:right w:val="none" w:sz="0" w:space="0" w:color="auto"/>
      </w:divBdr>
    </w:div>
    <w:div w:id="1077092327">
      <w:bodyDiv w:val="1"/>
      <w:marLeft w:val="0"/>
      <w:marRight w:val="0"/>
      <w:marTop w:val="0"/>
      <w:marBottom w:val="0"/>
      <w:divBdr>
        <w:top w:val="none" w:sz="0" w:space="0" w:color="auto"/>
        <w:left w:val="none" w:sz="0" w:space="0" w:color="auto"/>
        <w:bottom w:val="none" w:sz="0" w:space="0" w:color="auto"/>
        <w:right w:val="none" w:sz="0" w:space="0" w:color="auto"/>
      </w:divBdr>
    </w:div>
    <w:div w:id="1147087066">
      <w:bodyDiv w:val="1"/>
      <w:marLeft w:val="0"/>
      <w:marRight w:val="0"/>
      <w:marTop w:val="0"/>
      <w:marBottom w:val="0"/>
      <w:divBdr>
        <w:top w:val="none" w:sz="0" w:space="0" w:color="auto"/>
        <w:left w:val="none" w:sz="0" w:space="0" w:color="auto"/>
        <w:bottom w:val="none" w:sz="0" w:space="0" w:color="auto"/>
        <w:right w:val="none" w:sz="0" w:space="0" w:color="auto"/>
      </w:divBdr>
    </w:div>
    <w:div w:id="1190291459">
      <w:bodyDiv w:val="1"/>
      <w:marLeft w:val="0"/>
      <w:marRight w:val="0"/>
      <w:marTop w:val="0"/>
      <w:marBottom w:val="0"/>
      <w:divBdr>
        <w:top w:val="none" w:sz="0" w:space="0" w:color="auto"/>
        <w:left w:val="none" w:sz="0" w:space="0" w:color="auto"/>
        <w:bottom w:val="none" w:sz="0" w:space="0" w:color="auto"/>
        <w:right w:val="none" w:sz="0" w:space="0" w:color="auto"/>
      </w:divBdr>
    </w:div>
    <w:div w:id="1200167682">
      <w:bodyDiv w:val="1"/>
      <w:marLeft w:val="0"/>
      <w:marRight w:val="0"/>
      <w:marTop w:val="0"/>
      <w:marBottom w:val="0"/>
      <w:divBdr>
        <w:top w:val="none" w:sz="0" w:space="0" w:color="auto"/>
        <w:left w:val="none" w:sz="0" w:space="0" w:color="auto"/>
        <w:bottom w:val="none" w:sz="0" w:space="0" w:color="auto"/>
        <w:right w:val="none" w:sz="0" w:space="0" w:color="auto"/>
      </w:divBdr>
    </w:div>
    <w:div w:id="1227909909">
      <w:bodyDiv w:val="1"/>
      <w:marLeft w:val="0"/>
      <w:marRight w:val="0"/>
      <w:marTop w:val="0"/>
      <w:marBottom w:val="0"/>
      <w:divBdr>
        <w:top w:val="none" w:sz="0" w:space="0" w:color="auto"/>
        <w:left w:val="none" w:sz="0" w:space="0" w:color="auto"/>
        <w:bottom w:val="none" w:sz="0" w:space="0" w:color="auto"/>
        <w:right w:val="none" w:sz="0" w:space="0" w:color="auto"/>
      </w:divBdr>
    </w:div>
    <w:div w:id="1268659222">
      <w:bodyDiv w:val="1"/>
      <w:marLeft w:val="0"/>
      <w:marRight w:val="0"/>
      <w:marTop w:val="0"/>
      <w:marBottom w:val="0"/>
      <w:divBdr>
        <w:top w:val="none" w:sz="0" w:space="0" w:color="auto"/>
        <w:left w:val="none" w:sz="0" w:space="0" w:color="auto"/>
        <w:bottom w:val="none" w:sz="0" w:space="0" w:color="auto"/>
        <w:right w:val="none" w:sz="0" w:space="0" w:color="auto"/>
      </w:divBdr>
    </w:div>
    <w:div w:id="1384450544">
      <w:bodyDiv w:val="1"/>
      <w:marLeft w:val="0"/>
      <w:marRight w:val="0"/>
      <w:marTop w:val="0"/>
      <w:marBottom w:val="0"/>
      <w:divBdr>
        <w:top w:val="none" w:sz="0" w:space="0" w:color="auto"/>
        <w:left w:val="none" w:sz="0" w:space="0" w:color="auto"/>
        <w:bottom w:val="none" w:sz="0" w:space="0" w:color="auto"/>
        <w:right w:val="none" w:sz="0" w:space="0" w:color="auto"/>
      </w:divBdr>
    </w:div>
    <w:div w:id="1390959146">
      <w:bodyDiv w:val="1"/>
      <w:marLeft w:val="0"/>
      <w:marRight w:val="0"/>
      <w:marTop w:val="0"/>
      <w:marBottom w:val="0"/>
      <w:divBdr>
        <w:top w:val="none" w:sz="0" w:space="0" w:color="auto"/>
        <w:left w:val="none" w:sz="0" w:space="0" w:color="auto"/>
        <w:bottom w:val="none" w:sz="0" w:space="0" w:color="auto"/>
        <w:right w:val="none" w:sz="0" w:space="0" w:color="auto"/>
      </w:divBdr>
    </w:div>
    <w:div w:id="1392540821">
      <w:bodyDiv w:val="1"/>
      <w:marLeft w:val="0"/>
      <w:marRight w:val="0"/>
      <w:marTop w:val="0"/>
      <w:marBottom w:val="0"/>
      <w:divBdr>
        <w:top w:val="none" w:sz="0" w:space="0" w:color="auto"/>
        <w:left w:val="none" w:sz="0" w:space="0" w:color="auto"/>
        <w:bottom w:val="none" w:sz="0" w:space="0" w:color="auto"/>
        <w:right w:val="none" w:sz="0" w:space="0" w:color="auto"/>
      </w:divBdr>
    </w:div>
    <w:div w:id="1513565065">
      <w:bodyDiv w:val="1"/>
      <w:marLeft w:val="0"/>
      <w:marRight w:val="0"/>
      <w:marTop w:val="0"/>
      <w:marBottom w:val="0"/>
      <w:divBdr>
        <w:top w:val="none" w:sz="0" w:space="0" w:color="auto"/>
        <w:left w:val="none" w:sz="0" w:space="0" w:color="auto"/>
        <w:bottom w:val="none" w:sz="0" w:space="0" w:color="auto"/>
        <w:right w:val="none" w:sz="0" w:space="0" w:color="auto"/>
      </w:divBdr>
    </w:div>
    <w:div w:id="1514614267">
      <w:bodyDiv w:val="1"/>
      <w:marLeft w:val="0"/>
      <w:marRight w:val="0"/>
      <w:marTop w:val="0"/>
      <w:marBottom w:val="0"/>
      <w:divBdr>
        <w:top w:val="none" w:sz="0" w:space="0" w:color="auto"/>
        <w:left w:val="none" w:sz="0" w:space="0" w:color="auto"/>
        <w:bottom w:val="none" w:sz="0" w:space="0" w:color="auto"/>
        <w:right w:val="none" w:sz="0" w:space="0" w:color="auto"/>
      </w:divBdr>
    </w:div>
    <w:div w:id="1606187924">
      <w:bodyDiv w:val="1"/>
      <w:marLeft w:val="0"/>
      <w:marRight w:val="0"/>
      <w:marTop w:val="0"/>
      <w:marBottom w:val="0"/>
      <w:divBdr>
        <w:top w:val="none" w:sz="0" w:space="0" w:color="auto"/>
        <w:left w:val="none" w:sz="0" w:space="0" w:color="auto"/>
        <w:bottom w:val="none" w:sz="0" w:space="0" w:color="auto"/>
        <w:right w:val="none" w:sz="0" w:space="0" w:color="auto"/>
      </w:divBdr>
    </w:div>
    <w:div w:id="1615751066">
      <w:bodyDiv w:val="1"/>
      <w:marLeft w:val="0"/>
      <w:marRight w:val="0"/>
      <w:marTop w:val="0"/>
      <w:marBottom w:val="0"/>
      <w:divBdr>
        <w:top w:val="none" w:sz="0" w:space="0" w:color="auto"/>
        <w:left w:val="none" w:sz="0" w:space="0" w:color="auto"/>
        <w:bottom w:val="none" w:sz="0" w:space="0" w:color="auto"/>
        <w:right w:val="none" w:sz="0" w:space="0" w:color="auto"/>
      </w:divBdr>
    </w:div>
    <w:div w:id="1624921429">
      <w:bodyDiv w:val="1"/>
      <w:marLeft w:val="0"/>
      <w:marRight w:val="0"/>
      <w:marTop w:val="0"/>
      <w:marBottom w:val="0"/>
      <w:divBdr>
        <w:top w:val="none" w:sz="0" w:space="0" w:color="auto"/>
        <w:left w:val="none" w:sz="0" w:space="0" w:color="auto"/>
        <w:bottom w:val="none" w:sz="0" w:space="0" w:color="auto"/>
        <w:right w:val="none" w:sz="0" w:space="0" w:color="auto"/>
      </w:divBdr>
    </w:div>
    <w:div w:id="1659528491">
      <w:bodyDiv w:val="1"/>
      <w:marLeft w:val="0"/>
      <w:marRight w:val="0"/>
      <w:marTop w:val="0"/>
      <w:marBottom w:val="0"/>
      <w:divBdr>
        <w:top w:val="none" w:sz="0" w:space="0" w:color="auto"/>
        <w:left w:val="none" w:sz="0" w:space="0" w:color="auto"/>
        <w:bottom w:val="none" w:sz="0" w:space="0" w:color="auto"/>
        <w:right w:val="none" w:sz="0" w:space="0" w:color="auto"/>
      </w:divBdr>
    </w:div>
    <w:div w:id="1704862532">
      <w:bodyDiv w:val="1"/>
      <w:marLeft w:val="0"/>
      <w:marRight w:val="0"/>
      <w:marTop w:val="0"/>
      <w:marBottom w:val="0"/>
      <w:divBdr>
        <w:top w:val="none" w:sz="0" w:space="0" w:color="auto"/>
        <w:left w:val="none" w:sz="0" w:space="0" w:color="auto"/>
        <w:bottom w:val="none" w:sz="0" w:space="0" w:color="auto"/>
        <w:right w:val="none" w:sz="0" w:space="0" w:color="auto"/>
      </w:divBdr>
    </w:div>
    <w:div w:id="1728920847">
      <w:bodyDiv w:val="1"/>
      <w:marLeft w:val="0"/>
      <w:marRight w:val="0"/>
      <w:marTop w:val="0"/>
      <w:marBottom w:val="0"/>
      <w:divBdr>
        <w:top w:val="none" w:sz="0" w:space="0" w:color="auto"/>
        <w:left w:val="none" w:sz="0" w:space="0" w:color="auto"/>
        <w:bottom w:val="none" w:sz="0" w:space="0" w:color="auto"/>
        <w:right w:val="none" w:sz="0" w:space="0" w:color="auto"/>
      </w:divBdr>
    </w:div>
    <w:div w:id="1782451042">
      <w:bodyDiv w:val="1"/>
      <w:marLeft w:val="0"/>
      <w:marRight w:val="0"/>
      <w:marTop w:val="0"/>
      <w:marBottom w:val="0"/>
      <w:divBdr>
        <w:top w:val="none" w:sz="0" w:space="0" w:color="auto"/>
        <w:left w:val="none" w:sz="0" w:space="0" w:color="auto"/>
        <w:bottom w:val="none" w:sz="0" w:space="0" w:color="auto"/>
        <w:right w:val="none" w:sz="0" w:space="0" w:color="auto"/>
      </w:divBdr>
    </w:div>
    <w:div w:id="1794903733">
      <w:bodyDiv w:val="1"/>
      <w:marLeft w:val="0"/>
      <w:marRight w:val="0"/>
      <w:marTop w:val="0"/>
      <w:marBottom w:val="0"/>
      <w:divBdr>
        <w:top w:val="none" w:sz="0" w:space="0" w:color="auto"/>
        <w:left w:val="none" w:sz="0" w:space="0" w:color="auto"/>
        <w:bottom w:val="none" w:sz="0" w:space="0" w:color="auto"/>
        <w:right w:val="none" w:sz="0" w:space="0" w:color="auto"/>
      </w:divBdr>
    </w:div>
    <w:div w:id="1934127026">
      <w:bodyDiv w:val="1"/>
      <w:marLeft w:val="0"/>
      <w:marRight w:val="0"/>
      <w:marTop w:val="0"/>
      <w:marBottom w:val="0"/>
      <w:divBdr>
        <w:top w:val="none" w:sz="0" w:space="0" w:color="auto"/>
        <w:left w:val="none" w:sz="0" w:space="0" w:color="auto"/>
        <w:bottom w:val="none" w:sz="0" w:space="0" w:color="auto"/>
        <w:right w:val="none" w:sz="0" w:space="0" w:color="auto"/>
      </w:divBdr>
    </w:div>
    <w:div w:id="1956476177">
      <w:bodyDiv w:val="1"/>
      <w:marLeft w:val="0"/>
      <w:marRight w:val="0"/>
      <w:marTop w:val="0"/>
      <w:marBottom w:val="0"/>
      <w:divBdr>
        <w:top w:val="none" w:sz="0" w:space="0" w:color="auto"/>
        <w:left w:val="none" w:sz="0" w:space="0" w:color="auto"/>
        <w:bottom w:val="none" w:sz="0" w:space="0" w:color="auto"/>
        <w:right w:val="none" w:sz="0" w:space="0" w:color="auto"/>
      </w:divBdr>
    </w:div>
    <w:div w:id="2008819791">
      <w:bodyDiv w:val="1"/>
      <w:marLeft w:val="0"/>
      <w:marRight w:val="0"/>
      <w:marTop w:val="0"/>
      <w:marBottom w:val="0"/>
      <w:divBdr>
        <w:top w:val="none" w:sz="0" w:space="0" w:color="auto"/>
        <w:left w:val="none" w:sz="0" w:space="0" w:color="auto"/>
        <w:bottom w:val="none" w:sz="0" w:space="0" w:color="auto"/>
        <w:right w:val="none" w:sz="0" w:space="0" w:color="auto"/>
      </w:divBdr>
    </w:div>
    <w:div w:id="2024359576">
      <w:bodyDiv w:val="1"/>
      <w:marLeft w:val="0"/>
      <w:marRight w:val="0"/>
      <w:marTop w:val="0"/>
      <w:marBottom w:val="0"/>
      <w:divBdr>
        <w:top w:val="none" w:sz="0" w:space="0" w:color="auto"/>
        <w:left w:val="none" w:sz="0" w:space="0" w:color="auto"/>
        <w:bottom w:val="none" w:sz="0" w:space="0" w:color="auto"/>
        <w:right w:val="none" w:sz="0" w:space="0" w:color="auto"/>
      </w:divBdr>
    </w:div>
    <w:div w:id="2037002479">
      <w:bodyDiv w:val="1"/>
      <w:marLeft w:val="0"/>
      <w:marRight w:val="0"/>
      <w:marTop w:val="0"/>
      <w:marBottom w:val="0"/>
      <w:divBdr>
        <w:top w:val="none" w:sz="0" w:space="0" w:color="auto"/>
        <w:left w:val="none" w:sz="0" w:space="0" w:color="auto"/>
        <w:bottom w:val="none" w:sz="0" w:space="0" w:color="auto"/>
        <w:right w:val="none" w:sz="0" w:space="0" w:color="auto"/>
      </w:divBdr>
    </w:div>
    <w:div w:id="2089886145">
      <w:bodyDiv w:val="1"/>
      <w:marLeft w:val="0"/>
      <w:marRight w:val="0"/>
      <w:marTop w:val="0"/>
      <w:marBottom w:val="0"/>
      <w:divBdr>
        <w:top w:val="none" w:sz="0" w:space="0" w:color="auto"/>
        <w:left w:val="none" w:sz="0" w:space="0" w:color="auto"/>
        <w:bottom w:val="none" w:sz="0" w:space="0" w:color="auto"/>
        <w:right w:val="none" w:sz="0" w:space="0" w:color="auto"/>
      </w:divBdr>
    </w:div>
    <w:div w:id="2104715548">
      <w:bodyDiv w:val="1"/>
      <w:marLeft w:val="0"/>
      <w:marRight w:val="0"/>
      <w:marTop w:val="0"/>
      <w:marBottom w:val="0"/>
      <w:divBdr>
        <w:top w:val="none" w:sz="0" w:space="0" w:color="auto"/>
        <w:left w:val="none" w:sz="0" w:space="0" w:color="auto"/>
        <w:bottom w:val="none" w:sz="0" w:space="0" w:color="auto"/>
        <w:right w:val="none" w:sz="0" w:space="0" w:color="auto"/>
      </w:divBdr>
    </w:div>
    <w:div w:id="213898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hadeherstel.toeslagen.nl/toegankelijkheid/" TargetMode="External"/><Relationship Id="rId3" Type="http://schemas.openxmlformats.org/officeDocument/2006/relationships/settings" Target="settings.xml"/><Relationship Id="rId7" Type="http://schemas.openxmlformats.org/officeDocument/2006/relationships/hyperlink" Target="https://www.toegankelijkheidsverklaring.nl/register/2468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chadeherstel.toeslagen.nl/aanvullende-schade/juridische-hul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ng.nl/nieuws/nieuwe-model-beleidsregels-brede-ondersteuning-toesla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23</ap:Pages>
  <ap:Words>14524</ap:Words>
  <ap:Characters>79887</ap:Characters>
  <ap:DocSecurity>0</ap:DocSecurity>
  <ap:Lines>665</ap:Lines>
  <ap:Paragraphs>188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94223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2026-02-13T09:40:00.0000000Z</dcterms:created>
  <dcterms:modified xsi:type="dcterms:W3CDTF">2026-02-13T09:40:00.0000000Z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0462cb-1b47-485e-830d-87ca0cc9766d_Enabled">
    <vt:lpwstr>true</vt:lpwstr>
  </property>
  <property fmtid="{D5CDD505-2E9C-101B-9397-08002B2CF9AE}" pid="3" name="MSIP_Label_e00462cb-1b47-485e-830d-87ca0cc9766d_SetDate">
    <vt:lpwstr>2025-12-15T15:22:32Z</vt:lpwstr>
  </property>
  <property fmtid="{D5CDD505-2E9C-101B-9397-08002B2CF9AE}" pid="4" name="MSIP_Label_e00462cb-1b47-485e-830d-87ca0cc9766d_Method">
    <vt:lpwstr>Standard</vt:lpwstr>
  </property>
  <property fmtid="{D5CDD505-2E9C-101B-9397-08002B2CF9AE}" pid="5" name="MSIP_Label_e00462cb-1b47-485e-830d-87ca0cc9766d_Name">
    <vt:lpwstr>Rijksoverheid (DGBEL)</vt:lpwstr>
  </property>
  <property fmtid="{D5CDD505-2E9C-101B-9397-08002B2CF9AE}" pid="6" name="MSIP_Label_e00462cb-1b47-485e-830d-87ca0cc9766d_SiteId">
    <vt:lpwstr>84712536-f524-40a0-913b-5d25ba502732</vt:lpwstr>
  </property>
  <property fmtid="{D5CDD505-2E9C-101B-9397-08002B2CF9AE}" pid="7" name="MSIP_Label_e00462cb-1b47-485e-830d-87ca0cc9766d_ActionId">
    <vt:lpwstr>c152eb15-94d9-4024-bf55-0bb753c9a3a4</vt:lpwstr>
  </property>
  <property fmtid="{D5CDD505-2E9C-101B-9397-08002B2CF9AE}" pid="8" name="MSIP_Label_e00462cb-1b47-485e-830d-87ca0cc9766d_ContentBits">
    <vt:lpwstr>0</vt:lpwstr>
  </property>
  <property fmtid="{D5CDD505-2E9C-101B-9397-08002B2CF9AE}" pid="9" name="MSIP_Label_e00462cb-1b47-485e-830d-87ca0cc9766d_Tag">
    <vt:lpwstr>10, 3, 0, 1</vt:lpwstr>
  </property>
  <property fmtid="{D5CDD505-2E9C-101B-9397-08002B2CF9AE}" pid="10" name="ContentTypeId">
    <vt:lpwstr>0x0101009DC3BE9669D610438C4BC39D05015A21</vt:lpwstr>
  </property>
</Properties>
</file>