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4E9" w:rsidP="0077691D" w:rsidRDefault="00006E27" w14:paraId="00C14BAD" w14:textId="77777777">
      <w:pPr>
        <w:spacing w:line="276" w:lineRule="auto"/>
      </w:pPr>
      <w:r>
        <w:t>Geachte voorzitter,</w:t>
      </w:r>
    </w:p>
    <w:p w:rsidR="004864E9" w:rsidP="0077691D" w:rsidRDefault="004864E9" w14:paraId="00C14BAE" w14:textId="77777777">
      <w:pPr>
        <w:spacing w:line="276" w:lineRule="auto"/>
      </w:pPr>
    </w:p>
    <w:p w:rsidR="00A2341E" w:rsidP="0077691D" w:rsidRDefault="00A34A74" w14:paraId="5C1AE21F" w14:textId="4525A388">
      <w:pPr>
        <w:spacing w:line="276" w:lineRule="auto"/>
      </w:pPr>
      <w:r>
        <w:t xml:space="preserve">Al sinds de eerste Russische invasie van Oekraïne in 2014 worden </w:t>
      </w:r>
      <w:r w:rsidR="00A2341E">
        <w:t xml:space="preserve">Oekraïense kinderen </w:t>
      </w:r>
      <w:r w:rsidR="000B2A89">
        <w:t>door Rusland</w:t>
      </w:r>
      <w:r w:rsidR="00A2341E">
        <w:t xml:space="preserve"> </w:t>
      </w:r>
      <w:r w:rsidR="000B2A89">
        <w:t>gedeporteerd en gedwongen verplaatst</w:t>
      </w:r>
      <w:r w:rsidR="00A2341E">
        <w:t xml:space="preserve">. Deze praktijk is aanzienlijk toegenomen na de </w:t>
      </w:r>
      <w:r w:rsidR="000B2A89">
        <w:t>start van de</w:t>
      </w:r>
      <w:r w:rsidR="00A2341E">
        <w:t xml:space="preserve"> grootschalige agressieoorlog van Rusland in 2022. Ook onderwerpt Rusland de kinderen op agressieve wijze aan indoctrinatie, ‘heropvoeding’ en in sommige gevallen zelfs militaire training. </w:t>
      </w:r>
      <w:r w:rsidRPr="00A2341E" w:rsidR="00A2341E">
        <w:t>Daarnaast zijn gevallen bekend van kinderen die illegaal en onder dwang ter adoptie zijn afgestaan of onder voogdij zijn geplaatst.</w:t>
      </w:r>
    </w:p>
    <w:p w:rsidR="00A2341E" w:rsidP="0077691D" w:rsidRDefault="00A2341E" w14:paraId="518BC87F" w14:textId="77777777">
      <w:pPr>
        <w:spacing w:line="276" w:lineRule="auto"/>
      </w:pPr>
    </w:p>
    <w:p w:rsidR="00A2341E" w:rsidP="0077691D" w:rsidRDefault="00A2341E" w14:paraId="02B5EE35" w14:textId="77777777">
      <w:pPr>
        <w:spacing w:line="276" w:lineRule="auto"/>
      </w:pPr>
      <w:r w:rsidRPr="00A2341E">
        <w:t xml:space="preserve">Meerdere </w:t>
      </w:r>
      <w:r>
        <w:t>onafhankelijke internationale organisaties</w:t>
      </w:r>
      <w:r w:rsidRPr="00A2341E">
        <w:t xml:space="preserve"> </w:t>
      </w:r>
      <w:r>
        <w:t>hebben</w:t>
      </w:r>
      <w:r w:rsidRPr="00A2341E">
        <w:t xml:space="preserve"> de </w:t>
      </w:r>
      <w:r>
        <w:t>illegale</w:t>
      </w:r>
      <w:r w:rsidRPr="00A2341E">
        <w:t xml:space="preserve"> deportatie en gedwongen </w:t>
      </w:r>
      <w:r>
        <w:t>verplaatsing</w:t>
      </w:r>
      <w:r w:rsidRPr="00A2341E">
        <w:t xml:space="preserve"> van Oekraïense kinderen door Rusland gedocumenteerd</w:t>
      </w:r>
      <w:r>
        <w:t xml:space="preserve">, waaronder de VN speciaal vertegenwoordiger voor </w:t>
      </w:r>
      <w:r w:rsidRPr="00A2341E">
        <w:t>kinderen en gewapende conflicten</w:t>
      </w:r>
      <w:r>
        <w:rPr>
          <w:rStyle w:val="FootnoteReference"/>
        </w:rPr>
        <w:footnoteReference w:id="2"/>
      </w:r>
      <w:r w:rsidRPr="00A2341E">
        <w:t>, het Bureau van de Hoge Commissaris voor de Mensenrechten</w:t>
      </w:r>
      <w:r>
        <w:rPr>
          <w:rStyle w:val="FootnoteReference"/>
        </w:rPr>
        <w:footnoteReference w:id="3"/>
      </w:r>
      <w:r w:rsidRPr="00A2341E">
        <w:t xml:space="preserve">, </w:t>
      </w:r>
      <w:r>
        <w:t xml:space="preserve">en </w:t>
      </w:r>
      <w:r w:rsidRPr="00A2341E">
        <w:t>de OVSE</w:t>
      </w:r>
      <w:r>
        <w:rPr>
          <w:rStyle w:val="FootnoteReference"/>
        </w:rPr>
        <w:footnoteReference w:id="4"/>
      </w:r>
      <w:r>
        <w:t>.</w:t>
      </w:r>
    </w:p>
    <w:p w:rsidRPr="00BD3620" w:rsidR="00A2341E" w:rsidP="0077691D" w:rsidRDefault="00A2341E" w14:paraId="05C4E728" w14:textId="77777777">
      <w:pPr>
        <w:spacing w:line="276" w:lineRule="auto"/>
      </w:pPr>
    </w:p>
    <w:p w:rsidRPr="00776B05" w:rsidR="00A2341E" w:rsidP="0077691D" w:rsidRDefault="00A2341E" w14:paraId="3A76BB63" w14:textId="3DAAE979">
      <w:pPr>
        <w:spacing w:line="276" w:lineRule="auto"/>
        <w:rPr>
          <w:iCs/>
        </w:rPr>
      </w:pPr>
      <w:r>
        <w:t>Het kabinet is voornemens om</w:t>
      </w:r>
      <w:r w:rsidR="001D11F1">
        <w:t xml:space="preserve"> uit de nog </w:t>
      </w:r>
      <w:r w:rsidR="00CC3332">
        <w:t>on</w:t>
      </w:r>
      <w:r w:rsidR="001D11F1">
        <w:t xml:space="preserve">verplichte middelen voor niet-militaire steun voor </w:t>
      </w:r>
      <w:r w:rsidR="00133CCE">
        <w:t>Oekraïne</w:t>
      </w:r>
      <w:r w:rsidR="001D11F1">
        <w:t xml:space="preserve"> in 2026</w:t>
      </w:r>
      <w:r>
        <w:t xml:space="preserve"> </w:t>
      </w:r>
      <w:r w:rsidRPr="00A2341E">
        <w:rPr>
          <w:iCs/>
        </w:rPr>
        <w:t xml:space="preserve">EUR 2 miljoen </w:t>
      </w:r>
      <w:r w:rsidR="00A34A74">
        <w:rPr>
          <w:iCs/>
        </w:rPr>
        <w:t xml:space="preserve">extra </w:t>
      </w:r>
      <w:r w:rsidRPr="00A2341E">
        <w:rPr>
          <w:iCs/>
        </w:rPr>
        <w:t xml:space="preserve">vrij te maken </w:t>
      </w:r>
      <w:r w:rsidRPr="00A2341E">
        <w:t>voor de Nederlandse inzet op het opsporen van door Rusland illegaal gedeporteerde Oekraïense kinderen</w:t>
      </w:r>
      <w:r w:rsidR="001D11F1">
        <w:t>. De bijdrage zal ook worden ingezet ten behoeve van</w:t>
      </w:r>
      <w:r w:rsidRPr="00A2341E">
        <w:t xml:space="preserve"> het herenigen van deze kinderen met hun families</w:t>
      </w:r>
      <w:r w:rsidR="001D11F1">
        <w:t xml:space="preserve"> en </w:t>
      </w:r>
      <w:r w:rsidRPr="00A2341E">
        <w:t xml:space="preserve">voor psychosociale </w:t>
      </w:r>
      <w:r w:rsidR="001D11F1">
        <w:t>zorg</w:t>
      </w:r>
      <w:r w:rsidRPr="00A2341E">
        <w:t xml:space="preserve"> die aansluit op hun </w:t>
      </w:r>
      <w:r w:rsidR="00A34A74">
        <w:t>behoeften</w:t>
      </w:r>
      <w:r w:rsidR="00BD3620">
        <w:t xml:space="preserve">. Dit doet het kabinet </w:t>
      </w:r>
      <w:r w:rsidRPr="00A2341E">
        <w:t>via het</w:t>
      </w:r>
      <w:r w:rsidRPr="00A2341E">
        <w:rPr>
          <w:i/>
        </w:rPr>
        <w:t xml:space="preserve"> </w:t>
      </w:r>
      <w:r w:rsidRPr="00A2341E">
        <w:t>Ontwikkelingsprogramma van de Verenigde Naties (UNDP).</w:t>
      </w:r>
      <w:r w:rsidR="00201427">
        <w:t xml:space="preserve"> </w:t>
      </w:r>
      <w:r w:rsidDel="00BD3620" w:rsidR="00201427">
        <w:t>Het voor</w:t>
      </w:r>
      <w:r w:rsidR="00205C97">
        <w:t>ge</w:t>
      </w:r>
      <w:r w:rsidDel="00BD3620" w:rsidR="00201427">
        <w:t>nomen</w:t>
      </w:r>
      <w:r w:rsidR="00201427">
        <w:t xml:space="preserve"> project </w:t>
      </w:r>
      <w:r w:rsidR="00E20A55">
        <w:t xml:space="preserve">ondersteunt </w:t>
      </w:r>
      <w:r w:rsidRPr="00201427" w:rsidR="00E20A55">
        <w:t>Oekraïne</w:t>
      </w:r>
      <w:r w:rsidR="00E20A55">
        <w:t xml:space="preserve"> </w:t>
      </w:r>
      <w:r w:rsidRPr="00201427" w:rsidR="00E20A55">
        <w:t>in capaciteit</w:t>
      </w:r>
      <w:r w:rsidR="00E20A55">
        <w:t>sversterking</w:t>
      </w:r>
      <w:r w:rsidRPr="00201427" w:rsidR="00E20A55">
        <w:t xml:space="preserve"> van de Nationale Politie </w:t>
      </w:r>
      <w:r w:rsidR="00E20A55">
        <w:t>in</w:t>
      </w:r>
      <w:r w:rsidRPr="00201427" w:rsidR="00E20A55">
        <w:t xml:space="preserve"> het </w:t>
      </w:r>
      <w:r w:rsidR="00E15DB3">
        <w:t xml:space="preserve">gebruik </w:t>
      </w:r>
      <w:r w:rsidRPr="00201427" w:rsidR="00E20A55">
        <w:t xml:space="preserve">van identificatiemethoden </w:t>
      </w:r>
      <w:r w:rsidR="00E15DB3">
        <w:t xml:space="preserve">op grond van </w:t>
      </w:r>
      <w:r w:rsidRPr="00201427" w:rsidR="00E15DB3">
        <w:t xml:space="preserve">DNA </w:t>
      </w:r>
      <w:r w:rsidRPr="00201427" w:rsidR="00E20A55">
        <w:t>voor hereniging</w:t>
      </w:r>
      <w:r w:rsidR="00E20A55">
        <w:t xml:space="preserve"> van ontvoerde kinderen </w:t>
      </w:r>
      <w:r w:rsidR="00E20A55">
        <w:lastRenderedPageBreak/>
        <w:t>met hun families</w:t>
      </w:r>
      <w:r w:rsidR="00A34A74">
        <w:t>. Het project</w:t>
      </w:r>
      <w:r w:rsidR="00E20A55">
        <w:t xml:space="preserve"> </w:t>
      </w:r>
      <w:r w:rsidR="00201427">
        <w:t xml:space="preserve">bouwt voort op een eerder project </w:t>
      </w:r>
      <w:r w:rsidR="00BD3620">
        <w:t xml:space="preserve">dat werd </w:t>
      </w:r>
      <w:r w:rsidR="00201427">
        <w:t>uitgevoerd door UNDP</w:t>
      </w:r>
      <w:r w:rsidR="00E20A55">
        <w:t>.</w:t>
      </w:r>
      <w:r w:rsidR="00201427">
        <w:t xml:space="preserve"> Met de extra financiële steun</w:t>
      </w:r>
      <w:r w:rsidRPr="00A2341E">
        <w:t xml:space="preserve"> wordt invulling gegeven aan de moties Van der Werf c</w:t>
      </w:r>
      <w:r w:rsidR="009B715D">
        <w:t>.</w:t>
      </w:r>
      <w:r w:rsidRPr="00A2341E">
        <w:t>s.</w:t>
      </w:r>
      <w:r w:rsidRPr="00A2341E">
        <w:rPr>
          <w:vertAlign w:val="superscript"/>
        </w:rPr>
        <w:footnoteReference w:id="5"/>
      </w:r>
      <w:r w:rsidRPr="00A2341E">
        <w:t xml:space="preserve"> en Dobbe</w:t>
      </w:r>
      <w:r w:rsidRPr="00A2341E">
        <w:rPr>
          <w:vertAlign w:val="superscript"/>
        </w:rPr>
        <w:footnoteReference w:id="6"/>
      </w:r>
      <w:r w:rsidRPr="00A2341E">
        <w:t>.</w:t>
      </w:r>
      <w:r w:rsidRPr="00A2341E">
        <w:rPr>
          <w:i/>
        </w:rPr>
        <w:t xml:space="preserve"> </w:t>
      </w:r>
      <w:r w:rsidR="00776B05">
        <w:rPr>
          <w:iCs/>
        </w:rPr>
        <w:t>De hieruit volgende mutatie zal worden verwerkt bij de 1</w:t>
      </w:r>
      <w:r w:rsidRPr="00766986" w:rsidR="00776B05">
        <w:rPr>
          <w:iCs/>
          <w:vertAlign w:val="superscript"/>
        </w:rPr>
        <w:t>e</w:t>
      </w:r>
      <w:r w:rsidR="00776B05">
        <w:rPr>
          <w:iCs/>
        </w:rPr>
        <w:t xml:space="preserve"> suppletoire begroting 2026 van Buitenlandse Handel en Ontwikkelingshulp.  </w:t>
      </w:r>
    </w:p>
    <w:p w:rsidR="00A2341E" w:rsidP="0077691D" w:rsidRDefault="00A2341E" w14:paraId="41B5434E" w14:textId="77777777">
      <w:pPr>
        <w:spacing w:line="276" w:lineRule="auto"/>
      </w:pPr>
    </w:p>
    <w:p w:rsidR="004864E9" w:rsidP="0077691D" w:rsidRDefault="004864E9" w14:paraId="00C14BB0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864E9" w14:paraId="00C14BB3" w14:textId="77777777">
        <w:tc>
          <w:tcPr>
            <w:tcW w:w="3620" w:type="dxa"/>
          </w:tcPr>
          <w:p w:rsidR="004864E9" w:rsidP="0077691D" w:rsidRDefault="00006E27" w14:paraId="00C14BB1" w14:textId="1C1C4534">
            <w:pPr>
              <w:spacing w:line="276" w:lineRule="auto"/>
            </w:pPr>
            <w:r>
              <w:t>Staatssecretaris Buitenlandse Handel en Ontwikkelingshulp</w:t>
            </w:r>
            <w:r w:rsidR="0077691D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4864E9" w:rsidP="0077691D" w:rsidRDefault="004864E9" w14:paraId="00C14BB2" w14:textId="77777777">
            <w:pPr>
              <w:spacing w:line="276" w:lineRule="auto"/>
            </w:pPr>
          </w:p>
        </w:tc>
      </w:tr>
    </w:tbl>
    <w:p w:rsidR="004864E9" w:rsidP="0077691D" w:rsidRDefault="004864E9" w14:paraId="00C14BB4" w14:textId="77777777">
      <w:pPr>
        <w:spacing w:line="276" w:lineRule="auto"/>
      </w:pPr>
    </w:p>
    <w:sectPr w:rsidR="004864E9" w:rsidSect="007372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6D2D" w14:textId="77777777" w:rsidR="00042C5B" w:rsidRDefault="00042C5B">
      <w:pPr>
        <w:spacing w:line="240" w:lineRule="auto"/>
      </w:pPr>
      <w:r>
        <w:separator/>
      </w:r>
    </w:p>
  </w:endnote>
  <w:endnote w:type="continuationSeparator" w:id="0">
    <w:p w14:paraId="720CCD0F" w14:textId="77777777" w:rsidR="00042C5B" w:rsidRDefault="00042C5B">
      <w:pPr>
        <w:spacing w:line="240" w:lineRule="auto"/>
      </w:pPr>
      <w:r>
        <w:continuationSeparator/>
      </w:r>
    </w:p>
  </w:endnote>
  <w:endnote w:type="continuationNotice" w:id="1">
    <w:p w14:paraId="24BA987D" w14:textId="77777777" w:rsidR="00042C5B" w:rsidRDefault="00042C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936F" w14:textId="77777777" w:rsidR="00FD7605" w:rsidRDefault="00FD7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842042"/>
      <w:docPartObj>
        <w:docPartGallery w:val="Page Numbers (Bottom of Page)"/>
        <w:docPartUnique/>
      </w:docPartObj>
    </w:sdtPr>
    <w:sdtContent>
      <w:p w14:paraId="2E85CEDD" w14:textId="36FBB0BB" w:rsidR="00FD7605" w:rsidRDefault="00FD76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472D2" w14:textId="77777777" w:rsidR="00FD7605" w:rsidRDefault="00FD76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226336"/>
      <w:docPartObj>
        <w:docPartGallery w:val="Page Numbers (Bottom of Page)"/>
        <w:docPartUnique/>
      </w:docPartObj>
    </w:sdtPr>
    <w:sdtContent>
      <w:p w14:paraId="1E4BA286" w14:textId="062C9287" w:rsidR="00FD7605" w:rsidRDefault="00FD76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B91468" w14:textId="77777777" w:rsidR="00FD7605" w:rsidRDefault="00FD7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7BBD" w14:textId="77777777" w:rsidR="00042C5B" w:rsidRDefault="00042C5B">
      <w:pPr>
        <w:spacing w:line="240" w:lineRule="auto"/>
      </w:pPr>
      <w:r>
        <w:separator/>
      </w:r>
    </w:p>
  </w:footnote>
  <w:footnote w:type="continuationSeparator" w:id="0">
    <w:p w14:paraId="570463A9" w14:textId="77777777" w:rsidR="00042C5B" w:rsidRDefault="00042C5B">
      <w:pPr>
        <w:spacing w:line="240" w:lineRule="auto"/>
      </w:pPr>
      <w:r>
        <w:continuationSeparator/>
      </w:r>
    </w:p>
  </w:footnote>
  <w:footnote w:type="continuationNotice" w:id="1">
    <w:p w14:paraId="11A06726" w14:textId="77777777" w:rsidR="00042C5B" w:rsidRDefault="00042C5B">
      <w:pPr>
        <w:spacing w:line="240" w:lineRule="auto"/>
      </w:pPr>
    </w:p>
  </w:footnote>
  <w:footnote w:id="2">
    <w:p w14:paraId="437101B5" w14:textId="4CE0683B" w:rsidR="00A2341E" w:rsidRPr="0077691D" w:rsidRDefault="00A2341E">
      <w:pPr>
        <w:pStyle w:val="FootnoteText"/>
        <w:rPr>
          <w:sz w:val="16"/>
          <w:szCs w:val="16"/>
        </w:rPr>
      </w:pPr>
      <w:r w:rsidRPr="0077691D">
        <w:rPr>
          <w:rStyle w:val="FootnoteReference"/>
          <w:sz w:val="16"/>
          <w:szCs w:val="16"/>
        </w:rPr>
        <w:footnoteRef/>
      </w:r>
      <w:r w:rsidRPr="0077691D">
        <w:rPr>
          <w:sz w:val="16"/>
          <w:szCs w:val="16"/>
        </w:rPr>
        <w:t xml:space="preserve">  United Nations, </w:t>
      </w:r>
      <w:r w:rsidRPr="0077691D">
        <w:rPr>
          <w:i/>
          <w:iCs/>
          <w:sz w:val="16"/>
          <w:szCs w:val="16"/>
        </w:rPr>
        <w:t>Report of the Secretary-General on Children and Armed Conflict [A/78/842-S/2024/384]</w:t>
      </w:r>
      <w:r w:rsidRPr="0077691D">
        <w:rPr>
          <w:sz w:val="16"/>
          <w:szCs w:val="16"/>
        </w:rPr>
        <w:t xml:space="preserve">, 3 juni 2024, ingediend bij de Algemene Vergadering en de Veiligheidsraad. </w:t>
      </w:r>
    </w:p>
  </w:footnote>
  <w:footnote w:id="3">
    <w:p w14:paraId="160404D9" w14:textId="1DAF79CD" w:rsidR="00A2341E" w:rsidRPr="0077691D" w:rsidRDefault="00A2341E">
      <w:pPr>
        <w:pStyle w:val="FootnoteText"/>
        <w:rPr>
          <w:sz w:val="16"/>
          <w:szCs w:val="16"/>
          <w:lang w:val="en-US"/>
        </w:rPr>
      </w:pPr>
      <w:r w:rsidRPr="0077691D">
        <w:rPr>
          <w:rStyle w:val="FootnoteReference"/>
          <w:sz w:val="16"/>
          <w:szCs w:val="16"/>
        </w:rPr>
        <w:footnoteRef/>
      </w:r>
      <w:r w:rsidRPr="0077691D">
        <w:rPr>
          <w:sz w:val="16"/>
          <w:szCs w:val="16"/>
          <w:lang w:val="en-US"/>
        </w:rPr>
        <w:t xml:space="preserve"> Office of the United Nations High Commissioner for Human Rights (OHCHR), </w:t>
      </w:r>
      <w:r w:rsidRPr="0077691D">
        <w:rPr>
          <w:i/>
          <w:iCs/>
          <w:sz w:val="16"/>
          <w:szCs w:val="16"/>
          <w:lang w:val="en-US"/>
        </w:rPr>
        <w:t>The Impact of the Armed Conflict and Occupation on Children’s Rights in Ukraine, 24 February 2022 — 31 December 2024</w:t>
      </w:r>
      <w:r w:rsidR="00812337" w:rsidRPr="0077691D">
        <w:rPr>
          <w:sz w:val="16"/>
          <w:szCs w:val="16"/>
          <w:lang w:val="en-US"/>
        </w:rPr>
        <w:t xml:space="preserve">. </w:t>
      </w:r>
    </w:p>
  </w:footnote>
  <w:footnote w:id="4">
    <w:p w14:paraId="5BFD27DF" w14:textId="124C7B59" w:rsidR="00A2341E" w:rsidRPr="0077691D" w:rsidRDefault="00A2341E">
      <w:pPr>
        <w:pStyle w:val="FootnoteText"/>
        <w:rPr>
          <w:sz w:val="16"/>
          <w:szCs w:val="16"/>
          <w:lang w:val="en-US"/>
        </w:rPr>
      </w:pPr>
      <w:r w:rsidRPr="0077691D">
        <w:rPr>
          <w:rStyle w:val="FootnoteReference"/>
          <w:sz w:val="16"/>
          <w:szCs w:val="16"/>
        </w:rPr>
        <w:footnoteRef/>
      </w:r>
      <w:r w:rsidRPr="0077691D">
        <w:rPr>
          <w:sz w:val="16"/>
          <w:szCs w:val="16"/>
          <w:lang w:val="en-US"/>
        </w:rPr>
        <w:t xml:space="preserve"> </w:t>
      </w:r>
      <w:r w:rsidR="00812337" w:rsidRPr="0077691D">
        <w:rPr>
          <w:sz w:val="16"/>
          <w:szCs w:val="16"/>
          <w:lang w:val="en-US"/>
        </w:rPr>
        <w:t xml:space="preserve">OSCE Office for Democratic Institutions and Human Rights (ODIHR), </w:t>
      </w:r>
      <w:r w:rsidR="00812337" w:rsidRPr="0077691D">
        <w:rPr>
          <w:i/>
          <w:iCs/>
          <w:sz w:val="16"/>
          <w:szCs w:val="16"/>
          <w:lang w:val="en-US"/>
        </w:rPr>
        <w:t>Moscow Mechanism: “Report on Violations and Abuses of International Humanitarian and Human Rights Law, War Crimes and Crimes Against Humanity, related to the Forcible Transfer and/or Deportation of Ukrainian Children to the Russian Federation”</w:t>
      </w:r>
      <w:r w:rsidR="00812337" w:rsidRPr="0077691D">
        <w:rPr>
          <w:sz w:val="16"/>
          <w:szCs w:val="16"/>
          <w:lang w:val="en-US"/>
        </w:rPr>
        <w:t xml:space="preserve">, mission report, 4 </w:t>
      </w:r>
      <w:proofErr w:type="spellStart"/>
      <w:r w:rsidR="00812337" w:rsidRPr="0077691D">
        <w:rPr>
          <w:sz w:val="16"/>
          <w:szCs w:val="16"/>
          <w:lang w:val="en-US"/>
        </w:rPr>
        <w:t>mei</w:t>
      </w:r>
      <w:proofErr w:type="spellEnd"/>
      <w:r w:rsidR="00812337" w:rsidRPr="0077691D">
        <w:rPr>
          <w:sz w:val="16"/>
          <w:szCs w:val="16"/>
          <w:lang w:val="en-US"/>
        </w:rPr>
        <w:t xml:space="preserve"> 2023. </w:t>
      </w:r>
    </w:p>
  </w:footnote>
  <w:footnote w:id="5">
    <w:p w14:paraId="77FF9B94" w14:textId="5C5B6A84" w:rsidR="00A2341E" w:rsidRPr="0077691D" w:rsidRDefault="00A2341E" w:rsidP="00A2341E">
      <w:pPr>
        <w:pStyle w:val="FootnoteText"/>
        <w:rPr>
          <w:sz w:val="16"/>
          <w:szCs w:val="16"/>
        </w:rPr>
      </w:pPr>
      <w:r w:rsidRPr="0077691D">
        <w:rPr>
          <w:rStyle w:val="FootnoteReference"/>
          <w:sz w:val="16"/>
          <w:szCs w:val="16"/>
        </w:rPr>
        <w:footnoteRef/>
      </w:r>
      <w:r w:rsidRPr="0077691D">
        <w:rPr>
          <w:sz w:val="16"/>
          <w:szCs w:val="16"/>
        </w:rPr>
        <w:t xml:space="preserve"> Motie Van der Werf </w:t>
      </w:r>
      <w:r w:rsidR="0077691D" w:rsidRPr="0077691D">
        <w:rPr>
          <w:sz w:val="16"/>
          <w:szCs w:val="16"/>
        </w:rPr>
        <w:t>c.s.</w:t>
      </w:r>
      <w:r w:rsidRPr="0077691D">
        <w:rPr>
          <w:sz w:val="16"/>
          <w:szCs w:val="16"/>
        </w:rPr>
        <w:t xml:space="preserve"> over psychosociale steun aan ontvoerde Oekraïense kinderen, Kamerstuk 36045, nr. 253</w:t>
      </w:r>
    </w:p>
  </w:footnote>
  <w:footnote w:id="6">
    <w:p w14:paraId="24007C12" w14:textId="5861940F" w:rsidR="00A2341E" w:rsidRPr="0077691D" w:rsidRDefault="00A2341E" w:rsidP="00A2341E">
      <w:pPr>
        <w:pStyle w:val="FootnoteText"/>
        <w:rPr>
          <w:sz w:val="16"/>
          <w:szCs w:val="16"/>
        </w:rPr>
      </w:pPr>
      <w:r w:rsidRPr="0077691D">
        <w:rPr>
          <w:rStyle w:val="FootnoteReference"/>
          <w:sz w:val="16"/>
          <w:szCs w:val="16"/>
        </w:rPr>
        <w:footnoteRef/>
      </w:r>
      <w:r w:rsidRPr="0077691D">
        <w:rPr>
          <w:sz w:val="16"/>
          <w:szCs w:val="16"/>
        </w:rPr>
        <w:t xml:space="preserve"> Motie van het lid Dobbe over organisaties ondersteunen die zich inspannen voor het opsporen van ontvoerde Oekraïense kinderen, Kamerstuk 21501-20</w:t>
      </w:r>
      <w:r w:rsidR="00093F76">
        <w:rPr>
          <w:sz w:val="16"/>
          <w:szCs w:val="16"/>
        </w:rPr>
        <w:t xml:space="preserve">, nr. </w:t>
      </w:r>
      <w:r w:rsidRPr="0077691D">
        <w:rPr>
          <w:sz w:val="16"/>
          <w:szCs w:val="16"/>
        </w:rPr>
        <w:t>2335</w:t>
      </w:r>
    </w:p>
    <w:p w14:paraId="41A48965" w14:textId="77777777" w:rsidR="00A2341E" w:rsidRPr="0077691D" w:rsidRDefault="00A2341E" w:rsidP="00A2341E">
      <w:pPr>
        <w:pStyle w:val="FootnoteText"/>
        <w:rPr>
          <w:b/>
          <w:bCs/>
          <w:sz w:val="16"/>
          <w:szCs w:val="16"/>
        </w:rPr>
      </w:pPr>
    </w:p>
    <w:p w14:paraId="6037ACC6" w14:textId="77777777" w:rsidR="00A2341E" w:rsidRPr="00812337" w:rsidRDefault="00A2341E" w:rsidP="00A2341E">
      <w:pPr>
        <w:pStyle w:val="FootnoteText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0A6A" w14:textId="77777777" w:rsidR="00FD7605" w:rsidRDefault="00FD7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4BB5" w14:textId="2B32811A" w:rsidR="004864E9" w:rsidRDefault="00006E2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C14BB9" wp14:editId="0A1D038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14BE7" w14:textId="77777777" w:rsidR="004864E9" w:rsidRDefault="00006E2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0C14BE8" w14:textId="77777777" w:rsidR="004864E9" w:rsidRDefault="004864E9">
                          <w:pPr>
                            <w:pStyle w:val="WitregelW2"/>
                          </w:pPr>
                        </w:p>
                        <w:p w14:paraId="00C14BE9" w14:textId="77777777" w:rsidR="004864E9" w:rsidRDefault="00006E2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C14BEA" w14:textId="77777777" w:rsidR="004864E9" w:rsidRDefault="00006E27">
                          <w:pPr>
                            <w:pStyle w:val="Referentiegegevens"/>
                          </w:pPr>
                          <w:r>
                            <w:t>BZ2624487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C14BB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6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" filled="f" stroked="f">
              <v:textbox inset="0,0,0,0">
                <w:txbxContent>
                  <w:p w14:paraId="00C14BE7" w14:textId="77777777" w:rsidR="004864E9" w:rsidRDefault="00006E2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0C14BE8" w14:textId="77777777" w:rsidR="004864E9" w:rsidRDefault="004864E9">
                    <w:pPr>
                      <w:pStyle w:val="WitregelW2"/>
                    </w:pPr>
                  </w:p>
                  <w:p w14:paraId="00C14BE9" w14:textId="77777777" w:rsidR="004864E9" w:rsidRDefault="00006E2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C14BEA" w14:textId="77777777" w:rsidR="004864E9" w:rsidRDefault="00006E27">
                    <w:pPr>
                      <w:pStyle w:val="Referentiegegevens"/>
                    </w:pPr>
                    <w:r>
                      <w:t>BZ2624487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0C14BBD" wp14:editId="4B8F7F7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14BF9" w14:textId="77777777" w:rsidR="00006E27" w:rsidRDefault="00006E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14BBD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00C14BF9" w14:textId="77777777" w:rsidR="00006E27" w:rsidRDefault="00006E2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4BB7" w14:textId="1C49F100" w:rsidR="004864E9" w:rsidRDefault="00006E2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0C14BBF" wp14:editId="00C14BC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14BEC" w14:textId="77777777" w:rsidR="00006E27" w:rsidRDefault="00006E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C14BB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0C14BEC" w14:textId="77777777" w:rsidR="00006E27" w:rsidRDefault="00006E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0C14BC1" wp14:editId="00C14BC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14BD0" w14:textId="77777777" w:rsidR="004864E9" w:rsidRDefault="00006E2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14BC1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0C14BD0" w14:textId="77777777" w:rsidR="004864E9" w:rsidRDefault="00006E2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0C14BC3" wp14:editId="00C14BC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864E9" w14:paraId="00C14BD3" w14:textId="77777777">
                            <w:tc>
                              <w:tcPr>
                                <w:tcW w:w="678" w:type="dxa"/>
                              </w:tcPr>
                              <w:p w14:paraId="00C14BD1" w14:textId="77777777" w:rsidR="004864E9" w:rsidRDefault="00006E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0C14BD2" w14:textId="6CC79D7B" w:rsidR="004864E9" w:rsidRDefault="00F45724">
                                <w:r>
                                  <w:t xml:space="preserve">13 </w:t>
                                </w:r>
                                <w:r w:rsidR="00133CCE">
                                  <w:t>februari</w:t>
                                </w:r>
                                <w:r w:rsidR="00B77144">
                                  <w:t xml:space="preserve"> </w:t>
                                </w:r>
                                <w:r w:rsidR="00006E27">
                                  <w:t>2026</w:t>
                                </w:r>
                              </w:p>
                            </w:tc>
                          </w:tr>
                          <w:tr w:rsidR="004864E9" w14:paraId="00C14BD8" w14:textId="77777777">
                            <w:tc>
                              <w:tcPr>
                                <w:tcW w:w="678" w:type="dxa"/>
                              </w:tcPr>
                              <w:p w14:paraId="00C14BD4" w14:textId="77777777" w:rsidR="004864E9" w:rsidRDefault="00006E27">
                                <w:r>
                                  <w:t>Betreft</w:t>
                                </w:r>
                              </w:p>
                              <w:p w14:paraId="00C14BD5" w14:textId="77777777" w:rsidR="004864E9" w:rsidRDefault="004864E9"/>
                            </w:tc>
                            <w:tc>
                              <w:tcPr>
                                <w:tcW w:w="6851" w:type="dxa"/>
                              </w:tcPr>
                              <w:p w14:paraId="00C14BD6" w14:textId="089955AF" w:rsidR="004864E9" w:rsidRDefault="001D11F1">
                                <w:r>
                                  <w:t>S</w:t>
                                </w:r>
                                <w:r w:rsidR="00006E27">
                                  <w:t>teun</w:t>
                                </w:r>
                                <w:r>
                                  <w:t xml:space="preserve"> aan</w:t>
                                </w:r>
                                <w:r w:rsidR="00006E27">
                                  <w:t xml:space="preserve"> </w:t>
                                </w:r>
                                <w:r w:rsidR="00981E16">
                                  <w:t xml:space="preserve">door Rusland ontvoerde </w:t>
                                </w:r>
                                <w:r w:rsidR="00CC3332">
                                  <w:t>Oekraïense</w:t>
                                </w:r>
                                <w:r>
                                  <w:t xml:space="preserve"> kinderen</w:t>
                                </w:r>
                              </w:p>
                              <w:p w14:paraId="00C14BD7" w14:textId="77777777" w:rsidR="004864E9" w:rsidRDefault="004864E9"/>
                            </w:tc>
                          </w:tr>
                        </w:tbl>
                        <w:p w14:paraId="00C14BD9" w14:textId="77777777" w:rsidR="004864E9" w:rsidRDefault="004864E9"/>
                        <w:p w14:paraId="00C14BDA" w14:textId="77777777" w:rsidR="004864E9" w:rsidRDefault="004864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14BC3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864E9" w14:paraId="00C14BD3" w14:textId="77777777">
                      <w:tc>
                        <w:tcPr>
                          <w:tcW w:w="678" w:type="dxa"/>
                        </w:tcPr>
                        <w:p w14:paraId="00C14BD1" w14:textId="77777777" w:rsidR="004864E9" w:rsidRDefault="00006E2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0C14BD2" w14:textId="6CC79D7B" w:rsidR="004864E9" w:rsidRDefault="00F45724">
                          <w:r>
                            <w:t xml:space="preserve">13 </w:t>
                          </w:r>
                          <w:r w:rsidR="00133CCE">
                            <w:t>februari</w:t>
                          </w:r>
                          <w:r w:rsidR="00B77144">
                            <w:t xml:space="preserve"> </w:t>
                          </w:r>
                          <w:r w:rsidR="00006E27">
                            <w:t>2026</w:t>
                          </w:r>
                        </w:p>
                      </w:tc>
                    </w:tr>
                    <w:tr w:rsidR="004864E9" w14:paraId="00C14BD8" w14:textId="77777777">
                      <w:tc>
                        <w:tcPr>
                          <w:tcW w:w="678" w:type="dxa"/>
                        </w:tcPr>
                        <w:p w14:paraId="00C14BD4" w14:textId="77777777" w:rsidR="004864E9" w:rsidRDefault="00006E27">
                          <w:r>
                            <w:t>Betreft</w:t>
                          </w:r>
                        </w:p>
                        <w:p w14:paraId="00C14BD5" w14:textId="77777777" w:rsidR="004864E9" w:rsidRDefault="004864E9"/>
                      </w:tc>
                      <w:tc>
                        <w:tcPr>
                          <w:tcW w:w="6851" w:type="dxa"/>
                        </w:tcPr>
                        <w:p w14:paraId="00C14BD6" w14:textId="089955AF" w:rsidR="004864E9" w:rsidRDefault="001D11F1">
                          <w:r>
                            <w:t>S</w:t>
                          </w:r>
                          <w:r w:rsidR="00006E27">
                            <w:t>teun</w:t>
                          </w:r>
                          <w:r>
                            <w:t xml:space="preserve"> aan</w:t>
                          </w:r>
                          <w:r w:rsidR="00006E27">
                            <w:t xml:space="preserve"> </w:t>
                          </w:r>
                          <w:r w:rsidR="00981E16">
                            <w:t xml:space="preserve">door Rusland ontvoerde </w:t>
                          </w:r>
                          <w:r w:rsidR="00CC3332">
                            <w:t>Oekraïense</w:t>
                          </w:r>
                          <w:r>
                            <w:t xml:space="preserve"> kinderen</w:t>
                          </w:r>
                        </w:p>
                        <w:p w14:paraId="00C14BD7" w14:textId="77777777" w:rsidR="004864E9" w:rsidRDefault="004864E9"/>
                      </w:tc>
                    </w:tr>
                  </w:tbl>
                  <w:p w14:paraId="00C14BD9" w14:textId="77777777" w:rsidR="004864E9" w:rsidRDefault="004864E9"/>
                  <w:p w14:paraId="00C14BDA" w14:textId="77777777" w:rsidR="004864E9" w:rsidRDefault="004864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0C14BC5" wp14:editId="7C94B17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14BDC" w14:textId="5A59537C" w:rsidR="004864E9" w:rsidRDefault="00006E27" w:rsidP="0077691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87C4ED6" w14:textId="77777777" w:rsidR="00133CCE" w:rsidRDefault="00133CCE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0C14BDE" w14:textId="29A8BF87" w:rsidR="004864E9" w:rsidRPr="0077691D" w:rsidRDefault="00133CC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7691D">
                            <w:rPr>
                              <w:lang w:val="da-DK"/>
                            </w:rPr>
                            <w:t>2515 XP Den Haag</w:t>
                          </w:r>
                          <w:r w:rsidRPr="0077691D">
                            <w:rPr>
                              <w:lang w:val="da-DK"/>
                            </w:rPr>
                            <w:br/>
                            <w:t>Postbus 20061</w:t>
                          </w:r>
                          <w:r w:rsidRPr="0077691D">
                            <w:rPr>
                              <w:lang w:val="da-DK"/>
                            </w:rPr>
                            <w:br/>
                            <w:t>Nederland</w:t>
                          </w:r>
                          <w:r w:rsidRPr="0077691D">
                            <w:rPr>
                              <w:lang w:val="da-DK"/>
                            </w:rPr>
                            <w:br/>
                          </w:r>
                          <w:r w:rsidR="00006E27" w:rsidRPr="0077691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0C14BDF" w14:textId="77777777" w:rsidR="004864E9" w:rsidRPr="0077691D" w:rsidRDefault="004864E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0C14BE0" w14:textId="77777777" w:rsidR="004864E9" w:rsidRDefault="00006E2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C14BE1" w14:textId="77777777" w:rsidR="004864E9" w:rsidRDefault="00006E27">
                          <w:pPr>
                            <w:pStyle w:val="Referentiegegevens"/>
                          </w:pPr>
                          <w:r>
                            <w:t>BZ2624487</w:t>
                          </w:r>
                        </w:p>
                        <w:p w14:paraId="00C14BE2" w14:textId="77777777" w:rsidR="004864E9" w:rsidRDefault="004864E9">
                          <w:pPr>
                            <w:pStyle w:val="WitregelW1"/>
                          </w:pPr>
                        </w:p>
                        <w:p w14:paraId="00C14BE3" w14:textId="77777777" w:rsidR="004864E9" w:rsidRDefault="00006E2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0C14BE4" w14:textId="77777777" w:rsidR="004864E9" w:rsidRDefault="00006E2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C14BC5" id="41b10cd4-80a4-11ea-b356-6230a4311406" o:spid="_x0000_s1031" type="#_x0000_t202" style="position:absolute;margin-left:466.5pt;margin-top:155pt;width:108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Dcpx4J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p w14:paraId="00C14BDC" w14:textId="5A59537C" w:rsidR="004864E9" w:rsidRDefault="00006E27" w:rsidP="0077691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87C4ED6" w14:textId="77777777" w:rsidR="00133CCE" w:rsidRDefault="00133CCE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0C14BDE" w14:textId="29A8BF87" w:rsidR="004864E9" w:rsidRPr="0077691D" w:rsidRDefault="00133CCE">
                    <w:pPr>
                      <w:pStyle w:val="Referentiegegevens"/>
                      <w:rPr>
                        <w:lang w:val="da-DK"/>
                      </w:rPr>
                    </w:pPr>
                    <w:r w:rsidRPr="0077691D">
                      <w:rPr>
                        <w:lang w:val="da-DK"/>
                      </w:rPr>
                      <w:t>2515 XP Den Haag</w:t>
                    </w:r>
                    <w:r w:rsidRPr="0077691D">
                      <w:rPr>
                        <w:lang w:val="da-DK"/>
                      </w:rPr>
                      <w:br/>
                      <w:t>Postbus 20061</w:t>
                    </w:r>
                    <w:r w:rsidRPr="0077691D">
                      <w:rPr>
                        <w:lang w:val="da-DK"/>
                      </w:rPr>
                      <w:br/>
                      <w:t>Nederland</w:t>
                    </w:r>
                    <w:r w:rsidRPr="0077691D">
                      <w:rPr>
                        <w:lang w:val="da-DK"/>
                      </w:rPr>
                      <w:br/>
                    </w:r>
                    <w:r w:rsidR="00006E27" w:rsidRPr="0077691D">
                      <w:rPr>
                        <w:lang w:val="da-DK"/>
                      </w:rPr>
                      <w:t>www.minbuza.nl</w:t>
                    </w:r>
                  </w:p>
                  <w:p w14:paraId="00C14BDF" w14:textId="77777777" w:rsidR="004864E9" w:rsidRPr="0077691D" w:rsidRDefault="004864E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0C14BE0" w14:textId="77777777" w:rsidR="004864E9" w:rsidRDefault="00006E2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C14BE1" w14:textId="77777777" w:rsidR="004864E9" w:rsidRDefault="00006E27">
                    <w:pPr>
                      <w:pStyle w:val="Referentiegegevens"/>
                    </w:pPr>
                    <w:r>
                      <w:t>BZ2624487</w:t>
                    </w:r>
                  </w:p>
                  <w:p w14:paraId="00C14BE2" w14:textId="77777777" w:rsidR="004864E9" w:rsidRDefault="004864E9">
                    <w:pPr>
                      <w:pStyle w:val="WitregelW1"/>
                    </w:pPr>
                  </w:p>
                  <w:p w14:paraId="00C14BE3" w14:textId="77777777" w:rsidR="004864E9" w:rsidRDefault="00006E2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0C14BE4" w14:textId="77777777" w:rsidR="004864E9" w:rsidRDefault="00006E2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0C14BC9" wp14:editId="5BAF594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14BF2" w14:textId="77777777" w:rsidR="00006E27" w:rsidRDefault="00006E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14BC9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0C14BF2" w14:textId="77777777" w:rsidR="00006E27" w:rsidRDefault="00006E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0C14BCB" wp14:editId="00C14BC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14BF4" w14:textId="77777777" w:rsidR="00006E27" w:rsidRDefault="00006E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14BCB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0C14BF4" w14:textId="77777777" w:rsidR="00006E27" w:rsidRDefault="00006E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0C14BCD" wp14:editId="00C14BC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14BE6" w14:textId="77777777" w:rsidR="004864E9" w:rsidRDefault="00006E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C14BEC" wp14:editId="00C14BE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14BCD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0C14BE6" w14:textId="77777777" w:rsidR="004864E9" w:rsidRDefault="00006E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C14BEC" wp14:editId="00C14BE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86B20B"/>
    <w:multiLevelType w:val="multilevel"/>
    <w:tmpl w:val="01C7AC4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7211F0E"/>
    <w:multiLevelType w:val="multilevel"/>
    <w:tmpl w:val="888F2F5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28D6E6"/>
    <w:multiLevelType w:val="multilevel"/>
    <w:tmpl w:val="E8AB824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04284C4"/>
    <w:multiLevelType w:val="multilevel"/>
    <w:tmpl w:val="9233F3F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3FA49CA"/>
    <w:multiLevelType w:val="multilevel"/>
    <w:tmpl w:val="D497BA6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489910722">
    <w:abstractNumId w:val="4"/>
  </w:num>
  <w:num w:numId="2" w16cid:durableId="1028718904">
    <w:abstractNumId w:val="0"/>
  </w:num>
  <w:num w:numId="3" w16cid:durableId="294062858">
    <w:abstractNumId w:val="2"/>
  </w:num>
  <w:num w:numId="4" w16cid:durableId="1770152188">
    <w:abstractNumId w:val="3"/>
  </w:num>
  <w:num w:numId="5" w16cid:durableId="105030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E9"/>
    <w:rsid w:val="00006E27"/>
    <w:rsid w:val="00042C5B"/>
    <w:rsid w:val="00093F76"/>
    <w:rsid w:val="000A199A"/>
    <w:rsid w:val="000B2A89"/>
    <w:rsid w:val="000E751A"/>
    <w:rsid w:val="00133CCE"/>
    <w:rsid w:val="001517BF"/>
    <w:rsid w:val="001D11F1"/>
    <w:rsid w:val="001D316E"/>
    <w:rsid w:val="00201427"/>
    <w:rsid w:val="00205C97"/>
    <w:rsid w:val="00293CC3"/>
    <w:rsid w:val="003F63A3"/>
    <w:rsid w:val="004864E9"/>
    <w:rsid w:val="004A4CB6"/>
    <w:rsid w:val="004C2BEA"/>
    <w:rsid w:val="0057556B"/>
    <w:rsid w:val="005C1785"/>
    <w:rsid w:val="007372C8"/>
    <w:rsid w:val="00766986"/>
    <w:rsid w:val="0077691D"/>
    <w:rsid w:val="00776B05"/>
    <w:rsid w:val="00777C77"/>
    <w:rsid w:val="00812337"/>
    <w:rsid w:val="00840B8C"/>
    <w:rsid w:val="00897F11"/>
    <w:rsid w:val="008C2A4C"/>
    <w:rsid w:val="008C5A2A"/>
    <w:rsid w:val="00981E16"/>
    <w:rsid w:val="009B715D"/>
    <w:rsid w:val="00A05C2E"/>
    <w:rsid w:val="00A2341E"/>
    <w:rsid w:val="00A34A74"/>
    <w:rsid w:val="00A62FC5"/>
    <w:rsid w:val="00A93A18"/>
    <w:rsid w:val="00AB509B"/>
    <w:rsid w:val="00AF6AD2"/>
    <w:rsid w:val="00B1540E"/>
    <w:rsid w:val="00B42C50"/>
    <w:rsid w:val="00B77144"/>
    <w:rsid w:val="00B8045E"/>
    <w:rsid w:val="00BD2BDC"/>
    <w:rsid w:val="00BD3620"/>
    <w:rsid w:val="00BD7CE5"/>
    <w:rsid w:val="00BE5CA9"/>
    <w:rsid w:val="00CC3332"/>
    <w:rsid w:val="00DA3D09"/>
    <w:rsid w:val="00E15DB3"/>
    <w:rsid w:val="00E20A55"/>
    <w:rsid w:val="00E2768E"/>
    <w:rsid w:val="00EB22B2"/>
    <w:rsid w:val="00F33743"/>
    <w:rsid w:val="00F45724"/>
    <w:rsid w:val="00F80F8C"/>
    <w:rsid w:val="00FD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14BAD"/>
  <w15:docId w15:val="{B5B4F318-4B5F-4716-BFA4-27D26FA5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41E"/>
    <w:pPr>
      <w:spacing w:line="240" w:lineRule="auto"/>
      <w:textAlignment w:val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41E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A234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14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4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71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44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D362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2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B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BD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BD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299</ap:Words>
  <ap:Characters>1647</ap:Characters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Kamerbrief steun bestrijding kinderontvoering</vt:lpstr>
    </vt:vector>
  </ap:TitlesOfParts>
  <ap:LinksUpToDate>false</ap:LinksUpToDate>
  <ap:CharactersWithSpaces>1943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2026-02-12T09:22:00.0000000Z</lastPrinted>
  <dcterms:created xsi:type="dcterms:W3CDTF">2026-02-13T10:03:00.0000000Z</dcterms:created>
  <dcterms:modified xsi:type="dcterms:W3CDTF">2026-02-13T10:03:00.0000000Z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https://247.plaza.buzaservices.nl/subject/PV-RK2026012026/BZ2624487/Reguliere%20kamerbrief%20-%20Kamerbrief%20steun%20bestrijding%20kinderontvoering.docx, </vt:lpwstr>
  </property>
  <property fmtid="{D5CDD505-2E9C-101B-9397-08002B2CF9AE}" pid="24" name="_dlc_DocIdItemGuid">
    <vt:lpwstr>0e2c8aef-7e70-47cd-b7b7-c36eb87528da</vt:lpwstr>
  </property>
  <property fmtid="{D5CDD505-2E9C-101B-9397-08002B2CF9AE}" pid="25" name="_docset_NoMedatataSyncRequired">
    <vt:lpwstr>False</vt:lpwstr>
  </property>
</Properties>
</file>