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C6A" w:rsidP="00340C6A" w:rsidRDefault="00340C6A" w14:paraId="2201962A" w14:textId="3828BA99">
      <w:pPr>
        <w:spacing w:after="200" w:line="276" w:lineRule="auto"/>
        <w:rPr>
          <w:b/>
        </w:rPr>
      </w:pPr>
      <w:r>
        <w:rPr>
          <w:b/>
        </w:rPr>
        <w:t>AH 1104</w:t>
      </w:r>
    </w:p>
    <w:p w:rsidR="00340C6A" w:rsidP="00340C6A" w:rsidRDefault="00340C6A" w14:paraId="37932328" w14:textId="64199BAA">
      <w:pPr>
        <w:spacing w:after="200" w:line="276" w:lineRule="auto"/>
        <w:rPr>
          <w:b/>
        </w:rPr>
      </w:pPr>
      <w:r>
        <w:rPr>
          <w:b/>
        </w:rPr>
        <w:t>2026Z01788</w:t>
      </w:r>
    </w:p>
    <w:p w:rsidR="00340C6A" w:rsidP="00340C6A" w:rsidRDefault="00340C6A" w14:paraId="4FDCB75F" w14:textId="39CC9837">
      <w:pPr>
        <w:spacing w:after="200" w:line="276" w:lineRule="auto"/>
        <w:rPr>
          <w:b/>
        </w:rPr>
      </w:pPr>
      <w:r w:rsidRPr="00340C6A">
        <w:rPr>
          <w:b/>
          <w:sz w:val="24"/>
          <w:szCs w:val="24"/>
        </w:rPr>
        <w:t>Antwoord van minister Hermans (Klimaat en Groene Groei) (ontvange</w:t>
      </w:r>
      <w:r>
        <w:rPr>
          <w:b/>
          <w:sz w:val="24"/>
          <w:szCs w:val="24"/>
        </w:rPr>
        <w:t>n 13 februari 2026)</w:t>
      </w:r>
    </w:p>
    <w:p w:rsidR="00340C6A" w:rsidP="00340C6A" w:rsidRDefault="00340C6A" w14:paraId="31EA8607" w14:textId="77777777">
      <w:pPr>
        <w:spacing w:after="200" w:line="276" w:lineRule="auto"/>
      </w:pPr>
      <w:r w:rsidRPr="006B7A36">
        <w:rPr>
          <w:rStyle w:val="Zwaar"/>
        </w:rPr>
        <w:t>1</w:t>
      </w:r>
      <w:r>
        <w:rPr>
          <w:rStyle w:val="Zwaar"/>
        </w:rPr>
        <w:br/>
      </w:r>
      <w:r>
        <w:t>Bent u bekend met de berichten “Klimaatcritici krijgen gelijk van KNMI: 7 extra hittegolven sinds 1900” en “KNMI publiceert verbeterde homogene temperatuurreeksen”?</w:t>
      </w:r>
    </w:p>
    <w:p w:rsidR="00340C6A" w:rsidP="00340C6A" w:rsidRDefault="00340C6A" w14:paraId="0D2479F0" w14:textId="77777777">
      <w:pPr>
        <w:pStyle w:val="Geenafstand"/>
      </w:pPr>
      <w:r>
        <w:t>Antwoord</w:t>
      </w:r>
    </w:p>
    <w:p w:rsidR="00340C6A" w:rsidP="00340C6A" w:rsidRDefault="00340C6A" w14:paraId="4B6692ED" w14:textId="77777777">
      <w:pPr>
        <w:pStyle w:val="Geenafstand"/>
      </w:pPr>
      <w:r>
        <w:t>Ja.</w:t>
      </w:r>
    </w:p>
    <w:p w:rsidR="00340C6A" w:rsidP="00340C6A" w:rsidRDefault="00340C6A" w14:paraId="391F646A" w14:textId="77777777"/>
    <w:p w:rsidR="00340C6A" w:rsidP="00340C6A" w:rsidRDefault="00340C6A" w14:paraId="045C19F1" w14:textId="77777777">
      <w:r>
        <w:t>2</w:t>
      </w:r>
    </w:p>
    <w:p w:rsidR="00340C6A" w:rsidP="00340C6A" w:rsidRDefault="00340C6A" w14:paraId="5C5BE773" w14:textId="77777777">
      <w:r w:rsidRPr="00576AF7">
        <w:t>Hoe reageert u op de correctie van het Koninklijk Nederlands Meteorologisch Instituut (KNMI) dat er tussen 1900 en 1950 niet zeven, maar veertien hittegolven zijn geweest – oftewel twee keer zoveel?</w:t>
      </w:r>
    </w:p>
    <w:p w:rsidR="00340C6A" w:rsidP="00340C6A" w:rsidRDefault="00340C6A" w14:paraId="4CCB09C2" w14:textId="77777777"/>
    <w:p w:rsidR="00340C6A" w:rsidP="00340C6A" w:rsidRDefault="00340C6A" w14:paraId="24422F4B" w14:textId="77777777">
      <w:r>
        <w:t>Antwoord</w:t>
      </w:r>
    </w:p>
    <w:p w:rsidR="00340C6A" w:rsidP="00340C6A" w:rsidRDefault="00340C6A" w14:paraId="1A1D2598" w14:textId="77777777">
      <w:r>
        <w:t>Het is een goede zaak dat het KNMI verbeterde homogene temperatuurreeksen heeft gepubliceerd</w:t>
      </w:r>
      <w:r>
        <w:rPr>
          <w:rStyle w:val="Voetnootmarkering"/>
        </w:rPr>
        <w:footnoteReference w:id="1"/>
      </w:r>
      <w:r>
        <w:t xml:space="preserve">. </w:t>
      </w:r>
      <w:r w:rsidRPr="00015E2E">
        <w:t>Het is van belang accurate informatie te hebben en nieuwe inzichten hierin voortdurend mee te nemen. De</w:t>
      </w:r>
      <w:r>
        <w:t>ze</w:t>
      </w:r>
      <w:r w:rsidRPr="00015E2E">
        <w:t xml:space="preserve"> nieuwe </w:t>
      </w:r>
      <w:r>
        <w:t>reeksen leveren voor de belangrijkste klimaatcijfers geen ander resultaat dan de eerder gepubliceerde reeksen. Sinds 1901 is de gemiddelde jaartemperatuur met ongeveer 2 graden gestegen.</w:t>
      </w:r>
    </w:p>
    <w:p w:rsidR="00340C6A" w:rsidP="00340C6A" w:rsidRDefault="00340C6A" w14:paraId="6B37E76C" w14:textId="77777777"/>
    <w:p w:rsidR="00340C6A" w:rsidP="00340C6A" w:rsidRDefault="00340C6A" w14:paraId="5AB604B5" w14:textId="77777777">
      <w:r>
        <w:t>Vooral op losse warme zomerdagen zijn er wel verschillen in de reeksen. Dit heeft ook invloed op het aantal getelde hittegolven. Deze tellingen zijn heel gevoelig voor kleine veranderingen en daarmee veel meer onzeker. Het aanpassen van de maximumtemperatuur op slechts één dag van 29,9 graden naar 30,0 graden of andersom, kan uitmaken of er een hittegolf wordt geteld.</w:t>
      </w:r>
    </w:p>
    <w:p w:rsidR="00340C6A" w:rsidP="00340C6A" w:rsidRDefault="00340C6A" w14:paraId="13DF71F1" w14:textId="77777777">
      <w:r>
        <w:t>In de ruwe metingen van De Bilt zijn sinds 1901 in totaal 46 hittegolven geteld. In de eerste homogene temperatuurreeksen uit 2016 waren dat er 32. In de verbeterde homogene temperatuurreeksen zijn het er 39. Ruim 40 procent van alle hittegolven is opgetreden na het jaar 2000. Daarmee is de klimaattrend hetzelfde: er komen tegenwoordig veel meer hittegolven voor.</w:t>
      </w:r>
      <w:r>
        <w:br/>
      </w:r>
    </w:p>
    <w:p w:rsidR="00340C6A" w:rsidP="00340C6A" w:rsidRDefault="00340C6A" w14:paraId="7E22EA63" w14:textId="77777777">
      <w:r>
        <w:lastRenderedPageBreak/>
        <w:t>3</w:t>
      </w:r>
    </w:p>
    <w:p w:rsidR="00340C6A" w:rsidP="00340C6A" w:rsidRDefault="00340C6A" w14:paraId="1C86CEE1" w14:textId="77777777">
      <w:r w:rsidRPr="00576AF7">
        <w:t>Wat vindt u ervan dat klimaatcritici, zoals in dit geval stichting Clintel, jarenlang zijn weggezet als “klimaatontkenners”, terwijl hun inhoudelijke kritiek nu juist correct blijkt te zijn?</w:t>
      </w:r>
    </w:p>
    <w:p w:rsidR="00340C6A" w:rsidP="00340C6A" w:rsidRDefault="00340C6A" w14:paraId="7ABB4B67" w14:textId="77777777"/>
    <w:p w:rsidR="00340C6A" w:rsidP="00340C6A" w:rsidRDefault="00340C6A" w14:paraId="7E489B0F" w14:textId="77777777">
      <w:r>
        <w:t>Antwoord</w:t>
      </w:r>
    </w:p>
    <w:p w:rsidR="00340C6A" w:rsidP="00340C6A" w:rsidRDefault="00340C6A" w14:paraId="42719D56" w14:textId="77777777">
      <w:r w:rsidRPr="00576AF7">
        <w:t>Het KNMI heeft kennisgenomen van kritische publicaties in de wetenschappelijke literatuur (bijv. Dijkstra et al., 2022)</w:t>
      </w:r>
      <w:r>
        <w:t xml:space="preserve"> op de eerste homogenisatie</w:t>
      </w:r>
      <w:r w:rsidRPr="00576AF7">
        <w:t xml:space="preserve">. </w:t>
      </w:r>
      <w:r w:rsidRPr="00490AC1">
        <w:t xml:space="preserve">De kritiek richtte zich op methodologische keuzes en de gevoeligheid van de uitkomsten daarvoor. </w:t>
      </w:r>
      <w:r w:rsidRPr="00576AF7">
        <w:t>Onderbouwde kritiekpunten en aanbevelingen zijn nauwgezet bestudeerd. In meerdere gevallen zijn deze geaccepteerd</w:t>
      </w:r>
      <w:r>
        <w:t xml:space="preserve"> en </w:t>
      </w:r>
      <w:r w:rsidRPr="00490AC1">
        <w:t xml:space="preserve">overgenomen bij de ontwikkeling van een </w:t>
      </w:r>
      <w:r>
        <w:t>verbeterde, robuustere</w:t>
      </w:r>
      <w:r w:rsidRPr="00490AC1">
        <w:t xml:space="preserve"> methodologie</w:t>
      </w:r>
      <w:r>
        <w:t xml:space="preserve">. </w:t>
      </w:r>
      <w:r w:rsidRPr="00576AF7">
        <w:t xml:space="preserve">Dat heeft </w:t>
      </w:r>
      <w:r>
        <w:t xml:space="preserve">daarmee </w:t>
      </w:r>
      <w:r w:rsidRPr="00576AF7">
        <w:t>mede geleid tot het resultaat van de verbeterde homogene temperatuurreeksen</w:t>
      </w:r>
      <w:r>
        <w:t xml:space="preserve">. De nieuwe uitkomsten sluiten </w:t>
      </w:r>
      <w:r w:rsidRPr="00490AC1">
        <w:t>meer</w:t>
      </w:r>
      <w:r>
        <w:t xml:space="preserve"> aan bij </w:t>
      </w:r>
      <w:r w:rsidRPr="00490AC1">
        <w:t>de verwachtingen van critici, zoals Clintel</w:t>
      </w:r>
      <w:r>
        <w:t>,</w:t>
      </w:r>
      <w:r w:rsidRPr="00490AC1">
        <w:t xml:space="preserve"> over</w:t>
      </w:r>
      <w:r>
        <w:t xml:space="preserve"> </w:t>
      </w:r>
      <w:r w:rsidRPr="00490AC1">
        <w:t>het aantal hittegolven</w:t>
      </w:r>
      <w:r>
        <w:t xml:space="preserve"> voor 1950</w:t>
      </w:r>
      <w:r w:rsidRPr="00490AC1">
        <w:t xml:space="preserve">. Ook de nieuwe temperatuurreeksen laten duidelijke en consistente klimaattrends zien. De homogenisatie zegt niets over de oorzaken van klimaatverandering, zoals menselijk invloed, die door </w:t>
      </w:r>
      <w:r>
        <w:t>klimaatsceptici</w:t>
      </w:r>
      <w:r w:rsidRPr="00490AC1">
        <w:t xml:space="preserve"> wordt betwijfeld, afwezen of ontkend.</w:t>
      </w:r>
      <w:bookmarkStart w:name="_Hlk221200227" w:id="0"/>
    </w:p>
    <w:p w:rsidR="00340C6A" w:rsidP="00340C6A" w:rsidRDefault="00340C6A" w14:paraId="1BADD512" w14:textId="77777777"/>
    <w:p w:rsidR="00340C6A" w:rsidP="00340C6A" w:rsidRDefault="00340C6A" w14:paraId="76D3CB6F" w14:textId="77777777">
      <w:r>
        <w:t>4</w:t>
      </w:r>
    </w:p>
    <w:p w:rsidR="00340C6A" w:rsidP="00340C6A" w:rsidRDefault="00340C6A" w14:paraId="36304E7F" w14:textId="77777777">
      <w:r w:rsidRPr="00576AF7">
        <w:t>Hoe kan het dat het KNMI nu pas de temperatuurreeksen corrigeert, terwijl de discussie over het aantal hittegolven al vanaf 2016 loopt? Heeft het KNMI werkelijk tien jaar nodig gehad om dit te onderzoeken?</w:t>
      </w:r>
    </w:p>
    <w:p w:rsidR="00340C6A" w:rsidP="00340C6A" w:rsidRDefault="00340C6A" w14:paraId="76402AA3" w14:textId="77777777"/>
    <w:p w:rsidR="00340C6A" w:rsidP="00340C6A" w:rsidRDefault="00340C6A" w14:paraId="16B09A84" w14:textId="77777777">
      <w:r>
        <w:t>Antwoord</w:t>
      </w:r>
    </w:p>
    <w:p w:rsidR="00340C6A" w:rsidP="00340C6A" w:rsidRDefault="00340C6A" w14:paraId="102471A1" w14:textId="77777777">
      <w:r w:rsidRPr="00403A15">
        <w:t xml:space="preserve">Het KNMI voert doorlopend onderzoek uit naar historische temperatuurmetingen en mogelijkheden om deze beter vergelijkbaar te maken met moderne metingen. Hierover zijn in de periode 2016-2026 wetenschappelijke publicaties verschenen in </w:t>
      </w:r>
      <w:r>
        <w:t xml:space="preserve">o.a. </w:t>
      </w:r>
      <w:r w:rsidRPr="00403A15">
        <w:t>2019, 2022, 2023 en 2026. Dit heeft uiteindelijk in samenhang geleid tot de verbeterde homogene temperatuurreeksen.</w:t>
      </w:r>
    </w:p>
    <w:bookmarkEnd w:id="0"/>
    <w:p w:rsidR="00340C6A" w:rsidP="00340C6A" w:rsidRDefault="00340C6A" w14:paraId="6127DF64" w14:textId="77777777">
      <w:pPr>
        <w:spacing w:line="240" w:lineRule="auto"/>
      </w:pPr>
    </w:p>
    <w:p w:rsidR="00340C6A" w:rsidP="00340C6A" w:rsidRDefault="00340C6A" w14:paraId="51B1D81E" w14:textId="77777777">
      <w:bookmarkStart w:name="_Hlk221200315" w:id="1"/>
      <w:r>
        <w:t>5</w:t>
      </w:r>
    </w:p>
    <w:p w:rsidR="00340C6A" w:rsidP="00340C6A" w:rsidRDefault="00340C6A" w14:paraId="2EBCDA1B" w14:textId="77777777">
      <w:r w:rsidRPr="00403A15">
        <w:t>Is het mogelijk dat er meer fouten of onnauwkeurigheden in historische temperatuurreeksen zitten? Bent u ertoe bereid dit te (laten) onderzoeken?</w:t>
      </w:r>
    </w:p>
    <w:p w:rsidR="00340C6A" w:rsidP="00340C6A" w:rsidRDefault="00340C6A" w14:paraId="1E08042B" w14:textId="77777777"/>
    <w:p w:rsidR="00340C6A" w:rsidP="00340C6A" w:rsidRDefault="00340C6A" w14:paraId="3494AE9A" w14:textId="77777777">
      <w:r>
        <w:t>Antwoord</w:t>
      </w:r>
    </w:p>
    <w:p w:rsidR="00340C6A" w:rsidP="00340C6A" w:rsidRDefault="00340C6A" w14:paraId="46FB20A3" w14:textId="77777777">
      <w:r w:rsidRPr="00403A15">
        <w:lastRenderedPageBreak/>
        <w:t xml:space="preserve">Het vergelijkbaar maken van historische metingen met moderne metingen brengt altijd enige onzekerheid met zich mee. In het wetenschappelijk rapport dat het KNMI dit jaar heeft uitgebracht zijn deze onzekerheden inzichtelijk gemaakt. Het valt niet uit te sluiten dat toekomstig onderzoek ertoe leidt dat het vergelijkbaar maken van temperatuurreeksen nog nader verfijnd kan worden. Het KNMI voert zelf doorlopend onderzoek uit naar historische temperatuurmetingen, </w:t>
      </w:r>
      <w:r>
        <w:t>het kabinet</w:t>
      </w:r>
      <w:r w:rsidRPr="00403A15">
        <w:t xml:space="preserve"> zie</w:t>
      </w:r>
      <w:r>
        <w:t>t</w:t>
      </w:r>
      <w:r w:rsidRPr="00403A15">
        <w:t xml:space="preserve"> geen reden om dit </w:t>
      </w:r>
      <w:r>
        <w:t xml:space="preserve">verder </w:t>
      </w:r>
      <w:r w:rsidRPr="00403A15">
        <w:t>te laten onderzoeken.</w:t>
      </w:r>
    </w:p>
    <w:bookmarkEnd w:id="1"/>
    <w:p w:rsidR="00340C6A" w:rsidP="00340C6A" w:rsidRDefault="00340C6A" w14:paraId="2B1FED20" w14:textId="77777777"/>
    <w:p w:rsidR="00340C6A" w:rsidP="00340C6A" w:rsidRDefault="00340C6A" w14:paraId="02D8AB49" w14:textId="77777777">
      <w:r>
        <w:t>6</w:t>
      </w:r>
    </w:p>
    <w:p w:rsidR="00340C6A" w:rsidP="00340C6A" w:rsidRDefault="00340C6A" w14:paraId="4D2FCE02" w14:textId="77777777">
      <w:r w:rsidRPr="00403A15">
        <w:t>Kunt u een overzicht verstrekken van alle genomen of voorgenomen klimaatmaatregelen die direct of indirect, geheel of gedeeltelijk gebaseerd zijn op de oude, incorrecte temperatuurreeksen – en deze maatregelen vervolgens direct intrekken?</w:t>
      </w:r>
    </w:p>
    <w:p w:rsidR="00340C6A" w:rsidP="00340C6A" w:rsidRDefault="00340C6A" w14:paraId="3DFF0F4D" w14:textId="77777777"/>
    <w:p w:rsidR="00340C6A" w:rsidP="00340C6A" w:rsidRDefault="00340C6A" w14:paraId="7CFACF04" w14:textId="77777777">
      <w:r>
        <w:t>Antwoord</w:t>
      </w:r>
    </w:p>
    <w:p w:rsidR="00340C6A" w:rsidP="00340C6A" w:rsidRDefault="00340C6A" w14:paraId="3CE4C8AF" w14:textId="77777777">
      <w:r w:rsidRPr="00015E2E">
        <w:t xml:space="preserve">Het kabinet ziet geen aanleiding om een dergelijk overzicht van klimaatmaatregelen te maken omdat zoals bij </w:t>
      </w:r>
      <w:r>
        <w:t xml:space="preserve">het antwoord op </w:t>
      </w:r>
      <w:r w:rsidRPr="00015E2E">
        <w:t>vraag 1 is aangegeven de onderbouwing van die maatregelen niet door de correctie van de temperatuurreeksen verandert</w:t>
      </w:r>
      <w:r>
        <w:t>.</w:t>
      </w:r>
    </w:p>
    <w:p w:rsidR="00340C6A" w:rsidP="00340C6A" w:rsidRDefault="00340C6A" w14:paraId="2FF3C1B5" w14:textId="77777777"/>
    <w:p w:rsidR="003A537E" w:rsidRDefault="003A537E" w14:paraId="355B1851" w14:textId="77777777"/>
    <w:sectPr w:rsidR="003A537E" w:rsidSect="00340C6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9DA0" w14:textId="77777777" w:rsidR="00340C6A" w:rsidRDefault="00340C6A" w:rsidP="00340C6A">
      <w:pPr>
        <w:spacing w:after="0" w:line="240" w:lineRule="auto"/>
      </w:pPr>
      <w:r>
        <w:separator/>
      </w:r>
    </w:p>
  </w:endnote>
  <w:endnote w:type="continuationSeparator" w:id="0">
    <w:p w14:paraId="292F96EE" w14:textId="77777777" w:rsidR="00340C6A" w:rsidRDefault="00340C6A" w:rsidP="00340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608C" w14:textId="77777777" w:rsidR="00340C6A" w:rsidRPr="00340C6A" w:rsidRDefault="00340C6A" w:rsidP="00340C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968E" w14:textId="77777777" w:rsidR="00340C6A" w:rsidRPr="00340C6A" w:rsidRDefault="00340C6A" w:rsidP="00340C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4C37" w14:textId="77777777" w:rsidR="00340C6A" w:rsidRPr="00340C6A" w:rsidRDefault="00340C6A" w:rsidP="00340C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FD18B" w14:textId="77777777" w:rsidR="00340C6A" w:rsidRDefault="00340C6A" w:rsidP="00340C6A">
      <w:pPr>
        <w:spacing w:after="0" w:line="240" w:lineRule="auto"/>
      </w:pPr>
      <w:r>
        <w:separator/>
      </w:r>
    </w:p>
  </w:footnote>
  <w:footnote w:type="continuationSeparator" w:id="0">
    <w:p w14:paraId="5D2953BF" w14:textId="77777777" w:rsidR="00340C6A" w:rsidRDefault="00340C6A" w:rsidP="00340C6A">
      <w:pPr>
        <w:spacing w:after="0" w:line="240" w:lineRule="auto"/>
      </w:pPr>
      <w:r>
        <w:continuationSeparator/>
      </w:r>
    </w:p>
  </w:footnote>
  <w:footnote w:id="1">
    <w:p w14:paraId="11F386BF" w14:textId="77777777" w:rsidR="00340C6A" w:rsidRDefault="00340C6A" w:rsidP="00340C6A">
      <w:pPr>
        <w:pStyle w:val="Voetnoottekst"/>
      </w:pPr>
      <w:r w:rsidRPr="00E14494">
        <w:rPr>
          <w:rStyle w:val="Voetnootmarkering"/>
        </w:rPr>
        <w:footnoteRef/>
      </w:r>
      <w:r w:rsidRPr="00E14494">
        <w:t xml:space="preserve"> </w:t>
      </w:r>
      <w:r w:rsidRPr="00B103AC">
        <w:t>https://www.knmi.nl/kennis-en-datacentrum/publicatie/homogenization-of-daily-temperature-data-of-the-five-principal-stations-in-the-netherlands-version-2-0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F05A" w14:textId="77777777" w:rsidR="00340C6A" w:rsidRPr="00340C6A" w:rsidRDefault="00340C6A" w:rsidP="00340C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34F" w14:textId="77777777" w:rsidR="00340C6A" w:rsidRPr="00340C6A" w:rsidRDefault="00340C6A" w:rsidP="00340C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CD3E" w14:textId="77777777" w:rsidR="00340C6A" w:rsidRPr="00340C6A" w:rsidRDefault="00340C6A" w:rsidP="00340C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6A"/>
    <w:rsid w:val="00340C6A"/>
    <w:rsid w:val="003A537E"/>
    <w:rsid w:val="00AA4E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36E62"/>
  <w15:chartTrackingRefBased/>
  <w15:docId w15:val="{3DAF962B-AF83-4F88-ACD8-193C5861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0C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40C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40C6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40C6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40C6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40C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0C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0C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0C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0C6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40C6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40C6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40C6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40C6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40C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0C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0C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0C6A"/>
    <w:rPr>
      <w:rFonts w:eastAsiaTheme="majorEastAsia" w:cstheme="majorBidi"/>
      <w:color w:val="272727" w:themeColor="text1" w:themeTint="D8"/>
    </w:rPr>
  </w:style>
  <w:style w:type="paragraph" w:styleId="Titel">
    <w:name w:val="Title"/>
    <w:basedOn w:val="Standaard"/>
    <w:next w:val="Standaard"/>
    <w:link w:val="TitelChar"/>
    <w:uiPriority w:val="10"/>
    <w:qFormat/>
    <w:rsid w:val="00340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0C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0C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0C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0C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0C6A"/>
    <w:rPr>
      <w:i/>
      <w:iCs/>
      <w:color w:val="404040" w:themeColor="text1" w:themeTint="BF"/>
    </w:rPr>
  </w:style>
  <w:style w:type="paragraph" w:styleId="Lijstalinea">
    <w:name w:val="List Paragraph"/>
    <w:basedOn w:val="Standaard"/>
    <w:uiPriority w:val="34"/>
    <w:qFormat/>
    <w:rsid w:val="00340C6A"/>
    <w:pPr>
      <w:ind w:left="720"/>
      <w:contextualSpacing/>
    </w:pPr>
  </w:style>
  <w:style w:type="character" w:styleId="Intensievebenadrukking">
    <w:name w:val="Intense Emphasis"/>
    <w:basedOn w:val="Standaardalinea-lettertype"/>
    <w:uiPriority w:val="21"/>
    <w:qFormat/>
    <w:rsid w:val="00340C6A"/>
    <w:rPr>
      <w:i/>
      <w:iCs/>
      <w:color w:val="2F5496" w:themeColor="accent1" w:themeShade="BF"/>
    </w:rPr>
  </w:style>
  <w:style w:type="paragraph" w:styleId="Duidelijkcitaat">
    <w:name w:val="Intense Quote"/>
    <w:basedOn w:val="Standaard"/>
    <w:next w:val="Standaard"/>
    <w:link w:val="DuidelijkcitaatChar"/>
    <w:uiPriority w:val="30"/>
    <w:qFormat/>
    <w:rsid w:val="00340C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40C6A"/>
    <w:rPr>
      <w:i/>
      <w:iCs/>
      <w:color w:val="2F5496" w:themeColor="accent1" w:themeShade="BF"/>
    </w:rPr>
  </w:style>
  <w:style w:type="character" w:styleId="Intensieveverwijzing">
    <w:name w:val="Intense Reference"/>
    <w:basedOn w:val="Standaardalinea-lettertype"/>
    <w:uiPriority w:val="32"/>
    <w:qFormat/>
    <w:rsid w:val="00340C6A"/>
    <w:rPr>
      <w:b/>
      <w:bCs/>
      <w:smallCaps/>
      <w:color w:val="2F5496" w:themeColor="accent1" w:themeShade="BF"/>
      <w:spacing w:val="5"/>
    </w:rPr>
  </w:style>
  <w:style w:type="paragraph" w:styleId="Koptekst">
    <w:name w:val="header"/>
    <w:basedOn w:val="Standaard"/>
    <w:link w:val="KoptekstChar"/>
    <w:rsid w:val="00340C6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40C6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40C6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40C6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40C6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40C6A"/>
    <w:rPr>
      <w:rFonts w:ascii="Verdana" w:hAnsi="Verdana"/>
      <w:noProof/>
      <w:sz w:val="13"/>
      <w:szCs w:val="24"/>
      <w:lang w:eastAsia="nl-NL"/>
    </w:rPr>
  </w:style>
  <w:style w:type="paragraph" w:customStyle="1" w:styleId="Huisstijl-Gegeven">
    <w:name w:val="Huisstijl-Gegeven"/>
    <w:basedOn w:val="Standaard"/>
    <w:link w:val="Huisstijl-GegevenCharChar"/>
    <w:rsid w:val="00340C6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40C6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40C6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40C6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40C6A"/>
    <w:pPr>
      <w:spacing w:after="0"/>
    </w:pPr>
    <w:rPr>
      <w:b/>
    </w:rPr>
  </w:style>
  <w:style w:type="paragraph" w:customStyle="1" w:styleId="Huisstijl-Paginanummering">
    <w:name w:val="Huisstijl-Paginanummering"/>
    <w:basedOn w:val="Standaard"/>
    <w:rsid w:val="00340C6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40C6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40C6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40C6A"/>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340C6A"/>
    <w:rPr>
      <w:b/>
      <w:bCs/>
    </w:rPr>
  </w:style>
  <w:style w:type="paragraph" w:styleId="Geenafstand">
    <w:name w:val="No Spacing"/>
    <w:uiPriority w:val="1"/>
    <w:qFormat/>
    <w:rsid w:val="00340C6A"/>
    <w:pPr>
      <w:spacing w:after="0" w:line="240" w:lineRule="auto"/>
    </w:pPr>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340C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691</ap:Words>
  <ap:Characters>3802</ap:Characters>
  <ap:DocSecurity>0</ap:DocSecurity>
  <ap:Lines>31</ap:Lines>
  <ap:Paragraphs>8</ap:Paragraphs>
  <ap:ScaleCrop>false</ap:ScaleCrop>
  <ap:LinksUpToDate>false</ap:LinksUpToDate>
  <ap:CharactersWithSpaces>4485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2026-02-16T07:03:00.0000000Z</dcterms:created>
  <dcterms:modified xsi:type="dcterms:W3CDTF">2026-02-16T07:04:00.0000000Z</dcterms:modified>
  <version/>
  <category/>
</coreProperties>
</file>