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694C" w:rsidR="00D2694C" w:rsidP="00D2694C" w:rsidRDefault="00EE0D59" w14:paraId="778E0FFF" w14:textId="28E2181A">
      <w:pPr>
        <w:ind w:left="1416" w:hanging="1416"/>
        <w:rPr>
          <w:rFonts w:ascii="Calibri" w:hAnsi="Calibri" w:cs="Calibri"/>
        </w:rPr>
      </w:pPr>
      <w:r w:rsidRPr="00D2694C">
        <w:rPr>
          <w:rFonts w:ascii="Calibri" w:hAnsi="Calibri" w:cs="Calibri"/>
        </w:rPr>
        <w:t>35603</w:t>
      </w:r>
      <w:r w:rsidRPr="00D2694C" w:rsidR="00D2694C">
        <w:rPr>
          <w:rFonts w:ascii="Calibri" w:hAnsi="Calibri" w:cs="Calibri"/>
        </w:rPr>
        <w:tab/>
      </w:r>
      <w:r w:rsidRPr="00D2694C" w:rsidR="00D2694C">
        <w:rPr>
          <w:rFonts w:ascii="Calibri" w:hAnsi="Calibri" w:cs="Calibri"/>
          <w:bCs/>
        </w:rPr>
        <w:t>Wijziging van de Tijdelijke wet Groningen in verband met de versterking van gebouwen in de provincie Groningen</w:t>
      </w:r>
    </w:p>
    <w:p w:rsidRPr="00D2694C" w:rsidR="00D2694C" w:rsidP="00D2694C" w:rsidRDefault="00D2694C" w14:paraId="60FEE937" w14:textId="77777777">
      <w:pPr>
        <w:ind w:left="1410" w:hanging="1410"/>
        <w:rPr>
          <w:rFonts w:ascii="Calibri" w:hAnsi="Calibri" w:cs="Calibri"/>
        </w:rPr>
      </w:pPr>
      <w:r w:rsidRPr="00D2694C">
        <w:rPr>
          <w:rFonts w:ascii="Calibri" w:hAnsi="Calibri" w:cs="Calibri"/>
        </w:rPr>
        <w:t xml:space="preserve">Nr. </w:t>
      </w:r>
      <w:r w:rsidRPr="00D2694C">
        <w:rPr>
          <w:rFonts w:ascii="Calibri" w:hAnsi="Calibri" w:cs="Calibri"/>
        </w:rPr>
        <w:t>90</w:t>
      </w:r>
      <w:r w:rsidRPr="00D2694C">
        <w:rPr>
          <w:rFonts w:ascii="Calibri" w:hAnsi="Calibri" w:cs="Calibri"/>
        </w:rPr>
        <w:tab/>
      </w:r>
      <w:r w:rsidRPr="00D2694C">
        <w:rPr>
          <w:rFonts w:ascii="Calibri" w:hAnsi="Calibri" w:cs="Calibri"/>
        </w:rPr>
        <w:tab/>
        <w:t>Brief van de staatssecretaris van Binnenlandse Zaken en Koninkrijksrelaties</w:t>
      </w:r>
    </w:p>
    <w:p w:rsidRPr="00D2694C" w:rsidR="00D2694C" w:rsidP="00EE0D59" w:rsidRDefault="00D2694C" w14:paraId="0255FF38" w14:textId="77777777">
      <w:pPr>
        <w:spacing w:after="0"/>
        <w:rPr>
          <w:rFonts w:ascii="Calibri" w:hAnsi="Calibri" w:cs="Calibri"/>
        </w:rPr>
      </w:pPr>
      <w:r w:rsidRPr="00D2694C">
        <w:rPr>
          <w:rFonts w:ascii="Calibri" w:hAnsi="Calibri" w:cs="Calibri"/>
        </w:rPr>
        <w:t>Aan de Voorzitter van de Tweede Kamer der Staten-Generaal</w:t>
      </w:r>
    </w:p>
    <w:p w:rsidRPr="00D2694C" w:rsidR="00D2694C" w:rsidP="00EE0D59" w:rsidRDefault="00D2694C" w14:paraId="249AF7E6" w14:textId="77777777">
      <w:pPr>
        <w:spacing w:after="0"/>
        <w:rPr>
          <w:rFonts w:ascii="Calibri" w:hAnsi="Calibri" w:cs="Calibri"/>
        </w:rPr>
      </w:pPr>
    </w:p>
    <w:p w:rsidRPr="00D2694C" w:rsidR="00D2694C" w:rsidP="00EE0D59" w:rsidRDefault="00D2694C" w14:paraId="204C9F53" w14:textId="34EC012D">
      <w:pPr>
        <w:spacing w:after="0"/>
        <w:rPr>
          <w:rFonts w:ascii="Calibri" w:hAnsi="Calibri" w:cs="Calibri"/>
        </w:rPr>
      </w:pPr>
      <w:r w:rsidRPr="00D2694C">
        <w:rPr>
          <w:rFonts w:ascii="Calibri" w:hAnsi="Calibri" w:cs="Calibri"/>
        </w:rPr>
        <w:t>Den Haag, 13 februari 2026</w:t>
      </w:r>
      <w:r w:rsidRPr="00D2694C" w:rsidR="00EE0D59">
        <w:rPr>
          <w:rFonts w:ascii="Calibri" w:hAnsi="Calibri" w:cs="Calibri"/>
        </w:rPr>
        <w:tab/>
      </w:r>
      <w:r w:rsidRPr="00D2694C" w:rsidR="00EE0D59">
        <w:rPr>
          <w:rFonts w:ascii="Calibri" w:hAnsi="Calibri" w:cs="Calibri"/>
        </w:rPr>
        <w:tab/>
      </w:r>
      <w:r w:rsidRPr="00D2694C" w:rsidR="00EE0D59">
        <w:rPr>
          <w:rFonts w:ascii="Calibri" w:hAnsi="Calibri" w:cs="Calibri"/>
        </w:rPr>
        <w:tab/>
      </w:r>
      <w:r w:rsidRPr="00D2694C" w:rsidR="00EE0D59">
        <w:rPr>
          <w:rFonts w:ascii="Calibri" w:hAnsi="Calibri" w:cs="Calibri"/>
        </w:rPr>
        <w:tab/>
      </w:r>
      <w:r w:rsidRPr="00D2694C" w:rsidR="00EE0D59">
        <w:rPr>
          <w:rFonts w:ascii="Calibri" w:hAnsi="Calibri" w:cs="Calibri"/>
        </w:rPr>
        <w:tab/>
      </w:r>
      <w:r w:rsidRPr="00D2694C">
        <w:rPr>
          <w:rFonts w:ascii="Calibri" w:hAnsi="Calibri" w:cs="Calibri"/>
        </w:rPr>
        <w:tab/>
      </w:r>
      <w:r w:rsidRPr="00D2694C">
        <w:rPr>
          <w:rFonts w:ascii="Calibri" w:hAnsi="Calibri" w:cs="Calibri"/>
        </w:rPr>
        <w:tab/>
      </w:r>
    </w:p>
    <w:p w:rsidR="00D2694C" w:rsidP="00EE0D59" w:rsidRDefault="00D2694C" w14:paraId="057A1638" w14:textId="77777777">
      <w:pPr>
        <w:spacing w:after="0"/>
        <w:rPr>
          <w:rFonts w:ascii="Calibri" w:hAnsi="Calibri" w:cs="Calibri"/>
        </w:rPr>
      </w:pPr>
    </w:p>
    <w:p w:rsidRPr="00D2694C" w:rsidR="00EE0D59" w:rsidP="00EE0D59" w:rsidRDefault="00EE0D59" w14:paraId="6495A37D" w14:textId="20FC2DE9">
      <w:pPr>
        <w:spacing w:after="0"/>
        <w:rPr>
          <w:rFonts w:ascii="Calibri" w:hAnsi="Calibri" w:cs="Calibri"/>
        </w:rPr>
      </w:pPr>
      <w:r w:rsidRPr="00D2694C">
        <w:rPr>
          <w:rFonts w:ascii="Calibri" w:hAnsi="Calibri" w:cs="Calibri"/>
        </w:rPr>
        <w:br/>
        <w:t>Hierbij bied ik u aan het ontwerpbesluit tot wijziging van het Besluit Tijdelijke wet Groningen en het Mijnbouwbesluit in verband met de uitvoering van diverse maatregelen uit de kabinetsreactie op het rapport van de parlementaire enquêtecommissie aardgaswinning Groningen en het aanbrengen van enkele technische wijzigingen en verduidelijkingen. Voor de inhoud van het ontwerpbesluit verwijs ik u naar de ontwerpnota van toelichting.</w:t>
      </w:r>
    </w:p>
    <w:p w:rsidRPr="00D2694C" w:rsidR="00EE0D59" w:rsidP="00EE0D59" w:rsidRDefault="00EE0D59" w14:paraId="5BADDF81" w14:textId="77777777">
      <w:pPr>
        <w:spacing w:after="0"/>
        <w:rPr>
          <w:rFonts w:ascii="Calibri" w:hAnsi="Calibri" w:cs="Calibri"/>
        </w:rPr>
      </w:pPr>
    </w:p>
    <w:p w:rsidRPr="00D2694C" w:rsidR="00EE0D59" w:rsidP="00EE0D59" w:rsidRDefault="00EE0D59" w14:paraId="386443B0" w14:textId="77777777">
      <w:pPr>
        <w:spacing w:after="0"/>
        <w:rPr>
          <w:rFonts w:ascii="Calibri" w:hAnsi="Calibri" w:cs="Calibri"/>
        </w:rPr>
      </w:pPr>
      <w:r w:rsidRPr="00D2694C">
        <w:rPr>
          <w:rFonts w:ascii="Calibri" w:hAnsi="Calibri" w:cs="Calibri"/>
        </w:rPr>
        <w:t>De voorlegging geschiedt in het kader van de wettelijk voorgeschreven voorhangprocedure </w:t>
      </w:r>
      <w:bookmarkStart w:name="_Hlk220586004" w:id="0"/>
      <w:r w:rsidRPr="00D2694C">
        <w:rPr>
          <w:rFonts w:ascii="Calibri" w:hAnsi="Calibri" w:cs="Calibri"/>
        </w:rPr>
        <w:t>voor het verruimen van de reikwijdte van de vergoeding voor rechtsbijstand en bijstand voor andere deskundigen (artikel 13n, zesde lid, van de Tijdelijke wet Groningen; artikel I, onderdeel I, van het ontwerpbesluit)</w:t>
      </w:r>
      <w:bookmarkEnd w:id="0"/>
      <w:r w:rsidRPr="00D2694C">
        <w:rPr>
          <w:rFonts w:ascii="Calibri" w:hAnsi="Calibri" w:cs="Calibri"/>
        </w:rPr>
        <w:t xml:space="preserve"> en biedt uw Kamer de mogelijkheid zich hierover uit te spreken voordat het ontwerpbesluit aan de Afdeling advisering van de Raad van State zal worden voorgelegd en vervolgens zal worden vastgesteld.</w:t>
      </w:r>
    </w:p>
    <w:p w:rsidRPr="00D2694C" w:rsidR="00EE0D59" w:rsidP="00EE0D59" w:rsidRDefault="00EE0D59" w14:paraId="79857905" w14:textId="77777777">
      <w:pPr>
        <w:spacing w:after="0"/>
        <w:rPr>
          <w:rFonts w:ascii="Calibri" w:hAnsi="Calibri" w:cs="Calibri"/>
        </w:rPr>
      </w:pPr>
    </w:p>
    <w:p w:rsidRPr="00D2694C" w:rsidR="00EE0D59" w:rsidP="00EE0D59" w:rsidRDefault="00EE0D59" w14:paraId="1080BCF7" w14:textId="77777777">
      <w:pPr>
        <w:spacing w:after="0"/>
        <w:rPr>
          <w:rFonts w:ascii="Calibri" w:hAnsi="Calibri" w:cs="Calibri"/>
          <w:iCs/>
        </w:rPr>
      </w:pPr>
      <w:bookmarkStart w:name="_Hlk220586038" w:id="1"/>
      <w:r w:rsidRPr="00D2694C">
        <w:rPr>
          <w:rFonts w:ascii="Calibri" w:hAnsi="Calibri" w:cs="Calibri"/>
          <w:iCs/>
        </w:rPr>
        <w:t>Op grond van de aangehaalde bepaling geschiedt de voordracht aan de Koning ter verkrijging van het advies van de Afdeling advisering van de Raad van State over het ontwerpbesluit niet eerder dan 4 weken nadat het ontwerpbesluit aan beide Kamers der Staten-Generaal is overgelegd</w:t>
      </w:r>
      <w:bookmarkEnd w:id="1"/>
      <w:r w:rsidRPr="00D2694C">
        <w:rPr>
          <w:rFonts w:ascii="Calibri" w:hAnsi="Calibri" w:cs="Calibri"/>
          <w:iCs/>
        </w:rPr>
        <w:t>.</w:t>
      </w:r>
    </w:p>
    <w:p w:rsidRPr="00D2694C" w:rsidR="00EE0D59" w:rsidP="00EE0D59" w:rsidRDefault="00EE0D59" w14:paraId="35DE04DB" w14:textId="77777777">
      <w:pPr>
        <w:spacing w:after="0"/>
        <w:rPr>
          <w:rFonts w:ascii="Calibri" w:hAnsi="Calibri" w:cs="Calibri"/>
        </w:rPr>
      </w:pPr>
    </w:p>
    <w:p w:rsidR="00D2694C" w:rsidRDefault="00D2694C" w14:paraId="06036E02" w14:textId="77777777">
      <w:pPr>
        <w:rPr>
          <w:rFonts w:ascii="Calibri" w:hAnsi="Calibri" w:cs="Calibri"/>
          <w:iCs/>
        </w:rPr>
      </w:pPr>
      <w:r>
        <w:rPr>
          <w:rFonts w:ascii="Calibri" w:hAnsi="Calibri" w:cs="Calibri"/>
          <w:iCs/>
        </w:rPr>
        <w:br w:type="page"/>
      </w:r>
    </w:p>
    <w:p w:rsidRPr="00D2694C" w:rsidR="00EE0D59" w:rsidP="00EE0D59" w:rsidRDefault="00EE0D59" w14:paraId="216D1715" w14:textId="43B4B152">
      <w:pPr>
        <w:spacing w:after="0"/>
        <w:rPr>
          <w:rFonts w:ascii="Calibri" w:hAnsi="Calibri" w:cs="Calibri"/>
          <w:iCs/>
        </w:rPr>
      </w:pPr>
      <w:r w:rsidRPr="00D2694C">
        <w:rPr>
          <w:rFonts w:ascii="Calibri" w:hAnsi="Calibri" w:cs="Calibri"/>
          <w:iCs/>
        </w:rPr>
        <w:lastRenderedPageBreak/>
        <w:t>Een gelijkluidende brief heb ik gezonden aan de Voorzitter van de Eerste Kamer der Staten-Generaal.</w:t>
      </w:r>
    </w:p>
    <w:p w:rsidRPr="00D2694C" w:rsidR="00EE0D59" w:rsidP="00EE0D59" w:rsidRDefault="00EE0D59" w14:paraId="711B4C14" w14:textId="77777777">
      <w:pPr>
        <w:spacing w:after="0"/>
        <w:rPr>
          <w:rFonts w:ascii="Calibri" w:hAnsi="Calibri" w:cs="Calibri"/>
        </w:rPr>
      </w:pPr>
    </w:p>
    <w:p w:rsidRPr="00D2694C" w:rsidR="00EE0D59" w:rsidP="00EE0D59" w:rsidRDefault="00EE0D59" w14:paraId="3F429819" w14:textId="77777777">
      <w:pPr>
        <w:pStyle w:val="WitregelW1bodytekst"/>
        <w:rPr>
          <w:rFonts w:ascii="Calibri" w:hAnsi="Calibri" w:cs="Calibri"/>
          <w:sz w:val="22"/>
          <w:szCs w:val="22"/>
        </w:rPr>
      </w:pPr>
      <w:r w:rsidRPr="00D2694C">
        <w:rPr>
          <w:rFonts w:ascii="Calibri" w:hAnsi="Calibri" w:cs="Calibri"/>
          <w:sz w:val="22"/>
          <w:szCs w:val="22"/>
        </w:rPr>
        <w:t xml:space="preserve"> </w:t>
      </w:r>
    </w:p>
    <w:p w:rsidRPr="00D2694C" w:rsidR="00EE0D59" w:rsidP="00EE0D59" w:rsidRDefault="00EE0D59" w14:paraId="78D1C23B" w14:textId="77777777">
      <w:pPr>
        <w:spacing w:after="0"/>
        <w:rPr>
          <w:rFonts w:ascii="Calibri" w:hAnsi="Calibri" w:cs="Calibri"/>
        </w:rPr>
      </w:pPr>
      <w:r w:rsidRPr="00D2694C">
        <w:rPr>
          <w:rFonts w:ascii="Calibri" w:hAnsi="Calibri" w:cs="Calibri"/>
        </w:rPr>
        <w:t>De staatssecretaris van Binnenlandse Zaken en Koninkrijksrelaties,</w:t>
      </w:r>
    </w:p>
    <w:p w:rsidRPr="00D2694C" w:rsidR="00EE0D59" w:rsidP="00EE0D59" w:rsidRDefault="00D2694C" w14:paraId="221558C2" w14:textId="3BD2E72A">
      <w:pPr>
        <w:spacing w:after="0"/>
        <w:rPr>
          <w:rFonts w:ascii="Calibri" w:hAnsi="Calibri" w:cs="Calibri"/>
        </w:rPr>
      </w:pPr>
      <w:r>
        <w:rPr>
          <w:rFonts w:ascii="Calibri" w:hAnsi="Calibri" w:cs="Calibri"/>
        </w:rPr>
        <w:t xml:space="preserve">E. </w:t>
      </w:r>
      <w:r w:rsidRPr="00D2694C" w:rsidR="00EE0D59">
        <w:rPr>
          <w:rFonts w:ascii="Calibri" w:hAnsi="Calibri" w:cs="Calibri"/>
        </w:rPr>
        <w:t>van Marum</w:t>
      </w:r>
    </w:p>
    <w:p w:rsidRPr="00D2694C" w:rsidR="00F80165" w:rsidP="00EE0D59" w:rsidRDefault="00EE0D59" w14:paraId="27FABFC1" w14:textId="3BB846FE">
      <w:pPr>
        <w:spacing w:after="0"/>
        <w:rPr>
          <w:rFonts w:ascii="Calibri" w:hAnsi="Calibri" w:cs="Calibri"/>
          <w:sz w:val="20"/>
          <w:szCs w:val="20"/>
        </w:rPr>
      </w:pPr>
      <w:r w:rsidRPr="00D2694C">
        <w:rPr>
          <w:rFonts w:ascii="Calibri" w:hAnsi="Calibri" w:cs="Calibri"/>
        </w:rPr>
        <w:br/>
      </w:r>
      <w:r w:rsidRPr="00D2694C">
        <w:rPr>
          <w:rFonts w:ascii="Calibri" w:hAnsi="Calibri" w:cs="Calibri"/>
          <w:sz w:val="20"/>
          <w:szCs w:val="20"/>
        </w:rPr>
        <w:t>Ontvangen ter Griffie op 13 februari 2026.</w:t>
      </w:r>
      <w:r w:rsidRPr="00D2694C">
        <w:rPr>
          <w:rFonts w:ascii="Calibri" w:hAnsi="Calibri" w:cs="Calibri"/>
          <w:sz w:val="20"/>
          <w:szCs w:val="20"/>
        </w:rPr>
        <w:br/>
      </w:r>
      <w:r w:rsidRPr="00D2694C">
        <w:rPr>
          <w:rFonts w:ascii="Calibri" w:hAnsi="Calibri" w:cs="Calibri"/>
          <w:sz w:val="20"/>
          <w:szCs w:val="20"/>
        </w:rPr>
        <w:br/>
        <w:t>De voordracht voor de vast te stellen</w:t>
      </w:r>
      <w:r w:rsidRPr="00D2694C">
        <w:rPr>
          <w:rFonts w:ascii="Calibri" w:hAnsi="Calibri" w:cs="Calibri"/>
          <w:sz w:val="20"/>
          <w:szCs w:val="20"/>
        </w:rPr>
        <w:br/>
        <w:t>algemene maatregel van bestuur is aan</w:t>
      </w:r>
      <w:r w:rsidRPr="00D2694C">
        <w:rPr>
          <w:rFonts w:ascii="Calibri" w:hAnsi="Calibri" w:cs="Calibri"/>
          <w:sz w:val="20"/>
          <w:szCs w:val="20"/>
        </w:rPr>
        <w:br/>
        <w:t>de Kamer overgelegd tot en met 13 maart 2026.</w:t>
      </w:r>
      <w:r w:rsidRPr="00D2694C">
        <w:rPr>
          <w:rFonts w:ascii="Calibri" w:hAnsi="Calibri" w:cs="Calibri"/>
          <w:sz w:val="20"/>
          <w:szCs w:val="20"/>
        </w:rPr>
        <w:br/>
      </w:r>
      <w:r w:rsidRPr="00D2694C">
        <w:rPr>
          <w:rFonts w:ascii="Calibri" w:hAnsi="Calibri" w:cs="Calibri"/>
          <w:sz w:val="20"/>
          <w:szCs w:val="20"/>
        </w:rPr>
        <w:br/>
        <w:t>De voordracht voor de vast te stellen algemene</w:t>
      </w:r>
      <w:r w:rsidRPr="00D2694C">
        <w:rPr>
          <w:rFonts w:ascii="Calibri" w:hAnsi="Calibri" w:cs="Calibri"/>
          <w:sz w:val="20"/>
          <w:szCs w:val="20"/>
        </w:rPr>
        <w:br/>
        <w:t>maatregel van bestuur kan niet eerder worden</w:t>
      </w:r>
      <w:r w:rsidRPr="00D2694C">
        <w:rPr>
          <w:rFonts w:ascii="Calibri" w:hAnsi="Calibri" w:cs="Calibri"/>
          <w:sz w:val="20"/>
          <w:szCs w:val="20"/>
        </w:rPr>
        <w:br/>
        <w:t>gedaan dan op 14 maart 2026.</w:t>
      </w:r>
    </w:p>
    <w:sectPr w:rsidRPr="00D2694C" w:rsidR="00F80165" w:rsidSect="00A02A9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426A" w14:textId="77777777" w:rsidR="00EE0D59" w:rsidRDefault="00EE0D59" w:rsidP="00EE0D59">
      <w:pPr>
        <w:spacing w:after="0" w:line="240" w:lineRule="auto"/>
      </w:pPr>
      <w:r>
        <w:separator/>
      </w:r>
    </w:p>
  </w:endnote>
  <w:endnote w:type="continuationSeparator" w:id="0">
    <w:p w14:paraId="4692B3C9" w14:textId="77777777" w:rsidR="00EE0D59" w:rsidRDefault="00EE0D59" w:rsidP="00EE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7B00" w14:textId="77777777" w:rsidR="00EE0D59" w:rsidRPr="00EE0D59" w:rsidRDefault="00EE0D59" w:rsidP="00EE0D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DFE1" w14:textId="77777777" w:rsidR="00EE0D59" w:rsidRPr="00EE0D59" w:rsidRDefault="00EE0D59" w:rsidP="00EE0D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5B94" w14:textId="77777777" w:rsidR="00EE0D59" w:rsidRPr="00EE0D59" w:rsidRDefault="00EE0D59" w:rsidP="00EE0D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F4BA" w14:textId="77777777" w:rsidR="00EE0D59" w:rsidRDefault="00EE0D59" w:rsidP="00EE0D59">
      <w:pPr>
        <w:spacing w:after="0" w:line="240" w:lineRule="auto"/>
      </w:pPr>
      <w:r>
        <w:separator/>
      </w:r>
    </w:p>
  </w:footnote>
  <w:footnote w:type="continuationSeparator" w:id="0">
    <w:p w14:paraId="22110F51" w14:textId="77777777" w:rsidR="00EE0D59" w:rsidRDefault="00EE0D59" w:rsidP="00EE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6B90" w14:textId="77777777" w:rsidR="00EE0D59" w:rsidRPr="00EE0D59" w:rsidRDefault="00EE0D59" w:rsidP="00EE0D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9C84" w14:textId="77777777" w:rsidR="00EE0D59" w:rsidRPr="00EE0D59" w:rsidRDefault="00EE0D59" w:rsidP="00EE0D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F20D" w14:textId="77777777" w:rsidR="00EE0D59" w:rsidRPr="00EE0D59" w:rsidRDefault="00EE0D59" w:rsidP="00EE0D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59"/>
    <w:rsid w:val="009B3211"/>
    <w:rsid w:val="00A02A9D"/>
    <w:rsid w:val="00C506F0"/>
    <w:rsid w:val="00D2694C"/>
    <w:rsid w:val="00EA20A8"/>
    <w:rsid w:val="00EE0D5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FE98"/>
  <w15:chartTrackingRefBased/>
  <w15:docId w15:val="{5BC9C448-6152-4974-92DE-443B3E43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0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0D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0D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0D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0D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D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D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D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D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0D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0D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0D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0D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0D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D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D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D59"/>
    <w:rPr>
      <w:rFonts w:eastAsiaTheme="majorEastAsia" w:cstheme="majorBidi"/>
      <w:color w:val="272727" w:themeColor="text1" w:themeTint="D8"/>
    </w:rPr>
  </w:style>
  <w:style w:type="paragraph" w:styleId="Titel">
    <w:name w:val="Title"/>
    <w:basedOn w:val="Standaard"/>
    <w:next w:val="Standaard"/>
    <w:link w:val="TitelChar"/>
    <w:uiPriority w:val="10"/>
    <w:qFormat/>
    <w:rsid w:val="00EE0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D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D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D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D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D59"/>
    <w:rPr>
      <w:i/>
      <w:iCs/>
      <w:color w:val="404040" w:themeColor="text1" w:themeTint="BF"/>
    </w:rPr>
  </w:style>
  <w:style w:type="paragraph" w:styleId="Lijstalinea">
    <w:name w:val="List Paragraph"/>
    <w:basedOn w:val="Standaard"/>
    <w:uiPriority w:val="34"/>
    <w:qFormat/>
    <w:rsid w:val="00EE0D59"/>
    <w:pPr>
      <w:ind w:left="720"/>
      <w:contextualSpacing/>
    </w:pPr>
  </w:style>
  <w:style w:type="character" w:styleId="Intensievebenadrukking">
    <w:name w:val="Intense Emphasis"/>
    <w:basedOn w:val="Standaardalinea-lettertype"/>
    <w:uiPriority w:val="21"/>
    <w:qFormat/>
    <w:rsid w:val="00EE0D59"/>
    <w:rPr>
      <w:i/>
      <w:iCs/>
      <w:color w:val="0F4761" w:themeColor="accent1" w:themeShade="BF"/>
    </w:rPr>
  </w:style>
  <w:style w:type="paragraph" w:styleId="Duidelijkcitaat">
    <w:name w:val="Intense Quote"/>
    <w:basedOn w:val="Standaard"/>
    <w:next w:val="Standaard"/>
    <w:link w:val="DuidelijkcitaatChar"/>
    <w:uiPriority w:val="30"/>
    <w:qFormat/>
    <w:rsid w:val="00EE0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0D59"/>
    <w:rPr>
      <w:i/>
      <w:iCs/>
      <w:color w:val="0F4761" w:themeColor="accent1" w:themeShade="BF"/>
    </w:rPr>
  </w:style>
  <w:style w:type="character" w:styleId="Intensieveverwijzing">
    <w:name w:val="Intense Reference"/>
    <w:basedOn w:val="Standaardalinea-lettertype"/>
    <w:uiPriority w:val="32"/>
    <w:qFormat/>
    <w:rsid w:val="00EE0D59"/>
    <w:rPr>
      <w:b/>
      <w:bCs/>
      <w:smallCaps/>
      <w:color w:val="0F4761" w:themeColor="accent1" w:themeShade="BF"/>
      <w:spacing w:val="5"/>
    </w:rPr>
  </w:style>
  <w:style w:type="paragraph" w:customStyle="1" w:styleId="Afzendgegevens">
    <w:name w:val="Afzendgegevens"/>
    <w:basedOn w:val="Standaard"/>
    <w:next w:val="Standaard"/>
    <w:rsid w:val="00EE0D5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EE0D59"/>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EE0D59"/>
    <w:rPr>
      <w:b/>
    </w:rPr>
  </w:style>
  <w:style w:type="paragraph" w:customStyle="1" w:styleId="Kopjereferentiegegevens">
    <w:name w:val="Kopje referentiegegevens"/>
    <w:basedOn w:val="Referentiegegevens"/>
    <w:next w:val="Standaard"/>
    <w:rsid w:val="00EE0D59"/>
    <w:rPr>
      <w:b/>
    </w:rPr>
  </w:style>
  <w:style w:type="paragraph" w:customStyle="1" w:styleId="Referentiegegevens">
    <w:name w:val="Referentiegegevens"/>
    <w:next w:val="Standaard"/>
    <w:rsid w:val="00EE0D5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EE0D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EE0D5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E0D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0D5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0D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0D5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306</ap:Words>
  <ap:Characters>1686</ap:Characters>
  <ap:DocSecurity>0</ap:DocSecurity>
  <ap:Lines>14</ap:Lines>
  <ap:Paragraphs>3</ap:Paragraphs>
  <ap:ScaleCrop>false</ap:ScaleCrop>
  <ap:LinksUpToDate>false</ap:LinksUpToDate>
  <ap:CharactersWithSpaces>1989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2026-02-20T09:42:00.0000000Z</dcterms:created>
  <dcterms:modified xsi:type="dcterms:W3CDTF">2026-02-20T09:42:00.0000000Z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