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C7E50" w:rsidTr="00D9561B" w14:paraId="2CBFFCC1" w14:textId="77777777">
        <w:trPr>
          <w:trHeight w:val="1514"/>
        </w:trPr>
        <w:tc>
          <w:tcPr>
            <w:tcW w:w="7522" w:type="dxa"/>
            <w:tcBorders>
              <w:top w:val="nil"/>
              <w:left w:val="nil"/>
              <w:bottom w:val="nil"/>
              <w:right w:val="nil"/>
            </w:tcBorders>
            <w:tcMar>
              <w:left w:w="0" w:type="dxa"/>
              <w:right w:w="0" w:type="dxa"/>
            </w:tcMar>
          </w:tcPr>
          <w:p w:rsidR="00374412" w:rsidP="00D9561B" w:rsidRDefault="0073777B" w14:paraId="617D5932" w14:textId="77777777">
            <w:r>
              <w:t>De v</w:t>
            </w:r>
            <w:r w:rsidR="008E3932">
              <w:t>oorzitter van de Tweede Kamer der Staten-Generaal</w:t>
            </w:r>
          </w:p>
          <w:p w:rsidR="00374412" w:rsidP="00D9561B" w:rsidRDefault="0073777B" w14:paraId="20D3AC42" w14:textId="77777777">
            <w:r>
              <w:t>Postbus 20018</w:t>
            </w:r>
          </w:p>
          <w:p w:rsidR="008E3932" w:rsidP="00D9561B" w:rsidRDefault="0073777B" w14:paraId="7384125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C7E50" w:rsidTr="00FF66F9" w14:paraId="2655A7C2" w14:textId="77777777">
        <w:trPr>
          <w:trHeight w:val="289" w:hRule="exact"/>
        </w:trPr>
        <w:tc>
          <w:tcPr>
            <w:tcW w:w="929" w:type="dxa"/>
          </w:tcPr>
          <w:p w:rsidRPr="00434042" w:rsidR="0005404B" w:rsidP="00FF66F9" w:rsidRDefault="0073777B" w14:paraId="5C5042AA" w14:textId="77777777">
            <w:pPr>
              <w:rPr>
                <w:lang w:eastAsia="en-US"/>
              </w:rPr>
            </w:pPr>
            <w:r>
              <w:rPr>
                <w:lang w:eastAsia="en-US"/>
              </w:rPr>
              <w:t>Datum</w:t>
            </w:r>
          </w:p>
        </w:tc>
        <w:tc>
          <w:tcPr>
            <w:tcW w:w="6581" w:type="dxa"/>
          </w:tcPr>
          <w:p w:rsidRPr="00434042" w:rsidR="0005404B" w:rsidP="00FF66F9" w:rsidRDefault="00EC5561" w14:paraId="0E1A69B3" w14:textId="0E59CF9C">
            <w:pPr>
              <w:rPr>
                <w:lang w:eastAsia="en-US"/>
              </w:rPr>
            </w:pPr>
            <w:r>
              <w:rPr>
                <w:lang w:eastAsia="en-US"/>
              </w:rPr>
              <w:t>13 februari 2026</w:t>
            </w:r>
          </w:p>
        </w:tc>
      </w:tr>
      <w:tr w:rsidR="000C7E50" w:rsidTr="00FF66F9" w14:paraId="4641B2FB" w14:textId="77777777">
        <w:trPr>
          <w:trHeight w:val="368"/>
        </w:trPr>
        <w:tc>
          <w:tcPr>
            <w:tcW w:w="929" w:type="dxa"/>
          </w:tcPr>
          <w:p w:rsidR="0005404B" w:rsidP="00FF66F9" w:rsidRDefault="0073777B" w14:paraId="3F118C00" w14:textId="77777777">
            <w:pPr>
              <w:rPr>
                <w:lang w:eastAsia="en-US"/>
              </w:rPr>
            </w:pPr>
            <w:r>
              <w:rPr>
                <w:lang w:eastAsia="en-US"/>
              </w:rPr>
              <w:t>Betreft</w:t>
            </w:r>
          </w:p>
        </w:tc>
        <w:tc>
          <w:tcPr>
            <w:tcW w:w="6581" w:type="dxa"/>
          </w:tcPr>
          <w:p w:rsidR="0005404B" w:rsidP="00FF66F9" w:rsidRDefault="0073777B" w14:paraId="1F34C3A1" w14:textId="77777777">
            <w:pPr>
              <w:rPr>
                <w:lang w:eastAsia="en-US"/>
              </w:rPr>
            </w:pPr>
            <w:r>
              <w:rPr>
                <w:lang w:eastAsia="en-US"/>
              </w:rPr>
              <w:t>Antwoord op schriftelijke vragen van de leden Nanninga en Boomsma (beiden JA21)</w:t>
            </w:r>
          </w:p>
        </w:tc>
      </w:tr>
    </w:tbl>
    <w:p w:rsidR="000C7E50" w:rsidRDefault="001C2C36" w14:paraId="617C299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C5561" w:rsidR="000C7E50" w:rsidTr="00A421A1" w14:paraId="5802472F" w14:textId="77777777">
        <w:tc>
          <w:tcPr>
            <w:tcW w:w="2160" w:type="dxa"/>
          </w:tcPr>
          <w:p w:rsidRPr="00F53C9D" w:rsidR="006205C0" w:rsidP="00686AED" w:rsidRDefault="0073777B" w14:paraId="7353661B" w14:textId="77777777">
            <w:pPr>
              <w:pStyle w:val="Colofonkop"/>
              <w:framePr w:hSpace="0" w:wrap="auto" w:hAnchor="text" w:vAnchor="margin" w:xAlign="left" w:yAlign="inline"/>
            </w:pPr>
            <w:r>
              <w:t>Erfgoed en Kunsten</w:t>
            </w:r>
          </w:p>
          <w:p w:rsidR="006205C0" w:rsidP="00A421A1" w:rsidRDefault="0073777B" w14:paraId="6181101E" w14:textId="77777777">
            <w:pPr>
              <w:pStyle w:val="Huisstijl-Gegeven"/>
              <w:spacing w:after="0"/>
            </w:pPr>
            <w:r>
              <w:t xml:space="preserve">Rijnstraat 50 </w:t>
            </w:r>
          </w:p>
          <w:p w:rsidR="004425A7" w:rsidP="00E972A2" w:rsidRDefault="0073777B" w14:paraId="2F5447E9" w14:textId="77777777">
            <w:pPr>
              <w:pStyle w:val="Huisstijl-Gegeven"/>
              <w:spacing w:after="0"/>
            </w:pPr>
            <w:r>
              <w:t>Den Haag</w:t>
            </w:r>
          </w:p>
          <w:p w:rsidR="004425A7" w:rsidP="00E972A2" w:rsidRDefault="0073777B" w14:paraId="4F577688" w14:textId="77777777">
            <w:pPr>
              <w:pStyle w:val="Huisstijl-Gegeven"/>
              <w:spacing w:after="0"/>
            </w:pPr>
            <w:r>
              <w:t>Postbus 16375</w:t>
            </w:r>
          </w:p>
          <w:p w:rsidR="004425A7" w:rsidP="00E972A2" w:rsidRDefault="0073777B" w14:paraId="696B24C8" w14:textId="77777777">
            <w:pPr>
              <w:pStyle w:val="Huisstijl-Gegeven"/>
              <w:spacing w:after="0"/>
            </w:pPr>
            <w:r>
              <w:t>2500 BJ Den Haag</w:t>
            </w:r>
          </w:p>
          <w:p w:rsidR="004425A7" w:rsidP="00E972A2" w:rsidRDefault="0073777B" w14:paraId="4E6F03A4" w14:textId="77777777">
            <w:pPr>
              <w:pStyle w:val="Huisstijl-Gegeven"/>
              <w:spacing w:after="90"/>
            </w:pPr>
            <w:r>
              <w:t>www.rijksoverheid.nl</w:t>
            </w:r>
          </w:p>
          <w:p w:rsidRPr="00D86CC6" w:rsidR="006205C0" w:rsidP="00A421A1" w:rsidRDefault="0073777B" w14:paraId="13EB9581" w14:textId="77777777">
            <w:pPr>
              <w:spacing w:line="180" w:lineRule="exact"/>
              <w:rPr>
                <w:b/>
                <w:sz w:val="13"/>
                <w:szCs w:val="13"/>
              </w:rPr>
            </w:pPr>
            <w:r>
              <w:rPr>
                <w:b/>
                <w:sz w:val="13"/>
                <w:szCs w:val="13"/>
              </w:rPr>
              <w:t>Contactpersoon</w:t>
            </w:r>
          </w:p>
          <w:p w:rsidR="006205C0" w:rsidP="00A421A1" w:rsidRDefault="006205C0" w14:paraId="0897D6DF" w14:textId="77777777">
            <w:pPr>
              <w:spacing w:line="180" w:lineRule="exact"/>
              <w:rPr>
                <w:sz w:val="13"/>
                <w:szCs w:val="13"/>
                <w:lang w:val="en-US"/>
              </w:rPr>
            </w:pPr>
          </w:p>
          <w:p w:rsidRPr="0073777B" w:rsidR="00EC5561" w:rsidP="00A421A1" w:rsidRDefault="00EC5561" w14:paraId="5162D7EC" w14:textId="0B33BEAB">
            <w:pPr>
              <w:spacing w:line="180" w:lineRule="exact"/>
              <w:rPr>
                <w:sz w:val="13"/>
                <w:szCs w:val="13"/>
                <w:lang w:val="en-US"/>
              </w:rPr>
            </w:pPr>
          </w:p>
        </w:tc>
      </w:tr>
      <w:tr w:rsidRPr="00EC5561" w:rsidR="000C7E50" w:rsidTr="00A421A1" w14:paraId="277C09EA" w14:textId="77777777">
        <w:trPr>
          <w:trHeight w:val="200" w:hRule="exact"/>
        </w:trPr>
        <w:tc>
          <w:tcPr>
            <w:tcW w:w="2160" w:type="dxa"/>
          </w:tcPr>
          <w:p w:rsidRPr="0073777B" w:rsidR="006205C0" w:rsidP="00A421A1" w:rsidRDefault="006205C0" w14:paraId="6A71B6BB" w14:textId="77777777">
            <w:pPr>
              <w:spacing w:after="90" w:line="180" w:lineRule="exact"/>
              <w:rPr>
                <w:sz w:val="13"/>
                <w:szCs w:val="13"/>
                <w:lang w:val="en-US"/>
              </w:rPr>
            </w:pPr>
          </w:p>
        </w:tc>
      </w:tr>
      <w:tr w:rsidR="000C7E50" w:rsidTr="00A421A1" w14:paraId="0258A152" w14:textId="77777777">
        <w:trPr>
          <w:trHeight w:val="450"/>
        </w:trPr>
        <w:tc>
          <w:tcPr>
            <w:tcW w:w="2160" w:type="dxa"/>
          </w:tcPr>
          <w:p w:rsidR="00F51A76" w:rsidP="00A421A1" w:rsidRDefault="0073777B" w14:paraId="5C9511A6" w14:textId="77777777">
            <w:pPr>
              <w:spacing w:line="180" w:lineRule="exact"/>
              <w:rPr>
                <w:b/>
                <w:sz w:val="13"/>
                <w:szCs w:val="13"/>
              </w:rPr>
            </w:pPr>
            <w:r>
              <w:rPr>
                <w:b/>
                <w:sz w:val="13"/>
                <w:szCs w:val="13"/>
              </w:rPr>
              <w:t>Onze referentie</w:t>
            </w:r>
          </w:p>
          <w:p w:rsidRPr="00FA7882" w:rsidR="006205C0" w:rsidP="00215356" w:rsidRDefault="0073777B" w14:paraId="5DD2FD9F" w14:textId="77777777">
            <w:pPr>
              <w:spacing w:line="180" w:lineRule="exact"/>
              <w:rPr>
                <w:sz w:val="13"/>
                <w:szCs w:val="13"/>
              </w:rPr>
            </w:pPr>
            <w:r>
              <w:rPr>
                <w:sz w:val="13"/>
                <w:szCs w:val="13"/>
              </w:rPr>
              <w:t>61798223</w:t>
            </w:r>
          </w:p>
        </w:tc>
      </w:tr>
      <w:tr w:rsidR="000C7E50" w:rsidTr="00A421A1" w14:paraId="481F609B" w14:textId="77777777">
        <w:trPr>
          <w:trHeight w:val="136"/>
        </w:trPr>
        <w:tc>
          <w:tcPr>
            <w:tcW w:w="2160" w:type="dxa"/>
          </w:tcPr>
          <w:p w:rsidRPr="00C5333A" w:rsidR="006205C0" w:rsidP="00A421A1" w:rsidRDefault="0073777B" w14:paraId="1D317120" w14:textId="77777777">
            <w:pPr>
              <w:tabs>
                <w:tab w:val="left" w:pos="1890"/>
              </w:tabs>
              <w:spacing w:line="180" w:lineRule="exact"/>
              <w:rPr>
                <w:b/>
                <w:sz w:val="13"/>
                <w:szCs w:val="13"/>
              </w:rPr>
            </w:pPr>
            <w:r w:rsidRPr="00003544">
              <w:rPr>
                <w:b/>
                <w:sz w:val="13"/>
                <w:szCs w:val="13"/>
              </w:rPr>
              <w:t>Uw brief</w:t>
            </w:r>
          </w:p>
          <w:p w:rsidRPr="00E06CD4" w:rsidR="00E91674" w:rsidP="00E210E0" w:rsidRDefault="0073777B" w14:paraId="0CCDA429" w14:textId="77777777">
            <w:pPr>
              <w:tabs>
                <w:tab w:val="left" w:pos="1890"/>
              </w:tabs>
              <w:spacing w:after="92" w:line="180" w:lineRule="exact"/>
              <w:rPr>
                <w:sz w:val="13"/>
                <w:szCs w:val="13"/>
              </w:rPr>
            </w:pPr>
            <w:r>
              <w:rPr>
                <w:sz w:val="13"/>
                <w:szCs w:val="13"/>
              </w:rPr>
              <w:t>17 december 2025</w:t>
            </w:r>
          </w:p>
        </w:tc>
      </w:tr>
      <w:tr w:rsidR="000C7E50" w:rsidTr="00A421A1" w14:paraId="0BF461A0" w14:textId="77777777">
        <w:trPr>
          <w:trHeight w:val="227"/>
        </w:trPr>
        <w:tc>
          <w:tcPr>
            <w:tcW w:w="2160" w:type="dxa"/>
          </w:tcPr>
          <w:p w:rsidRPr="004A65A5" w:rsidR="006205C0" w:rsidP="00A421A1" w:rsidRDefault="0073777B" w14:paraId="76C9FE7C" w14:textId="77777777">
            <w:pPr>
              <w:spacing w:line="180" w:lineRule="exact"/>
              <w:rPr>
                <w:b/>
                <w:sz w:val="13"/>
                <w:szCs w:val="13"/>
              </w:rPr>
            </w:pPr>
            <w:r>
              <w:rPr>
                <w:b/>
                <w:sz w:val="13"/>
                <w:szCs w:val="13"/>
              </w:rPr>
              <w:t>Uw referentie</w:t>
            </w:r>
          </w:p>
          <w:p w:rsidRPr="00D74F66" w:rsidR="006205C0" w:rsidP="00A421A1" w:rsidRDefault="0073777B" w14:paraId="3E34D5A1" w14:textId="77777777">
            <w:pPr>
              <w:spacing w:after="90" w:line="180" w:lineRule="exact"/>
              <w:rPr>
                <w:sz w:val="13"/>
              </w:rPr>
            </w:pPr>
            <w:r>
              <w:rPr>
                <w:sz w:val="13"/>
              </w:rPr>
              <w:t>2025Z22306</w:t>
            </w:r>
          </w:p>
        </w:tc>
      </w:tr>
      <w:tr w:rsidR="000C7E50" w:rsidTr="00A421A1" w14:paraId="4492F546" w14:textId="77777777">
        <w:trPr>
          <w:trHeight w:val="113"/>
        </w:trPr>
        <w:tc>
          <w:tcPr>
            <w:tcW w:w="2160" w:type="dxa"/>
          </w:tcPr>
          <w:p w:rsidRPr="004302E9" w:rsidR="006205C0" w:rsidP="00A421A1" w:rsidRDefault="0073777B" w14:paraId="3951EC53" w14:textId="77777777">
            <w:pPr>
              <w:spacing w:line="180" w:lineRule="exact"/>
              <w:rPr>
                <w:b/>
                <w:sz w:val="13"/>
                <w:szCs w:val="13"/>
              </w:rPr>
            </w:pPr>
            <w:r w:rsidRPr="004302E9">
              <w:rPr>
                <w:b/>
                <w:sz w:val="13"/>
                <w:szCs w:val="13"/>
              </w:rPr>
              <w:t>Bijlagen</w:t>
            </w:r>
          </w:p>
          <w:p w:rsidRPr="004302E9" w:rsidR="006205C0" w:rsidP="00A421A1" w:rsidRDefault="0073777B" w14:paraId="16E404A5" w14:textId="77777777">
            <w:pPr>
              <w:spacing w:after="90" w:line="180" w:lineRule="exact"/>
              <w:rPr>
                <w:sz w:val="13"/>
                <w:szCs w:val="13"/>
              </w:rPr>
            </w:pPr>
            <w:r>
              <w:rPr>
                <w:sz w:val="13"/>
                <w:szCs w:val="13"/>
              </w:rPr>
              <w:t>1</w:t>
            </w:r>
          </w:p>
        </w:tc>
      </w:tr>
    </w:tbl>
    <w:p w:rsidR="00215356" w:rsidRDefault="00215356" w14:paraId="54D85545" w14:textId="77777777"/>
    <w:p w:rsidR="006205C0" w:rsidP="00A421A1" w:rsidRDefault="006205C0" w14:paraId="0A4C25EA" w14:textId="77777777"/>
    <w:p w:rsidR="00CA35E4" w:rsidP="00CA35E4" w:rsidRDefault="00437472" w14:paraId="2657406D" w14:textId="1C9E7086">
      <w:r>
        <w:t xml:space="preserve">Hierbij </w:t>
      </w:r>
      <w:r w:rsidR="0076165E">
        <w:t>sturen wij u</w:t>
      </w:r>
      <w:r w:rsidR="006912CD">
        <w:t xml:space="preserve">, </w:t>
      </w:r>
      <w:r w:rsidRPr="006912CD" w:rsidR="006912CD">
        <w:t>mede namens de minister van Justitie en Veiligheid</w:t>
      </w:r>
      <w:r w:rsidR="006912CD">
        <w:t xml:space="preserve">, </w:t>
      </w:r>
      <w:r w:rsidR="0073777B">
        <w:t>de antwoorden</w:t>
      </w:r>
      <w:r w:rsidR="006B0A79">
        <w:t xml:space="preserve"> op</w:t>
      </w:r>
      <w:r w:rsidR="00C82662">
        <w:t xml:space="preserve"> </w:t>
      </w:r>
      <w:r w:rsidRPr="0073777B" w:rsidR="0073777B">
        <w:t>de vragen</w:t>
      </w:r>
      <w:r w:rsidR="0073777B">
        <w:t> </w:t>
      </w:r>
      <w:r w:rsidRPr="0073777B" w:rsidR="0073777B">
        <w:t>van de leden Nanninga en Boomsma (beiden JA21)</w:t>
      </w:r>
      <w:r w:rsidR="00AD7C7C">
        <w:t xml:space="preserve"> </w:t>
      </w:r>
      <w:r w:rsidR="00127580">
        <w:t>over</w:t>
      </w:r>
      <w:r w:rsidR="0073777B">
        <w:t> de organisatie van Chanoeka-concerten en andere concerten met een joods karakter in het Concertgebouw</w:t>
      </w:r>
      <w:r w:rsidR="005E637C">
        <w:t>.</w:t>
      </w:r>
    </w:p>
    <w:p w:rsidR="00CA35E4" w:rsidP="00CA35E4" w:rsidRDefault="00CA35E4" w14:paraId="7C4F54D5" w14:textId="77777777"/>
    <w:p w:rsidR="00463FBD" w:rsidP="00CA35E4" w:rsidRDefault="0073777B" w14:paraId="0A767B46" w14:textId="77777777">
      <w:r w:rsidRPr="0073777B">
        <w:t>De vragen werden</w:t>
      </w:r>
      <w:r w:rsidR="00B11469">
        <w:t> </w:t>
      </w:r>
      <w:r w:rsidR="00BD7E81">
        <w:t>in</w:t>
      </w:r>
      <w:r w:rsidR="00CA35E4">
        <w:t xml:space="preserve">gezonden </w:t>
      </w:r>
      <w:r w:rsidR="00BD7E81">
        <w:t>op</w:t>
      </w:r>
      <w:r w:rsidR="00EB5D85">
        <w:t xml:space="preserve"> </w:t>
      </w:r>
      <w:r>
        <w:t>17 december 2025</w:t>
      </w:r>
      <w:r w:rsidR="00E82C38">
        <w:t xml:space="preserve"> met kenmerk </w:t>
      </w:r>
      <w:r>
        <w:t>2025Z22306</w:t>
      </w:r>
      <w:r w:rsidR="00E82C38">
        <w:t>.</w:t>
      </w:r>
    </w:p>
    <w:p w:rsidR="00930C09" w:rsidP="00CA35E4" w:rsidRDefault="00930C09" w14:paraId="7E63E4B3" w14:textId="77777777"/>
    <w:p w:rsidR="00105677" w:rsidP="00CA35E4" w:rsidRDefault="00105677" w14:paraId="594990AD" w14:textId="77777777"/>
    <w:p w:rsidR="00820DDA" w:rsidP="00CA35E4" w:rsidRDefault="00820DDA" w14:paraId="76401B2E" w14:textId="77777777"/>
    <w:p w:rsidR="00820DDA" w:rsidP="00CA35E4" w:rsidRDefault="0073777B" w14:paraId="145FA7DA" w14:textId="77777777">
      <w:r>
        <w:t>De minister van Onderwijs, Cultuur en Wetenschap,</w:t>
      </w:r>
    </w:p>
    <w:p w:rsidR="00950170" w:rsidP="00950170" w:rsidRDefault="00950170" w14:paraId="34B71EA7" w14:textId="77777777"/>
    <w:p w:rsidR="00950170" w:rsidP="00950170" w:rsidRDefault="00950170" w14:paraId="701FB8F1" w14:textId="77777777"/>
    <w:p w:rsidR="00950170" w:rsidP="00950170" w:rsidRDefault="00950170" w14:paraId="0C06F24F" w14:textId="77777777"/>
    <w:p w:rsidR="003745EB" w:rsidP="00950170" w:rsidRDefault="003745EB" w14:paraId="762B4843" w14:textId="77777777"/>
    <w:p w:rsidR="003745EB" w:rsidP="00950170" w:rsidRDefault="003745EB" w14:paraId="32A482B5" w14:textId="77777777"/>
    <w:p w:rsidR="00950170" w:rsidP="00950170" w:rsidRDefault="0073777B" w14:paraId="018A84D0" w14:textId="06A80CA5">
      <w:pPr>
        <w:pStyle w:val="standaard-tekst"/>
      </w:pPr>
      <w:r>
        <w:t>G</w:t>
      </w:r>
      <w:r w:rsidR="0076165E">
        <w:t>.</w:t>
      </w:r>
      <w:r>
        <w:t xml:space="preserve"> Moes</w:t>
      </w:r>
    </w:p>
    <w:p w:rsidR="0073777B" w:rsidRDefault="0073777B" w14:paraId="24D8C2AD" w14:textId="77777777">
      <w:pPr>
        <w:spacing w:line="240" w:lineRule="auto"/>
      </w:pPr>
    </w:p>
    <w:p w:rsidR="0076165E" w:rsidRDefault="0076165E" w14:paraId="3639B99D" w14:textId="77777777">
      <w:pPr>
        <w:spacing w:line="240" w:lineRule="auto"/>
      </w:pPr>
    </w:p>
    <w:p w:rsidR="00930C09" w:rsidRDefault="0073777B" w14:paraId="3A15D74F" w14:textId="0B1CD398">
      <w:pPr>
        <w:spacing w:line="240" w:lineRule="auto"/>
      </w:pPr>
      <w:r>
        <w:br w:type="page"/>
      </w:r>
    </w:p>
    <w:p w:rsidR="00930C09" w:rsidP="009E4507" w:rsidRDefault="0073777B" w14:paraId="72F1D0EE" w14:textId="59875E36">
      <w:pPr>
        <w:pStyle w:val="pagebreak"/>
        <w:pageBreakBefore w:val="0"/>
      </w:pPr>
      <w:r>
        <w:lastRenderedPageBreak/>
        <w:t xml:space="preserve">De antwoorden </w:t>
      </w:r>
      <w:r w:rsidR="00D51F76">
        <w:t xml:space="preserve">op de schriftelijke </w:t>
      </w:r>
      <w:r>
        <w:t>vragen</w:t>
      </w:r>
      <w:r w:rsidR="00D51F76">
        <w:t> </w:t>
      </w:r>
      <w:r w:rsidRPr="0073777B">
        <w:t>van de leden Nanninga en Boomsma (beiden JA21)</w:t>
      </w:r>
      <w:r w:rsidR="00D51F76">
        <w:t xml:space="preserve"> </w:t>
      </w:r>
      <w:r>
        <w:t>over de organisatie van Chanoeka-concerten en andere concerten met een joods karakter in het Concertgebouw.</w:t>
      </w:r>
      <w:r w:rsidR="00C50C4E">
        <w:t xml:space="preserve"> </w:t>
      </w:r>
      <w:r w:rsidR="009E4507">
        <w:t xml:space="preserve">met kenmerk </w:t>
      </w:r>
      <w:r>
        <w:t>2025Z22306</w:t>
      </w:r>
      <w:r w:rsidR="00C50C4E">
        <w:t xml:space="preserve">, ingezonden op </w:t>
      </w:r>
      <w:r>
        <w:t>17 december 2025</w:t>
      </w:r>
      <w:r w:rsidR="00C50C4E">
        <w:t>.</w:t>
      </w:r>
    </w:p>
    <w:p w:rsidR="00820DDA" w:rsidP="00820DDA" w:rsidRDefault="00820DDA" w14:paraId="41E940F5" w14:textId="77777777">
      <w:pPr>
        <w:pStyle w:val="standaard-tekst"/>
      </w:pPr>
    </w:p>
    <w:p w:rsidRPr="00820DDA" w:rsidR="00820DDA" w:rsidP="00820DDA" w:rsidRDefault="0073777B" w14:paraId="2C6DD2A5" w14:textId="77777777">
      <w:pPr>
        <w:pStyle w:val="standaard-tekst"/>
      </w:pPr>
      <w:r w:rsidRPr="00820DDA">
        <w:t>Vraag 1</w:t>
      </w:r>
    </w:p>
    <w:p w:rsidRPr="0073777B" w:rsidR="00820DDA" w:rsidP="0073777B" w:rsidRDefault="0073777B" w14:paraId="2AFEEBD8" w14:textId="76B00DCD">
      <w:pPr>
        <w:rPr>
          <w:szCs w:val="18"/>
        </w:rPr>
      </w:pPr>
      <w:r w:rsidRPr="0069272D">
        <w:rPr>
          <w:szCs w:val="18"/>
        </w:rPr>
        <w:t xml:space="preserve">Heeft u kennisgenomen van de aanvankelijke beslissing van het Concertgebouw in Amsterdam om het jaarlijkse </w:t>
      </w:r>
      <w:proofErr w:type="spellStart"/>
      <w:r w:rsidRPr="0069272D">
        <w:rPr>
          <w:szCs w:val="18"/>
        </w:rPr>
        <w:t>chanoekaconcert</w:t>
      </w:r>
      <w:proofErr w:type="spellEnd"/>
      <w:r w:rsidRPr="0069272D">
        <w:rPr>
          <w:szCs w:val="18"/>
        </w:rPr>
        <w:t xml:space="preserve"> van de Stichting </w:t>
      </w:r>
      <w:proofErr w:type="spellStart"/>
      <w:r w:rsidRPr="0069272D">
        <w:rPr>
          <w:szCs w:val="18"/>
        </w:rPr>
        <w:t>Chanukah</w:t>
      </w:r>
      <w:proofErr w:type="spellEnd"/>
      <w:r w:rsidRPr="0069272D">
        <w:rPr>
          <w:szCs w:val="18"/>
        </w:rPr>
        <w:t xml:space="preserve"> Concert te cancelen vanwege de aanwezigheid van een zanger uit Israël, omdat hij ook cantor is voor en optreedt bij bijeenkomsten van het Israëlische leger? </w:t>
      </w:r>
      <w:r w:rsidRPr="0069272D">
        <w:rPr>
          <w:szCs w:val="18"/>
        </w:rPr>
        <w:br/>
      </w:r>
    </w:p>
    <w:p w:rsidRPr="00820DDA" w:rsidR="00820DDA" w:rsidP="00820DDA" w:rsidRDefault="0073777B" w14:paraId="10AA94B0" w14:textId="77777777">
      <w:pPr>
        <w:pStyle w:val="standaard-tekst"/>
      </w:pPr>
      <w:r w:rsidRPr="00820DDA">
        <w:t>Antwoord 1</w:t>
      </w:r>
    </w:p>
    <w:p w:rsidRPr="00820DDA" w:rsidR="00820DDA" w:rsidP="00820DDA" w:rsidRDefault="0073777B" w14:paraId="7B16E7E5" w14:textId="7CAA9EC3">
      <w:pPr>
        <w:pStyle w:val="standaard-tekst"/>
      </w:pPr>
      <w:r>
        <w:t>Ja</w:t>
      </w:r>
      <w:r w:rsidR="00A265A1">
        <w:t>.</w:t>
      </w:r>
    </w:p>
    <w:p w:rsidRPr="00820DDA" w:rsidR="00CF272E" w:rsidP="00820DDA" w:rsidRDefault="00CF272E" w14:paraId="1AA690D8" w14:textId="77777777">
      <w:pPr>
        <w:pStyle w:val="standaard-tekst"/>
      </w:pPr>
    </w:p>
    <w:p w:rsidRPr="0069272D" w:rsidR="0073777B" w:rsidP="0073777B" w:rsidRDefault="0073777B" w14:paraId="2D164039" w14:textId="77777777">
      <w:pPr>
        <w:rPr>
          <w:szCs w:val="18"/>
        </w:rPr>
      </w:pPr>
      <w:r w:rsidRPr="0069272D">
        <w:rPr>
          <w:szCs w:val="18"/>
        </w:rPr>
        <w:t>Vraag 2</w:t>
      </w:r>
    </w:p>
    <w:p w:rsidR="0073777B" w:rsidP="0073777B" w:rsidRDefault="0073777B" w14:paraId="49AA9CAE" w14:textId="77777777">
      <w:pPr>
        <w:rPr>
          <w:szCs w:val="18"/>
        </w:rPr>
      </w:pPr>
      <w:r w:rsidRPr="0069272D">
        <w:rPr>
          <w:szCs w:val="18"/>
        </w:rPr>
        <w:t xml:space="preserve">Heeft u kennisgenomen van het zogenaamde compromis op grond waarvan, naast een eerder programma, het concert met de betreffende cantor alleen in beslotenheid werd gehouden? Hoe beoordeelt u dat het daarmee niet mogelijk is voor niet-genodigden om dit </w:t>
      </w:r>
      <w:proofErr w:type="spellStart"/>
      <w:r w:rsidRPr="0069272D">
        <w:rPr>
          <w:szCs w:val="18"/>
        </w:rPr>
        <w:t>chanoekaconcert</w:t>
      </w:r>
      <w:proofErr w:type="spellEnd"/>
      <w:r w:rsidRPr="0069272D">
        <w:rPr>
          <w:szCs w:val="18"/>
        </w:rPr>
        <w:t xml:space="preserve"> bij te wonen?</w:t>
      </w:r>
      <w:r w:rsidRPr="0069272D">
        <w:rPr>
          <w:szCs w:val="18"/>
        </w:rPr>
        <w:br/>
      </w:r>
    </w:p>
    <w:p w:rsidR="0073777B" w:rsidP="0073777B" w:rsidRDefault="0073777B" w14:paraId="36DABC47" w14:textId="7E645D83">
      <w:pPr>
        <w:rPr>
          <w:szCs w:val="18"/>
        </w:rPr>
      </w:pPr>
      <w:r>
        <w:rPr>
          <w:szCs w:val="18"/>
        </w:rPr>
        <w:t>Antwoord 2</w:t>
      </w:r>
    </w:p>
    <w:p w:rsidR="0073777B" w:rsidP="0073777B" w:rsidRDefault="0073777B" w14:paraId="31498E1D" w14:textId="6C77725A">
      <w:pPr>
        <w:rPr>
          <w:szCs w:val="18"/>
        </w:rPr>
      </w:pPr>
      <w:r>
        <w:rPr>
          <w:szCs w:val="18"/>
        </w:rPr>
        <w:t xml:space="preserve">Ja, </w:t>
      </w:r>
      <w:r w:rsidR="00CF272E">
        <w:rPr>
          <w:szCs w:val="18"/>
        </w:rPr>
        <w:t>wij</w:t>
      </w:r>
      <w:r>
        <w:rPr>
          <w:szCs w:val="18"/>
        </w:rPr>
        <w:t xml:space="preserve"> </w:t>
      </w:r>
      <w:r w:rsidR="00A0090A">
        <w:rPr>
          <w:szCs w:val="18"/>
        </w:rPr>
        <w:t xml:space="preserve">zijn </w:t>
      </w:r>
      <w:r>
        <w:rPr>
          <w:szCs w:val="18"/>
        </w:rPr>
        <w:t xml:space="preserve">bekend </w:t>
      </w:r>
      <w:r w:rsidR="00A0090A">
        <w:rPr>
          <w:szCs w:val="18"/>
        </w:rPr>
        <w:t>met het compromis, en da</w:t>
      </w:r>
      <w:r w:rsidR="006A118B">
        <w:rPr>
          <w:szCs w:val="18"/>
        </w:rPr>
        <w:t>t</w:t>
      </w:r>
      <w:r w:rsidRPr="00080771">
        <w:rPr>
          <w:szCs w:val="18"/>
        </w:rPr>
        <w:t xml:space="preserve"> de viering in een andere vorm doorgang </w:t>
      </w:r>
      <w:r>
        <w:rPr>
          <w:szCs w:val="18"/>
        </w:rPr>
        <w:t xml:space="preserve">heeft </w:t>
      </w:r>
      <w:r w:rsidRPr="00080771">
        <w:rPr>
          <w:szCs w:val="18"/>
        </w:rPr>
        <w:t>kunnen vinden</w:t>
      </w:r>
      <w:r>
        <w:rPr>
          <w:szCs w:val="18"/>
        </w:rPr>
        <w:t xml:space="preserve">. </w:t>
      </w:r>
      <w:r w:rsidR="00A0090A">
        <w:rPr>
          <w:szCs w:val="18"/>
        </w:rPr>
        <w:t>Er is uitgebreid overleg gevoerd tussen de partijen</w:t>
      </w:r>
      <w:r w:rsidRPr="00080771">
        <w:rPr>
          <w:szCs w:val="18"/>
        </w:rPr>
        <w:t xml:space="preserve">. </w:t>
      </w:r>
      <w:r>
        <w:rPr>
          <w:szCs w:val="18"/>
        </w:rPr>
        <w:t xml:space="preserve">Wij staan positief tegenover het feit dat </w:t>
      </w:r>
      <w:r w:rsidRPr="00080771">
        <w:rPr>
          <w:szCs w:val="18"/>
        </w:rPr>
        <w:t>het is gelukt om tot een oplossing te komen die voor de verschillende betrokken partijen acceptabel is.</w:t>
      </w:r>
    </w:p>
    <w:p w:rsidR="0073777B" w:rsidP="0073777B" w:rsidRDefault="0073777B" w14:paraId="6DDDAC46" w14:textId="77777777">
      <w:pPr>
        <w:rPr>
          <w:szCs w:val="18"/>
        </w:rPr>
      </w:pPr>
    </w:p>
    <w:p w:rsidRPr="0069272D" w:rsidR="0073777B" w:rsidP="0073777B" w:rsidRDefault="0073777B" w14:paraId="6C26ED0B" w14:textId="77777777">
      <w:pPr>
        <w:rPr>
          <w:szCs w:val="18"/>
        </w:rPr>
      </w:pPr>
      <w:r w:rsidRPr="0069272D">
        <w:rPr>
          <w:szCs w:val="18"/>
        </w:rPr>
        <w:t>Vraag 3</w:t>
      </w:r>
    </w:p>
    <w:p w:rsidR="0073777B" w:rsidP="0073777B" w:rsidRDefault="0073777B" w14:paraId="5AD15345" w14:textId="77777777">
      <w:pPr>
        <w:rPr>
          <w:szCs w:val="18"/>
        </w:rPr>
      </w:pPr>
      <w:r w:rsidRPr="0069272D">
        <w:rPr>
          <w:szCs w:val="18"/>
        </w:rPr>
        <w:t>Kent u andere voorbeelden van culturele instellingen en zaalverhuurders waarbij de (subsidie-ontvangende) organisatie eist dat individuele artiesten of musici van een groep worden vervangen wegens andere optredens, functies of werkzaamheden in het land van herkomst? Zo ja, welke? Graag een toelichting.</w:t>
      </w:r>
      <w:r w:rsidRPr="0069272D">
        <w:rPr>
          <w:szCs w:val="18"/>
        </w:rPr>
        <w:br/>
      </w:r>
    </w:p>
    <w:p w:rsidR="0073777B" w:rsidP="0073777B" w:rsidRDefault="0073777B" w14:paraId="2C60A354" w14:textId="1DE94FF2">
      <w:pPr>
        <w:rPr>
          <w:szCs w:val="18"/>
        </w:rPr>
      </w:pPr>
      <w:r>
        <w:rPr>
          <w:szCs w:val="18"/>
        </w:rPr>
        <w:t>Antwoord 3</w:t>
      </w:r>
      <w:r>
        <w:rPr>
          <w:szCs w:val="18"/>
        </w:rPr>
        <w:br/>
      </w:r>
      <w:r w:rsidR="00CC2F6E">
        <w:rPr>
          <w:szCs w:val="18"/>
        </w:rPr>
        <w:t>Wij kennen geen vergelijkbare casus</w:t>
      </w:r>
      <w:r w:rsidR="00316957">
        <w:rPr>
          <w:szCs w:val="18"/>
        </w:rPr>
        <w:t xml:space="preserve"> waarbij een organisatie verzoekt een individuele artiest te vervangen</w:t>
      </w:r>
      <w:r w:rsidR="00CC2F6E">
        <w:rPr>
          <w:szCs w:val="18"/>
        </w:rPr>
        <w:t>.</w:t>
      </w:r>
      <w:r w:rsidR="00316957">
        <w:rPr>
          <w:szCs w:val="18"/>
        </w:rPr>
        <w:t xml:space="preserve"> </w:t>
      </w:r>
      <w:r w:rsidR="00EE0716">
        <w:rPr>
          <w:szCs w:val="18"/>
        </w:rPr>
        <w:t>Wel zijn er door sommige instellingen</w:t>
      </w:r>
      <w:r w:rsidRPr="00EE0716" w:rsidR="00EE0716">
        <w:rPr>
          <w:szCs w:val="18"/>
        </w:rPr>
        <w:t xml:space="preserve"> keuzes </w:t>
      </w:r>
      <w:r w:rsidR="00EE0716">
        <w:rPr>
          <w:szCs w:val="18"/>
        </w:rPr>
        <w:t xml:space="preserve">gemaakt om </w:t>
      </w:r>
      <w:r w:rsidRPr="00EE0716" w:rsidR="00EE0716">
        <w:rPr>
          <w:szCs w:val="18"/>
        </w:rPr>
        <w:t>voorstellingen te vervangen</w:t>
      </w:r>
      <w:r w:rsidR="00EE0716">
        <w:rPr>
          <w:szCs w:val="18"/>
        </w:rPr>
        <w:t xml:space="preserve"> die niet aansluiten bij de profilering van de betreffende instelling</w:t>
      </w:r>
      <w:r w:rsidRPr="00EE0716" w:rsidR="00EE0716">
        <w:rPr>
          <w:szCs w:val="18"/>
        </w:rPr>
        <w:t>.</w:t>
      </w:r>
    </w:p>
    <w:p w:rsidRPr="0069272D" w:rsidR="0073777B" w:rsidP="0073777B" w:rsidRDefault="0073777B" w14:paraId="73054317" w14:textId="77777777">
      <w:pPr>
        <w:rPr>
          <w:szCs w:val="18"/>
        </w:rPr>
      </w:pPr>
    </w:p>
    <w:p w:rsidRPr="0069272D" w:rsidR="0073777B" w:rsidP="0073777B" w:rsidRDefault="0073777B" w14:paraId="12668963" w14:textId="77777777">
      <w:pPr>
        <w:rPr>
          <w:szCs w:val="18"/>
        </w:rPr>
      </w:pPr>
      <w:r w:rsidRPr="0069272D">
        <w:rPr>
          <w:szCs w:val="18"/>
        </w:rPr>
        <w:t>Vraag 4</w:t>
      </w:r>
    </w:p>
    <w:p w:rsidR="0073777B" w:rsidP="0073777B" w:rsidRDefault="0073777B" w14:paraId="02B15377" w14:textId="77777777">
      <w:pPr>
        <w:rPr>
          <w:szCs w:val="18"/>
        </w:rPr>
      </w:pPr>
      <w:r w:rsidRPr="0069272D">
        <w:rPr>
          <w:szCs w:val="18"/>
        </w:rPr>
        <w:t xml:space="preserve">Heeft u kennisgenomen van de manier waarop het </w:t>
      </w:r>
      <w:proofErr w:type="spellStart"/>
      <w:r w:rsidRPr="0069272D">
        <w:rPr>
          <w:szCs w:val="18"/>
        </w:rPr>
        <w:t>chanoekaconcert</w:t>
      </w:r>
      <w:proofErr w:type="spellEnd"/>
      <w:r w:rsidRPr="0069272D">
        <w:rPr>
          <w:szCs w:val="18"/>
        </w:rPr>
        <w:t xml:space="preserve"> op 14 december 2025 bij het Concertgebouw heeft plaatsgevonden en dat daarbij rookbommen zijn gegooid en “leve Hamas” werd geroepen?</w:t>
      </w:r>
      <w:r w:rsidRPr="0069272D">
        <w:rPr>
          <w:szCs w:val="18"/>
        </w:rPr>
        <w:br/>
      </w:r>
    </w:p>
    <w:p w:rsidR="0073777B" w:rsidP="0073777B" w:rsidRDefault="0073777B" w14:paraId="11084425" w14:textId="109AF247">
      <w:pPr>
        <w:rPr>
          <w:szCs w:val="18"/>
        </w:rPr>
      </w:pPr>
      <w:r>
        <w:rPr>
          <w:szCs w:val="18"/>
        </w:rPr>
        <w:t>Antwoord 4</w:t>
      </w:r>
    </w:p>
    <w:p w:rsidR="0073777B" w:rsidP="0073777B" w:rsidRDefault="0073777B" w14:paraId="67DBAE0E" w14:textId="6AC94C47">
      <w:pPr>
        <w:rPr>
          <w:szCs w:val="18"/>
        </w:rPr>
      </w:pPr>
      <w:r>
        <w:rPr>
          <w:szCs w:val="18"/>
        </w:rPr>
        <w:t>Ja</w:t>
      </w:r>
      <w:r w:rsidR="00094A78">
        <w:rPr>
          <w:szCs w:val="18"/>
        </w:rPr>
        <w:t>.</w:t>
      </w:r>
    </w:p>
    <w:p w:rsidRPr="0069272D" w:rsidR="0073777B" w:rsidP="0073777B" w:rsidRDefault="0073777B" w14:paraId="47D7EF10" w14:textId="77777777">
      <w:pPr>
        <w:rPr>
          <w:szCs w:val="18"/>
        </w:rPr>
      </w:pPr>
    </w:p>
    <w:p w:rsidRPr="0076165E" w:rsidR="0073777B" w:rsidP="0073777B" w:rsidRDefault="0073777B" w14:paraId="71B14745" w14:textId="77777777">
      <w:pPr>
        <w:rPr>
          <w:szCs w:val="18"/>
        </w:rPr>
      </w:pPr>
      <w:r w:rsidRPr="0076165E">
        <w:rPr>
          <w:szCs w:val="18"/>
        </w:rPr>
        <w:t>Vraag 5</w:t>
      </w:r>
    </w:p>
    <w:p w:rsidRPr="0069272D" w:rsidR="0073777B" w:rsidP="0073777B" w:rsidRDefault="0073777B" w14:paraId="39082065" w14:textId="77777777">
      <w:pPr>
        <w:rPr>
          <w:szCs w:val="18"/>
        </w:rPr>
      </w:pPr>
      <w:r w:rsidRPr="0076165E">
        <w:rPr>
          <w:szCs w:val="18"/>
        </w:rPr>
        <w:t xml:space="preserve">Heeft u gezien dat bij de ingang van het Concertgebouw een bord omhoog werd gehouden met de tekst die de pogrom van 7 oktober 2023 verheerlijkte? Kunt u aangeven wanneer de politie kan optreden tegen het verheerlijken van recente moord- en martelpraktijken en wanneer dergelijke teksten als intimidatie en </w:t>
      </w:r>
      <w:r w:rsidRPr="0076165E">
        <w:rPr>
          <w:szCs w:val="18"/>
        </w:rPr>
        <w:lastRenderedPageBreak/>
        <w:t>opruiing kunnen worden bestempeld? Graag een toelichting.</w:t>
      </w:r>
      <w:r w:rsidRPr="0069272D">
        <w:rPr>
          <w:szCs w:val="18"/>
        </w:rPr>
        <w:br/>
      </w:r>
    </w:p>
    <w:p w:rsidR="0073777B" w:rsidP="0073777B" w:rsidRDefault="0073777B" w14:paraId="07CFA620" w14:textId="71C30463">
      <w:pPr>
        <w:rPr>
          <w:szCs w:val="18"/>
        </w:rPr>
      </w:pPr>
      <w:r>
        <w:rPr>
          <w:szCs w:val="18"/>
        </w:rPr>
        <w:t>Antwoord 5</w:t>
      </w:r>
    </w:p>
    <w:p w:rsidR="0076165E" w:rsidP="0076165E" w:rsidRDefault="0076165E" w14:paraId="49AD7C90" w14:textId="77777777">
      <w:r w:rsidRPr="00E958AE">
        <w:t>In het wetboek van Strafrecht zijn verschillende uitingsdelicten opgenomen, zoals strafbare vormen van persoonlijke belediging (zie de artikelen 261, 262 en 266</w:t>
      </w:r>
      <w:r>
        <w:t xml:space="preserve"> Sr</w:t>
      </w:r>
      <w:r w:rsidRPr="00E958AE">
        <w:t xml:space="preserve">), </w:t>
      </w:r>
      <w:r>
        <w:t xml:space="preserve">bedreiging (artikel 285 Sr), </w:t>
      </w:r>
      <w:r w:rsidRPr="00E958AE">
        <w:t>groepsbelediging (artikel 137c</w:t>
      </w:r>
      <w:r>
        <w:t xml:space="preserve"> Sr</w:t>
      </w:r>
      <w:r w:rsidRPr="00E958AE">
        <w:t>), het aanzetten tot haat, discriminatie of geweld tegen een groep mensen (artikel 137d</w:t>
      </w:r>
      <w:r>
        <w:t xml:space="preserve"> Sr</w:t>
      </w:r>
      <w:r w:rsidRPr="00E958AE">
        <w:t>) en opruiing (artikel 131</w:t>
      </w:r>
      <w:r>
        <w:t xml:space="preserve"> Sr</w:t>
      </w:r>
      <w:r w:rsidRPr="00E958AE">
        <w:t>). Het in het openbaar tonen van een bepaald symbool, tekst of afbeelding of het roepen van leuzen kan, afhankelijk van de omstandigheden van het geval, een uitingsdelict opleveren. Daarvoor is vereist dat de wettelijke bestanddelen van het desbetreffende uitingsdelict zijn vervuld.</w:t>
      </w:r>
      <w:r w:rsidRPr="005A563E">
        <w:t xml:space="preserve"> </w:t>
      </w:r>
      <w:r w:rsidRPr="00E958AE">
        <w:t>Daarbij moet voor ogen worden gehouden dat de strafbepalingen in het Wetboek van Strafrecht niet zodanig specifiek zijn dat bijvoorbeeld het roepen van leus X of het tonen van symbool Y telkens afzonderlijk strafbaar is gesteld. Ter verzekering van een breed toepassingsbereik zijn de uitingsdelicten vrij algemeen omschreven.</w:t>
      </w:r>
    </w:p>
    <w:p w:rsidR="0076165E" w:rsidP="0076165E" w:rsidRDefault="0076165E" w14:paraId="374CCDC5" w14:textId="77777777"/>
    <w:p w:rsidR="0076165E" w:rsidP="0076165E" w:rsidRDefault="0076165E" w14:paraId="1F9086AB" w14:textId="07B4243E">
      <w:pPr>
        <w:rPr>
          <w:b/>
          <w:bCs/>
        </w:rPr>
      </w:pPr>
      <w:r>
        <w:t xml:space="preserve">Onder </w:t>
      </w:r>
      <w:r w:rsidRPr="005A563E">
        <w:rPr>
          <w:i/>
          <w:iCs/>
        </w:rPr>
        <w:t xml:space="preserve">opruiing </w:t>
      </w:r>
      <w:r>
        <w:t xml:space="preserve">(artikel 131 Sr) wordt verstaan </w:t>
      </w:r>
      <w:r w:rsidRPr="00E958AE">
        <w:t>het aanzetten tot een strafbaar feit</w:t>
      </w:r>
      <w:r>
        <w:t xml:space="preserve"> of </w:t>
      </w:r>
      <w:r w:rsidRPr="00E958AE">
        <w:t>gewelddadig optreden tegen het openbaar gezag. </w:t>
      </w:r>
      <w:r w:rsidRPr="005A563E">
        <w:rPr>
          <w:i/>
          <w:iCs/>
        </w:rPr>
        <w:t>Intimidatie</w:t>
      </w:r>
      <w:r>
        <w:t xml:space="preserve"> is niet zelfstandig strafbaar gesteld, maar kan afhankelijk van de feiten en omstandigheden een uitingsdelict opleveren. Bijvoorbeeld wanneer de uiting kwalificeert als zich in het openbaar opzettelijk beledigend uitlaten over een groep mensen vanwege </w:t>
      </w:r>
      <w:r w:rsidRPr="005D0C4A">
        <w:t>wegens hun ras/hun godsdienst/hun levensovertuiging/hun seksuele gerichtheid/hun handicap</w:t>
      </w:r>
      <w:r>
        <w:t xml:space="preserve"> (artikel 137c Sr). </w:t>
      </w:r>
      <w:r w:rsidRPr="005A563E">
        <w:t xml:space="preserve">Het wetsvoorstel om </w:t>
      </w:r>
      <w:r w:rsidRPr="005A563E">
        <w:rPr>
          <w:i/>
          <w:iCs/>
        </w:rPr>
        <w:t>verheerlijking van terrorisme</w:t>
      </w:r>
      <w:r w:rsidRPr="005A563E">
        <w:t xml:space="preserve"> strafbaar te stellen ligt op dit moment bij de Raad van State.</w:t>
      </w:r>
      <w:r>
        <w:rPr>
          <w:b/>
          <w:bCs/>
        </w:rPr>
        <w:t xml:space="preserve"> </w:t>
      </w:r>
      <w:r w:rsidRPr="005A563E">
        <w:rPr>
          <w:b/>
          <w:bCs/>
        </w:rPr>
        <w:t> </w:t>
      </w:r>
    </w:p>
    <w:p w:rsidR="0076165E" w:rsidP="0076165E" w:rsidRDefault="0076165E" w14:paraId="588C7007" w14:textId="77777777">
      <w:pPr>
        <w:rPr>
          <w:b/>
          <w:bCs/>
        </w:rPr>
      </w:pPr>
    </w:p>
    <w:p w:rsidRPr="00E958AE" w:rsidR="0076165E" w:rsidP="0076165E" w:rsidRDefault="0076165E" w14:paraId="068B063F" w14:textId="0CCF1DCD">
      <w:r w:rsidRPr="005A563E">
        <w:t xml:space="preserve">De politie en het Openbaar Ministerie </w:t>
      </w:r>
      <w:r w:rsidR="006A118B">
        <w:t xml:space="preserve">(OM) </w:t>
      </w:r>
      <w:r w:rsidRPr="005A563E">
        <w:t>zijn verantwoordelijk voor het ingrijpen bij mogelijke strafbare uitingen tijdens een demonstratie. Of er (direct) ingegrepen kan worden om strafbare feiten te beëindigen, hangt af van de context waarbinnen overtredingen of strafbare feiten plaatsvinden</w:t>
      </w:r>
      <w:r w:rsidR="000F4346">
        <w:t>.</w:t>
      </w:r>
    </w:p>
    <w:p w:rsidR="0073777B" w:rsidP="0073777B" w:rsidRDefault="0073777B" w14:paraId="4BB74A95" w14:textId="77777777">
      <w:pPr>
        <w:rPr>
          <w:szCs w:val="18"/>
        </w:rPr>
      </w:pPr>
    </w:p>
    <w:p w:rsidRPr="0069272D" w:rsidR="0073777B" w:rsidP="0073777B" w:rsidRDefault="0073777B" w14:paraId="4424CE86" w14:textId="77777777">
      <w:pPr>
        <w:rPr>
          <w:szCs w:val="18"/>
        </w:rPr>
      </w:pPr>
      <w:r w:rsidRPr="0069272D">
        <w:rPr>
          <w:szCs w:val="18"/>
        </w:rPr>
        <w:t>Vraag 6</w:t>
      </w:r>
    </w:p>
    <w:p w:rsidR="0073777B" w:rsidP="0073777B" w:rsidRDefault="0073777B" w14:paraId="5313CDA9" w14:textId="77777777">
      <w:pPr>
        <w:rPr>
          <w:szCs w:val="18"/>
        </w:rPr>
      </w:pPr>
      <w:r w:rsidRPr="0069272D">
        <w:rPr>
          <w:szCs w:val="18"/>
        </w:rPr>
        <w:t xml:space="preserve">Heeft u kennisgenomen van het feit dat met de andere organisator van een jaarlijks </w:t>
      </w:r>
      <w:proofErr w:type="spellStart"/>
      <w:r w:rsidRPr="0069272D">
        <w:rPr>
          <w:szCs w:val="18"/>
        </w:rPr>
        <w:t>chanoekaconcert</w:t>
      </w:r>
      <w:proofErr w:type="spellEnd"/>
      <w:r w:rsidRPr="0069272D">
        <w:rPr>
          <w:szCs w:val="18"/>
        </w:rPr>
        <w:t xml:space="preserve"> in het Concertgebouw (dat jaarlijks plaatsvond in de grote zaal en een van de grootste joodse culturele evenementen in Europa was), The </w:t>
      </w:r>
      <w:proofErr w:type="spellStart"/>
      <w:r w:rsidRPr="0069272D">
        <w:rPr>
          <w:szCs w:val="18"/>
        </w:rPr>
        <w:t>Jewish</w:t>
      </w:r>
      <w:proofErr w:type="spellEnd"/>
      <w:r w:rsidRPr="0069272D">
        <w:rPr>
          <w:szCs w:val="18"/>
        </w:rPr>
        <w:t xml:space="preserve"> Amsterdam </w:t>
      </w:r>
      <w:proofErr w:type="spellStart"/>
      <w:r w:rsidRPr="0069272D">
        <w:rPr>
          <w:szCs w:val="18"/>
        </w:rPr>
        <w:t>Chamber</w:t>
      </w:r>
      <w:proofErr w:type="spellEnd"/>
      <w:r w:rsidRPr="0069272D">
        <w:rPr>
          <w:szCs w:val="18"/>
        </w:rPr>
        <w:t xml:space="preserve"> Ensemble, het huurcontract al eerder niet was verlengd voor 2025 en dat dit concert daarom dit jaar ook al niet zoals de afgelopen jaren kan doorgaan in het concertgebouw?</w:t>
      </w:r>
      <w:r w:rsidRPr="0069272D">
        <w:rPr>
          <w:szCs w:val="18"/>
        </w:rPr>
        <w:br/>
      </w:r>
    </w:p>
    <w:p w:rsidR="00F74899" w:rsidP="00F74899" w:rsidRDefault="00F74899" w14:paraId="01B7B0CE" w14:textId="77777777">
      <w:pPr>
        <w:rPr>
          <w:szCs w:val="18"/>
        </w:rPr>
      </w:pPr>
      <w:r>
        <w:rPr>
          <w:szCs w:val="18"/>
        </w:rPr>
        <w:t>Antwoord 6</w:t>
      </w:r>
    </w:p>
    <w:p w:rsidR="0073777B" w:rsidP="00DE34B4" w:rsidRDefault="00DE34B4" w14:paraId="39C5A436" w14:textId="091BBAB5">
      <w:pPr>
        <w:rPr>
          <w:szCs w:val="18"/>
        </w:rPr>
      </w:pPr>
      <w:r>
        <w:rPr>
          <w:szCs w:val="18"/>
        </w:rPr>
        <w:t>D</w:t>
      </w:r>
      <w:r w:rsidRPr="00DE34B4">
        <w:rPr>
          <w:szCs w:val="18"/>
        </w:rPr>
        <w:t xml:space="preserve">e </w:t>
      </w:r>
      <w:proofErr w:type="spellStart"/>
      <w:r w:rsidRPr="00DE34B4">
        <w:rPr>
          <w:szCs w:val="18"/>
        </w:rPr>
        <w:t>Chanukah</w:t>
      </w:r>
      <w:proofErr w:type="spellEnd"/>
      <w:r w:rsidR="00494343">
        <w:rPr>
          <w:szCs w:val="18"/>
        </w:rPr>
        <w:t>-</w:t>
      </w:r>
      <w:r w:rsidRPr="00DE34B4">
        <w:rPr>
          <w:szCs w:val="18"/>
        </w:rPr>
        <w:t>concerten</w:t>
      </w:r>
      <w:r>
        <w:rPr>
          <w:szCs w:val="18"/>
        </w:rPr>
        <w:t xml:space="preserve"> </w:t>
      </w:r>
      <w:r w:rsidRPr="00DE34B4">
        <w:rPr>
          <w:szCs w:val="18"/>
        </w:rPr>
        <w:t xml:space="preserve">in Het Concertgebouw </w:t>
      </w:r>
      <w:r>
        <w:rPr>
          <w:szCs w:val="18"/>
        </w:rPr>
        <w:t xml:space="preserve">worden </w:t>
      </w:r>
      <w:r w:rsidRPr="00DE34B4">
        <w:rPr>
          <w:szCs w:val="18"/>
        </w:rPr>
        <w:t xml:space="preserve">alternerend georganiseerd door de Stichting </w:t>
      </w:r>
      <w:proofErr w:type="spellStart"/>
      <w:r w:rsidRPr="00DE34B4">
        <w:rPr>
          <w:szCs w:val="18"/>
        </w:rPr>
        <w:t>Chanukah</w:t>
      </w:r>
      <w:proofErr w:type="spellEnd"/>
      <w:r w:rsidRPr="00DE34B4">
        <w:rPr>
          <w:szCs w:val="18"/>
        </w:rPr>
        <w:t xml:space="preserve"> </w:t>
      </w:r>
      <w:proofErr w:type="spellStart"/>
      <w:r w:rsidRPr="00DE34B4">
        <w:rPr>
          <w:szCs w:val="18"/>
        </w:rPr>
        <w:t>Concerts</w:t>
      </w:r>
      <w:proofErr w:type="spellEnd"/>
      <w:r w:rsidRPr="00DE34B4">
        <w:rPr>
          <w:szCs w:val="18"/>
        </w:rPr>
        <w:t xml:space="preserve"> en door de Stichting </w:t>
      </w:r>
      <w:proofErr w:type="spellStart"/>
      <w:r w:rsidRPr="00DE34B4">
        <w:rPr>
          <w:szCs w:val="18"/>
        </w:rPr>
        <w:t>Jewish</w:t>
      </w:r>
      <w:proofErr w:type="spellEnd"/>
      <w:r w:rsidRPr="00DE34B4">
        <w:rPr>
          <w:szCs w:val="18"/>
        </w:rPr>
        <w:t xml:space="preserve"> Music </w:t>
      </w:r>
      <w:proofErr w:type="spellStart"/>
      <w:r w:rsidRPr="00DE34B4">
        <w:rPr>
          <w:szCs w:val="18"/>
        </w:rPr>
        <w:t>Concerts</w:t>
      </w:r>
      <w:proofErr w:type="spellEnd"/>
      <w:r w:rsidRPr="00DE34B4">
        <w:rPr>
          <w:szCs w:val="18"/>
        </w:rPr>
        <w:t xml:space="preserve">. De Stichting </w:t>
      </w:r>
      <w:proofErr w:type="spellStart"/>
      <w:r w:rsidRPr="00DE34B4">
        <w:rPr>
          <w:szCs w:val="18"/>
        </w:rPr>
        <w:t>Jewish</w:t>
      </w:r>
      <w:proofErr w:type="spellEnd"/>
      <w:r w:rsidRPr="00DE34B4">
        <w:rPr>
          <w:szCs w:val="18"/>
        </w:rPr>
        <w:t xml:space="preserve"> Music </w:t>
      </w:r>
      <w:proofErr w:type="spellStart"/>
      <w:r w:rsidRPr="00DE34B4">
        <w:rPr>
          <w:szCs w:val="18"/>
        </w:rPr>
        <w:t>Concerts</w:t>
      </w:r>
      <w:proofErr w:type="spellEnd"/>
      <w:r>
        <w:rPr>
          <w:szCs w:val="18"/>
        </w:rPr>
        <w:t xml:space="preserve"> (organisator van het concert van The </w:t>
      </w:r>
      <w:proofErr w:type="spellStart"/>
      <w:r>
        <w:rPr>
          <w:szCs w:val="18"/>
        </w:rPr>
        <w:t>Jewish</w:t>
      </w:r>
      <w:proofErr w:type="spellEnd"/>
      <w:r>
        <w:rPr>
          <w:szCs w:val="18"/>
        </w:rPr>
        <w:t xml:space="preserve"> Amsterdam </w:t>
      </w:r>
      <w:proofErr w:type="spellStart"/>
      <w:r>
        <w:rPr>
          <w:szCs w:val="18"/>
        </w:rPr>
        <w:t>Chamber</w:t>
      </w:r>
      <w:proofErr w:type="spellEnd"/>
      <w:r>
        <w:rPr>
          <w:szCs w:val="18"/>
        </w:rPr>
        <w:t xml:space="preserve"> Ensemble)</w:t>
      </w:r>
      <w:r w:rsidRPr="00DE34B4">
        <w:rPr>
          <w:szCs w:val="18"/>
        </w:rPr>
        <w:t xml:space="preserve"> heeft de </w:t>
      </w:r>
      <w:proofErr w:type="spellStart"/>
      <w:r w:rsidRPr="00DE34B4">
        <w:rPr>
          <w:szCs w:val="18"/>
        </w:rPr>
        <w:t>Chanukah</w:t>
      </w:r>
      <w:proofErr w:type="spellEnd"/>
      <w:r w:rsidR="00494343">
        <w:rPr>
          <w:szCs w:val="18"/>
        </w:rPr>
        <w:t>-</w:t>
      </w:r>
      <w:r w:rsidRPr="00DE34B4">
        <w:rPr>
          <w:szCs w:val="18"/>
        </w:rPr>
        <w:t xml:space="preserve">vieringen georganiseerd in 2022 en 2024. In 2025 werd de viering door de Stichting </w:t>
      </w:r>
      <w:proofErr w:type="spellStart"/>
      <w:r w:rsidRPr="00DE34B4">
        <w:rPr>
          <w:szCs w:val="18"/>
        </w:rPr>
        <w:t>Chanukah</w:t>
      </w:r>
      <w:proofErr w:type="spellEnd"/>
      <w:r w:rsidRPr="00DE34B4">
        <w:rPr>
          <w:szCs w:val="18"/>
        </w:rPr>
        <w:t xml:space="preserve"> </w:t>
      </w:r>
      <w:proofErr w:type="spellStart"/>
      <w:r w:rsidRPr="00DE34B4">
        <w:rPr>
          <w:szCs w:val="18"/>
        </w:rPr>
        <w:t>Concerts</w:t>
      </w:r>
      <w:proofErr w:type="spellEnd"/>
      <w:r w:rsidRPr="00DE34B4">
        <w:rPr>
          <w:szCs w:val="18"/>
        </w:rPr>
        <w:t xml:space="preserve"> georganiseerd. </w:t>
      </w:r>
    </w:p>
    <w:p w:rsidRPr="0069272D" w:rsidR="0073777B" w:rsidP="0073777B" w:rsidRDefault="0073777B" w14:paraId="6E3980F5" w14:textId="77777777">
      <w:pPr>
        <w:rPr>
          <w:szCs w:val="18"/>
        </w:rPr>
      </w:pPr>
    </w:p>
    <w:p w:rsidR="0073777B" w:rsidP="0073777B" w:rsidRDefault="0073777B" w14:paraId="2F1532F0" w14:textId="77777777">
      <w:pPr>
        <w:rPr>
          <w:szCs w:val="18"/>
        </w:rPr>
      </w:pPr>
      <w:r w:rsidRPr="0069272D">
        <w:rPr>
          <w:szCs w:val="18"/>
        </w:rPr>
        <w:t>Vraag 7</w:t>
      </w:r>
      <w:r w:rsidRPr="0069272D">
        <w:rPr>
          <w:szCs w:val="18"/>
        </w:rPr>
        <w:br/>
        <w:t xml:space="preserve">Hoe beoordeelt u de beslissing van het Concertgebouw om deze concerten te weren, mede in het licht van de vele andere joodse evenementen die worden gecanceld en geweerd, en bijvoorbeeld het feit dat joodse organisaties moeite </w:t>
      </w:r>
      <w:r w:rsidRPr="0069272D">
        <w:rPr>
          <w:szCs w:val="18"/>
        </w:rPr>
        <w:lastRenderedPageBreak/>
        <w:t>ondervinden om zalen te huren voor bijeenkomsten?</w:t>
      </w:r>
      <w:r w:rsidRPr="0069272D">
        <w:rPr>
          <w:szCs w:val="18"/>
        </w:rPr>
        <w:br/>
      </w:r>
    </w:p>
    <w:p w:rsidR="0073777B" w:rsidP="0073777B" w:rsidRDefault="0073777B" w14:paraId="055340D2" w14:textId="29FC656F">
      <w:pPr>
        <w:rPr>
          <w:szCs w:val="18"/>
        </w:rPr>
      </w:pPr>
      <w:r>
        <w:rPr>
          <w:szCs w:val="18"/>
        </w:rPr>
        <w:t>Antwoord 7</w:t>
      </w:r>
    </w:p>
    <w:p w:rsidR="0073777B" w:rsidP="0073777B" w:rsidRDefault="00494343" w14:paraId="5B4FE572" w14:textId="28CB9481">
      <w:pPr>
        <w:rPr>
          <w:szCs w:val="18"/>
        </w:rPr>
      </w:pPr>
      <w:r>
        <w:rPr>
          <w:szCs w:val="18"/>
        </w:rPr>
        <w:t xml:space="preserve">Voorop staat dat </w:t>
      </w:r>
      <w:r w:rsidR="00703408">
        <w:t xml:space="preserve">het onacceptabel is als een concert geen doorgang </w:t>
      </w:r>
      <w:r w:rsidR="006C3185">
        <w:t>kan vinden</w:t>
      </w:r>
      <w:r w:rsidR="00703408">
        <w:t xml:space="preserve"> wegens een Joods thema of Joodse achtergrond van een organisatie.</w:t>
      </w:r>
      <w:r>
        <w:rPr>
          <w:szCs w:val="18"/>
        </w:rPr>
        <w:t xml:space="preserve"> </w:t>
      </w:r>
      <w:r w:rsidR="00703408">
        <w:rPr>
          <w:szCs w:val="18"/>
        </w:rPr>
        <w:t>C</w:t>
      </w:r>
      <w:r w:rsidRPr="00FE6375" w:rsidR="0073777B">
        <w:rPr>
          <w:szCs w:val="18"/>
        </w:rPr>
        <w:t xml:space="preserve">ulturele instellingen </w:t>
      </w:r>
      <w:r w:rsidR="00703408">
        <w:rPr>
          <w:szCs w:val="18"/>
        </w:rPr>
        <w:t xml:space="preserve">gaan wel </w:t>
      </w:r>
      <w:r w:rsidRPr="00FE6375" w:rsidR="0073777B">
        <w:rPr>
          <w:szCs w:val="18"/>
        </w:rPr>
        <w:t>zelf over de programmering.</w:t>
      </w:r>
      <w:r w:rsidR="0073777B">
        <w:rPr>
          <w:szCs w:val="18"/>
        </w:rPr>
        <w:t xml:space="preserve"> </w:t>
      </w:r>
      <w:r w:rsidR="00CF272E">
        <w:rPr>
          <w:szCs w:val="18"/>
        </w:rPr>
        <w:t xml:space="preserve">Wij </w:t>
      </w:r>
      <w:r w:rsidRPr="00FE6375" w:rsidR="0073777B">
        <w:rPr>
          <w:szCs w:val="18"/>
        </w:rPr>
        <w:t>zie</w:t>
      </w:r>
      <w:r w:rsidR="00CF272E">
        <w:rPr>
          <w:szCs w:val="18"/>
        </w:rPr>
        <w:t>n</w:t>
      </w:r>
      <w:r w:rsidRPr="00FE6375" w:rsidR="0073777B">
        <w:rPr>
          <w:szCs w:val="18"/>
        </w:rPr>
        <w:t xml:space="preserve"> ook dat de spanningen in de samenleving voor instellingen lastig te hanteren zijn. Om di</w:t>
      </w:r>
      <w:r w:rsidR="0073777B">
        <w:rPr>
          <w:szCs w:val="18"/>
        </w:rPr>
        <w:t>e</w:t>
      </w:r>
      <w:r w:rsidRPr="00FE6375" w:rsidR="0073777B">
        <w:rPr>
          <w:szCs w:val="18"/>
        </w:rPr>
        <w:t xml:space="preserve"> reden </w:t>
      </w:r>
      <w:r w:rsidR="0073777B">
        <w:rPr>
          <w:szCs w:val="18"/>
        </w:rPr>
        <w:t>is</w:t>
      </w:r>
      <w:r w:rsidRPr="00FE6375" w:rsidR="0073777B">
        <w:rPr>
          <w:szCs w:val="18"/>
        </w:rPr>
        <w:t xml:space="preserve"> in het kader van de ‘strategie bestrijding antisemitisme’ een subsidieverzoek ingewilligd van Kunsten`92 in samenwerking met het Verwey-Jonker instituut om de culturele en creatieve sector handvatten te bieden voor het omgaan met maatschappelijke spanningen en polarisatie. </w:t>
      </w:r>
      <w:r w:rsidR="0073777B">
        <w:rPr>
          <w:szCs w:val="18"/>
        </w:rPr>
        <w:t>D</w:t>
      </w:r>
      <w:r w:rsidR="00A0090A">
        <w:rPr>
          <w:szCs w:val="18"/>
        </w:rPr>
        <w:t>eze</w:t>
      </w:r>
      <w:r w:rsidR="0073777B">
        <w:rPr>
          <w:szCs w:val="18"/>
        </w:rPr>
        <w:t xml:space="preserve"> is 20 januari 2026 </w:t>
      </w:r>
      <w:hyperlink w:history="1" r:id="rId8">
        <w:r w:rsidRPr="00FE6375" w:rsidR="0073777B">
          <w:rPr>
            <w:rStyle w:val="Hyperlink"/>
            <w:szCs w:val="18"/>
          </w:rPr>
          <w:t>gepubliceerd</w:t>
        </w:r>
      </w:hyperlink>
      <w:r w:rsidR="0073777B">
        <w:rPr>
          <w:szCs w:val="18"/>
        </w:rPr>
        <w:t>.</w:t>
      </w:r>
      <w:r w:rsidR="00703408">
        <w:rPr>
          <w:szCs w:val="18"/>
        </w:rPr>
        <w:t xml:space="preserve"> Zoals </w:t>
      </w:r>
      <w:r w:rsidR="00F72837">
        <w:rPr>
          <w:szCs w:val="18"/>
        </w:rPr>
        <w:t>blijkt uit</w:t>
      </w:r>
      <w:r w:rsidR="00703408">
        <w:rPr>
          <w:szCs w:val="18"/>
        </w:rPr>
        <w:t xml:space="preserve"> dit rapport, hangt</w:t>
      </w:r>
      <w:r w:rsidR="00F72837">
        <w:rPr>
          <w:szCs w:val="18"/>
        </w:rPr>
        <w:t xml:space="preserve"> een besluit</w:t>
      </w:r>
      <w:r w:rsidRPr="00703408" w:rsidR="00703408">
        <w:rPr>
          <w:szCs w:val="18"/>
        </w:rPr>
        <w:t xml:space="preserve"> om iets wel of niet te programmeren naast de kernwaarden</w:t>
      </w:r>
      <w:r w:rsidR="00F72837">
        <w:rPr>
          <w:szCs w:val="18"/>
        </w:rPr>
        <w:t xml:space="preserve"> in de praktijk</w:t>
      </w:r>
      <w:r w:rsidRPr="00703408" w:rsidR="00703408">
        <w:rPr>
          <w:szCs w:val="18"/>
        </w:rPr>
        <w:t xml:space="preserve"> ook af van de risico’s op onveiligheid voor medewerkers, bezoekers en artiest/maker/kunstenaar; en mogelijke schade aan materialen en gebouwen.</w:t>
      </w:r>
      <w:r w:rsidR="00703408">
        <w:rPr>
          <w:szCs w:val="18"/>
        </w:rPr>
        <w:t xml:space="preserve"> Daarmee heeft </w:t>
      </w:r>
      <w:r w:rsidR="00F72837">
        <w:rPr>
          <w:szCs w:val="18"/>
        </w:rPr>
        <w:t>dit probleem</w:t>
      </w:r>
      <w:r w:rsidR="00703408">
        <w:rPr>
          <w:szCs w:val="18"/>
        </w:rPr>
        <w:t xml:space="preserve"> ook een financieel component (i.e. beveiligingskosten).</w:t>
      </w:r>
    </w:p>
    <w:p w:rsidR="0073777B" w:rsidP="0073777B" w:rsidRDefault="0073777B" w14:paraId="1CB15A68" w14:textId="77777777">
      <w:pPr>
        <w:rPr>
          <w:szCs w:val="18"/>
        </w:rPr>
      </w:pPr>
    </w:p>
    <w:p w:rsidRPr="0069272D" w:rsidR="0073777B" w:rsidP="0073777B" w:rsidRDefault="0073777B" w14:paraId="23223276" w14:textId="77777777">
      <w:pPr>
        <w:rPr>
          <w:szCs w:val="18"/>
        </w:rPr>
      </w:pPr>
      <w:r w:rsidRPr="0069272D">
        <w:rPr>
          <w:szCs w:val="18"/>
        </w:rPr>
        <w:t>Vraag 8</w:t>
      </w:r>
    </w:p>
    <w:p w:rsidR="0073777B" w:rsidP="0073777B" w:rsidRDefault="0073777B" w14:paraId="71F6AFDB" w14:textId="77777777">
      <w:pPr>
        <w:rPr>
          <w:szCs w:val="18"/>
        </w:rPr>
      </w:pPr>
      <w:r w:rsidRPr="0069272D">
        <w:rPr>
          <w:szCs w:val="18"/>
        </w:rPr>
        <w:t>Heeft u kennisgenomen van het feit dat het personeel van het Concertgebouw vorig jaar bij het lustrumconcert heeft gedreigd om niet te werken om zo tot afblazen van dat concert te dwingen en dat de directie bovendien zou hebben geëist dat er geen Israëlische vlaggen zouden worden getoond en dat daarna de samenwerking is stopgezet? Hoe beoordeelt u dat?</w:t>
      </w:r>
    </w:p>
    <w:p w:rsidR="0073777B" w:rsidP="0073777B" w:rsidRDefault="0073777B" w14:paraId="1FC56058" w14:textId="77777777">
      <w:pPr>
        <w:rPr>
          <w:szCs w:val="18"/>
        </w:rPr>
      </w:pPr>
    </w:p>
    <w:p w:rsidR="0073777B" w:rsidP="0073777B" w:rsidRDefault="0073777B" w14:paraId="6B2BA141" w14:textId="4249E7EB">
      <w:pPr>
        <w:rPr>
          <w:szCs w:val="18"/>
        </w:rPr>
      </w:pPr>
      <w:r>
        <w:rPr>
          <w:szCs w:val="18"/>
        </w:rPr>
        <w:t>Antwoord 8</w:t>
      </w:r>
    </w:p>
    <w:p w:rsidR="0073777B" w:rsidP="0073777B" w:rsidRDefault="00FF44A7" w14:paraId="720DC624" w14:textId="2822A362">
      <w:pPr>
        <w:rPr>
          <w:szCs w:val="18"/>
          <w:highlight w:val="green"/>
        </w:rPr>
      </w:pPr>
      <w:r>
        <w:rPr>
          <w:szCs w:val="18"/>
        </w:rPr>
        <w:t>Ja</w:t>
      </w:r>
      <w:r w:rsidR="00BC05A6">
        <w:rPr>
          <w:szCs w:val="18"/>
        </w:rPr>
        <w:t>, het geplande concert heeft tot ophef onder het personeel geleid. Hoe daarmee wordt omgegaan is aan de organisatie. Wel is h</w:t>
      </w:r>
      <w:r w:rsidR="00703408">
        <w:t>et</w:t>
      </w:r>
      <w:r w:rsidR="00F72837">
        <w:t xml:space="preserve"> </w:t>
      </w:r>
      <w:r w:rsidR="00703408">
        <w:t xml:space="preserve">onacceptabel als een concert geen doorgang </w:t>
      </w:r>
      <w:r>
        <w:t>kan vinden</w:t>
      </w:r>
      <w:r w:rsidR="00703408">
        <w:t xml:space="preserve"> wegens een Joods thema of Joodse achtergrond van een organisatie.</w:t>
      </w:r>
      <w:r w:rsidR="00703408">
        <w:rPr>
          <w:szCs w:val="18"/>
        </w:rPr>
        <w:t xml:space="preserve"> </w:t>
      </w:r>
      <w:r w:rsidRPr="0076165E" w:rsidR="0073777B">
        <w:rPr>
          <w:szCs w:val="18"/>
        </w:rPr>
        <w:t>Het is</w:t>
      </w:r>
      <w:r w:rsidR="00BC05A6">
        <w:rPr>
          <w:szCs w:val="18"/>
        </w:rPr>
        <w:t xml:space="preserve"> daarom</w:t>
      </w:r>
      <w:r w:rsidRPr="0076165E" w:rsidR="0073777B">
        <w:rPr>
          <w:szCs w:val="18"/>
        </w:rPr>
        <w:t xml:space="preserve"> goed dat het </w:t>
      </w:r>
      <w:r w:rsidRPr="0076165E" w:rsidR="0091615A">
        <w:rPr>
          <w:szCs w:val="18"/>
        </w:rPr>
        <w:t>lustrumconcert</w:t>
      </w:r>
      <w:r w:rsidR="0091615A">
        <w:rPr>
          <w:szCs w:val="18"/>
        </w:rPr>
        <w:t xml:space="preserve"> </w:t>
      </w:r>
      <w:r>
        <w:rPr>
          <w:szCs w:val="18"/>
        </w:rPr>
        <w:t>door is gegaan</w:t>
      </w:r>
      <w:r w:rsidR="0073777B">
        <w:rPr>
          <w:szCs w:val="18"/>
        </w:rPr>
        <w:t xml:space="preserve">. </w:t>
      </w:r>
      <w:r w:rsidRPr="0069272D" w:rsidR="0073777B">
        <w:rPr>
          <w:szCs w:val="18"/>
        </w:rPr>
        <w:br/>
      </w:r>
    </w:p>
    <w:p w:rsidRPr="0069272D" w:rsidR="0073777B" w:rsidP="0073777B" w:rsidRDefault="0073777B" w14:paraId="1577396F" w14:textId="77777777">
      <w:pPr>
        <w:rPr>
          <w:szCs w:val="18"/>
        </w:rPr>
      </w:pPr>
      <w:r w:rsidRPr="0069272D">
        <w:rPr>
          <w:szCs w:val="18"/>
        </w:rPr>
        <w:t>Vraag 9</w:t>
      </w:r>
    </w:p>
    <w:p w:rsidR="0073777B" w:rsidP="0073777B" w:rsidRDefault="0073777B" w14:paraId="19E30F99" w14:textId="77777777">
      <w:pPr>
        <w:rPr>
          <w:szCs w:val="18"/>
        </w:rPr>
      </w:pPr>
      <w:r w:rsidRPr="0069272D">
        <w:rPr>
          <w:szCs w:val="18"/>
        </w:rPr>
        <w:t>Heeft u kennisgenomen van het feit dat het Concertgebouw een optreden van het Jerusalem String Quartet in mei vorig jaar aanvankelijk had geannuleerd, na hetze kritiek van de pro-Palestijnse pressiegroepen, omdat men aangaf te vrezen voor demonstraties en de veiligheid, maar zonder dat hierover eerst contact of overleg was gezocht met de Amsterdamse driehoek om die veiligheidssituatie te verbeteren?</w:t>
      </w:r>
      <w:r w:rsidRPr="0069272D">
        <w:rPr>
          <w:szCs w:val="18"/>
        </w:rPr>
        <w:br/>
      </w:r>
    </w:p>
    <w:p w:rsidR="0073777B" w:rsidP="0073777B" w:rsidRDefault="0073777B" w14:paraId="07DA74F0" w14:textId="49CAB2BF">
      <w:pPr>
        <w:rPr>
          <w:szCs w:val="18"/>
        </w:rPr>
      </w:pPr>
      <w:r>
        <w:rPr>
          <w:szCs w:val="18"/>
        </w:rPr>
        <w:t>Antwoord 9</w:t>
      </w:r>
    </w:p>
    <w:p w:rsidR="0073777B" w:rsidP="0073777B" w:rsidRDefault="0073777B" w14:paraId="36DA23DE" w14:textId="3A486F16">
      <w:pPr>
        <w:rPr>
          <w:szCs w:val="18"/>
        </w:rPr>
      </w:pPr>
      <w:r>
        <w:rPr>
          <w:szCs w:val="18"/>
        </w:rPr>
        <w:t>Ja.</w:t>
      </w:r>
    </w:p>
    <w:p w:rsidR="0073777B" w:rsidP="0073777B" w:rsidRDefault="0073777B" w14:paraId="24A5ACF4" w14:textId="77777777">
      <w:pPr>
        <w:rPr>
          <w:szCs w:val="18"/>
        </w:rPr>
      </w:pPr>
    </w:p>
    <w:p w:rsidRPr="0076165E" w:rsidR="0073777B" w:rsidP="0073777B" w:rsidRDefault="0073777B" w14:paraId="699ED9D5" w14:textId="77777777">
      <w:pPr>
        <w:rPr>
          <w:szCs w:val="18"/>
        </w:rPr>
      </w:pPr>
      <w:r w:rsidRPr="0076165E">
        <w:rPr>
          <w:szCs w:val="18"/>
        </w:rPr>
        <w:t>Vraag 10</w:t>
      </w:r>
    </w:p>
    <w:p w:rsidR="0073777B" w:rsidP="0073777B" w:rsidRDefault="0073777B" w14:paraId="0E17A696" w14:textId="77777777">
      <w:pPr>
        <w:rPr>
          <w:szCs w:val="18"/>
        </w:rPr>
      </w:pPr>
      <w:r w:rsidRPr="0076165E">
        <w:rPr>
          <w:szCs w:val="18"/>
        </w:rPr>
        <w:t>Deelt u de mening dat het onacceptabel is dat zo een patroon is ontstaan waarbij joodse en/of Israëlische evenementen worden ontmoedigd, afgeblazen en/of geweerd in het Concertgebouw of alleen mogelijk zijn onder druk van allerlei concessies op de inhoud, en ook op veel andere locaties? Welke stappen wilt u zetten om daar een einde aan te maken om ervoor te zorgen dat joodse en/of Israëlische evenementen gewoon veilig en ongestoord kunnen doorgaan?</w:t>
      </w:r>
      <w:r w:rsidRPr="0076165E">
        <w:rPr>
          <w:szCs w:val="18"/>
        </w:rPr>
        <w:br/>
      </w:r>
    </w:p>
    <w:p w:rsidR="0076165E" w:rsidP="0073777B" w:rsidRDefault="0076165E" w14:paraId="061A3B05" w14:textId="74EEEE32">
      <w:pPr>
        <w:rPr>
          <w:szCs w:val="18"/>
        </w:rPr>
      </w:pPr>
      <w:r>
        <w:rPr>
          <w:szCs w:val="18"/>
        </w:rPr>
        <w:t>Antwoord vraag 10</w:t>
      </w:r>
    </w:p>
    <w:p w:rsidR="0076165E" w:rsidP="0073777B" w:rsidRDefault="00703408" w14:paraId="631DFA70" w14:textId="562CA3EC">
      <w:pPr>
        <w:rPr>
          <w:szCs w:val="18"/>
        </w:rPr>
      </w:pPr>
      <w:r>
        <w:t xml:space="preserve">Ja. </w:t>
      </w:r>
      <w:r w:rsidRPr="000A2FA0" w:rsidR="0076165E">
        <w:t>Een</w:t>
      </w:r>
      <w:r w:rsidR="0076165E">
        <w:t xml:space="preserve"> van de maatregelen in de Strategie Bestrijding Antisemitisme is het Veiligheidsfonds Joodse Instellingen en Evenementen. Het primaire doel hiervan is </w:t>
      </w:r>
      <w:r w:rsidR="0076165E">
        <w:lastRenderedPageBreak/>
        <w:t>dat Joods leven gewoon door moet kunnen gaan in Nederland en dat daarom middelen beschikbaar zijn voor veiligheidsinspanningen die helaas nodig</w:t>
      </w:r>
      <w:r w:rsidRPr="000A2FA0" w:rsidR="0076165E">
        <w:t xml:space="preserve"> </w:t>
      </w:r>
      <w:r w:rsidR="0076165E">
        <w:t xml:space="preserve">zijn om dit mogelijk te maken. De organisator van </w:t>
      </w:r>
      <w:r w:rsidR="006A118B">
        <w:t>het</w:t>
      </w:r>
      <w:r w:rsidR="0076165E">
        <w:t xml:space="preserve"> Chanoekaconcert heeft hier in 2025 gebruik gemaakt.</w:t>
      </w:r>
    </w:p>
    <w:p w:rsidRPr="0076165E" w:rsidR="0076165E" w:rsidP="0073777B" w:rsidRDefault="0076165E" w14:paraId="1ED93CE8" w14:textId="77777777">
      <w:pPr>
        <w:rPr>
          <w:szCs w:val="18"/>
        </w:rPr>
      </w:pPr>
    </w:p>
    <w:p w:rsidRPr="0076165E" w:rsidR="0073777B" w:rsidP="0073777B" w:rsidRDefault="0073777B" w14:paraId="3C5E72AD" w14:textId="77777777">
      <w:pPr>
        <w:rPr>
          <w:szCs w:val="18"/>
        </w:rPr>
      </w:pPr>
      <w:r w:rsidRPr="0076165E">
        <w:rPr>
          <w:szCs w:val="18"/>
        </w:rPr>
        <w:t>Vraag 11</w:t>
      </w:r>
    </w:p>
    <w:p w:rsidR="0073777B" w:rsidP="0073777B" w:rsidRDefault="0073777B" w14:paraId="0E623ACE" w14:textId="77777777">
      <w:pPr>
        <w:rPr>
          <w:szCs w:val="18"/>
          <w:highlight w:val="yellow"/>
        </w:rPr>
      </w:pPr>
      <w:r w:rsidRPr="0076165E">
        <w:rPr>
          <w:szCs w:val="18"/>
        </w:rPr>
        <w:t>Deelt u de mening dat, wanneer concertzalen of andere podia vrezen voor intimidatie en onveiligheid wanneer daar Joden en/of Israëli’s optreden, het cruciaal is dat men daar niet voor buigt maar juist extra moet inzetten op het laten doorgaan ervan, en dat de overheid dan indien nodig aanvullende maatregelen treft? En zo ja, welke stappen heeft de regering gezet om dat te bewerkstelligen en te laten landen en wat doet de regering om ervoor te zorgen dat die veiligheid dan wordt geboden?</w:t>
      </w:r>
      <w:r w:rsidRPr="003602AE">
        <w:rPr>
          <w:szCs w:val="18"/>
          <w:highlight w:val="yellow"/>
        </w:rPr>
        <w:br/>
      </w:r>
    </w:p>
    <w:p w:rsidRPr="0076165E" w:rsidR="0076165E" w:rsidP="0073777B" w:rsidRDefault="0076165E" w14:paraId="626EF62D" w14:textId="14A3E5E0">
      <w:pPr>
        <w:rPr>
          <w:szCs w:val="18"/>
        </w:rPr>
      </w:pPr>
      <w:r w:rsidRPr="0076165E">
        <w:rPr>
          <w:szCs w:val="18"/>
        </w:rPr>
        <w:t>Antwoord vraag 11</w:t>
      </w:r>
    </w:p>
    <w:p w:rsidRPr="0076165E" w:rsidR="0076165E" w:rsidP="0073777B" w:rsidRDefault="00703408" w14:paraId="30133254" w14:textId="3ADB594C">
      <w:pPr>
        <w:rPr>
          <w:b/>
          <w:bCs/>
          <w:szCs w:val="18"/>
          <w:highlight w:val="yellow"/>
        </w:rPr>
      </w:pPr>
      <w:r>
        <w:t>Ja</w:t>
      </w:r>
      <w:r w:rsidR="00BC05A6">
        <w:t xml:space="preserve">, </w:t>
      </w:r>
      <w:r w:rsidRPr="00BC05A6" w:rsidR="00BC05A6">
        <w:t xml:space="preserve">wij verwachten dat concertzalen of andere podia zich tot het uiterste inspannen om </w:t>
      </w:r>
      <w:r w:rsidR="00BC05A6">
        <w:t>doorgang te geven aan culturele uitingen.</w:t>
      </w:r>
      <w:r>
        <w:t xml:space="preserve"> </w:t>
      </w:r>
      <w:r w:rsidR="0076165E">
        <w:t>De primaire verantwoordelijkheid voor een ordentelijk en veilig verloop van een bijeenkomst ligt bij de organisator en/of accommodatie. Dat geldt ook</w:t>
      </w:r>
      <w:r w:rsidR="00316957">
        <w:t xml:space="preserve"> voor de</w:t>
      </w:r>
      <w:r w:rsidR="0076165E">
        <w:t xml:space="preserve">  mogelijke onveiligheid van betrokken personen (publiek, artiesten, personeel, enzovoorts). </w:t>
      </w:r>
      <w:r w:rsidRPr="00425036" w:rsidR="0076165E">
        <w:t xml:space="preserve">De </w:t>
      </w:r>
      <w:r w:rsidR="006A118B">
        <w:t>burgemeester</w:t>
      </w:r>
      <w:r w:rsidRPr="00425036" w:rsidR="0076165E">
        <w:t xml:space="preserve"> kan aanvullende maatregelen nemen als de aard en de omvang van de dreiging dermate is dat de </w:t>
      </w:r>
      <w:r w:rsidR="0076165E">
        <w:t>organisatie en/of accommodatie</w:t>
      </w:r>
      <w:r w:rsidRPr="00425036" w:rsidR="0076165E">
        <w:t xml:space="preserve"> hier zelf geen weerstand (meer) tegen kunnen bieden.</w:t>
      </w:r>
      <w:r w:rsidR="0076165E">
        <w:t xml:space="preserve"> De burgemeester is </w:t>
      </w:r>
      <w:r w:rsidR="006A118B">
        <w:t>namelijk</w:t>
      </w:r>
      <w:r w:rsidR="0076165E">
        <w:t xml:space="preserve"> verantwoordelijk voor de openbare orde en de veiligheid</w:t>
      </w:r>
      <w:r w:rsidR="006A118B">
        <w:t xml:space="preserve">, waar hij </w:t>
      </w:r>
      <w:r w:rsidR="0076165E">
        <w:t xml:space="preserve">in de driehoek </w:t>
      </w:r>
      <w:r w:rsidR="006A118B">
        <w:t>samen optrekt met het OM en de politie.</w:t>
      </w:r>
      <w:r w:rsidR="0076165E">
        <w:t xml:space="preserve"> </w:t>
      </w:r>
      <w:r w:rsidRPr="00AA2B15" w:rsidR="0076165E">
        <w:t xml:space="preserve">Inspanningen </w:t>
      </w:r>
      <w:r w:rsidR="0076165E">
        <w:t xml:space="preserve">van </w:t>
      </w:r>
      <w:r w:rsidR="000F4346">
        <w:t>het kabinet</w:t>
      </w:r>
      <w:r w:rsidR="0076165E">
        <w:t xml:space="preserve"> </w:t>
      </w:r>
      <w:r w:rsidRPr="00AA2B15" w:rsidR="0076165E">
        <w:t>zijn erop gericht het lokaal bestuur zo effectief en efficiënt als mogelijk in staat te stellen de lokale veiligheid te vergroten.</w:t>
      </w:r>
      <w:r w:rsidR="0076165E">
        <w:t xml:space="preserve"> Binnen dit systeem zijn al extra maatregelen mogelijk, bijvoorbeeld bewaking van instellingen door politie of KMAR wanneer er concrete informatie over onveiligheid is.</w:t>
      </w:r>
      <w:r w:rsidRPr="006A118B" w:rsidR="006A118B">
        <w:t xml:space="preserve"> </w:t>
      </w:r>
      <w:r w:rsidR="006A118B">
        <w:t>In het kader van maatregelen verwijzen wij u ook naar het antwoord van vraag 10.</w:t>
      </w:r>
    </w:p>
    <w:p w:rsidRPr="003602AE" w:rsidR="0076165E" w:rsidP="0073777B" w:rsidRDefault="0076165E" w14:paraId="2A6A4517" w14:textId="77777777">
      <w:pPr>
        <w:rPr>
          <w:szCs w:val="18"/>
          <w:highlight w:val="yellow"/>
        </w:rPr>
      </w:pPr>
    </w:p>
    <w:p w:rsidRPr="0076165E" w:rsidR="0073777B" w:rsidP="0073777B" w:rsidRDefault="0073777B" w14:paraId="6976B026" w14:textId="77777777">
      <w:pPr>
        <w:rPr>
          <w:szCs w:val="18"/>
        </w:rPr>
      </w:pPr>
      <w:r w:rsidRPr="0076165E">
        <w:rPr>
          <w:szCs w:val="18"/>
        </w:rPr>
        <w:t>Vraag 12</w:t>
      </w:r>
    </w:p>
    <w:p w:rsidR="0073777B" w:rsidP="0073777B" w:rsidRDefault="0073777B" w14:paraId="09508E4E" w14:textId="77777777">
      <w:pPr>
        <w:rPr>
          <w:szCs w:val="18"/>
        </w:rPr>
      </w:pPr>
      <w:r w:rsidRPr="0076165E">
        <w:rPr>
          <w:szCs w:val="18"/>
        </w:rPr>
        <w:t>Hoe beoordeelt en hoe betitelt u het wanneer joodse of Israëlische organisaties of evenementen volgens andere standaarden lijken te worden beoordeeld dan andere groepen of nationaliteiten?</w:t>
      </w:r>
      <w:r w:rsidRPr="0069272D">
        <w:rPr>
          <w:szCs w:val="18"/>
        </w:rPr>
        <w:t> </w:t>
      </w:r>
      <w:r w:rsidRPr="0069272D">
        <w:rPr>
          <w:szCs w:val="18"/>
        </w:rPr>
        <w:br/>
      </w:r>
    </w:p>
    <w:p w:rsidR="0076165E" w:rsidP="0073777B" w:rsidRDefault="0076165E" w14:paraId="74D91950" w14:textId="09C59E7B">
      <w:pPr>
        <w:rPr>
          <w:szCs w:val="18"/>
        </w:rPr>
      </w:pPr>
      <w:r>
        <w:rPr>
          <w:szCs w:val="18"/>
        </w:rPr>
        <w:t>Antwoord vraag 12</w:t>
      </w:r>
    </w:p>
    <w:p w:rsidR="0076165E" w:rsidP="0073777B" w:rsidRDefault="0076165E" w14:paraId="35829BC9" w14:textId="0BFD7B60">
      <w:pPr>
        <w:rPr>
          <w:szCs w:val="18"/>
        </w:rPr>
      </w:pPr>
      <w:r w:rsidRPr="00560DDF">
        <w:t>Het anders beoordelen op basis van a</w:t>
      </w:r>
      <w:r>
        <w:t xml:space="preserve">chtergrond of religie van personen, organisaties of evenementen </w:t>
      </w:r>
      <w:r w:rsidR="004B718A">
        <w:t>is ontoelaatbaar</w:t>
      </w:r>
      <w:r>
        <w:t xml:space="preserve"> in een democratische recht</w:t>
      </w:r>
      <w:r w:rsidR="004E5130">
        <w:t>s</w:t>
      </w:r>
      <w:r>
        <w:t>staat zoals Nederland dat is.</w:t>
      </w:r>
      <w:r w:rsidR="00C826B9">
        <w:t xml:space="preserve"> Het is dan ook onacceptabel als een concert, voorstelling of culturele activiteit geen doorgang vindt wegens een Joods thema of Joodse achtergrond van een artiest. </w:t>
      </w:r>
    </w:p>
    <w:p w:rsidRPr="0069272D" w:rsidR="0076165E" w:rsidP="0073777B" w:rsidRDefault="0076165E" w14:paraId="5F43FE16" w14:textId="77777777">
      <w:pPr>
        <w:rPr>
          <w:szCs w:val="18"/>
        </w:rPr>
      </w:pPr>
    </w:p>
    <w:p w:rsidRPr="0069272D" w:rsidR="0073777B" w:rsidP="0073777B" w:rsidRDefault="0073777B" w14:paraId="726FFA69" w14:textId="77777777">
      <w:pPr>
        <w:rPr>
          <w:szCs w:val="18"/>
        </w:rPr>
      </w:pPr>
      <w:r w:rsidRPr="0069272D">
        <w:rPr>
          <w:szCs w:val="18"/>
        </w:rPr>
        <w:t>Vraag 13</w:t>
      </w:r>
    </w:p>
    <w:p w:rsidR="0073777B" w:rsidP="0073777B" w:rsidRDefault="0073777B" w14:paraId="4CE67133" w14:textId="77777777">
      <w:pPr>
        <w:rPr>
          <w:szCs w:val="18"/>
        </w:rPr>
      </w:pPr>
      <w:r w:rsidRPr="0069272D">
        <w:rPr>
          <w:szCs w:val="18"/>
        </w:rPr>
        <w:t>Welke wetten, verordeningen en regelingen, enerzijds in algemene zin, en anderszins in het kader van de subsidies die worden verstrekt vanuit het Rijk, zien op de vraag wanneer een (culturele) instelling mag weigeren om een zaal te verhuren aan bepaalde organisaties of personen vanwege hun achtergrond of positie, en op welke gronden?</w:t>
      </w:r>
      <w:r w:rsidRPr="0069272D">
        <w:rPr>
          <w:szCs w:val="18"/>
        </w:rPr>
        <w:br/>
      </w:r>
    </w:p>
    <w:p w:rsidR="002055E2" w:rsidP="0073777B" w:rsidRDefault="002055E2" w14:paraId="2E465FCA" w14:textId="3816B903">
      <w:pPr>
        <w:rPr>
          <w:szCs w:val="18"/>
        </w:rPr>
      </w:pPr>
      <w:r>
        <w:rPr>
          <w:szCs w:val="18"/>
        </w:rPr>
        <w:t>Antwoord vraag 13</w:t>
      </w:r>
    </w:p>
    <w:p w:rsidRPr="002055E2" w:rsidR="002055E2" w:rsidP="002055E2" w:rsidRDefault="002055E2" w14:paraId="35504AFA" w14:textId="77777777">
      <w:pPr>
        <w:rPr>
          <w:szCs w:val="18"/>
        </w:rPr>
      </w:pPr>
      <w:r w:rsidRPr="002055E2">
        <w:rPr>
          <w:szCs w:val="18"/>
        </w:rPr>
        <w:lastRenderedPageBreak/>
        <w:t xml:space="preserve">Als algemene wet- en regelgeving die op deze vraag van toepassing zijn gelden de Algemene wet bestuursrecht (hierna: </w:t>
      </w:r>
      <w:proofErr w:type="spellStart"/>
      <w:r w:rsidRPr="002055E2">
        <w:rPr>
          <w:szCs w:val="18"/>
        </w:rPr>
        <w:t>Awb</w:t>
      </w:r>
      <w:proofErr w:type="spellEnd"/>
      <w:r w:rsidRPr="002055E2">
        <w:rPr>
          <w:szCs w:val="18"/>
        </w:rPr>
        <w:t xml:space="preserve">), het Wetboek van Strafrecht en de Grondwet. Als specifieke wetgeving voor de culturele instellingen die door OCW worden bekostigd gelden in </w:t>
      </w:r>
      <w:proofErr w:type="spellStart"/>
      <w:r w:rsidRPr="002055E2">
        <w:rPr>
          <w:szCs w:val="18"/>
        </w:rPr>
        <w:t>casu</w:t>
      </w:r>
      <w:proofErr w:type="spellEnd"/>
      <w:r w:rsidRPr="002055E2">
        <w:rPr>
          <w:szCs w:val="18"/>
        </w:rPr>
        <w:t xml:space="preserve"> de Wet, het besluit en de Regeling op het specifiek cultuurbeleid (hierna: </w:t>
      </w:r>
      <w:proofErr w:type="spellStart"/>
      <w:r w:rsidRPr="002055E2">
        <w:rPr>
          <w:szCs w:val="18"/>
        </w:rPr>
        <w:t>Wsc</w:t>
      </w:r>
      <w:proofErr w:type="spellEnd"/>
      <w:r w:rsidRPr="002055E2">
        <w:rPr>
          <w:szCs w:val="18"/>
        </w:rPr>
        <w:t xml:space="preserve">, </w:t>
      </w:r>
      <w:proofErr w:type="spellStart"/>
      <w:r w:rsidRPr="002055E2">
        <w:rPr>
          <w:szCs w:val="18"/>
        </w:rPr>
        <w:t>Bsc</w:t>
      </w:r>
      <w:proofErr w:type="spellEnd"/>
      <w:r w:rsidRPr="002055E2">
        <w:rPr>
          <w:szCs w:val="18"/>
        </w:rPr>
        <w:t xml:space="preserve"> en </w:t>
      </w:r>
      <w:proofErr w:type="spellStart"/>
      <w:r w:rsidRPr="002055E2">
        <w:rPr>
          <w:szCs w:val="18"/>
        </w:rPr>
        <w:t>Rsc</w:t>
      </w:r>
      <w:proofErr w:type="spellEnd"/>
      <w:r w:rsidRPr="002055E2">
        <w:rPr>
          <w:szCs w:val="18"/>
        </w:rPr>
        <w:t xml:space="preserve">) dan wel de Erfgoedwet en Regeling beheer rijkscollectie en subsidiëring museale instellingen (hierna: </w:t>
      </w:r>
      <w:proofErr w:type="spellStart"/>
      <w:r w:rsidRPr="002055E2">
        <w:rPr>
          <w:szCs w:val="18"/>
        </w:rPr>
        <w:t>Rbr</w:t>
      </w:r>
      <w:proofErr w:type="spellEnd"/>
      <w:r w:rsidRPr="002055E2">
        <w:rPr>
          <w:szCs w:val="18"/>
        </w:rPr>
        <w:t>).</w:t>
      </w:r>
    </w:p>
    <w:p w:rsidRPr="002055E2" w:rsidR="002055E2" w:rsidP="002055E2" w:rsidRDefault="002055E2" w14:paraId="64592818" w14:textId="77777777">
      <w:pPr>
        <w:rPr>
          <w:szCs w:val="18"/>
        </w:rPr>
      </w:pPr>
    </w:p>
    <w:p w:rsidRPr="002055E2" w:rsidR="002055E2" w:rsidP="002055E2" w:rsidRDefault="002055E2" w14:paraId="4B64014D" w14:textId="77777777">
      <w:pPr>
        <w:rPr>
          <w:szCs w:val="18"/>
        </w:rPr>
      </w:pPr>
      <w:r w:rsidRPr="002055E2">
        <w:rPr>
          <w:szCs w:val="18"/>
        </w:rPr>
        <w:t xml:space="preserve">Hieruit vloeit voort dat het instellingen vrij staat om te bepalen aan wie zij hun zalen verhuren, tenzij daar specifieke verplichtingen over zijn opgenomen in de subsidieregelingen, dan wel in de verleningsbeschikkingen. Ook geldt dat instellingen niet in strijd met het wetboek van Strafrecht mogen handelen. Dit betekent dat zij bijvoorbeeld niet mogen discrimineren. </w:t>
      </w:r>
    </w:p>
    <w:p w:rsidRPr="002055E2" w:rsidR="002055E2" w:rsidP="002055E2" w:rsidRDefault="002055E2" w14:paraId="5692C5FB" w14:textId="77777777">
      <w:pPr>
        <w:rPr>
          <w:szCs w:val="18"/>
        </w:rPr>
      </w:pPr>
    </w:p>
    <w:p w:rsidR="00703408" w:rsidP="00703408" w:rsidRDefault="002055E2" w14:paraId="1A9369E5" w14:textId="77777777">
      <w:pPr>
        <w:rPr>
          <w:szCs w:val="18"/>
        </w:rPr>
      </w:pPr>
      <w:r w:rsidRPr="002055E2">
        <w:rPr>
          <w:szCs w:val="18"/>
        </w:rPr>
        <w:t xml:space="preserve">In de </w:t>
      </w:r>
      <w:proofErr w:type="spellStart"/>
      <w:r w:rsidRPr="002055E2">
        <w:rPr>
          <w:szCs w:val="18"/>
        </w:rPr>
        <w:t>Wsc</w:t>
      </w:r>
      <w:proofErr w:type="spellEnd"/>
      <w:r w:rsidRPr="002055E2">
        <w:rPr>
          <w:szCs w:val="18"/>
        </w:rPr>
        <w:t xml:space="preserve">, </w:t>
      </w:r>
      <w:proofErr w:type="spellStart"/>
      <w:r w:rsidRPr="002055E2">
        <w:rPr>
          <w:szCs w:val="18"/>
        </w:rPr>
        <w:t>Bsc</w:t>
      </w:r>
      <w:proofErr w:type="spellEnd"/>
      <w:r w:rsidRPr="002055E2">
        <w:rPr>
          <w:szCs w:val="18"/>
        </w:rPr>
        <w:t xml:space="preserve">, </w:t>
      </w:r>
      <w:proofErr w:type="spellStart"/>
      <w:r w:rsidRPr="002055E2">
        <w:rPr>
          <w:szCs w:val="18"/>
        </w:rPr>
        <w:t>Rsc</w:t>
      </w:r>
      <w:proofErr w:type="spellEnd"/>
      <w:r w:rsidRPr="002055E2">
        <w:rPr>
          <w:szCs w:val="18"/>
        </w:rPr>
        <w:t xml:space="preserve">, noch in de Erfgoedwet en de </w:t>
      </w:r>
      <w:proofErr w:type="spellStart"/>
      <w:r w:rsidRPr="002055E2">
        <w:rPr>
          <w:szCs w:val="18"/>
        </w:rPr>
        <w:t>Rbr</w:t>
      </w:r>
      <w:proofErr w:type="spellEnd"/>
      <w:r w:rsidRPr="002055E2">
        <w:rPr>
          <w:szCs w:val="18"/>
        </w:rPr>
        <w:t xml:space="preserve"> zijn specifieke regels opgenomen over aan wie culturele instellingen hun zalen mogen verhuren. Ook in de subsidiebeschikkingen voor de culturele instellingen is hierover niets opgenomen. </w:t>
      </w:r>
    </w:p>
    <w:p w:rsidR="00703408" w:rsidP="00703408" w:rsidRDefault="00703408" w14:paraId="24CCC408" w14:textId="77777777">
      <w:pPr>
        <w:rPr>
          <w:szCs w:val="18"/>
        </w:rPr>
      </w:pPr>
    </w:p>
    <w:p w:rsidR="002055E2" w:rsidP="00703408" w:rsidRDefault="00703408" w14:paraId="70E42D91" w14:textId="4A35BC1E">
      <w:pPr>
        <w:rPr>
          <w:szCs w:val="18"/>
        </w:rPr>
      </w:pPr>
      <w:r>
        <w:rPr>
          <w:szCs w:val="18"/>
        </w:rPr>
        <w:t xml:space="preserve">Tijdens het wetgevingsoverleg van de </w:t>
      </w:r>
      <w:r w:rsidRPr="00703408">
        <w:rPr>
          <w:szCs w:val="18"/>
        </w:rPr>
        <w:t>OCW-begroting, onderdeel Cultuur</w:t>
      </w:r>
      <w:r w:rsidR="003B2266">
        <w:rPr>
          <w:szCs w:val="18"/>
        </w:rPr>
        <w:t xml:space="preserve"> van 19 januari 2026</w:t>
      </w:r>
      <w:r>
        <w:rPr>
          <w:szCs w:val="18"/>
        </w:rPr>
        <w:t xml:space="preserve"> is door de minister van Onderwijs, Cultuur en Wetenschap toegezegd dat </w:t>
      </w:r>
      <w:r w:rsidRPr="00703408">
        <w:rPr>
          <w:szCs w:val="18"/>
        </w:rPr>
        <w:t xml:space="preserve">een verkenning </w:t>
      </w:r>
      <w:r>
        <w:rPr>
          <w:szCs w:val="18"/>
        </w:rPr>
        <w:t xml:space="preserve">wordt uitgevoerd </w:t>
      </w:r>
      <w:r w:rsidRPr="00703408">
        <w:rPr>
          <w:szCs w:val="18"/>
        </w:rPr>
        <w:t xml:space="preserve">naar het niet mogen uitsluiten van landen in de subsidievoorwaarden en de mogelijkheid van het korten van subsidie in het geval een land geboycot wordt. De Kamer ontvangt hierover in mei een brief. </w:t>
      </w:r>
    </w:p>
    <w:p w:rsidRPr="0069272D" w:rsidR="002055E2" w:rsidP="0073777B" w:rsidRDefault="002055E2" w14:paraId="5DCF3A0A" w14:textId="77777777">
      <w:pPr>
        <w:rPr>
          <w:szCs w:val="18"/>
        </w:rPr>
      </w:pPr>
    </w:p>
    <w:p w:rsidRPr="0069272D" w:rsidR="0073777B" w:rsidP="0073777B" w:rsidRDefault="0073777B" w14:paraId="3F919076" w14:textId="77777777">
      <w:pPr>
        <w:rPr>
          <w:szCs w:val="18"/>
        </w:rPr>
      </w:pPr>
      <w:r w:rsidRPr="0069272D">
        <w:rPr>
          <w:szCs w:val="18"/>
        </w:rPr>
        <w:t>Vraag 14</w:t>
      </w:r>
    </w:p>
    <w:p w:rsidR="0073777B" w:rsidP="0073777B" w:rsidRDefault="0073777B" w14:paraId="4E5FDE07" w14:textId="77777777">
      <w:pPr>
        <w:rPr>
          <w:szCs w:val="18"/>
        </w:rPr>
      </w:pPr>
      <w:r w:rsidRPr="0069272D">
        <w:rPr>
          <w:szCs w:val="18"/>
        </w:rPr>
        <w:t>In welke gevallen is het in strijd met voorwaarden voor subsidieverstrekking wanneer organisaties weigeren een zaal te verhuren of ruimte te bieden aan een optreden, vanwege de nationaliteit of afkomst van de betreffende personen of organisaties, dan wel vanwege criteria die voor personen met de desbetreffende nationaliteit zeer moeilijk te vermijden of voorkomen zijn? Graag een toelichting.</w:t>
      </w:r>
      <w:r w:rsidRPr="0069272D">
        <w:rPr>
          <w:szCs w:val="18"/>
        </w:rPr>
        <w:br/>
      </w:r>
    </w:p>
    <w:p w:rsidR="002055E2" w:rsidP="0073777B" w:rsidRDefault="002055E2" w14:paraId="6572031E" w14:textId="15DC105B">
      <w:pPr>
        <w:rPr>
          <w:szCs w:val="18"/>
        </w:rPr>
      </w:pPr>
      <w:r>
        <w:rPr>
          <w:szCs w:val="18"/>
        </w:rPr>
        <w:t>Antwoord vraag 14</w:t>
      </w:r>
    </w:p>
    <w:p w:rsidR="002055E2" w:rsidP="0073777B" w:rsidRDefault="002055E2" w14:paraId="185240E9" w14:textId="36E68DCA">
      <w:pPr>
        <w:rPr>
          <w:szCs w:val="18"/>
        </w:rPr>
      </w:pPr>
      <w:r w:rsidRPr="002055E2">
        <w:rPr>
          <w:szCs w:val="18"/>
        </w:rPr>
        <w:t xml:space="preserve">Wanneer de redenen tot het weigeren om een zaal te verhuren, dan wel de redenen om te weigeren om een ruimte te bieden aan een optreden als strafbare discriminatie zijn aan te merken, dan is ook sprake van strijd met de voorwaarden en verplichtingen waaronder subsidie wordt verleend. Een impliciete voorwaarde is immers dat subsidie-activiteiten niet in strijd met de wet mogen zijn. Er moet dan wel echt sprake zijn van een feit dat strafbaar is onder het Wetboek van strafrecht. Dit is aan het OM en de rechter om te bepalen, niet aan een minister.  </w:t>
      </w:r>
    </w:p>
    <w:p w:rsidRPr="0069272D" w:rsidR="002055E2" w:rsidP="0073777B" w:rsidRDefault="002055E2" w14:paraId="0A842684" w14:textId="77777777">
      <w:pPr>
        <w:rPr>
          <w:szCs w:val="18"/>
        </w:rPr>
      </w:pPr>
    </w:p>
    <w:p w:rsidR="0076165E" w:rsidP="0073777B" w:rsidRDefault="0073777B" w14:paraId="305365A7" w14:textId="77777777">
      <w:pPr>
        <w:rPr>
          <w:szCs w:val="18"/>
        </w:rPr>
      </w:pPr>
      <w:r w:rsidRPr="0069272D">
        <w:rPr>
          <w:szCs w:val="18"/>
        </w:rPr>
        <w:t>Vraag 15</w:t>
      </w:r>
      <w:r w:rsidRPr="0069272D">
        <w:rPr>
          <w:szCs w:val="18"/>
        </w:rPr>
        <w:br/>
        <w:t xml:space="preserve">Heeft u kennisgenomen van de berichtgeving waaruit blijkt dat journalisten tijdens de pro-Palestijnse demonstraties rond het </w:t>
      </w:r>
      <w:proofErr w:type="spellStart"/>
      <w:r w:rsidRPr="0069272D">
        <w:rPr>
          <w:szCs w:val="18"/>
        </w:rPr>
        <w:t>chanoekaconcert</w:t>
      </w:r>
      <w:proofErr w:type="spellEnd"/>
      <w:r w:rsidRPr="0069272D">
        <w:rPr>
          <w:szCs w:val="18"/>
        </w:rPr>
        <w:t xml:space="preserve"> in Amsterdam zijn belaagd, bedreigd en in hun werkzaamheden zijn belemmerd?</w:t>
      </w:r>
      <w:r>
        <w:rPr>
          <w:rStyle w:val="Voetnootmarkering"/>
          <w:szCs w:val="18"/>
        </w:rPr>
        <w:footnoteReference w:id="1"/>
      </w:r>
    </w:p>
    <w:p w:rsidR="0076165E" w:rsidP="0073777B" w:rsidRDefault="0076165E" w14:paraId="79AE68B9" w14:textId="77777777">
      <w:pPr>
        <w:rPr>
          <w:szCs w:val="18"/>
        </w:rPr>
      </w:pPr>
    </w:p>
    <w:p w:rsidR="0076165E" w:rsidP="0073777B" w:rsidRDefault="0076165E" w14:paraId="20273CDD" w14:textId="77777777">
      <w:pPr>
        <w:rPr>
          <w:szCs w:val="18"/>
        </w:rPr>
      </w:pPr>
      <w:r>
        <w:rPr>
          <w:szCs w:val="18"/>
        </w:rPr>
        <w:t>Antwoord vraag 15</w:t>
      </w:r>
    </w:p>
    <w:p w:rsidR="0076165E" w:rsidP="0073777B" w:rsidRDefault="0076165E" w14:paraId="7F46647C" w14:textId="7B544814">
      <w:pPr>
        <w:rPr>
          <w:szCs w:val="18"/>
        </w:rPr>
      </w:pPr>
      <w:r>
        <w:rPr>
          <w:szCs w:val="18"/>
        </w:rPr>
        <w:t>Ja</w:t>
      </w:r>
      <w:r w:rsidR="00A265A1">
        <w:rPr>
          <w:szCs w:val="18"/>
        </w:rPr>
        <w:t>.</w:t>
      </w:r>
    </w:p>
    <w:p w:rsidRPr="0069272D" w:rsidR="0073777B" w:rsidP="0073777B" w:rsidRDefault="0073777B" w14:paraId="4ED5803E" w14:textId="67E23860">
      <w:pPr>
        <w:rPr>
          <w:szCs w:val="18"/>
        </w:rPr>
      </w:pPr>
    </w:p>
    <w:p w:rsidRPr="00CF272E" w:rsidR="0073777B" w:rsidP="0073777B" w:rsidRDefault="0073777B" w14:paraId="6FA5B239" w14:textId="77777777">
      <w:pPr>
        <w:rPr>
          <w:szCs w:val="18"/>
        </w:rPr>
      </w:pPr>
      <w:r w:rsidRPr="00CF272E">
        <w:rPr>
          <w:szCs w:val="18"/>
        </w:rPr>
        <w:t>Vraag 16</w:t>
      </w:r>
    </w:p>
    <w:p w:rsidRPr="00CF272E" w:rsidR="0073777B" w:rsidP="0073777B" w:rsidRDefault="0073777B" w14:paraId="42B31D88" w14:textId="77777777">
      <w:pPr>
        <w:rPr>
          <w:szCs w:val="18"/>
        </w:rPr>
      </w:pPr>
      <w:r w:rsidRPr="00CF272E">
        <w:rPr>
          <w:szCs w:val="18"/>
        </w:rPr>
        <w:t>Wat vindt u ervan dat journalisten op de openbare weg door de politie zijn weggestuurd terwijl zij werden bedreigd en geïntimideerd door demonstranten?</w:t>
      </w:r>
      <w:r w:rsidRPr="00CF272E">
        <w:rPr>
          <w:szCs w:val="18"/>
        </w:rPr>
        <w:br/>
      </w:r>
    </w:p>
    <w:p w:rsidRPr="00CF272E" w:rsidR="0073777B" w:rsidP="0073777B" w:rsidRDefault="0073777B" w14:paraId="6C80C8BD" w14:textId="77777777">
      <w:pPr>
        <w:rPr>
          <w:szCs w:val="18"/>
        </w:rPr>
      </w:pPr>
      <w:r w:rsidRPr="00CF272E">
        <w:rPr>
          <w:szCs w:val="18"/>
        </w:rPr>
        <w:t>Vraag 17</w:t>
      </w:r>
    </w:p>
    <w:p w:rsidRPr="00CF272E" w:rsidR="0073777B" w:rsidP="0073777B" w:rsidRDefault="0073777B" w14:paraId="23A1EECD" w14:textId="77777777">
      <w:pPr>
        <w:rPr>
          <w:szCs w:val="18"/>
        </w:rPr>
      </w:pPr>
      <w:r w:rsidRPr="00CF272E">
        <w:rPr>
          <w:szCs w:val="18"/>
        </w:rPr>
        <w:t>Vindt u het acceptabel dat agenten ervoor kozen om niet op te treden tegen personen die journalisten met geweld en de dood bedreigden, maar wél ingrepen richting de pers?</w:t>
      </w:r>
      <w:r w:rsidRPr="00CF272E">
        <w:rPr>
          <w:szCs w:val="18"/>
        </w:rPr>
        <w:br/>
      </w:r>
    </w:p>
    <w:p w:rsidRPr="00CF272E" w:rsidR="00CF272E" w:rsidP="00CF272E" w:rsidRDefault="00CF272E" w14:paraId="1C2E8BEB" w14:textId="77777777">
      <w:r w:rsidRPr="00CF272E">
        <w:t>Antwoord vraag 16 &amp; 17</w:t>
      </w:r>
    </w:p>
    <w:p w:rsidRPr="00CF272E" w:rsidR="00CF272E" w:rsidP="00CF272E" w:rsidRDefault="00CF272E" w14:paraId="40BA7396" w14:textId="6DE2F461">
      <w:r>
        <w:t>Wij stellen</w:t>
      </w:r>
      <w:r w:rsidRPr="00CF272E">
        <w:t xml:space="preserve"> voorop dat agressie en geweld tegen journalisten onacceptabel is. De journalistieke vrijheid en persveiligheid is een groot goed in onze samenleving en hier wordt vanuit het kabinet met volle toewijding op ingezet. </w:t>
      </w:r>
    </w:p>
    <w:p w:rsidRPr="00CF272E" w:rsidR="00CF272E" w:rsidP="00CF272E" w:rsidRDefault="00CF272E" w14:paraId="4C8FE77A" w14:textId="77777777"/>
    <w:p w:rsidRPr="00CF272E" w:rsidR="00CF272E" w:rsidP="00CF272E" w:rsidRDefault="00CF272E" w14:paraId="4BF12AB1" w14:textId="010A2396">
      <w:r w:rsidRPr="00CF272E">
        <w:t xml:space="preserve">De politie heeft zich daarbij gecommitteerd aan het Protocol </w:t>
      </w:r>
      <w:proofErr w:type="spellStart"/>
      <w:r w:rsidRPr="00CF272E">
        <w:t>PersVeilig</w:t>
      </w:r>
      <w:proofErr w:type="spellEnd"/>
      <w:r w:rsidRPr="00CF272E">
        <w:t xml:space="preserve"> en stelt daarmee een duidelijke norm: geweld en agressie tegen journalisten worden niet geaccepteerd en daartegen wordt opgetreden</w:t>
      </w:r>
      <w:r w:rsidRPr="00CF272E">
        <w:rPr>
          <w:rStyle w:val="Voetnootmarkering"/>
        </w:rPr>
        <w:footnoteReference w:id="2"/>
      </w:r>
      <w:r w:rsidRPr="00CF272E">
        <w:t xml:space="preserve">. Hierin is onder andere afgesproken dat de politie en het </w:t>
      </w:r>
      <w:r w:rsidR="006A118B">
        <w:t>OM</w:t>
      </w:r>
      <w:r w:rsidRPr="00CF272E">
        <w:t xml:space="preserve"> aangiften over strafbare feiten tegen journalisten met prioriteit oppakken en het </w:t>
      </w:r>
      <w:r w:rsidR="006A118B">
        <w:t>OM</w:t>
      </w:r>
      <w:r w:rsidRPr="00CF272E">
        <w:t xml:space="preserve"> past zoveel mogelijk ‘lik-op-stuk beleid’ toe.</w:t>
      </w:r>
    </w:p>
    <w:p w:rsidRPr="00CF272E" w:rsidR="00CF272E" w:rsidP="00CF272E" w:rsidRDefault="00CF272E" w14:paraId="5EFCF337" w14:textId="77777777"/>
    <w:p w:rsidRPr="00D32C11" w:rsidR="00CF272E" w:rsidP="00CF272E" w:rsidRDefault="00CF272E" w14:paraId="7DFFA309" w14:textId="69113C52">
      <w:r w:rsidRPr="00D32C11">
        <w:t>Tijdens demonstraties heeft de politie, onder verantwoordelijkheid van het lokaal gezag, in het kader van de politietaak (artikel 3 van de Politiewet) een belangrijke rol bij het in goede banen leiden van de demonstratie en het waarborgen van de veiligheid van alle aanwezigen. De wijze waarop de politie wordt ingezet is afhankelijk van de omstandigheden en wordt bepaald in de driehoek.</w:t>
      </w:r>
    </w:p>
    <w:p w:rsidRPr="00D32C11" w:rsidR="00CF272E" w:rsidP="00CF272E" w:rsidRDefault="00CF272E" w14:paraId="0A8598CC" w14:textId="77777777"/>
    <w:p w:rsidRPr="00D32C11" w:rsidR="00CF272E" w:rsidP="00CF272E" w:rsidRDefault="00CF272E" w14:paraId="531E8F32" w14:textId="77777777">
      <w:r w:rsidRPr="00D32C11">
        <w:t xml:space="preserve">De politie hanteert interne aanwijzingen om de vrijheden en rechten van journalisten te borgen. Ook gedurende demonstraties is de persvrijheid en persveiligheid van belang en journalisten moeten daarbij op een goede manier hun werk kunnen doen. Het is daarnaast van belang dat politie optreedt wanneer er strafbare feiten worden gepleegd. </w:t>
      </w:r>
    </w:p>
    <w:p w:rsidRPr="00D32C11" w:rsidR="00CF272E" w:rsidP="00CF272E" w:rsidRDefault="00CF272E" w14:paraId="76072D9F" w14:textId="77777777"/>
    <w:p w:rsidRPr="00D32C11" w:rsidR="00CF272E" w:rsidP="0073777B" w:rsidRDefault="00CF272E" w14:paraId="028E964F" w14:textId="1C6BAC25">
      <w:r w:rsidRPr="00D32C11">
        <w:t>In gevallen waarbij de openbare orde ernstig wordt verstoord of dreigt ernstig te worden verstoord, kan de politie overgaan tot beperking van de journalistieke bewegingsvrijheid op een bepaalde plaats. Vanzelfsprekend dient de politie terughoudend te zijn bij het beperken of aanhouden van journalisten, persvrijheid is een groot goed. Daarnaast is het altijd van belang dat journalisten aangifte doen wanneer zij te maken krijgen met agressie en geweld.</w:t>
      </w:r>
    </w:p>
    <w:p w:rsidRPr="00D32C11" w:rsidR="00CF272E" w:rsidP="0073777B" w:rsidRDefault="00CF272E" w14:paraId="43DE05E8" w14:textId="77777777">
      <w:pPr>
        <w:rPr>
          <w:szCs w:val="18"/>
        </w:rPr>
      </w:pPr>
    </w:p>
    <w:p w:rsidRPr="00D32C11" w:rsidR="0073777B" w:rsidP="0073777B" w:rsidRDefault="0073777B" w14:paraId="1652F6EE" w14:textId="77777777">
      <w:pPr>
        <w:rPr>
          <w:szCs w:val="18"/>
        </w:rPr>
      </w:pPr>
      <w:r w:rsidRPr="00D32C11">
        <w:rPr>
          <w:szCs w:val="18"/>
        </w:rPr>
        <w:t>Vraag 18</w:t>
      </w:r>
    </w:p>
    <w:p w:rsidRPr="00D32C11" w:rsidR="0073777B" w:rsidP="0073777B" w:rsidRDefault="0073777B" w14:paraId="07D7D4BE" w14:textId="77777777">
      <w:pPr>
        <w:rPr>
          <w:szCs w:val="18"/>
        </w:rPr>
      </w:pPr>
      <w:r w:rsidRPr="00D32C11">
        <w:rPr>
          <w:szCs w:val="18"/>
        </w:rPr>
        <w:t>Hoe beoordeelt u het innemen van een politieperskaart bij een journalist die doelwit was van intimidatie en deelt u de opvatting dat hiermee feitelijk de verkeerde partij werd gesanctioneerd?</w:t>
      </w:r>
      <w:r w:rsidRPr="00D32C11">
        <w:rPr>
          <w:szCs w:val="18"/>
        </w:rPr>
        <w:br/>
      </w:r>
    </w:p>
    <w:p w:rsidRPr="00D32C11" w:rsidR="0073777B" w:rsidP="0073777B" w:rsidRDefault="0073777B" w14:paraId="7E092D0D" w14:textId="77777777">
      <w:pPr>
        <w:rPr>
          <w:szCs w:val="18"/>
        </w:rPr>
      </w:pPr>
      <w:r w:rsidRPr="00D32C11">
        <w:rPr>
          <w:szCs w:val="18"/>
        </w:rPr>
        <w:lastRenderedPageBreak/>
        <w:t>Vraag 19</w:t>
      </w:r>
    </w:p>
    <w:p w:rsidRPr="00D32C11" w:rsidR="0073777B" w:rsidP="0073777B" w:rsidRDefault="0073777B" w14:paraId="4112361F" w14:textId="77777777">
      <w:pPr>
        <w:rPr>
          <w:szCs w:val="18"/>
        </w:rPr>
      </w:pPr>
      <w:r w:rsidRPr="00D32C11">
        <w:rPr>
          <w:szCs w:val="18"/>
        </w:rPr>
        <w:t>Wat zegt het volgens u over de staat van persvrijheid wanneer journalisten moeten wijken ‘om escalatie te voorkomen’ terwijl extremistische demonstranten hun gang kunnen gaan?</w:t>
      </w:r>
      <w:r w:rsidRPr="00D32C11">
        <w:rPr>
          <w:szCs w:val="18"/>
        </w:rPr>
        <w:br/>
      </w:r>
    </w:p>
    <w:p w:rsidRPr="00D32C11" w:rsidR="00CF272E" w:rsidP="0073777B" w:rsidRDefault="00CF272E" w14:paraId="01A2B99C" w14:textId="02928FF9">
      <w:pPr>
        <w:rPr>
          <w:szCs w:val="18"/>
        </w:rPr>
      </w:pPr>
      <w:r w:rsidRPr="00D32C11">
        <w:rPr>
          <w:szCs w:val="18"/>
        </w:rPr>
        <w:t>Antwoord vraag 18 &amp; 19</w:t>
      </w:r>
    </w:p>
    <w:p w:rsidR="00CF00FA" w:rsidP="00CF00FA" w:rsidRDefault="00CF272E" w14:paraId="6B73C374" w14:textId="75B71B36">
      <w:r w:rsidRPr="00D32C11">
        <w:t xml:space="preserve">Als ministers treden wij niet in individuele casuïstiek. </w:t>
      </w:r>
      <w:r w:rsidRPr="00F8369F" w:rsidR="00CF00FA">
        <w:t>In</w:t>
      </w:r>
      <w:r w:rsidR="00CF00FA">
        <w:t xml:space="preserve"> algemeenheid kan ik zeggen dat de politie de leidraad volgt over de positie van de pers bij politieoptreden</w:t>
      </w:r>
      <w:r w:rsidR="00CF00FA">
        <w:rPr>
          <w:rStyle w:val="Voetnootmarkering"/>
        </w:rPr>
        <w:footnoteReference w:id="3"/>
      </w:r>
      <w:r w:rsidR="00CF00FA">
        <w:t xml:space="preserve">. </w:t>
      </w:r>
      <w:r w:rsidRPr="00F8369F" w:rsidR="00CF00FA">
        <w:t xml:space="preserve"> </w:t>
      </w:r>
      <w:r w:rsidR="00CF00FA">
        <w:t xml:space="preserve">In </w:t>
      </w:r>
      <w:r w:rsidRPr="00F8369F" w:rsidR="00CF00FA">
        <w:t xml:space="preserve">gevallen </w:t>
      </w:r>
      <w:r w:rsidR="00CF00FA">
        <w:t>waarbij</w:t>
      </w:r>
      <w:r w:rsidRPr="00F8369F" w:rsidR="00CF00FA">
        <w:t xml:space="preserve"> de openbare orde ernstig wordt verstoord of</w:t>
      </w:r>
      <w:r w:rsidR="00CF00FA">
        <w:t xml:space="preserve"> ernstig verstoord dreigt te worden, </w:t>
      </w:r>
      <w:r w:rsidRPr="00F8369F" w:rsidR="00CF00FA">
        <w:t>kan de politie overgaan tot beperking van de</w:t>
      </w:r>
      <w:r w:rsidR="00CF00FA">
        <w:t xml:space="preserve"> mogelijkheid om informatie te vergaren. Uitgangspunt is hierbij dat dit nooit mag leiden tot onmogelijk maken van publicaties. Het is vanzelfsprekend dat de politie terughoudend is </w:t>
      </w:r>
      <w:r w:rsidRPr="00F8369F" w:rsidR="00CF00FA">
        <w:t>bij het beperken of aanhouden van journalisten</w:t>
      </w:r>
      <w:r w:rsidR="00CF00FA">
        <w:t xml:space="preserve">. </w:t>
      </w:r>
    </w:p>
    <w:p w:rsidRPr="00D32C11" w:rsidR="00CF272E" w:rsidP="0073777B" w:rsidRDefault="00CF272E" w14:paraId="50DE8139" w14:textId="531E29AF">
      <w:pPr>
        <w:rPr>
          <w:szCs w:val="18"/>
        </w:rPr>
      </w:pPr>
    </w:p>
    <w:p w:rsidRPr="00D32C11" w:rsidR="0073777B" w:rsidP="0073777B" w:rsidRDefault="0073777B" w14:paraId="72B31A67" w14:textId="2587413D">
      <w:pPr>
        <w:rPr>
          <w:szCs w:val="18"/>
        </w:rPr>
      </w:pPr>
      <w:r w:rsidRPr="00D32C11">
        <w:rPr>
          <w:szCs w:val="18"/>
        </w:rPr>
        <w:t>Vraag 20</w:t>
      </w:r>
    </w:p>
    <w:p w:rsidRPr="00D32C11" w:rsidR="0073777B" w:rsidP="0073777B" w:rsidRDefault="0073777B" w14:paraId="5C08C4C6" w14:textId="77777777">
      <w:pPr>
        <w:rPr>
          <w:szCs w:val="18"/>
        </w:rPr>
      </w:pPr>
      <w:r w:rsidRPr="00D32C11">
        <w:rPr>
          <w:szCs w:val="18"/>
        </w:rPr>
        <w:t>Vindt u dat de politie in deze gevallen haar beschermende taak jegens journalisten voldoende heeft ingevuld? Zo ja, hoe rechtvaardigt u dat oordeel?</w:t>
      </w:r>
      <w:r w:rsidRPr="00D32C11">
        <w:rPr>
          <w:szCs w:val="18"/>
        </w:rPr>
        <w:br/>
      </w:r>
    </w:p>
    <w:p w:rsidRPr="00D32C11" w:rsidR="00CF272E" w:rsidP="0073777B" w:rsidRDefault="00CF272E" w14:paraId="1339D18A" w14:textId="7287C7F2">
      <w:pPr>
        <w:rPr>
          <w:szCs w:val="18"/>
        </w:rPr>
      </w:pPr>
      <w:r w:rsidRPr="00D32C11">
        <w:rPr>
          <w:szCs w:val="18"/>
        </w:rPr>
        <w:t>Antwoord vraag 20</w:t>
      </w:r>
    </w:p>
    <w:p w:rsidRPr="00D32C11" w:rsidR="00CF272E" w:rsidP="00CF272E" w:rsidRDefault="00DE34B4" w14:paraId="7DB7E00E" w14:textId="2D382389">
      <w:pPr>
        <w:rPr>
          <w:rFonts w:cstheme="minorHAnsi"/>
        </w:rPr>
      </w:pPr>
      <w:r w:rsidRPr="00D32C11">
        <w:t>Wij</w:t>
      </w:r>
      <w:r w:rsidRPr="00D32C11" w:rsidR="00CF272E">
        <w:t xml:space="preserve"> acht</w:t>
      </w:r>
      <w:r w:rsidRPr="00D32C11">
        <w:t>en</w:t>
      </w:r>
      <w:r w:rsidRPr="00D32C11" w:rsidR="00CF272E">
        <w:t xml:space="preserve"> het van groot belang dat journalisten ook tijdens demonstraties hun werk op een goede en veilige manier kunnen doen.</w:t>
      </w:r>
      <w:r w:rsidRPr="00D32C11" w:rsidR="00CF272E">
        <w:rPr>
          <w:rFonts w:cstheme="minorHAnsi"/>
        </w:rPr>
        <w:t xml:space="preserve"> Politie heeft, </w:t>
      </w:r>
      <w:r w:rsidRPr="00D32C11" w:rsidR="00CF272E">
        <w:t>onder verantwoordelijkheid van het lokaal gezag,</w:t>
      </w:r>
      <w:r w:rsidRPr="00D32C11" w:rsidR="00CF272E">
        <w:rPr>
          <w:rFonts w:cstheme="minorHAnsi"/>
        </w:rPr>
        <w:t xml:space="preserve"> een belangrijke rol </w:t>
      </w:r>
      <w:r w:rsidRPr="00D32C11" w:rsidR="00CF272E">
        <w:t xml:space="preserve">bij het in goede banen leiden van demonstraties en het waarborgen van de veiligheid van alle aanwezigen, zo ook die van journalisten. </w:t>
      </w:r>
      <w:r w:rsidR="000F4346">
        <w:t xml:space="preserve">In zijn algemeenheid helpt </w:t>
      </w:r>
      <w:r w:rsidR="000F4346">
        <w:rPr>
          <w:rFonts w:cstheme="minorHAnsi"/>
        </w:rPr>
        <w:t>h</w:t>
      </w:r>
      <w:r w:rsidRPr="00D32C11" w:rsidR="00CF272E">
        <w:rPr>
          <w:rFonts w:cstheme="minorHAnsi"/>
        </w:rPr>
        <w:t>et hierbij als de journalisten hun aanwezigheid bij de demonstratie waar mogelijk vooraf kenbaar maken aan de politie</w:t>
      </w:r>
      <w:r w:rsidR="00F43A89">
        <w:rPr>
          <w:rFonts w:cstheme="minorHAnsi"/>
        </w:rPr>
        <w:t>,</w:t>
      </w:r>
      <w:r w:rsidRPr="006A118B" w:rsidR="006A118B">
        <w:t xml:space="preserve"> </w:t>
      </w:r>
      <w:r w:rsidRPr="001B0786" w:rsidR="006A118B">
        <w:t>bijvoorbeeld door het dragen van een geldige Politieperskaart.</w:t>
      </w:r>
    </w:p>
    <w:p w:rsidRPr="00D32C11" w:rsidR="00CF272E" w:rsidP="00CF272E" w:rsidRDefault="00CF272E" w14:paraId="17601BAB" w14:textId="77777777">
      <w:pPr>
        <w:rPr>
          <w:rFonts w:cstheme="minorHAnsi"/>
        </w:rPr>
      </w:pPr>
    </w:p>
    <w:p w:rsidRPr="00D32C11" w:rsidR="00CF272E" w:rsidP="00CF272E" w:rsidRDefault="00DE34B4" w14:paraId="121B73D2" w14:textId="39DF3391">
      <w:pPr>
        <w:rPr>
          <w:rFonts w:cstheme="minorHAnsi"/>
        </w:rPr>
      </w:pPr>
      <w:r w:rsidRPr="00D32C11">
        <w:rPr>
          <w:rFonts w:cstheme="minorHAnsi"/>
        </w:rPr>
        <w:t>Wij</w:t>
      </w:r>
      <w:r w:rsidRPr="00D32C11" w:rsidR="00CF272E">
        <w:rPr>
          <w:rFonts w:cstheme="minorHAnsi"/>
        </w:rPr>
        <w:t xml:space="preserve"> vertrouw</w:t>
      </w:r>
      <w:r w:rsidRPr="00D32C11">
        <w:rPr>
          <w:rFonts w:cstheme="minorHAnsi"/>
        </w:rPr>
        <w:t>en</w:t>
      </w:r>
      <w:r w:rsidRPr="00D32C11" w:rsidR="00CF272E">
        <w:rPr>
          <w:rFonts w:cstheme="minorHAnsi"/>
        </w:rPr>
        <w:t xml:space="preserve"> hierbij op de deskundigheid van de politie. Wanneer een journalist toch te maken krijgt met agressie of geweld, dan kan er altijd aangifte worden gedaan.  </w:t>
      </w:r>
    </w:p>
    <w:p w:rsidRPr="00D32C11" w:rsidR="00CF272E" w:rsidP="0073777B" w:rsidRDefault="00CF272E" w14:paraId="06A1155B" w14:textId="77777777">
      <w:pPr>
        <w:rPr>
          <w:szCs w:val="18"/>
        </w:rPr>
      </w:pPr>
    </w:p>
    <w:p w:rsidRPr="00D32C11" w:rsidR="0073777B" w:rsidP="0073777B" w:rsidRDefault="0073777B" w14:paraId="5771B45F" w14:textId="77777777">
      <w:pPr>
        <w:rPr>
          <w:szCs w:val="18"/>
        </w:rPr>
      </w:pPr>
      <w:r w:rsidRPr="00D32C11">
        <w:rPr>
          <w:szCs w:val="18"/>
        </w:rPr>
        <w:t>Vraag 21</w:t>
      </w:r>
    </w:p>
    <w:p w:rsidRPr="00D32C11" w:rsidR="0073777B" w:rsidP="0073777B" w:rsidRDefault="0073777B" w14:paraId="4021958D" w14:textId="77777777">
      <w:pPr>
        <w:rPr>
          <w:szCs w:val="18"/>
        </w:rPr>
      </w:pPr>
      <w:r w:rsidRPr="00D32C11">
        <w:rPr>
          <w:szCs w:val="18"/>
        </w:rPr>
        <w:t>Hoe kijkt u aan tegen het argument van ‘de-escalatie’ wanneer dit er in de praktijk toe leidt dat strafbare feiten tegen journalisten onbestraft blijven?</w:t>
      </w:r>
      <w:r w:rsidRPr="00D32C11">
        <w:rPr>
          <w:szCs w:val="18"/>
        </w:rPr>
        <w:br/>
      </w:r>
    </w:p>
    <w:p w:rsidRPr="00D32C11" w:rsidR="00CF272E" w:rsidP="0073777B" w:rsidRDefault="00CF272E" w14:paraId="5D396C2E" w14:textId="09CAF18A">
      <w:pPr>
        <w:rPr>
          <w:szCs w:val="18"/>
        </w:rPr>
      </w:pPr>
      <w:r w:rsidRPr="00D32C11">
        <w:rPr>
          <w:szCs w:val="18"/>
        </w:rPr>
        <w:t>Antwoord vraag 21</w:t>
      </w:r>
    </w:p>
    <w:p w:rsidRPr="00D32C11" w:rsidR="00CF272E" w:rsidP="00CF272E" w:rsidRDefault="00CF272E" w14:paraId="39D16458" w14:textId="77777777">
      <w:r w:rsidRPr="00D32C11">
        <w:t xml:space="preserve">Afwegingen over de politie-inzet rondom demonstraties worden gemaakt in afstemming met het bevoegd gezag op basis van kennis van de lokale omstandigheden. Het klopt inderdaad dat hierbij dialoog en de-escalatie het uitgangspunt is. </w:t>
      </w:r>
    </w:p>
    <w:p w:rsidRPr="00D32C11" w:rsidR="00CF272E" w:rsidP="00CF272E" w:rsidRDefault="00CF272E" w14:paraId="53A3F11B" w14:textId="77777777"/>
    <w:p w:rsidRPr="000141EF" w:rsidR="00CF272E" w:rsidP="0073777B" w:rsidRDefault="00CF272E" w14:paraId="42BBA9F6" w14:textId="227AF986">
      <w:r w:rsidRPr="00D32C11">
        <w:t xml:space="preserve">In gevallen waarbij de openbare orde ernstig wordt verstoord of dreigt te worden verstoord, kan de politie overgaan tot beperking van de journalistieke bewegingsvrijheid op een bepaalde plaats. Bijvoorbeeld om de veiligheid van journalisten te kunnen waarborgen. Vanzelfsprekend is de politie terughoudend bij het beperken of aanhouden van journalisten. </w:t>
      </w:r>
    </w:p>
    <w:p w:rsidRPr="00D32C11" w:rsidR="00CF272E" w:rsidP="0073777B" w:rsidRDefault="00CF272E" w14:paraId="599D20DD" w14:textId="77777777">
      <w:pPr>
        <w:rPr>
          <w:szCs w:val="18"/>
        </w:rPr>
      </w:pPr>
    </w:p>
    <w:p w:rsidRPr="00D32C11" w:rsidR="0073777B" w:rsidP="0073777B" w:rsidRDefault="0073777B" w14:paraId="6373116C" w14:textId="77777777">
      <w:pPr>
        <w:rPr>
          <w:szCs w:val="18"/>
        </w:rPr>
      </w:pPr>
      <w:r w:rsidRPr="00D32C11">
        <w:rPr>
          <w:szCs w:val="18"/>
        </w:rPr>
        <w:t>Vraag 22</w:t>
      </w:r>
    </w:p>
    <w:p w:rsidRPr="00D32C11" w:rsidR="0073777B" w:rsidP="0073777B" w:rsidRDefault="0073777B" w14:paraId="507035D9" w14:textId="77777777">
      <w:pPr>
        <w:rPr>
          <w:szCs w:val="18"/>
        </w:rPr>
      </w:pPr>
      <w:r w:rsidRPr="00D32C11">
        <w:rPr>
          <w:szCs w:val="18"/>
        </w:rPr>
        <w:lastRenderedPageBreak/>
        <w:t>Welke concrete maatregelen gaat u nemen om ervoor te zorgen dat journalisten, joodse organisaties en instellingen niet langer het zwijgen wordt opgelegd door intimidatie en geweld?</w:t>
      </w:r>
      <w:r w:rsidRPr="00D32C11">
        <w:rPr>
          <w:szCs w:val="18"/>
        </w:rPr>
        <w:br/>
      </w:r>
    </w:p>
    <w:p w:rsidRPr="00D32C11" w:rsidR="0073777B" w:rsidP="0073777B" w:rsidRDefault="0073777B" w14:paraId="7BCEA8F5" w14:textId="77777777">
      <w:pPr>
        <w:rPr>
          <w:szCs w:val="18"/>
        </w:rPr>
      </w:pPr>
      <w:r w:rsidRPr="00D32C11">
        <w:rPr>
          <w:szCs w:val="18"/>
        </w:rPr>
        <w:t>Vraag 23</w:t>
      </w:r>
    </w:p>
    <w:p w:rsidRPr="00D32C11" w:rsidR="0073777B" w:rsidP="0073777B" w:rsidRDefault="0073777B" w14:paraId="4234CB1F" w14:textId="77777777">
      <w:pPr>
        <w:rPr>
          <w:szCs w:val="18"/>
        </w:rPr>
      </w:pPr>
      <w:r w:rsidRPr="00D32C11">
        <w:rPr>
          <w:szCs w:val="18"/>
        </w:rPr>
        <w:t>Bent u bereid het volledige arsenaal van de rechtsstaat in te zetten, waaronder strafrechtelijke vervolging, gebiedsverboden en bestuurlijke maatregelen, om deze vormen van intimidatie, vernieling en chantage effectief te bestrijden?</w:t>
      </w:r>
      <w:r w:rsidRPr="00D32C11">
        <w:rPr>
          <w:szCs w:val="18"/>
        </w:rPr>
        <w:br/>
      </w:r>
    </w:p>
    <w:p w:rsidRPr="00D32C11" w:rsidR="0073777B" w:rsidP="0073777B" w:rsidRDefault="00CF272E" w14:paraId="71B552D7" w14:textId="4E594288">
      <w:pPr>
        <w:rPr>
          <w:szCs w:val="18"/>
        </w:rPr>
      </w:pPr>
      <w:r w:rsidRPr="00D32C11">
        <w:rPr>
          <w:szCs w:val="18"/>
        </w:rPr>
        <w:t>Antwoord vraag 22 &amp; 23</w:t>
      </w:r>
    </w:p>
    <w:p w:rsidRPr="0069272D" w:rsidR="00CF272E" w:rsidP="0073777B" w:rsidRDefault="00CF272E" w14:paraId="2DCE4CB5" w14:textId="1CAD510D">
      <w:pPr>
        <w:rPr>
          <w:szCs w:val="18"/>
        </w:rPr>
      </w:pPr>
      <w:r w:rsidRPr="00D32C11">
        <w:t xml:space="preserve">Het is niet aan het kabinet, maar aan het lokaal gezag om demonstraties zoveel mogelijk te faciliteren, en waar nodig te beperken of in het uiterste geval te verbieden. Om een ongehinderde en veilige instroom van het Concertgebouw mogelijk te maken en ter voorkoming van wanordelijkheden had de burgemeester van Amsterdam besloten dat bij de ingangen van het Concertgebouw geen demonstraties mochten plaatsvinden. In dit geval heeft uiteindelijk de rechter bepaald dat een kleine groep demonstranten onder bepaalde voorwaarden toch mocht demonstreren bij het Concertgebouw. Andere demonstranten konden onder voorwaarden op het Museumplein demonstreren. Waar demonstranten zich niet aan deze voorwaarden hielden, heeft de politie direct opgetreden en aanhoudingen verricht. Het is aan het </w:t>
      </w:r>
      <w:r w:rsidR="00E557B7">
        <w:t>OM</w:t>
      </w:r>
      <w:r w:rsidRPr="00D32C11">
        <w:t xml:space="preserve"> en aan de rechter om te bepalen of er sprake was van strafbare feiten.</w:t>
      </w:r>
      <w:r w:rsidRPr="00D244B5">
        <w:t xml:space="preserve">  </w:t>
      </w:r>
    </w:p>
    <w:p w:rsidRPr="00820DDA" w:rsidR="00820DDA" w:rsidP="00820DDA" w:rsidRDefault="00820DDA" w14:paraId="753FE242" w14:textId="77777777">
      <w:pPr>
        <w:pStyle w:val="standaard-tekst"/>
      </w:pPr>
    </w:p>
    <w:sectPr w:rsidRPr="00820DDA" w:rsidR="00820DDA" w:rsidSect="002F493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3E97" w14:textId="77777777" w:rsidR="00DC691C" w:rsidRDefault="0073777B">
      <w:r>
        <w:separator/>
      </w:r>
    </w:p>
    <w:p w14:paraId="6333E32C" w14:textId="77777777" w:rsidR="00DC691C" w:rsidRDefault="00DC691C"/>
  </w:endnote>
  <w:endnote w:type="continuationSeparator" w:id="0">
    <w:p w14:paraId="649B952C" w14:textId="77777777" w:rsidR="00DC691C" w:rsidRDefault="0073777B">
      <w:r>
        <w:continuationSeparator/>
      </w:r>
    </w:p>
    <w:p w14:paraId="3FB6AB6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63E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A0F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C7E50" w14:paraId="4F6D55FF" w14:textId="77777777" w:rsidTr="004C7E1D">
      <w:trPr>
        <w:trHeight w:hRule="exact" w:val="357"/>
      </w:trPr>
      <w:tc>
        <w:tcPr>
          <w:tcW w:w="7603" w:type="dxa"/>
        </w:tcPr>
        <w:p w14:paraId="30613B35" w14:textId="77777777" w:rsidR="002F71BB" w:rsidRPr="004C7E1D" w:rsidRDefault="002F71BB" w:rsidP="004C7E1D">
          <w:pPr>
            <w:spacing w:line="180" w:lineRule="exact"/>
            <w:rPr>
              <w:sz w:val="13"/>
              <w:szCs w:val="13"/>
            </w:rPr>
          </w:pPr>
        </w:p>
      </w:tc>
      <w:tc>
        <w:tcPr>
          <w:tcW w:w="2172" w:type="dxa"/>
        </w:tcPr>
        <w:p w14:paraId="1D292B42" w14:textId="545A46D7" w:rsidR="002F71BB" w:rsidRPr="004C7E1D" w:rsidRDefault="0073777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90AEB">
            <w:rPr>
              <w:szCs w:val="13"/>
            </w:rPr>
            <w:t>9</w:t>
          </w:r>
          <w:r w:rsidRPr="004C7E1D">
            <w:rPr>
              <w:szCs w:val="13"/>
            </w:rPr>
            <w:fldChar w:fldCharType="end"/>
          </w:r>
        </w:p>
      </w:tc>
    </w:tr>
  </w:tbl>
  <w:p w14:paraId="3088FB5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C7E50" w14:paraId="3064D7EA" w14:textId="77777777" w:rsidTr="004C7E1D">
      <w:trPr>
        <w:trHeight w:hRule="exact" w:val="357"/>
      </w:trPr>
      <w:tc>
        <w:tcPr>
          <w:tcW w:w="7709" w:type="dxa"/>
        </w:tcPr>
        <w:p w14:paraId="4655CECC" w14:textId="77777777" w:rsidR="00D17084" w:rsidRPr="004C7E1D" w:rsidRDefault="00D17084" w:rsidP="004C7E1D">
          <w:pPr>
            <w:spacing w:line="180" w:lineRule="exact"/>
            <w:rPr>
              <w:sz w:val="13"/>
              <w:szCs w:val="13"/>
            </w:rPr>
          </w:pPr>
        </w:p>
      </w:tc>
      <w:tc>
        <w:tcPr>
          <w:tcW w:w="2060" w:type="dxa"/>
        </w:tcPr>
        <w:p w14:paraId="64EB428C" w14:textId="6FC639FB" w:rsidR="00D17084" w:rsidRPr="004C7E1D" w:rsidRDefault="0073777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90AEB">
            <w:rPr>
              <w:szCs w:val="13"/>
            </w:rPr>
            <w:t>9</w:t>
          </w:r>
          <w:r w:rsidRPr="004C7E1D">
            <w:rPr>
              <w:szCs w:val="13"/>
            </w:rPr>
            <w:fldChar w:fldCharType="end"/>
          </w:r>
        </w:p>
      </w:tc>
    </w:tr>
  </w:tbl>
  <w:p w14:paraId="27BC0AC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6404" w14:textId="77777777" w:rsidR="00DC691C" w:rsidRDefault="0073777B">
      <w:r>
        <w:separator/>
      </w:r>
    </w:p>
    <w:p w14:paraId="342AAD71" w14:textId="77777777" w:rsidR="00DC691C" w:rsidRDefault="00DC691C"/>
  </w:footnote>
  <w:footnote w:type="continuationSeparator" w:id="0">
    <w:p w14:paraId="6B9DB17B" w14:textId="77777777" w:rsidR="00DC691C" w:rsidRDefault="0073777B">
      <w:r>
        <w:continuationSeparator/>
      </w:r>
    </w:p>
    <w:p w14:paraId="1BAEA21D" w14:textId="77777777" w:rsidR="00DC691C" w:rsidRDefault="00DC691C"/>
  </w:footnote>
  <w:footnote w:id="1">
    <w:p w14:paraId="0C78BC19" w14:textId="0C309CF1" w:rsidR="0073777B" w:rsidRPr="0073777B" w:rsidRDefault="0073777B" w:rsidP="0073777B">
      <w:pPr>
        <w:rPr>
          <w:sz w:val="13"/>
          <w:szCs w:val="20"/>
        </w:rPr>
      </w:pPr>
      <w:r>
        <w:rPr>
          <w:rStyle w:val="Voetnootmarkering"/>
        </w:rPr>
        <w:footnoteRef/>
      </w:r>
      <w:r>
        <w:t xml:space="preserve"> </w:t>
      </w:r>
      <w:r w:rsidRPr="0073777B">
        <w:rPr>
          <w:sz w:val="13"/>
          <w:szCs w:val="20"/>
        </w:rPr>
        <w:t xml:space="preserve">Telegraaf, d.d. 15 december 2025, 'Niet pro-Palestijnse activisten, maar journalisten aangepakt door politie tijdens betoging: ’Perskaart afgepakt’' (https://www.telegraaf.nl/binnenland/niet-pro-palestijnse-activisten-maar-journalisten-aangepakt-door-politie-tijdens-betoging-perskaart-afgepakt/113596423.html) </w:t>
      </w:r>
    </w:p>
    <w:p w14:paraId="7347475D" w14:textId="0ED4C2E8" w:rsidR="0073777B" w:rsidRDefault="0073777B">
      <w:pPr>
        <w:pStyle w:val="Voetnoottekst"/>
      </w:pPr>
    </w:p>
  </w:footnote>
  <w:footnote w:id="2">
    <w:p w14:paraId="7E1D0879" w14:textId="77777777" w:rsidR="00CF272E" w:rsidRDefault="00CF272E" w:rsidP="00CF272E">
      <w:pPr>
        <w:pStyle w:val="Voetnoottekst"/>
      </w:pPr>
      <w:r>
        <w:rPr>
          <w:rStyle w:val="Voetnootmarkering"/>
        </w:rPr>
        <w:footnoteRef/>
      </w:r>
      <w:r>
        <w:t xml:space="preserve"> Protocol Persveilig: </w:t>
      </w:r>
      <w:hyperlink r:id="rId1" w:history="1">
        <w:r w:rsidRPr="00420F60">
          <w:rPr>
            <w:rStyle w:val="Hyperlink"/>
          </w:rPr>
          <w:t>070322_protocol-a4.pdf</w:t>
        </w:r>
      </w:hyperlink>
    </w:p>
  </w:footnote>
  <w:footnote w:id="3">
    <w:p w14:paraId="4731F1D2" w14:textId="77777777" w:rsidR="00CF00FA" w:rsidRDefault="00CF00FA" w:rsidP="00CF00FA">
      <w:pPr>
        <w:pStyle w:val="Voetnoottekst"/>
      </w:pPr>
      <w:r>
        <w:rPr>
          <w:rStyle w:val="Voetnootmarkering"/>
        </w:rPr>
        <w:footnoteRef/>
      </w:r>
      <w:r>
        <w:t xml:space="preserve"> </w:t>
      </w:r>
      <w:r w:rsidRPr="00C47DF3">
        <w:t>https://nvj.nl/diensten/politie-en-pers/beleid-leidraad-tips/positie-pers-bij-politieoptreden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47AF"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C7E50" w14:paraId="0EA48FA9" w14:textId="77777777" w:rsidTr="006D2D53">
      <w:trPr>
        <w:trHeight w:hRule="exact" w:val="400"/>
      </w:trPr>
      <w:tc>
        <w:tcPr>
          <w:tcW w:w="7518" w:type="dxa"/>
        </w:tcPr>
        <w:p w14:paraId="236902FE" w14:textId="77777777" w:rsidR="00527BD4" w:rsidRPr="00275984" w:rsidRDefault="00527BD4" w:rsidP="00BF4427">
          <w:pPr>
            <w:pStyle w:val="Huisstijl-Rubricering"/>
          </w:pPr>
        </w:p>
      </w:tc>
    </w:tr>
  </w:tbl>
  <w:p w14:paraId="5A28018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C7E50" w14:paraId="5B2090CF" w14:textId="77777777" w:rsidTr="003B528D">
      <w:tc>
        <w:tcPr>
          <w:tcW w:w="2160" w:type="dxa"/>
        </w:tcPr>
        <w:p w14:paraId="4BCEE47E" w14:textId="77777777" w:rsidR="002F71BB" w:rsidRPr="000407BB" w:rsidRDefault="0073777B" w:rsidP="005D283A">
          <w:pPr>
            <w:pStyle w:val="Colofonkop"/>
            <w:framePr w:hSpace="0" w:wrap="auto" w:vAnchor="margin" w:hAnchor="text" w:xAlign="left" w:yAlign="inline"/>
          </w:pPr>
          <w:r>
            <w:t>Onze referentie</w:t>
          </w:r>
        </w:p>
      </w:tc>
    </w:tr>
    <w:tr w:rsidR="000C7E50" w14:paraId="07F5D666" w14:textId="77777777" w:rsidTr="002F71BB">
      <w:trPr>
        <w:trHeight w:val="259"/>
      </w:trPr>
      <w:tc>
        <w:tcPr>
          <w:tcW w:w="2160" w:type="dxa"/>
        </w:tcPr>
        <w:p w14:paraId="0B6049A4" w14:textId="77777777" w:rsidR="00E35CF4" w:rsidRPr="005D283A" w:rsidRDefault="0073777B" w:rsidP="0049501A">
          <w:pPr>
            <w:spacing w:line="180" w:lineRule="exact"/>
            <w:rPr>
              <w:sz w:val="13"/>
              <w:szCs w:val="13"/>
            </w:rPr>
          </w:pPr>
          <w:r>
            <w:rPr>
              <w:sz w:val="13"/>
              <w:szCs w:val="13"/>
            </w:rPr>
            <w:t>61798223</w:t>
          </w:r>
        </w:p>
      </w:tc>
    </w:tr>
  </w:tbl>
  <w:p w14:paraId="7D2EB4E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C7E50" w14:paraId="4D1F9A9A" w14:textId="77777777" w:rsidTr="001377D4">
      <w:trPr>
        <w:trHeight w:val="2636"/>
      </w:trPr>
      <w:tc>
        <w:tcPr>
          <w:tcW w:w="737" w:type="dxa"/>
        </w:tcPr>
        <w:p w14:paraId="73F5D13A" w14:textId="77777777" w:rsidR="00704845" w:rsidRDefault="00704845" w:rsidP="0047126E">
          <w:pPr>
            <w:framePr w:w="6339" w:h="2750" w:hRule="exact" w:hSpace="181" w:wrap="around" w:vAnchor="page" w:hAnchor="page" w:x="5586" w:y="1"/>
            <w:spacing w:line="240" w:lineRule="auto"/>
          </w:pPr>
        </w:p>
      </w:tc>
      <w:tc>
        <w:tcPr>
          <w:tcW w:w="5156" w:type="dxa"/>
        </w:tcPr>
        <w:p w14:paraId="38689DC0" w14:textId="77777777" w:rsidR="00704845" w:rsidRDefault="0073777B" w:rsidP="0047126E">
          <w:pPr>
            <w:framePr w:w="3873" w:h="2625" w:hRule="exact" w:wrap="around" w:vAnchor="page" w:hAnchor="page" w:x="6323" w:y="1"/>
          </w:pPr>
          <w:r>
            <w:rPr>
              <w:noProof/>
              <w:lang w:val="en-US" w:eastAsia="en-US"/>
            </w:rPr>
            <w:drawing>
              <wp:inline distT="0" distB="0" distL="0" distR="0" wp14:anchorId="58F28E4B" wp14:editId="6C49CA1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0789602" w14:textId="77777777" w:rsidR="00483ECA" w:rsidRDefault="00483ECA" w:rsidP="00D037A9"/>
      </w:tc>
    </w:tr>
  </w:tbl>
  <w:p w14:paraId="507AD18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C7E50" w14:paraId="493A0F77" w14:textId="77777777" w:rsidTr="0008539E">
      <w:trPr>
        <w:trHeight w:hRule="exact" w:val="572"/>
      </w:trPr>
      <w:tc>
        <w:tcPr>
          <w:tcW w:w="7520" w:type="dxa"/>
        </w:tcPr>
        <w:p w14:paraId="12C5CC44" w14:textId="77777777" w:rsidR="00527BD4" w:rsidRPr="00963440" w:rsidRDefault="0073777B" w:rsidP="00210BA3">
          <w:pPr>
            <w:pStyle w:val="Huisstijl-Adres"/>
            <w:spacing w:after="0"/>
          </w:pPr>
          <w:r w:rsidRPr="009E3B07">
            <w:t>&gt;Retouradres </w:t>
          </w:r>
          <w:r>
            <w:t>Postbus 16375 2500 BJ Den Haag</w:t>
          </w:r>
          <w:r w:rsidRPr="009E3B07">
            <w:t xml:space="preserve"> </w:t>
          </w:r>
        </w:p>
      </w:tc>
    </w:tr>
    <w:tr w:rsidR="000C7E50" w14:paraId="0EEF08B1" w14:textId="77777777" w:rsidTr="00E776C6">
      <w:trPr>
        <w:cantSplit/>
        <w:trHeight w:hRule="exact" w:val="238"/>
      </w:trPr>
      <w:tc>
        <w:tcPr>
          <w:tcW w:w="7520" w:type="dxa"/>
        </w:tcPr>
        <w:p w14:paraId="53701C00" w14:textId="77777777" w:rsidR="00093ABC" w:rsidRPr="00963440" w:rsidRDefault="00093ABC" w:rsidP="00963440"/>
      </w:tc>
    </w:tr>
    <w:tr w:rsidR="000C7E50" w14:paraId="73AC9586" w14:textId="77777777" w:rsidTr="00E776C6">
      <w:trPr>
        <w:cantSplit/>
        <w:trHeight w:hRule="exact" w:val="1520"/>
      </w:trPr>
      <w:tc>
        <w:tcPr>
          <w:tcW w:w="7520" w:type="dxa"/>
        </w:tcPr>
        <w:p w14:paraId="032D15DE" w14:textId="77777777" w:rsidR="00A604D3" w:rsidRPr="00963440" w:rsidRDefault="00A604D3" w:rsidP="00963440"/>
      </w:tc>
    </w:tr>
    <w:tr w:rsidR="000C7E50" w14:paraId="4711A353" w14:textId="77777777" w:rsidTr="00E776C6">
      <w:trPr>
        <w:trHeight w:hRule="exact" w:val="1077"/>
      </w:trPr>
      <w:tc>
        <w:tcPr>
          <w:tcW w:w="7520" w:type="dxa"/>
        </w:tcPr>
        <w:p w14:paraId="3EF13882" w14:textId="77777777" w:rsidR="00892BA5" w:rsidRPr="00035E67" w:rsidRDefault="00892BA5" w:rsidP="00892BA5">
          <w:pPr>
            <w:tabs>
              <w:tab w:val="left" w:pos="740"/>
            </w:tabs>
            <w:autoSpaceDE w:val="0"/>
            <w:autoSpaceDN w:val="0"/>
            <w:adjustRightInd w:val="0"/>
            <w:rPr>
              <w:rFonts w:cs="Verdana"/>
              <w:szCs w:val="18"/>
            </w:rPr>
          </w:pPr>
        </w:p>
      </w:tc>
    </w:tr>
  </w:tbl>
  <w:p w14:paraId="0AB387AA" w14:textId="77777777" w:rsidR="006F273B" w:rsidRDefault="006F273B" w:rsidP="00BC4AE3">
    <w:pPr>
      <w:pStyle w:val="Koptekst"/>
    </w:pPr>
  </w:p>
  <w:p w14:paraId="24683670" w14:textId="77777777" w:rsidR="00153BD0" w:rsidRDefault="00153BD0" w:rsidP="00BC4AE3">
    <w:pPr>
      <w:pStyle w:val="Koptekst"/>
    </w:pPr>
  </w:p>
  <w:p w14:paraId="4CFD2A92" w14:textId="77777777" w:rsidR="0044605E" w:rsidRDefault="0044605E" w:rsidP="00BC4AE3">
    <w:pPr>
      <w:pStyle w:val="Koptekst"/>
    </w:pPr>
  </w:p>
  <w:p w14:paraId="2757129C" w14:textId="77777777" w:rsidR="0044605E" w:rsidRDefault="0044605E" w:rsidP="00BC4AE3">
    <w:pPr>
      <w:pStyle w:val="Koptekst"/>
    </w:pPr>
  </w:p>
  <w:p w14:paraId="5271AFE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1DA1B9A">
      <w:start w:val="1"/>
      <w:numFmt w:val="bullet"/>
      <w:pStyle w:val="Lijstopsomteken"/>
      <w:lvlText w:val="•"/>
      <w:lvlJc w:val="left"/>
      <w:pPr>
        <w:tabs>
          <w:tab w:val="num" w:pos="227"/>
        </w:tabs>
        <w:ind w:left="227" w:hanging="227"/>
      </w:pPr>
      <w:rPr>
        <w:rFonts w:ascii="Verdana" w:hAnsi="Verdana" w:hint="default"/>
        <w:sz w:val="18"/>
        <w:szCs w:val="18"/>
      </w:rPr>
    </w:lvl>
    <w:lvl w:ilvl="1" w:tplc="2E50296C" w:tentative="1">
      <w:start w:val="1"/>
      <w:numFmt w:val="bullet"/>
      <w:lvlText w:val="o"/>
      <w:lvlJc w:val="left"/>
      <w:pPr>
        <w:tabs>
          <w:tab w:val="num" w:pos="1440"/>
        </w:tabs>
        <w:ind w:left="1440" w:hanging="360"/>
      </w:pPr>
      <w:rPr>
        <w:rFonts w:ascii="Courier New" w:hAnsi="Courier New" w:cs="Courier New" w:hint="default"/>
      </w:rPr>
    </w:lvl>
    <w:lvl w:ilvl="2" w:tplc="67B88B6C" w:tentative="1">
      <w:start w:val="1"/>
      <w:numFmt w:val="bullet"/>
      <w:lvlText w:val=""/>
      <w:lvlJc w:val="left"/>
      <w:pPr>
        <w:tabs>
          <w:tab w:val="num" w:pos="2160"/>
        </w:tabs>
        <w:ind w:left="2160" w:hanging="360"/>
      </w:pPr>
      <w:rPr>
        <w:rFonts w:ascii="Wingdings" w:hAnsi="Wingdings" w:hint="default"/>
      </w:rPr>
    </w:lvl>
    <w:lvl w:ilvl="3" w:tplc="4830C12C" w:tentative="1">
      <w:start w:val="1"/>
      <w:numFmt w:val="bullet"/>
      <w:lvlText w:val=""/>
      <w:lvlJc w:val="left"/>
      <w:pPr>
        <w:tabs>
          <w:tab w:val="num" w:pos="2880"/>
        </w:tabs>
        <w:ind w:left="2880" w:hanging="360"/>
      </w:pPr>
      <w:rPr>
        <w:rFonts w:ascii="Symbol" w:hAnsi="Symbol" w:hint="default"/>
      </w:rPr>
    </w:lvl>
    <w:lvl w:ilvl="4" w:tplc="586A560C" w:tentative="1">
      <w:start w:val="1"/>
      <w:numFmt w:val="bullet"/>
      <w:lvlText w:val="o"/>
      <w:lvlJc w:val="left"/>
      <w:pPr>
        <w:tabs>
          <w:tab w:val="num" w:pos="3600"/>
        </w:tabs>
        <w:ind w:left="3600" w:hanging="360"/>
      </w:pPr>
      <w:rPr>
        <w:rFonts w:ascii="Courier New" w:hAnsi="Courier New" w:cs="Courier New" w:hint="default"/>
      </w:rPr>
    </w:lvl>
    <w:lvl w:ilvl="5" w:tplc="94A4CCCC" w:tentative="1">
      <w:start w:val="1"/>
      <w:numFmt w:val="bullet"/>
      <w:lvlText w:val=""/>
      <w:lvlJc w:val="left"/>
      <w:pPr>
        <w:tabs>
          <w:tab w:val="num" w:pos="4320"/>
        </w:tabs>
        <w:ind w:left="4320" w:hanging="360"/>
      </w:pPr>
      <w:rPr>
        <w:rFonts w:ascii="Wingdings" w:hAnsi="Wingdings" w:hint="default"/>
      </w:rPr>
    </w:lvl>
    <w:lvl w:ilvl="6" w:tplc="2E8070F0" w:tentative="1">
      <w:start w:val="1"/>
      <w:numFmt w:val="bullet"/>
      <w:lvlText w:val=""/>
      <w:lvlJc w:val="left"/>
      <w:pPr>
        <w:tabs>
          <w:tab w:val="num" w:pos="5040"/>
        </w:tabs>
        <w:ind w:left="5040" w:hanging="360"/>
      </w:pPr>
      <w:rPr>
        <w:rFonts w:ascii="Symbol" w:hAnsi="Symbol" w:hint="default"/>
      </w:rPr>
    </w:lvl>
    <w:lvl w:ilvl="7" w:tplc="417EE58A" w:tentative="1">
      <w:start w:val="1"/>
      <w:numFmt w:val="bullet"/>
      <w:lvlText w:val="o"/>
      <w:lvlJc w:val="left"/>
      <w:pPr>
        <w:tabs>
          <w:tab w:val="num" w:pos="5760"/>
        </w:tabs>
        <w:ind w:left="5760" w:hanging="360"/>
      </w:pPr>
      <w:rPr>
        <w:rFonts w:ascii="Courier New" w:hAnsi="Courier New" w:cs="Courier New" w:hint="default"/>
      </w:rPr>
    </w:lvl>
    <w:lvl w:ilvl="8" w:tplc="9D9038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4C4D858">
      <w:start w:val="1"/>
      <w:numFmt w:val="bullet"/>
      <w:pStyle w:val="Lijstopsomteken2"/>
      <w:lvlText w:val="–"/>
      <w:lvlJc w:val="left"/>
      <w:pPr>
        <w:tabs>
          <w:tab w:val="num" w:pos="227"/>
        </w:tabs>
        <w:ind w:left="227" w:firstLine="0"/>
      </w:pPr>
      <w:rPr>
        <w:rFonts w:ascii="Verdana" w:hAnsi="Verdana" w:hint="default"/>
      </w:rPr>
    </w:lvl>
    <w:lvl w:ilvl="1" w:tplc="4558A88C" w:tentative="1">
      <w:start w:val="1"/>
      <w:numFmt w:val="bullet"/>
      <w:lvlText w:val="o"/>
      <w:lvlJc w:val="left"/>
      <w:pPr>
        <w:tabs>
          <w:tab w:val="num" w:pos="1440"/>
        </w:tabs>
        <w:ind w:left="1440" w:hanging="360"/>
      </w:pPr>
      <w:rPr>
        <w:rFonts w:ascii="Courier New" w:hAnsi="Courier New" w:cs="Courier New" w:hint="default"/>
      </w:rPr>
    </w:lvl>
    <w:lvl w:ilvl="2" w:tplc="A7A292F4" w:tentative="1">
      <w:start w:val="1"/>
      <w:numFmt w:val="bullet"/>
      <w:lvlText w:val=""/>
      <w:lvlJc w:val="left"/>
      <w:pPr>
        <w:tabs>
          <w:tab w:val="num" w:pos="2160"/>
        </w:tabs>
        <w:ind w:left="2160" w:hanging="360"/>
      </w:pPr>
      <w:rPr>
        <w:rFonts w:ascii="Wingdings" w:hAnsi="Wingdings" w:hint="default"/>
      </w:rPr>
    </w:lvl>
    <w:lvl w:ilvl="3" w:tplc="3AB22E1C" w:tentative="1">
      <w:start w:val="1"/>
      <w:numFmt w:val="bullet"/>
      <w:lvlText w:val=""/>
      <w:lvlJc w:val="left"/>
      <w:pPr>
        <w:tabs>
          <w:tab w:val="num" w:pos="2880"/>
        </w:tabs>
        <w:ind w:left="2880" w:hanging="360"/>
      </w:pPr>
      <w:rPr>
        <w:rFonts w:ascii="Symbol" w:hAnsi="Symbol" w:hint="default"/>
      </w:rPr>
    </w:lvl>
    <w:lvl w:ilvl="4" w:tplc="57C2315E" w:tentative="1">
      <w:start w:val="1"/>
      <w:numFmt w:val="bullet"/>
      <w:lvlText w:val="o"/>
      <w:lvlJc w:val="left"/>
      <w:pPr>
        <w:tabs>
          <w:tab w:val="num" w:pos="3600"/>
        </w:tabs>
        <w:ind w:left="3600" w:hanging="360"/>
      </w:pPr>
      <w:rPr>
        <w:rFonts w:ascii="Courier New" w:hAnsi="Courier New" w:cs="Courier New" w:hint="default"/>
      </w:rPr>
    </w:lvl>
    <w:lvl w:ilvl="5" w:tplc="6EBCB4CA" w:tentative="1">
      <w:start w:val="1"/>
      <w:numFmt w:val="bullet"/>
      <w:lvlText w:val=""/>
      <w:lvlJc w:val="left"/>
      <w:pPr>
        <w:tabs>
          <w:tab w:val="num" w:pos="4320"/>
        </w:tabs>
        <w:ind w:left="4320" w:hanging="360"/>
      </w:pPr>
      <w:rPr>
        <w:rFonts w:ascii="Wingdings" w:hAnsi="Wingdings" w:hint="default"/>
      </w:rPr>
    </w:lvl>
    <w:lvl w:ilvl="6" w:tplc="57D2ABFA" w:tentative="1">
      <w:start w:val="1"/>
      <w:numFmt w:val="bullet"/>
      <w:lvlText w:val=""/>
      <w:lvlJc w:val="left"/>
      <w:pPr>
        <w:tabs>
          <w:tab w:val="num" w:pos="5040"/>
        </w:tabs>
        <w:ind w:left="5040" w:hanging="360"/>
      </w:pPr>
      <w:rPr>
        <w:rFonts w:ascii="Symbol" w:hAnsi="Symbol" w:hint="default"/>
      </w:rPr>
    </w:lvl>
    <w:lvl w:ilvl="7" w:tplc="4016E1E8" w:tentative="1">
      <w:start w:val="1"/>
      <w:numFmt w:val="bullet"/>
      <w:lvlText w:val="o"/>
      <w:lvlJc w:val="left"/>
      <w:pPr>
        <w:tabs>
          <w:tab w:val="num" w:pos="5760"/>
        </w:tabs>
        <w:ind w:left="5760" w:hanging="360"/>
      </w:pPr>
      <w:rPr>
        <w:rFonts w:ascii="Courier New" w:hAnsi="Courier New" w:cs="Courier New" w:hint="default"/>
      </w:rPr>
    </w:lvl>
    <w:lvl w:ilvl="8" w:tplc="267481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6453358">
    <w:abstractNumId w:val="10"/>
  </w:num>
  <w:num w:numId="2" w16cid:durableId="665590869">
    <w:abstractNumId w:val="7"/>
  </w:num>
  <w:num w:numId="3" w16cid:durableId="1666780402">
    <w:abstractNumId w:val="6"/>
  </w:num>
  <w:num w:numId="4" w16cid:durableId="1008756523">
    <w:abstractNumId w:val="5"/>
  </w:num>
  <w:num w:numId="5" w16cid:durableId="22287685">
    <w:abstractNumId w:val="4"/>
  </w:num>
  <w:num w:numId="6" w16cid:durableId="632636372">
    <w:abstractNumId w:val="8"/>
  </w:num>
  <w:num w:numId="7" w16cid:durableId="634682210">
    <w:abstractNumId w:val="3"/>
  </w:num>
  <w:num w:numId="8" w16cid:durableId="2024045808">
    <w:abstractNumId w:val="2"/>
  </w:num>
  <w:num w:numId="9" w16cid:durableId="314144482">
    <w:abstractNumId w:val="1"/>
  </w:num>
  <w:num w:numId="10" w16cid:durableId="1876771564">
    <w:abstractNumId w:val="0"/>
  </w:num>
  <w:num w:numId="11" w16cid:durableId="1370717037">
    <w:abstractNumId w:val="9"/>
  </w:num>
  <w:num w:numId="12" w16cid:durableId="162595790">
    <w:abstractNumId w:val="11"/>
  </w:num>
  <w:num w:numId="13" w16cid:durableId="1136802363">
    <w:abstractNumId w:val="13"/>
  </w:num>
  <w:num w:numId="14" w16cid:durableId="140129080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1EF"/>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52B"/>
    <w:rsid w:val="0005404B"/>
    <w:rsid w:val="0005447D"/>
    <w:rsid w:val="000546DE"/>
    <w:rsid w:val="0006024D"/>
    <w:rsid w:val="00062055"/>
    <w:rsid w:val="00065462"/>
    <w:rsid w:val="00071F28"/>
    <w:rsid w:val="00072403"/>
    <w:rsid w:val="00074079"/>
    <w:rsid w:val="000765B6"/>
    <w:rsid w:val="0008289C"/>
    <w:rsid w:val="0008539E"/>
    <w:rsid w:val="00092799"/>
    <w:rsid w:val="00092A99"/>
    <w:rsid w:val="00092C5F"/>
    <w:rsid w:val="00093ABC"/>
    <w:rsid w:val="00094A78"/>
    <w:rsid w:val="00096680"/>
    <w:rsid w:val="000A0F36"/>
    <w:rsid w:val="000A174A"/>
    <w:rsid w:val="000A3E0A"/>
    <w:rsid w:val="000A65AC"/>
    <w:rsid w:val="000B7281"/>
    <w:rsid w:val="000B7FAB"/>
    <w:rsid w:val="000C1BA1"/>
    <w:rsid w:val="000C3EA9"/>
    <w:rsid w:val="000C4A32"/>
    <w:rsid w:val="000C65BB"/>
    <w:rsid w:val="000C7119"/>
    <w:rsid w:val="000C7E50"/>
    <w:rsid w:val="000D0225"/>
    <w:rsid w:val="000D249E"/>
    <w:rsid w:val="000D6399"/>
    <w:rsid w:val="000E5886"/>
    <w:rsid w:val="000E6621"/>
    <w:rsid w:val="000E7895"/>
    <w:rsid w:val="000F161D"/>
    <w:rsid w:val="000F1B4E"/>
    <w:rsid w:val="000F1FFF"/>
    <w:rsid w:val="000F4346"/>
    <w:rsid w:val="000F74D7"/>
    <w:rsid w:val="00100203"/>
    <w:rsid w:val="00104B4D"/>
    <w:rsid w:val="00105677"/>
    <w:rsid w:val="00111BAF"/>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3DF0"/>
    <w:rsid w:val="001C4D5A"/>
    <w:rsid w:val="001C55B6"/>
    <w:rsid w:val="001E0256"/>
    <w:rsid w:val="001E34C6"/>
    <w:rsid w:val="001E5581"/>
    <w:rsid w:val="001F3288"/>
    <w:rsid w:val="001F3C70"/>
    <w:rsid w:val="001F5289"/>
    <w:rsid w:val="001F6085"/>
    <w:rsid w:val="00200D88"/>
    <w:rsid w:val="00201C09"/>
    <w:rsid w:val="00201F68"/>
    <w:rsid w:val="002055E2"/>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695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45EB"/>
    <w:rsid w:val="00376093"/>
    <w:rsid w:val="0037715E"/>
    <w:rsid w:val="00383DA1"/>
    <w:rsid w:val="00385F30"/>
    <w:rsid w:val="00387600"/>
    <w:rsid w:val="00393696"/>
    <w:rsid w:val="00393963"/>
    <w:rsid w:val="00395575"/>
    <w:rsid w:val="00395672"/>
    <w:rsid w:val="003A06C8"/>
    <w:rsid w:val="003A0D7C"/>
    <w:rsid w:val="003B0155"/>
    <w:rsid w:val="003B09DB"/>
    <w:rsid w:val="003B2266"/>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4343"/>
    <w:rsid w:val="0049501A"/>
    <w:rsid w:val="00496319"/>
    <w:rsid w:val="0049657E"/>
    <w:rsid w:val="00497279"/>
    <w:rsid w:val="004A010B"/>
    <w:rsid w:val="004A3186"/>
    <w:rsid w:val="004A419C"/>
    <w:rsid w:val="004A65A5"/>
    <w:rsid w:val="004A670A"/>
    <w:rsid w:val="004B5465"/>
    <w:rsid w:val="004B6487"/>
    <w:rsid w:val="004B70F0"/>
    <w:rsid w:val="004B718A"/>
    <w:rsid w:val="004C0035"/>
    <w:rsid w:val="004C1299"/>
    <w:rsid w:val="004C7E1D"/>
    <w:rsid w:val="004D065C"/>
    <w:rsid w:val="004D33FE"/>
    <w:rsid w:val="004D39A8"/>
    <w:rsid w:val="004D4703"/>
    <w:rsid w:val="004D505E"/>
    <w:rsid w:val="004D67E8"/>
    <w:rsid w:val="004D72CA"/>
    <w:rsid w:val="004E2242"/>
    <w:rsid w:val="004E5130"/>
    <w:rsid w:val="004F0F6D"/>
    <w:rsid w:val="004F2483"/>
    <w:rsid w:val="004F42FF"/>
    <w:rsid w:val="004F44C2"/>
    <w:rsid w:val="00505262"/>
    <w:rsid w:val="0050567B"/>
    <w:rsid w:val="005107B1"/>
    <w:rsid w:val="00516022"/>
    <w:rsid w:val="0051677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25F3"/>
    <w:rsid w:val="005E3322"/>
    <w:rsid w:val="005E436C"/>
    <w:rsid w:val="005E637C"/>
    <w:rsid w:val="005E64E2"/>
    <w:rsid w:val="005F62D3"/>
    <w:rsid w:val="005F6D11"/>
    <w:rsid w:val="00600CF0"/>
    <w:rsid w:val="00603071"/>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4F1D"/>
    <w:rsid w:val="006610E9"/>
    <w:rsid w:val="00661591"/>
    <w:rsid w:val="00662A78"/>
    <w:rsid w:val="00663187"/>
    <w:rsid w:val="0066632F"/>
    <w:rsid w:val="00674A89"/>
    <w:rsid w:val="00674F3D"/>
    <w:rsid w:val="00682E02"/>
    <w:rsid w:val="00685545"/>
    <w:rsid w:val="006864B3"/>
    <w:rsid w:val="00686AED"/>
    <w:rsid w:val="006912CD"/>
    <w:rsid w:val="00692BA9"/>
    <w:rsid w:val="00692C30"/>
    <w:rsid w:val="00692D64"/>
    <w:rsid w:val="006A10F8"/>
    <w:rsid w:val="006A118B"/>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3185"/>
    <w:rsid w:val="006C441E"/>
    <w:rsid w:val="006C4B90"/>
    <w:rsid w:val="006C54E0"/>
    <w:rsid w:val="006D1016"/>
    <w:rsid w:val="006D17F2"/>
    <w:rsid w:val="006D2D53"/>
    <w:rsid w:val="006E3546"/>
    <w:rsid w:val="006E3FA9"/>
    <w:rsid w:val="006E7D82"/>
    <w:rsid w:val="006F038F"/>
    <w:rsid w:val="006F0F93"/>
    <w:rsid w:val="006F273B"/>
    <w:rsid w:val="006F31F2"/>
    <w:rsid w:val="00703408"/>
    <w:rsid w:val="00704845"/>
    <w:rsid w:val="00706AB3"/>
    <w:rsid w:val="00714DC5"/>
    <w:rsid w:val="00715237"/>
    <w:rsid w:val="007174F4"/>
    <w:rsid w:val="00721D2E"/>
    <w:rsid w:val="007242CC"/>
    <w:rsid w:val="00724A8B"/>
    <w:rsid w:val="007254A5"/>
    <w:rsid w:val="00725748"/>
    <w:rsid w:val="0072580B"/>
    <w:rsid w:val="00727AAC"/>
    <w:rsid w:val="00735D88"/>
    <w:rsid w:val="0073720D"/>
    <w:rsid w:val="00737507"/>
    <w:rsid w:val="0073777B"/>
    <w:rsid w:val="00740712"/>
    <w:rsid w:val="00740D52"/>
    <w:rsid w:val="00741309"/>
    <w:rsid w:val="00742AB9"/>
    <w:rsid w:val="00751A6A"/>
    <w:rsid w:val="00754AD6"/>
    <w:rsid w:val="00754FBF"/>
    <w:rsid w:val="007615AC"/>
    <w:rsid w:val="0076165E"/>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4161"/>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4351"/>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44C1"/>
    <w:rsid w:val="00910642"/>
    <w:rsid w:val="00910DDF"/>
    <w:rsid w:val="00915E89"/>
    <w:rsid w:val="0091615A"/>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097D"/>
    <w:rsid w:val="009528B2"/>
    <w:rsid w:val="009607C4"/>
    <w:rsid w:val="00962F2A"/>
    <w:rsid w:val="00963440"/>
    <w:rsid w:val="009716D8"/>
    <w:rsid w:val="009718F9"/>
    <w:rsid w:val="009724E4"/>
    <w:rsid w:val="00972FB9"/>
    <w:rsid w:val="00975112"/>
    <w:rsid w:val="009812EB"/>
    <w:rsid w:val="00981768"/>
    <w:rsid w:val="009838BB"/>
    <w:rsid w:val="00983E8F"/>
    <w:rsid w:val="00987635"/>
    <w:rsid w:val="00992338"/>
    <w:rsid w:val="00994FDA"/>
    <w:rsid w:val="00997D15"/>
    <w:rsid w:val="009A31BF"/>
    <w:rsid w:val="009A3B71"/>
    <w:rsid w:val="009A5914"/>
    <w:rsid w:val="009A61BC"/>
    <w:rsid w:val="009B0138"/>
    <w:rsid w:val="009B0FE9"/>
    <w:rsid w:val="009B173A"/>
    <w:rsid w:val="009B5846"/>
    <w:rsid w:val="009B601B"/>
    <w:rsid w:val="009B7D78"/>
    <w:rsid w:val="009C3F20"/>
    <w:rsid w:val="009C64FB"/>
    <w:rsid w:val="009C7CA1"/>
    <w:rsid w:val="009D043D"/>
    <w:rsid w:val="009D716F"/>
    <w:rsid w:val="009E3B07"/>
    <w:rsid w:val="009E4507"/>
    <w:rsid w:val="009F3259"/>
    <w:rsid w:val="009F541F"/>
    <w:rsid w:val="00A0090A"/>
    <w:rsid w:val="00A056DE"/>
    <w:rsid w:val="00A0678A"/>
    <w:rsid w:val="00A1289E"/>
    <w:rsid w:val="00A128AD"/>
    <w:rsid w:val="00A20730"/>
    <w:rsid w:val="00A21E76"/>
    <w:rsid w:val="00A23BC8"/>
    <w:rsid w:val="00A2531F"/>
    <w:rsid w:val="00A265A1"/>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49E0"/>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0AEB"/>
    <w:rsid w:val="00B91CFC"/>
    <w:rsid w:val="00B93893"/>
    <w:rsid w:val="00BA439D"/>
    <w:rsid w:val="00BA7E0A"/>
    <w:rsid w:val="00BB61B0"/>
    <w:rsid w:val="00BC05A6"/>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4499"/>
    <w:rsid w:val="00C352B6"/>
    <w:rsid w:val="00C4015B"/>
    <w:rsid w:val="00C4044E"/>
    <w:rsid w:val="00C40C60"/>
    <w:rsid w:val="00C410BB"/>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826B9"/>
    <w:rsid w:val="00C84AB2"/>
    <w:rsid w:val="00C965EF"/>
    <w:rsid w:val="00C97C80"/>
    <w:rsid w:val="00CA1D00"/>
    <w:rsid w:val="00CA35E4"/>
    <w:rsid w:val="00CA47D3"/>
    <w:rsid w:val="00CA6533"/>
    <w:rsid w:val="00CA6A25"/>
    <w:rsid w:val="00CA6A3F"/>
    <w:rsid w:val="00CA7C99"/>
    <w:rsid w:val="00CB66BA"/>
    <w:rsid w:val="00CC15DE"/>
    <w:rsid w:val="00CC2F6E"/>
    <w:rsid w:val="00CC6290"/>
    <w:rsid w:val="00CC6418"/>
    <w:rsid w:val="00CD233D"/>
    <w:rsid w:val="00CD362D"/>
    <w:rsid w:val="00CE101D"/>
    <w:rsid w:val="00CE1C84"/>
    <w:rsid w:val="00CE4E63"/>
    <w:rsid w:val="00CE5055"/>
    <w:rsid w:val="00CE6426"/>
    <w:rsid w:val="00CF00FA"/>
    <w:rsid w:val="00CF053F"/>
    <w:rsid w:val="00CF1A17"/>
    <w:rsid w:val="00CF272E"/>
    <w:rsid w:val="00D0140D"/>
    <w:rsid w:val="00D01C92"/>
    <w:rsid w:val="00D030AB"/>
    <w:rsid w:val="00D037A9"/>
    <w:rsid w:val="00D0609E"/>
    <w:rsid w:val="00D078E1"/>
    <w:rsid w:val="00D100E9"/>
    <w:rsid w:val="00D17084"/>
    <w:rsid w:val="00D1791D"/>
    <w:rsid w:val="00D21E4B"/>
    <w:rsid w:val="00D22588"/>
    <w:rsid w:val="00D22689"/>
    <w:rsid w:val="00D23522"/>
    <w:rsid w:val="00D26070"/>
    <w:rsid w:val="00D264D6"/>
    <w:rsid w:val="00D32C11"/>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0A"/>
    <w:rsid w:val="00DC18F3"/>
    <w:rsid w:val="00DC2443"/>
    <w:rsid w:val="00DC691C"/>
    <w:rsid w:val="00DD1DCD"/>
    <w:rsid w:val="00DD338F"/>
    <w:rsid w:val="00DD3404"/>
    <w:rsid w:val="00DD66F2"/>
    <w:rsid w:val="00DE1EB5"/>
    <w:rsid w:val="00DE34B4"/>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642"/>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57B7"/>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C5561"/>
    <w:rsid w:val="00ED072A"/>
    <w:rsid w:val="00ED2F32"/>
    <w:rsid w:val="00ED539E"/>
    <w:rsid w:val="00ED576F"/>
    <w:rsid w:val="00ED5E4D"/>
    <w:rsid w:val="00EE0716"/>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3A89"/>
    <w:rsid w:val="00F45A25"/>
    <w:rsid w:val="00F50F86"/>
    <w:rsid w:val="00F51A76"/>
    <w:rsid w:val="00F53862"/>
    <w:rsid w:val="00F53C9D"/>
    <w:rsid w:val="00F53F91"/>
    <w:rsid w:val="00F54B9F"/>
    <w:rsid w:val="00F61569"/>
    <w:rsid w:val="00F61A72"/>
    <w:rsid w:val="00F62B67"/>
    <w:rsid w:val="00F66F13"/>
    <w:rsid w:val="00F7145D"/>
    <w:rsid w:val="00F71B5E"/>
    <w:rsid w:val="00F72837"/>
    <w:rsid w:val="00F74073"/>
    <w:rsid w:val="00F74899"/>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B1D"/>
    <w:rsid w:val="00FE1CB6"/>
    <w:rsid w:val="00FE486B"/>
    <w:rsid w:val="00FE4F08"/>
    <w:rsid w:val="00FF192E"/>
    <w:rsid w:val="00FF3C8D"/>
    <w:rsid w:val="00FF44A7"/>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2C4EA"/>
  <w15:docId w15:val="{65803174-E240-41F7-9ED1-0634867A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3777B"/>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73777B"/>
    <w:rPr>
      <w:sz w:val="16"/>
      <w:szCs w:val="16"/>
    </w:rPr>
  </w:style>
  <w:style w:type="paragraph" w:styleId="Tekstopmerking">
    <w:name w:val="annotation text"/>
    <w:basedOn w:val="Standaard"/>
    <w:link w:val="TekstopmerkingChar"/>
    <w:rsid w:val="0073777B"/>
    <w:pPr>
      <w:spacing w:line="240" w:lineRule="auto"/>
    </w:pPr>
    <w:rPr>
      <w:sz w:val="20"/>
      <w:szCs w:val="20"/>
    </w:rPr>
  </w:style>
  <w:style w:type="character" w:customStyle="1" w:styleId="TekstopmerkingChar">
    <w:name w:val="Tekst opmerking Char"/>
    <w:basedOn w:val="Standaardalinea-lettertype"/>
    <w:link w:val="Tekstopmerking"/>
    <w:rsid w:val="0073777B"/>
    <w:rPr>
      <w:rFonts w:ascii="Verdana" w:hAnsi="Verdana"/>
      <w:lang w:val="nl-NL" w:eastAsia="nl-NL"/>
    </w:rPr>
  </w:style>
  <w:style w:type="paragraph" w:styleId="Onderwerpvanopmerking">
    <w:name w:val="annotation subject"/>
    <w:basedOn w:val="Tekstopmerking"/>
    <w:next w:val="Tekstopmerking"/>
    <w:link w:val="OnderwerpvanopmerkingChar"/>
    <w:rsid w:val="0073777B"/>
    <w:rPr>
      <w:b/>
      <w:bCs/>
    </w:rPr>
  </w:style>
  <w:style w:type="character" w:customStyle="1" w:styleId="OnderwerpvanopmerkingChar">
    <w:name w:val="Onderwerp van opmerking Char"/>
    <w:basedOn w:val="TekstopmerkingChar"/>
    <w:link w:val="Onderwerpvanopmerking"/>
    <w:rsid w:val="0073777B"/>
    <w:rPr>
      <w:rFonts w:ascii="Verdana" w:hAnsi="Verdana"/>
      <w:b/>
      <w:bCs/>
      <w:lang w:val="nl-NL" w:eastAsia="nl-NL"/>
    </w:rPr>
  </w:style>
  <w:style w:type="character" w:styleId="Voetnootmarkering">
    <w:name w:val="footnote reference"/>
    <w:basedOn w:val="Standaardalinea-lettertype"/>
    <w:uiPriority w:val="99"/>
    <w:rsid w:val="0073777B"/>
    <w:rPr>
      <w:vertAlign w:val="superscript"/>
    </w:rPr>
  </w:style>
  <w:style w:type="paragraph" w:styleId="Revisie">
    <w:name w:val="Revision"/>
    <w:hidden/>
    <w:uiPriority w:val="99"/>
    <w:semiHidden/>
    <w:rsid w:val="0076165E"/>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semiHidden/>
    <w:rsid w:val="00CF272E"/>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kunsten92.nl/wp-content/uploads/2026/01/124410_Handreiking-weerbare-cultuursector.pdf?utm_source=MailingLijst&amp;utm_medium=email&amp;utm_campaign=20-01-2026"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ersveilig.nl/_assets/f/285119/x/490f5da33b/070322_protocol-a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3198</ap:Words>
  <ap:Characters>17593</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2026-02-13T10:26:00.0000000Z</dcterms:created>
  <dcterms:modified xsi:type="dcterms:W3CDTF">2026-02-13T10:26:00.0000000Z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O225VEE</vt:lpwstr>
  </property>
  <property fmtid="{D5CDD505-2E9C-101B-9397-08002B2CF9AE}" pid="3" name="Author">
    <vt:lpwstr>O225VEE</vt:lpwstr>
  </property>
  <property fmtid="{D5CDD505-2E9C-101B-9397-08002B2CF9AE}" pid="4" name="cs_objectid">
    <vt:lpwstr>62126434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Nanninga en Boomsma (beiden JA21)</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O225VEE</vt:lpwstr>
  </property>
</Properties>
</file>