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9DF" w:rsidR="0031308B" w:rsidP="00C1616F" w:rsidRDefault="0031308B" w14:paraId="548370D2" w14:textId="77777777">
      <w:pPr>
        <w:pStyle w:val="Default"/>
        <w:spacing w:line="276" w:lineRule="auto"/>
        <w:rPr>
          <w:rFonts w:ascii="Times New Roman" w:hAnsi="Times New Roman" w:cs="Times New Roman"/>
          <w:color w:val="000000" w:themeColor="text1"/>
        </w:rPr>
      </w:pPr>
    </w:p>
    <w:p w:rsidRPr="008E1F0E" w:rsidR="004C45FC" w:rsidP="004C45FC" w:rsidRDefault="0048506B" w14:paraId="3D782190" w14:textId="19F83D86">
      <w:pPr>
        <w:ind w:left="1416" w:hanging="1416"/>
        <w:rPr>
          <w:rFonts w:ascii="Times New Roman" w:hAnsi="Times New Roman" w:cs="Times New Roman"/>
          <w:sz w:val="24"/>
          <w:szCs w:val="24"/>
        </w:rPr>
      </w:pPr>
      <w:r w:rsidRPr="000959DF">
        <w:rPr>
          <w:rFonts w:ascii="Times New Roman" w:hAnsi="Times New Roman" w:cs="Times New Roman"/>
          <w:b/>
          <w:bCs/>
          <w:color w:val="000000" w:themeColor="text1"/>
          <w:sz w:val="24"/>
          <w:szCs w:val="24"/>
        </w:rPr>
        <w:t>3</w:t>
      </w:r>
      <w:r w:rsidR="000F2A9B">
        <w:rPr>
          <w:rFonts w:ascii="Times New Roman" w:hAnsi="Times New Roman" w:cs="Times New Roman"/>
          <w:b/>
          <w:bCs/>
          <w:color w:val="000000" w:themeColor="text1"/>
          <w:sz w:val="24"/>
          <w:szCs w:val="24"/>
        </w:rPr>
        <w:t>6</w:t>
      </w:r>
      <w:r w:rsidR="004C45FC">
        <w:rPr>
          <w:rFonts w:ascii="Times New Roman" w:hAnsi="Times New Roman" w:cs="Times New Roman"/>
          <w:b/>
          <w:bCs/>
          <w:color w:val="000000" w:themeColor="text1"/>
          <w:sz w:val="24"/>
          <w:szCs w:val="24"/>
        </w:rPr>
        <w:t xml:space="preserve"> </w:t>
      </w:r>
      <w:r w:rsidR="000F2A9B">
        <w:rPr>
          <w:rFonts w:ascii="Times New Roman" w:hAnsi="Times New Roman" w:cs="Times New Roman"/>
          <w:b/>
          <w:bCs/>
          <w:color w:val="000000" w:themeColor="text1"/>
          <w:sz w:val="24"/>
          <w:szCs w:val="24"/>
        </w:rPr>
        <w:t>875</w:t>
      </w:r>
      <w:r w:rsidRPr="000F2A9B" w:rsidR="00EB0DDE">
        <w:rPr>
          <w:rFonts w:ascii="Times New Roman" w:hAnsi="Times New Roman" w:cs="Times New Roman"/>
          <w:b/>
          <w:bCs/>
          <w:color w:val="000000" w:themeColor="text1"/>
          <w:sz w:val="24"/>
          <w:szCs w:val="24"/>
        </w:rPr>
        <w:tab/>
      </w:r>
      <w:r w:rsidRPr="004C45FC" w:rsidR="004C45FC">
        <w:rPr>
          <w:rFonts w:ascii="Times New Roman" w:hAnsi="Times New Roman" w:cs="Times New Roman"/>
          <w:b/>
          <w:bCs/>
          <w:sz w:val="24"/>
          <w:szCs w:val="24"/>
        </w:rPr>
        <w:t>Uitvoering van Verordening (EU) 2024/2847 van het Europees Parlement en  de Raad van 23 oktober 2024 betreffende horizontale cyberbeveiligingsvereisten voorproducten met digitale elementen en tot wijziging van Verordeningen (EU) nr. 168/2013 en (EU) 2019/1020 en Richtlijn (EU) 2020/1828 (Uitvoeringswet verordening cyberweerbaarheid)</w:t>
      </w:r>
    </w:p>
    <w:p w:rsidRPr="00C1616F" w:rsidR="00A219A7" w:rsidP="00C1616F" w:rsidRDefault="00A219A7" w14:paraId="7FB44450" w14:textId="7E0BB97E">
      <w:pPr>
        <w:spacing w:after="0" w:line="276" w:lineRule="auto"/>
        <w:ind w:left="1416" w:hanging="1371"/>
        <w:rPr>
          <w:rFonts w:ascii="Times New Roman" w:hAnsi="Times New Roman" w:cs="Times New Roman"/>
          <w:b/>
          <w:bCs/>
          <w:color w:val="000000" w:themeColor="text1"/>
          <w:sz w:val="24"/>
          <w:szCs w:val="24"/>
        </w:rPr>
      </w:pPr>
      <w:r w:rsidRPr="00C1616F">
        <w:rPr>
          <w:rFonts w:ascii="Times New Roman" w:hAnsi="Times New Roman" w:cs="Times New Roman"/>
          <w:b/>
          <w:bCs/>
          <w:color w:val="000000" w:themeColor="text1"/>
          <w:sz w:val="24"/>
          <w:szCs w:val="24"/>
        </w:rPr>
        <w:t xml:space="preserve">Nr. </w:t>
      </w:r>
      <w:r w:rsidR="004C45FC">
        <w:rPr>
          <w:rFonts w:ascii="Times New Roman" w:hAnsi="Times New Roman" w:cs="Times New Roman"/>
          <w:b/>
          <w:bCs/>
          <w:color w:val="000000" w:themeColor="text1"/>
          <w:sz w:val="24"/>
          <w:szCs w:val="24"/>
        </w:rPr>
        <w:t>5</w:t>
      </w:r>
      <w:r w:rsidRPr="00C1616F">
        <w:rPr>
          <w:rFonts w:ascii="Times New Roman" w:hAnsi="Times New Roman" w:cs="Times New Roman"/>
          <w:b/>
          <w:bCs/>
          <w:color w:val="000000" w:themeColor="text1"/>
          <w:sz w:val="24"/>
          <w:szCs w:val="24"/>
        </w:rPr>
        <w:tab/>
      </w:r>
      <w:r w:rsidR="004C45FC">
        <w:rPr>
          <w:rFonts w:ascii="Times New Roman" w:hAnsi="Times New Roman" w:cs="Times New Roman"/>
          <w:b/>
          <w:bCs/>
          <w:color w:val="000000" w:themeColor="text1"/>
          <w:sz w:val="24"/>
          <w:szCs w:val="24"/>
        </w:rPr>
        <w:t>Verslag</w:t>
      </w:r>
      <w:r w:rsidR="004C45FC">
        <w:rPr>
          <w:rFonts w:ascii="Times New Roman" w:hAnsi="Times New Roman" w:cs="Times New Roman"/>
          <w:b/>
          <w:bCs/>
          <w:color w:val="000000" w:themeColor="text1"/>
          <w:sz w:val="24"/>
          <w:szCs w:val="24"/>
        </w:rPr>
        <w:br/>
      </w:r>
      <w:r w:rsidRPr="004C45FC" w:rsidR="004C45FC">
        <w:rPr>
          <w:rFonts w:ascii="Times New Roman" w:hAnsi="Times New Roman" w:cs="Times New Roman"/>
          <w:color w:val="000000" w:themeColor="text1"/>
          <w:sz w:val="24"/>
          <w:szCs w:val="24"/>
        </w:rPr>
        <w:t>Vastgesteld 13 februari 2026</w:t>
      </w:r>
      <w:r w:rsidRPr="00C1616F">
        <w:rPr>
          <w:rFonts w:ascii="Times New Roman" w:hAnsi="Times New Roman" w:cs="Times New Roman"/>
          <w:b/>
          <w:bCs/>
          <w:color w:val="000000" w:themeColor="text1"/>
          <w:sz w:val="24"/>
          <w:szCs w:val="24"/>
        </w:rPr>
        <w:t xml:space="preserve"> </w:t>
      </w:r>
    </w:p>
    <w:p w:rsidRPr="00C1616F" w:rsidR="001401D3" w:rsidP="00C1616F" w:rsidRDefault="001401D3" w14:paraId="41ADB862" w14:textId="77777777">
      <w:pPr>
        <w:spacing w:after="0" w:line="276" w:lineRule="auto"/>
        <w:ind w:left="1416"/>
        <w:rPr>
          <w:rFonts w:ascii="Times New Roman" w:hAnsi="Times New Roman" w:cs="Times New Roman"/>
          <w:bCs/>
          <w:color w:val="000000" w:themeColor="text1"/>
          <w:sz w:val="24"/>
          <w:szCs w:val="24"/>
        </w:rPr>
      </w:pPr>
    </w:p>
    <w:p w:rsidRPr="00C1616F" w:rsidR="001401D3" w:rsidP="00C1616F" w:rsidRDefault="00A219A7" w14:paraId="4087633D" w14:textId="77777777">
      <w:pPr>
        <w:spacing w:after="0" w:line="276" w:lineRule="auto"/>
        <w:ind w:left="1416"/>
        <w:rPr>
          <w:rFonts w:ascii="Times New Roman" w:hAnsi="Times New Roman" w:cs="Times New Roman"/>
          <w:bCs/>
          <w:color w:val="000000" w:themeColor="text1"/>
          <w:sz w:val="24"/>
          <w:szCs w:val="24"/>
        </w:rPr>
      </w:pPr>
      <w:r w:rsidRPr="00C1616F">
        <w:rPr>
          <w:rFonts w:ascii="Times New Roman" w:hAnsi="Times New Roman" w:cs="Times New Roman"/>
          <w:bCs/>
          <w:color w:val="000000" w:themeColor="text1"/>
          <w:sz w:val="24"/>
          <w:szCs w:val="24"/>
        </w:rPr>
        <w:t xml:space="preserve">De vaste commissie voor Digitale Zaken, belast met het voorbereidend onderzoek van bovenstaand wetsvoorstel, heeft de eer als volgt verslag uit te brengen van haar bevindingen. </w:t>
      </w:r>
    </w:p>
    <w:p w:rsidRPr="0014402C" w:rsidR="001401D3" w:rsidP="0014402C" w:rsidRDefault="001401D3" w14:paraId="24F6FA9F" w14:textId="77777777">
      <w:pPr>
        <w:spacing w:after="0" w:line="276" w:lineRule="auto"/>
        <w:ind w:left="1416"/>
        <w:rPr>
          <w:rFonts w:ascii="Times New Roman" w:hAnsi="Times New Roman" w:cs="Times New Roman"/>
          <w:bCs/>
          <w:color w:val="000000" w:themeColor="text1"/>
        </w:rPr>
      </w:pPr>
    </w:p>
    <w:p w:rsidR="00A219A7" w:rsidP="0014402C" w:rsidRDefault="00A219A7" w14:paraId="31F968F9" w14:textId="14ACCF64">
      <w:pPr>
        <w:spacing w:after="0" w:line="276" w:lineRule="auto"/>
        <w:ind w:left="1416"/>
        <w:rPr>
          <w:rFonts w:ascii="Times New Roman" w:hAnsi="Times New Roman" w:cs="Times New Roman"/>
          <w:bCs/>
          <w:color w:val="000000" w:themeColor="text1"/>
          <w:sz w:val="24"/>
          <w:szCs w:val="24"/>
        </w:rPr>
      </w:pPr>
      <w:r w:rsidRPr="00F65F01">
        <w:rPr>
          <w:rFonts w:ascii="Times New Roman" w:hAnsi="Times New Roman" w:cs="Times New Roman"/>
          <w:bCs/>
          <w:color w:val="000000" w:themeColor="text1"/>
          <w:sz w:val="24"/>
          <w:szCs w:val="24"/>
        </w:rPr>
        <w:t>Onder het voorbehoud dat de regering op de gestelde vragen tijdig en genoegzaam zal hebben geantwoord, acht de commissie de openbare beraadslaging over dit wetsvoorstel voldoende voorbereid.</w:t>
      </w:r>
    </w:p>
    <w:p w:rsidRPr="00F65F01" w:rsidR="000F2A9B" w:rsidP="0014402C" w:rsidRDefault="000F2A9B" w14:paraId="32FA8954" w14:textId="77777777">
      <w:pPr>
        <w:spacing w:after="0" w:line="276" w:lineRule="auto"/>
        <w:ind w:left="1416"/>
        <w:rPr>
          <w:rFonts w:ascii="Times New Roman" w:hAnsi="Times New Roman" w:cs="Times New Roman"/>
          <w:bCs/>
          <w:color w:val="000000" w:themeColor="text1"/>
          <w:sz w:val="24"/>
          <w:szCs w:val="24"/>
        </w:rPr>
      </w:pPr>
    </w:p>
    <w:p w:rsidRPr="009B2353" w:rsidR="005F5D4B" w:rsidP="0014402C" w:rsidRDefault="005F5D4B" w14:paraId="7B1E23E4" w14:textId="171E1189">
      <w:pPr>
        <w:spacing w:after="0" w:line="276" w:lineRule="auto"/>
        <w:rPr>
          <w:rFonts w:ascii="Times New Roman" w:hAnsi="Times New Roman" w:cs="Times New Roman"/>
          <w:bCs/>
          <w:color w:val="000000" w:themeColor="text1"/>
          <w:sz w:val="24"/>
          <w:szCs w:val="24"/>
        </w:rPr>
      </w:pPr>
    </w:p>
    <w:p w:rsidRPr="009B2353" w:rsidR="0014402C" w:rsidP="0014402C" w:rsidRDefault="0014402C" w14:paraId="0FB315A1" w14:textId="77777777">
      <w:pPr>
        <w:spacing w:line="276" w:lineRule="auto"/>
        <w:rPr>
          <w:rFonts w:ascii="Times New Roman" w:hAnsi="Times New Roman" w:cs="Times New Roman"/>
          <w:b/>
          <w:bCs/>
          <w:sz w:val="24"/>
          <w:szCs w:val="24"/>
        </w:rPr>
      </w:pPr>
      <w:r w:rsidRPr="009B2353">
        <w:rPr>
          <w:rFonts w:ascii="Times New Roman" w:hAnsi="Times New Roman" w:cs="Times New Roman"/>
          <w:b/>
          <w:bCs/>
          <w:sz w:val="24"/>
          <w:szCs w:val="24"/>
        </w:rPr>
        <w:t>Inhoudsopgave</w:t>
      </w:r>
    </w:p>
    <w:p w:rsidRPr="00237F3D" w:rsidR="000F2A9B" w:rsidP="000F2A9B" w:rsidRDefault="000F2A9B" w14:paraId="5779BFA2" w14:textId="77777777">
      <w:pPr>
        <w:pStyle w:val="Lijstalinea"/>
        <w:numPr>
          <w:ilvl w:val="0"/>
          <w:numId w:val="1"/>
        </w:numPr>
        <w:spacing w:line="276" w:lineRule="auto"/>
        <w:ind w:left="765"/>
        <w:rPr>
          <w:rFonts w:ascii="Times New Roman" w:hAnsi="Times New Roman" w:cs="Times New Roman"/>
          <w:b/>
          <w:bCs/>
          <w:sz w:val="24"/>
          <w:szCs w:val="24"/>
        </w:rPr>
      </w:pPr>
      <w:r w:rsidRPr="00237F3D">
        <w:rPr>
          <w:rFonts w:ascii="Times New Roman" w:hAnsi="Times New Roman" w:cs="Times New Roman"/>
          <w:b/>
          <w:bCs/>
          <w:sz w:val="24"/>
          <w:szCs w:val="24"/>
        </w:rPr>
        <w:t>ALGEMEEN DEEL</w:t>
      </w:r>
    </w:p>
    <w:p w:rsidRPr="00237F3D" w:rsidR="000F2A9B" w:rsidP="000F2A9B" w:rsidRDefault="000F2A9B" w14:paraId="74B982DD" w14:textId="77777777">
      <w:pPr>
        <w:spacing w:line="276" w:lineRule="auto"/>
        <w:rPr>
          <w:rFonts w:ascii="Times New Roman" w:hAnsi="Times New Roman" w:cs="Times New Roman"/>
          <w:b/>
          <w:bCs/>
          <w:sz w:val="24"/>
          <w:szCs w:val="24"/>
        </w:rPr>
      </w:pPr>
      <w:r w:rsidRPr="00237F3D">
        <w:rPr>
          <w:rFonts w:ascii="Times New Roman" w:hAnsi="Times New Roman" w:cs="Times New Roman"/>
          <w:b/>
          <w:bCs/>
          <w:sz w:val="24"/>
          <w:szCs w:val="24"/>
        </w:rPr>
        <w:t>1. Inleiding</w:t>
      </w:r>
    </w:p>
    <w:p w:rsidRPr="001A3D80" w:rsidR="000F2A9B" w:rsidP="000F2A9B" w:rsidRDefault="000F2A9B" w14:paraId="0BDE5066" w14:textId="666F9B68">
      <w:pPr>
        <w:spacing w:line="276" w:lineRule="auto"/>
        <w:rPr>
          <w:rFonts w:ascii="Times New Roman" w:hAnsi="Times New Roman" w:cs="Times New Roman"/>
          <w:b/>
          <w:bCs/>
          <w:sz w:val="24"/>
          <w:szCs w:val="24"/>
        </w:rPr>
      </w:pPr>
      <w:r w:rsidRPr="00237F3D">
        <w:rPr>
          <w:rFonts w:ascii="Times New Roman" w:hAnsi="Times New Roman" w:cs="Times New Roman"/>
          <w:b/>
          <w:bCs/>
          <w:sz w:val="24"/>
          <w:szCs w:val="24"/>
        </w:rPr>
        <w:t xml:space="preserve">2. </w:t>
      </w:r>
      <w:r>
        <w:rPr>
          <w:rFonts w:ascii="Times New Roman" w:hAnsi="Times New Roman" w:cs="Times New Roman"/>
          <w:b/>
          <w:bCs/>
          <w:sz w:val="24"/>
          <w:szCs w:val="24"/>
        </w:rPr>
        <w:t xml:space="preserve">De hoofdlijnen van de Verordening cyberweerbaarheid </w:t>
      </w:r>
    </w:p>
    <w:p w:rsidR="000F2A9B" w:rsidP="000F2A9B" w:rsidRDefault="000F2A9B" w14:paraId="6ABF131F" w14:textId="26785AA0">
      <w:pPr>
        <w:spacing w:line="276" w:lineRule="auto"/>
        <w:rPr>
          <w:rFonts w:ascii="Times New Roman" w:hAnsi="Times New Roman" w:cs="Times New Roman"/>
          <w:sz w:val="24"/>
          <w:szCs w:val="24"/>
        </w:rPr>
      </w:pPr>
      <w:r w:rsidRPr="001A3D80">
        <w:rPr>
          <w:rFonts w:ascii="Times New Roman" w:hAnsi="Times New Roman" w:cs="Times New Roman"/>
          <w:b/>
          <w:bCs/>
          <w:sz w:val="24"/>
          <w:szCs w:val="24"/>
        </w:rPr>
        <w:t>3. Hoofdlijnen van het wetsvoorstel</w:t>
      </w:r>
      <w:r>
        <w:rPr>
          <w:rFonts w:ascii="Times New Roman" w:hAnsi="Times New Roman" w:cs="Times New Roman"/>
          <w:sz w:val="24"/>
          <w:szCs w:val="24"/>
        </w:rPr>
        <w:t xml:space="preserve"> </w:t>
      </w:r>
    </w:p>
    <w:p w:rsidR="000F2A9B" w:rsidP="000F2A9B" w:rsidRDefault="000F2A9B" w14:paraId="3F4D83B3" w14:textId="77777777">
      <w:pPr>
        <w:spacing w:line="276" w:lineRule="auto"/>
        <w:rPr>
          <w:rFonts w:ascii="Times New Roman" w:hAnsi="Times New Roman" w:cs="Times New Roman"/>
          <w:b/>
          <w:bCs/>
          <w:sz w:val="24"/>
          <w:szCs w:val="24"/>
        </w:rPr>
      </w:pPr>
      <w:r w:rsidRPr="001A3D80">
        <w:rPr>
          <w:rFonts w:ascii="Times New Roman" w:hAnsi="Times New Roman" w:cs="Times New Roman"/>
          <w:b/>
          <w:bCs/>
          <w:sz w:val="24"/>
          <w:szCs w:val="24"/>
        </w:rPr>
        <w:t>4</w:t>
      </w:r>
      <w:r>
        <w:rPr>
          <w:rFonts w:ascii="Times New Roman" w:hAnsi="Times New Roman" w:cs="Times New Roman"/>
          <w:sz w:val="24"/>
          <w:szCs w:val="24"/>
        </w:rPr>
        <w:t xml:space="preserve">. </w:t>
      </w:r>
      <w:r w:rsidRPr="001A3D80">
        <w:rPr>
          <w:rFonts w:ascii="Times New Roman" w:hAnsi="Times New Roman" w:cs="Times New Roman"/>
          <w:b/>
          <w:bCs/>
          <w:sz w:val="24"/>
          <w:szCs w:val="24"/>
        </w:rPr>
        <w:t>Verhouding tot overig EU-recht</w:t>
      </w:r>
    </w:p>
    <w:p w:rsidR="000F2A9B" w:rsidP="000F2A9B" w:rsidRDefault="000F2A9B" w14:paraId="1BC23209" w14:textId="77777777">
      <w:pPr>
        <w:spacing w:line="276" w:lineRule="auto"/>
        <w:rPr>
          <w:rFonts w:ascii="Times New Roman" w:hAnsi="Times New Roman" w:cs="Times New Roman"/>
          <w:b/>
          <w:bCs/>
          <w:sz w:val="24"/>
          <w:szCs w:val="24"/>
        </w:rPr>
      </w:pPr>
      <w:r w:rsidRPr="001A3D80">
        <w:rPr>
          <w:rFonts w:ascii="Times New Roman" w:hAnsi="Times New Roman" w:cs="Times New Roman"/>
          <w:b/>
          <w:bCs/>
          <w:sz w:val="24"/>
          <w:szCs w:val="24"/>
        </w:rPr>
        <w:t>5. Regeldruk</w:t>
      </w:r>
    </w:p>
    <w:p w:rsidR="000F2A9B" w:rsidP="000F2A9B" w:rsidRDefault="000F2A9B" w14:paraId="04064C1B" w14:textId="153792F9">
      <w:pPr>
        <w:spacing w:line="276" w:lineRule="auto"/>
        <w:rPr>
          <w:rFonts w:ascii="Times New Roman" w:hAnsi="Times New Roman" w:cs="Times New Roman"/>
          <w:b/>
          <w:bCs/>
          <w:sz w:val="24"/>
          <w:szCs w:val="24"/>
        </w:rPr>
      </w:pPr>
      <w:r w:rsidRPr="001A3D80">
        <w:rPr>
          <w:rFonts w:ascii="Times New Roman" w:hAnsi="Times New Roman" w:cs="Times New Roman"/>
          <w:b/>
          <w:bCs/>
          <w:sz w:val="24"/>
          <w:szCs w:val="24"/>
        </w:rPr>
        <w:t>6. Advies en consultatie</w:t>
      </w:r>
      <w:r w:rsidRPr="001A3D80">
        <w:rPr>
          <w:rFonts w:ascii="Times New Roman" w:hAnsi="Times New Roman" w:cs="Times New Roman"/>
          <w:sz w:val="24"/>
          <w:szCs w:val="24"/>
        </w:rPr>
        <w:br/>
        <w:t xml:space="preserve">    6.</w:t>
      </w:r>
      <w:r w:rsidR="009B2353">
        <w:rPr>
          <w:rFonts w:ascii="Times New Roman" w:hAnsi="Times New Roman" w:cs="Times New Roman"/>
          <w:sz w:val="24"/>
          <w:szCs w:val="24"/>
        </w:rPr>
        <w:t>1</w:t>
      </w:r>
      <w:r w:rsidRPr="001A3D80">
        <w:rPr>
          <w:rFonts w:ascii="Times New Roman" w:hAnsi="Times New Roman" w:cs="Times New Roman"/>
          <w:sz w:val="24"/>
          <w:szCs w:val="24"/>
        </w:rPr>
        <w:t xml:space="preserve"> Advies van de Raad voor de rechtspraak</w:t>
      </w:r>
      <w:r w:rsidRPr="001A3D80">
        <w:rPr>
          <w:rFonts w:ascii="Times New Roman" w:hAnsi="Times New Roman" w:cs="Times New Roman"/>
          <w:sz w:val="24"/>
          <w:szCs w:val="24"/>
        </w:rPr>
        <w:br/>
        <w:t xml:space="preserve">    6.</w:t>
      </w:r>
      <w:r w:rsidR="009B2353">
        <w:rPr>
          <w:rFonts w:ascii="Times New Roman" w:hAnsi="Times New Roman" w:cs="Times New Roman"/>
          <w:sz w:val="24"/>
          <w:szCs w:val="24"/>
        </w:rPr>
        <w:t>2</w:t>
      </w:r>
      <w:r w:rsidRPr="001A3D80">
        <w:rPr>
          <w:rFonts w:ascii="Times New Roman" w:hAnsi="Times New Roman" w:cs="Times New Roman"/>
          <w:sz w:val="24"/>
          <w:szCs w:val="24"/>
        </w:rPr>
        <w:t xml:space="preserve"> Uitvoering- en handhaafbaarheidstoets Rijksinspectie Digitale Infrastructuur en Nationaal Cyber Security Centrum</w:t>
      </w:r>
      <w:r>
        <w:rPr>
          <w:rFonts w:ascii="Times New Roman" w:hAnsi="Times New Roman" w:cs="Times New Roman"/>
          <w:sz w:val="24"/>
          <w:szCs w:val="24"/>
        </w:rPr>
        <w:tab/>
      </w:r>
    </w:p>
    <w:p w:rsidRPr="00237F3D" w:rsidR="000F2A9B" w:rsidP="000F2A9B" w:rsidRDefault="000F2A9B" w14:paraId="6D056EAD" w14:textId="77777777">
      <w:pPr>
        <w:pStyle w:val="Lijstalinea"/>
        <w:numPr>
          <w:ilvl w:val="0"/>
          <w:numId w:val="1"/>
        </w:numPr>
        <w:spacing w:line="276" w:lineRule="auto"/>
        <w:ind w:left="765"/>
        <w:rPr>
          <w:rFonts w:ascii="Times New Roman" w:hAnsi="Times New Roman" w:cs="Times New Roman"/>
          <w:b/>
          <w:bCs/>
          <w:sz w:val="24"/>
          <w:szCs w:val="24"/>
        </w:rPr>
      </w:pPr>
      <w:r w:rsidRPr="00237F3D">
        <w:rPr>
          <w:rFonts w:ascii="Times New Roman" w:hAnsi="Times New Roman" w:cs="Times New Roman"/>
          <w:b/>
          <w:bCs/>
          <w:sz w:val="24"/>
          <w:szCs w:val="24"/>
        </w:rPr>
        <w:t>ARTIKELSGEWIJZE TOELICHTING</w:t>
      </w:r>
    </w:p>
    <w:p w:rsidRPr="00237F3D" w:rsidR="000F2A9B" w:rsidP="000F2A9B" w:rsidRDefault="000F2A9B" w14:paraId="0473CF20" w14:textId="65170D28">
      <w:pPr>
        <w:spacing w:line="276" w:lineRule="auto"/>
        <w:rPr>
          <w:rFonts w:ascii="Times New Roman" w:hAnsi="Times New Roman" w:cs="Times New Roman"/>
          <w:b/>
          <w:bCs/>
          <w:sz w:val="24"/>
          <w:szCs w:val="24"/>
        </w:rPr>
      </w:pPr>
      <w:r w:rsidRPr="00237F3D">
        <w:rPr>
          <w:rFonts w:ascii="Times New Roman" w:hAnsi="Times New Roman" w:cs="Times New Roman"/>
          <w:b/>
          <w:bCs/>
          <w:sz w:val="24"/>
          <w:szCs w:val="24"/>
        </w:rPr>
        <w:t xml:space="preserve">Artikel </w:t>
      </w:r>
      <w:r w:rsidR="009B2353">
        <w:rPr>
          <w:rFonts w:ascii="Times New Roman" w:hAnsi="Times New Roman" w:cs="Times New Roman"/>
          <w:b/>
          <w:bCs/>
          <w:sz w:val="24"/>
          <w:szCs w:val="24"/>
        </w:rPr>
        <w:t>3.7</w:t>
      </w:r>
    </w:p>
    <w:p w:rsidRPr="00237F3D" w:rsidR="000F2A9B" w:rsidP="000F2A9B" w:rsidRDefault="000F2A9B" w14:paraId="69DDA968" w14:textId="77777777">
      <w:pPr>
        <w:rPr>
          <w:rFonts w:ascii="Times New Roman" w:hAnsi="Times New Roman" w:cs="Times New Roman"/>
          <w:b/>
          <w:bCs/>
          <w:sz w:val="24"/>
          <w:szCs w:val="24"/>
        </w:rPr>
      </w:pPr>
    </w:p>
    <w:p w:rsidRPr="00237F3D" w:rsidR="000F2A9B" w:rsidP="000F2A9B" w:rsidRDefault="000F2A9B" w14:paraId="77B8F01E" w14:textId="77777777">
      <w:pPr>
        <w:rPr>
          <w:rFonts w:ascii="Times New Roman" w:hAnsi="Times New Roman" w:cs="Times New Roman"/>
          <w:b/>
          <w:bCs/>
          <w:sz w:val="24"/>
          <w:szCs w:val="24"/>
        </w:rPr>
      </w:pPr>
      <w:r w:rsidRPr="00237F3D">
        <w:rPr>
          <w:rFonts w:ascii="Times New Roman" w:hAnsi="Times New Roman" w:cs="Times New Roman"/>
          <w:b/>
          <w:bCs/>
          <w:sz w:val="24"/>
          <w:szCs w:val="24"/>
        </w:rPr>
        <w:t>OVERIG</w:t>
      </w:r>
    </w:p>
    <w:p w:rsidR="000F2A9B" w:rsidP="000F2A9B" w:rsidRDefault="000F2A9B" w14:paraId="0CE099F9" w14:textId="77777777"/>
    <w:p w:rsidRPr="004870FF" w:rsidR="000F2A9B" w:rsidP="00EB1A36" w:rsidRDefault="000F2A9B" w14:paraId="71480321" w14:textId="77777777">
      <w:pPr>
        <w:rPr>
          <w:rFonts w:ascii="Times New Roman" w:hAnsi="Times New Roman" w:cs="Times New Roman"/>
          <w:b/>
          <w:bCs/>
          <w:color w:val="000000" w:themeColor="text1"/>
          <w:sz w:val="24"/>
          <w:szCs w:val="24"/>
        </w:rPr>
      </w:pPr>
    </w:p>
    <w:p w:rsidR="2BCF99A5" w:rsidP="2BCF99A5" w:rsidRDefault="2BCF99A5" w14:paraId="2338D922" w14:textId="6AF19EE1">
      <w:pPr>
        <w:rPr>
          <w:rFonts w:ascii="Times New Roman" w:hAnsi="Times New Roman" w:cs="Times New Roman"/>
          <w:b/>
          <w:bCs/>
          <w:color w:val="000000" w:themeColor="text1"/>
          <w:sz w:val="24"/>
          <w:szCs w:val="24"/>
        </w:rPr>
      </w:pPr>
    </w:p>
    <w:p w:rsidRPr="004870FF" w:rsidR="00B41252" w:rsidP="00B41252" w:rsidRDefault="00114EDD" w14:paraId="51FCC55F" w14:textId="24112F17">
      <w:pPr>
        <w:pStyle w:val="Lijstalinea"/>
        <w:numPr>
          <w:ilvl w:val="0"/>
          <w:numId w:val="24"/>
        </w:numPr>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lastRenderedPageBreak/>
        <w:t>ALGEMEEN DEEL</w:t>
      </w:r>
      <w:r w:rsidRPr="004870FF" w:rsidR="00B41252">
        <w:rPr>
          <w:rFonts w:ascii="Times New Roman" w:hAnsi="Times New Roman" w:cs="Times New Roman"/>
          <w:b/>
          <w:bCs/>
          <w:color w:val="000000" w:themeColor="text1"/>
          <w:sz w:val="24"/>
          <w:szCs w:val="24"/>
        </w:rPr>
        <w:br/>
      </w:r>
    </w:p>
    <w:p w:rsidRPr="004870FF" w:rsidR="00B41252" w:rsidP="00B41252" w:rsidRDefault="00B41252" w14:paraId="40B28B73" w14:textId="2B6188F8">
      <w:pPr>
        <w:pStyle w:val="Lijstalinea"/>
        <w:numPr>
          <w:ilvl w:val="0"/>
          <w:numId w:val="27"/>
        </w:numPr>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Inleiding</w:t>
      </w:r>
    </w:p>
    <w:p w:rsidRPr="004870FF" w:rsidR="00B41252" w:rsidP="00B41252" w:rsidRDefault="00B41252" w14:paraId="3CAB1255" w14:textId="1CAB6BAB">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D66-fractie hebben met interesse kennisgenomen van de </w:t>
      </w:r>
      <w:r w:rsidR="00172DB2">
        <w:rPr>
          <w:rFonts w:ascii="Times New Roman" w:hAnsi="Times New Roman" w:cs="Times New Roman"/>
          <w:color w:val="000000" w:themeColor="text1"/>
          <w:sz w:val="24"/>
          <w:szCs w:val="24"/>
        </w:rPr>
        <w:t>U</w:t>
      </w:r>
      <w:r w:rsidRPr="004870FF">
        <w:rPr>
          <w:rFonts w:ascii="Times New Roman" w:hAnsi="Times New Roman" w:cs="Times New Roman"/>
          <w:color w:val="000000" w:themeColor="text1"/>
          <w:sz w:val="24"/>
          <w:szCs w:val="24"/>
        </w:rPr>
        <w:t xml:space="preserve">itvoeringswet </w:t>
      </w:r>
      <w:r w:rsidR="00A64819">
        <w:rPr>
          <w:rFonts w:ascii="Times New Roman" w:hAnsi="Times New Roman" w:cs="Times New Roman"/>
          <w:color w:val="000000" w:themeColor="text1"/>
          <w:sz w:val="24"/>
          <w:szCs w:val="24"/>
        </w:rPr>
        <w:t>verordening cyberweerbaarheid</w:t>
      </w:r>
      <w:r w:rsidR="003D3EE7">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De</w:t>
      </w:r>
      <w:r w:rsidR="00172DB2">
        <w:rPr>
          <w:rFonts w:ascii="Times New Roman" w:hAnsi="Times New Roman" w:cs="Times New Roman"/>
          <w:color w:val="000000" w:themeColor="text1"/>
          <w:sz w:val="24"/>
          <w:szCs w:val="24"/>
        </w:rPr>
        <w:t>ze</w:t>
      </w:r>
      <w:r w:rsidRPr="004870FF">
        <w:rPr>
          <w:rFonts w:ascii="Times New Roman" w:hAnsi="Times New Roman" w:cs="Times New Roman"/>
          <w:color w:val="000000" w:themeColor="text1"/>
          <w:sz w:val="24"/>
          <w:szCs w:val="24"/>
        </w:rPr>
        <w:t xml:space="preserve"> leden steunen de inzet om cyberbeveiligingsvereisten aan te scherpen. Zij achten </w:t>
      </w:r>
      <w:r w:rsidR="00172DB2">
        <w:rPr>
          <w:rFonts w:ascii="Times New Roman" w:hAnsi="Times New Roman" w:cs="Times New Roman"/>
          <w:color w:val="000000" w:themeColor="text1"/>
          <w:sz w:val="24"/>
          <w:szCs w:val="24"/>
        </w:rPr>
        <w:t>dit</w:t>
      </w:r>
      <w:r w:rsidRPr="004870FF">
        <w:rPr>
          <w:rFonts w:ascii="Times New Roman" w:hAnsi="Times New Roman" w:cs="Times New Roman"/>
          <w:color w:val="000000" w:themeColor="text1"/>
          <w:sz w:val="24"/>
          <w:szCs w:val="24"/>
        </w:rPr>
        <w:t xml:space="preserve"> noodzakelijk voor de weerbaarheid van Nederland en Europa</w:t>
      </w:r>
      <w:r w:rsidR="00A64819">
        <w:rPr>
          <w:rFonts w:ascii="Times New Roman" w:hAnsi="Times New Roman" w:cs="Times New Roman"/>
          <w:color w:val="000000" w:themeColor="text1"/>
          <w:sz w:val="24"/>
          <w:szCs w:val="24"/>
        </w:rPr>
        <w:t xml:space="preserve">, mede gelet op de potentiële </w:t>
      </w:r>
      <w:r w:rsidRPr="004870FF">
        <w:rPr>
          <w:rFonts w:ascii="Times New Roman" w:hAnsi="Times New Roman" w:cs="Times New Roman"/>
          <w:color w:val="000000" w:themeColor="text1"/>
          <w:sz w:val="24"/>
          <w:szCs w:val="24"/>
        </w:rPr>
        <w:t xml:space="preserve">kostenbesparingen van </w:t>
      </w:r>
      <w:r w:rsidRPr="00A64819" w:rsidR="00A64819">
        <w:rPr>
          <w:rFonts w:ascii="Times New Roman" w:hAnsi="Times New Roman" w:cs="Times New Roman"/>
          <w:color w:val="000000" w:themeColor="text1"/>
          <w:sz w:val="24"/>
          <w:szCs w:val="24"/>
        </w:rPr>
        <w:t>€</w:t>
      </w:r>
      <w:r w:rsidRPr="004870FF">
        <w:rPr>
          <w:rFonts w:ascii="Times New Roman" w:hAnsi="Times New Roman" w:cs="Times New Roman"/>
          <w:color w:val="000000" w:themeColor="text1"/>
          <w:sz w:val="24"/>
          <w:szCs w:val="24"/>
        </w:rPr>
        <w:t xml:space="preserve">180 tot </w:t>
      </w:r>
      <w:r w:rsidRPr="00A64819" w:rsidR="00A64819">
        <w:rPr>
          <w:rFonts w:ascii="Times New Roman" w:hAnsi="Times New Roman" w:cs="Times New Roman"/>
          <w:color w:val="000000" w:themeColor="text1"/>
          <w:sz w:val="24"/>
          <w:szCs w:val="24"/>
        </w:rPr>
        <w:t>€</w:t>
      </w:r>
      <w:r w:rsidRPr="004870FF">
        <w:rPr>
          <w:rFonts w:ascii="Times New Roman" w:hAnsi="Times New Roman" w:cs="Times New Roman"/>
          <w:color w:val="000000" w:themeColor="text1"/>
          <w:sz w:val="24"/>
          <w:szCs w:val="24"/>
        </w:rPr>
        <w:t xml:space="preserve">290 miljard per jaar </w:t>
      </w:r>
      <w:r w:rsidR="00A64819">
        <w:rPr>
          <w:rFonts w:ascii="Times New Roman" w:hAnsi="Times New Roman" w:cs="Times New Roman"/>
          <w:color w:val="000000" w:themeColor="text1"/>
          <w:sz w:val="24"/>
          <w:szCs w:val="24"/>
        </w:rPr>
        <w:t>als gevolg van</w:t>
      </w:r>
      <w:r w:rsidRPr="004870FF">
        <w:rPr>
          <w:rFonts w:ascii="Times New Roman" w:hAnsi="Times New Roman" w:cs="Times New Roman"/>
          <w:color w:val="000000" w:themeColor="text1"/>
          <w:sz w:val="24"/>
          <w:szCs w:val="24"/>
        </w:rPr>
        <w:t xml:space="preserve"> minder cyberincidenten. </w:t>
      </w:r>
      <w:r w:rsidR="00A64819">
        <w:rPr>
          <w:rFonts w:ascii="Times New Roman" w:hAnsi="Times New Roman" w:cs="Times New Roman"/>
          <w:color w:val="000000" w:themeColor="text1"/>
          <w:sz w:val="24"/>
          <w:szCs w:val="24"/>
        </w:rPr>
        <w:t xml:space="preserve">De leden van de D66-fractie hebben </w:t>
      </w:r>
      <w:r w:rsidRPr="004870FF">
        <w:rPr>
          <w:rFonts w:ascii="Times New Roman" w:hAnsi="Times New Roman" w:cs="Times New Roman"/>
          <w:color w:val="000000" w:themeColor="text1"/>
          <w:sz w:val="24"/>
          <w:szCs w:val="24"/>
        </w:rPr>
        <w:t>enkele vragen over de praktische werking van de wet en de samenhang met andere Europese wetgeving.</w:t>
      </w:r>
    </w:p>
    <w:p w:rsidRPr="004870FF" w:rsidR="00536925" w:rsidP="00536925" w:rsidRDefault="00536925" w14:paraId="14FA7C7C" w14:textId="5C33C84E">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GroenLinks-PvdA-fractie hebben met interesse kennisgenomen van de </w:t>
      </w:r>
      <w:r w:rsidR="00A64819">
        <w:rPr>
          <w:rFonts w:ascii="Times New Roman" w:hAnsi="Times New Roman" w:cs="Times New Roman"/>
          <w:color w:val="000000" w:themeColor="text1"/>
          <w:sz w:val="24"/>
          <w:szCs w:val="24"/>
        </w:rPr>
        <w:t>uitvoeringswet.</w:t>
      </w:r>
      <w:r w:rsidRPr="004870FF">
        <w:rPr>
          <w:rFonts w:ascii="Times New Roman" w:hAnsi="Times New Roman" w:cs="Times New Roman"/>
          <w:color w:val="000000" w:themeColor="text1"/>
          <w:sz w:val="24"/>
          <w:szCs w:val="24"/>
        </w:rPr>
        <w:t xml:space="preserve"> </w:t>
      </w:r>
      <w:r w:rsidR="00A64819">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onderstrepen het belang van het wetsvoorstel: in een steeds verder digitaliserende wereld is het van belang dat de veiligheidseisen die worden gesteld aan digitale producten en diensten worden geharmoniseerd. </w:t>
      </w:r>
      <w:r w:rsidR="00A64819">
        <w:rPr>
          <w:rFonts w:ascii="Times New Roman" w:hAnsi="Times New Roman" w:cs="Times New Roman"/>
          <w:color w:val="000000" w:themeColor="text1"/>
          <w:sz w:val="24"/>
          <w:szCs w:val="24"/>
        </w:rPr>
        <w:t>Zij</w:t>
      </w:r>
      <w:r w:rsidRPr="004870FF">
        <w:rPr>
          <w:rFonts w:ascii="Times New Roman" w:hAnsi="Times New Roman" w:cs="Times New Roman"/>
          <w:color w:val="000000" w:themeColor="text1"/>
          <w:sz w:val="24"/>
          <w:szCs w:val="24"/>
        </w:rPr>
        <w:t xml:space="preserve"> hebben wel een paar vragen over deze uitvoeringswet.</w:t>
      </w:r>
    </w:p>
    <w:p w:rsidRPr="004870FF" w:rsidR="00C062CE" w:rsidP="00536925" w:rsidRDefault="00C062CE" w14:paraId="662E3FA4" w14:textId="48C935F3">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VVD-fractie hebben met interesse kennisgenomen van het wetsvoorstel en hebben hierover enkele vragen. </w:t>
      </w:r>
    </w:p>
    <w:p w:rsidRPr="004870FF" w:rsidR="00C062CE" w:rsidP="00536925" w:rsidRDefault="00C062CE" w14:paraId="03A197E7" w14:textId="2FD1A906">
      <w:pPr>
        <w:spacing w:line="276" w:lineRule="auto"/>
        <w:rPr>
          <w:rFonts w:ascii="Times New Roman" w:hAnsi="Times New Roman" w:cs="Times New Roman"/>
          <w:sz w:val="24"/>
          <w:szCs w:val="24"/>
        </w:rPr>
      </w:pPr>
      <w:r w:rsidRPr="004870FF">
        <w:rPr>
          <w:rFonts w:ascii="Times New Roman" w:hAnsi="Times New Roman" w:cs="Times New Roman"/>
          <w:sz w:val="24"/>
          <w:szCs w:val="24"/>
        </w:rPr>
        <w:t xml:space="preserve">De leden van de CDA-fractie hebben met belangstelling kennisgenomen van het wetsvoorstel en hebben geen verdere vragen. </w:t>
      </w:r>
    </w:p>
    <w:p w:rsidRPr="004870FF" w:rsidR="00075576" w:rsidP="00536925" w:rsidRDefault="00075576" w14:paraId="2F7C609A" w14:textId="721A446F">
      <w:pPr>
        <w:spacing w:line="276" w:lineRule="auto"/>
        <w:rPr>
          <w:rFonts w:ascii="Times New Roman" w:hAnsi="Times New Roman" w:cs="Times New Roman"/>
          <w:sz w:val="24"/>
          <w:szCs w:val="24"/>
        </w:rPr>
      </w:pPr>
      <w:r w:rsidRPr="004870FF">
        <w:rPr>
          <w:rFonts w:ascii="Times New Roman" w:hAnsi="Times New Roman" w:cs="Times New Roman"/>
          <w:sz w:val="24"/>
          <w:szCs w:val="24"/>
        </w:rPr>
        <w:t>De leden van de BBB-fractie hebben met belangstelling kennisgenomen van het wetsvoorstel en hebben</w:t>
      </w:r>
      <w:r w:rsidR="00A64819">
        <w:rPr>
          <w:rFonts w:ascii="Times New Roman" w:hAnsi="Times New Roman" w:cs="Times New Roman"/>
          <w:sz w:val="24"/>
          <w:szCs w:val="24"/>
        </w:rPr>
        <w:t xml:space="preserve"> hierover</w:t>
      </w:r>
      <w:r w:rsidRPr="004870FF">
        <w:rPr>
          <w:rFonts w:ascii="Times New Roman" w:hAnsi="Times New Roman" w:cs="Times New Roman"/>
          <w:sz w:val="24"/>
          <w:szCs w:val="24"/>
        </w:rPr>
        <w:t xml:space="preserve"> </w:t>
      </w:r>
      <w:r w:rsidR="00A64819">
        <w:rPr>
          <w:rFonts w:ascii="Times New Roman" w:hAnsi="Times New Roman" w:cs="Times New Roman"/>
          <w:sz w:val="24"/>
          <w:szCs w:val="24"/>
        </w:rPr>
        <w:t>enkele</w:t>
      </w:r>
      <w:r w:rsidRPr="004870FF">
        <w:rPr>
          <w:rFonts w:ascii="Times New Roman" w:hAnsi="Times New Roman" w:cs="Times New Roman"/>
          <w:sz w:val="24"/>
          <w:szCs w:val="24"/>
        </w:rPr>
        <w:t xml:space="preserve"> vragen. </w:t>
      </w:r>
    </w:p>
    <w:p w:rsidRPr="004870FF" w:rsidR="00075576" w:rsidP="00A64819" w:rsidRDefault="00075576" w14:paraId="220113CF" w14:textId="2C3B3C7F">
      <w:pPr>
        <w:rPr>
          <w:rFonts w:ascii="Times New Roman" w:hAnsi="Times New Roman" w:cs="Times New Roman"/>
          <w:sz w:val="24"/>
          <w:szCs w:val="24"/>
        </w:rPr>
      </w:pPr>
      <w:r w:rsidRPr="004870FF">
        <w:rPr>
          <w:rFonts w:ascii="Times New Roman" w:hAnsi="Times New Roman" w:cs="Times New Roman"/>
          <w:sz w:val="24"/>
          <w:szCs w:val="24"/>
        </w:rPr>
        <w:t>De leden van de ChristenUnie-fractie hebben met interesse kennisgenomen van he</w:t>
      </w:r>
      <w:r w:rsidR="00A64819">
        <w:rPr>
          <w:rFonts w:ascii="Times New Roman" w:hAnsi="Times New Roman" w:cs="Times New Roman"/>
          <w:sz w:val="24"/>
          <w:szCs w:val="24"/>
        </w:rPr>
        <w:t xml:space="preserve">t </w:t>
      </w:r>
      <w:r w:rsidRPr="004870FF">
        <w:rPr>
          <w:rFonts w:ascii="Times New Roman" w:hAnsi="Times New Roman" w:cs="Times New Roman"/>
          <w:sz w:val="24"/>
          <w:szCs w:val="24"/>
        </w:rPr>
        <w:t>onderhavige wetsvoorstel. De</w:t>
      </w:r>
      <w:r w:rsidR="00A64819">
        <w:rPr>
          <w:rFonts w:ascii="Times New Roman" w:hAnsi="Times New Roman" w:cs="Times New Roman"/>
          <w:sz w:val="24"/>
          <w:szCs w:val="24"/>
        </w:rPr>
        <w:t>ze</w:t>
      </w:r>
      <w:r w:rsidRPr="004870FF">
        <w:rPr>
          <w:rFonts w:ascii="Times New Roman" w:hAnsi="Times New Roman" w:cs="Times New Roman"/>
          <w:sz w:val="24"/>
          <w:szCs w:val="24"/>
        </w:rPr>
        <w:t xml:space="preserve"> leden hebben een aantal vragen. </w:t>
      </w:r>
      <w:r w:rsidR="00A64819">
        <w:rPr>
          <w:rFonts w:ascii="Times New Roman" w:hAnsi="Times New Roman" w:cs="Times New Roman"/>
          <w:sz w:val="24"/>
          <w:szCs w:val="24"/>
        </w:rPr>
        <w:t xml:space="preserve">Zij </w:t>
      </w:r>
      <w:r w:rsidRPr="004870FF">
        <w:rPr>
          <w:rFonts w:ascii="Times New Roman" w:hAnsi="Times New Roman" w:cs="Times New Roman"/>
          <w:sz w:val="24"/>
          <w:szCs w:val="24"/>
        </w:rPr>
        <w:t xml:space="preserve">zien </w:t>
      </w:r>
      <w:r w:rsidR="00A64819">
        <w:rPr>
          <w:rFonts w:ascii="Times New Roman" w:hAnsi="Times New Roman" w:cs="Times New Roman"/>
          <w:sz w:val="24"/>
          <w:szCs w:val="24"/>
        </w:rPr>
        <w:t xml:space="preserve">allereerst </w:t>
      </w:r>
      <w:r w:rsidRPr="004870FF">
        <w:rPr>
          <w:rFonts w:ascii="Times New Roman" w:hAnsi="Times New Roman" w:cs="Times New Roman"/>
          <w:sz w:val="24"/>
          <w:szCs w:val="24"/>
        </w:rPr>
        <w:t xml:space="preserve">dat deze wet gericht is op de veiligheid van producten en daarmee een plek inneemt in </w:t>
      </w:r>
      <w:r w:rsidR="001D16CC">
        <w:rPr>
          <w:rFonts w:ascii="Times New Roman" w:hAnsi="Times New Roman" w:cs="Times New Roman"/>
          <w:sz w:val="24"/>
          <w:szCs w:val="24"/>
        </w:rPr>
        <w:t xml:space="preserve">het </w:t>
      </w:r>
      <w:r w:rsidRPr="004870FF">
        <w:rPr>
          <w:rFonts w:ascii="Times New Roman" w:hAnsi="Times New Roman" w:cs="Times New Roman"/>
          <w:sz w:val="24"/>
          <w:szCs w:val="24"/>
        </w:rPr>
        <w:t>breder</w:t>
      </w:r>
      <w:r w:rsidR="001D16CC">
        <w:rPr>
          <w:rFonts w:ascii="Times New Roman" w:hAnsi="Times New Roman" w:cs="Times New Roman"/>
          <w:sz w:val="24"/>
          <w:szCs w:val="24"/>
        </w:rPr>
        <w:t>e</w:t>
      </w:r>
      <w:r w:rsidRPr="004870FF">
        <w:rPr>
          <w:rFonts w:ascii="Times New Roman" w:hAnsi="Times New Roman" w:cs="Times New Roman"/>
          <w:sz w:val="24"/>
          <w:szCs w:val="24"/>
        </w:rPr>
        <w:t xml:space="preserve"> beleid </w:t>
      </w:r>
      <w:r w:rsidR="001D16CC">
        <w:rPr>
          <w:rFonts w:ascii="Times New Roman" w:hAnsi="Times New Roman" w:cs="Times New Roman"/>
          <w:sz w:val="24"/>
          <w:szCs w:val="24"/>
        </w:rPr>
        <w:t>over</w:t>
      </w:r>
      <w:r w:rsidRPr="004870FF">
        <w:rPr>
          <w:rFonts w:ascii="Times New Roman" w:hAnsi="Times New Roman" w:cs="Times New Roman"/>
          <w:sz w:val="24"/>
          <w:szCs w:val="24"/>
        </w:rPr>
        <w:t xml:space="preserve"> cyberveiligheid en -weerbaarheid, </w:t>
      </w:r>
      <w:r w:rsidR="001D16CC">
        <w:rPr>
          <w:rFonts w:ascii="Times New Roman" w:hAnsi="Times New Roman" w:cs="Times New Roman"/>
          <w:sz w:val="24"/>
          <w:szCs w:val="24"/>
        </w:rPr>
        <w:t>zoals</w:t>
      </w:r>
      <w:r w:rsidRPr="004870FF">
        <w:rPr>
          <w:rFonts w:ascii="Times New Roman" w:hAnsi="Times New Roman" w:cs="Times New Roman"/>
          <w:sz w:val="24"/>
          <w:szCs w:val="24"/>
        </w:rPr>
        <w:t xml:space="preserve"> beleid </w:t>
      </w:r>
      <w:r w:rsidR="001D16CC">
        <w:rPr>
          <w:rFonts w:ascii="Times New Roman" w:hAnsi="Times New Roman" w:cs="Times New Roman"/>
          <w:sz w:val="24"/>
          <w:szCs w:val="24"/>
        </w:rPr>
        <w:t>gericht op het</w:t>
      </w:r>
      <w:r w:rsidRPr="004870FF">
        <w:rPr>
          <w:rFonts w:ascii="Times New Roman" w:hAnsi="Times New Roman" w:cs="Times New Roman"/>
          <w:sz w:val="24"/>
          <w:szCs w:val="24"/>
        </w:rPr>
        <w:t xml:space="preserve"> afbouwen of voorkomen van ongewenste strategische afhankelijkheden. De </w:t>
      </w:r>
      <w:r w:rsidR="001D16CC">
        <w:rPr>
          <w:rFonts w:ascii="Times New Roman" w:hAnsi="Times New Roman" w:cs="Times New Roman"/>
          <w:sz w:val="24"/>
          <w:szCs w:val="24"/>
        </w:rPr>
        <w:t xml:space="preserve">leden </w:t>
      </w:r>
      <w:r w:rsidR="00A64819">
        <w:rPr>
          <w:rFonts w:ascii="Times New Roman" w:hAnsi="Times New Roman" w:cs="Times New Roman"/>
          <w:sz w:val="24"/>
          <w:szCs w:val="24"/>
        </w:rPr>
        <w:t>van de ChristenUnie-fractie</w:t>
      </w:r>
      <w:r w:rsidR="00A64819">
        <w:rPr>
          <w:rFonts w:ascii="Times New Roman" w:hAnsi="Times New Roman" w:cs="Times New Roman"/>
          <w:i/>
          <w:iCs/>
          <w:sz w:val="24"/>
          <w:szCs w:val="24"/>
        </w:rPr>
        <w:t xml:space="preserve"> </w:t>
      </w:r>
      <w:r w:rsidRPr="004870FF">
        <w:rPr>
          <w:rFonts w:ascii="Times New Roman" w:hAnsi="Times New Roman" w:cs="Times New Roman"/>
          <w:sz w:val="24"/>
          <w:szCs w:val="24"/>
        </w:rPr>
        <w:t>vragen of de regering een overzicht wil geven van (toekomende) EU-wetgeving op het gebied van cyberveiligheid en -weerbaarheid</w:t>
      </w:r>
      <w:r w:rsidR="003D3EE7">
        <w:rPr>
          <w:rFonts w:ascii="Times New Roman" w:hAnsi="Times New Roman" w:cs="Times New Roman"/>
          <w:sz w:val="24"/>
          <w:szCs w:val="24"/>
        </w:rPr>
        <w:t xml:space="preserve">, </w:t>
      </w:r>
      <w:r w:rsidRPr="004870FF">
        <w:rPr>
          <w:rFonts w:ascii="Times New Roman" w:hAnsi="Times New Roman" w:cs="Times New Roman"/>
          <w:sz w:val="24"/>
          <w:szCs w:val="24"/>
        </w:rPr>
        <w:t>welke eventuele lacunes de regering nog ziet</w:t>
      </w:r>
      <w:r w:rsidR="003D3EE7">
        <w:rPr>
          <w:rFonts w:ascii="Times New Roman" w:hAnsi="Times New Roman" w:cs="Times New Roman"/>
          <w:sz w:val="24"/>
          <w:szCs w:val="24"/>
        </w:rPr>
        <w:t xml:space="preserve">, </w:t>
      </w:r>
      <w:r w:rsidRPr="004870FF">
        <w:rPr>
          <w:rFonts w:ascii="Times New Roman" w:hAnsi="Times New Roman" w:cs="Times New Roman"/>
          <w:sz w:val="24"/>
          <w:szCs w:val="24"/>
        </w:rPr>
        <w:t>en wat de inzet van de regering is</w:t>
      </w:r>
      <w:r w:rsidR="003D3EE7">
        <w:rPr>
          <w:rFonts w:ascii="Times New Roman" w:hAnsi="Times New Roman" w:cs="Times New Roman"/>
          <w:sz w:val="24"/>
          <w:szCs w:val="24"/>
        </w:rPr>
        <w:t xml:space="preserve"> (</w:t>
      </w:r>
      <w:r w:rsidRPr="004870FF">
        <w:rPr>
          <w:rFonts w:ascii="Times New Roman" w:hAnsi="Times New Roman" w:cs="Times New Roman"/>
          <w:sz w:val="24"/>
          <w:szCs w:val="24"/>
        </w:rPr>
        <w:t>zowel in EU-verband als eventueel op nationaal niveau</w:t>
      </w:r>
      <w:r w:rsidR="003D3EE7">
        <w:rPr>
          <w:rFonts w:ascii="Times New Roman" w:hAnsi="Times New Roman" w:cs="Times New Roman"/>
          <w:sz w:val="24"/>
          <w:szCs w:val="24"/>
        </w:rPr>
        <w:t>)</w:t>
      </w:r>
      <w:r w:rsidRPr="004870FF">
        <w:rPr>
          <w:rFonts w:ascii="Times New Roman" w:hAnsi="Times New Roman" w:cs="Times New Roman"/>
          <w:sz w:val="24"/>
          <w:szCs w:val="24"/>
        </w:rPr>
        <w:t xml:space="preserve">. </w:t>
      </w:r>
    </w:p>
    <w:p w:rsidRPr="004870FF" w:rsidR="00B41252" w:rsidP="00B41252" w:rsidRDefault="00B41252" w14:paraId="3441B47B" w14:textId="1640D198">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b/>
          <w:bCs/>
          <w:color w:val="000000" w:themeColor="text1"/>
          <w:sz w:val="24"/>
          <w:szCs w:val="24"/>
        </w:rPr>
        <w:t xml:space="preserve">2. De hoofdlijnen van de Verordening cyberweerbaarheid </w:t>
      </w:r>
    </w:p>
    <w:p w:rsidRPr="004870FF" w:rsidR="00B41252" w:rsidP="00B41252" w:rsidRDefault="00B41252" w14:paraId="1A649AC3" w14:textId="20611E0C">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D66-fractie onderschrijven het uitgangspunt dat cyberveiligheid gedurende de gehele levenscyclus van een product moet worden geborgd. </w:t>
      </w:r>
      <w:r w:rsidR="001D16CC">
        <w:rPr>
          <w:rFonts w:ascii="Times New Roman" w:hAnsi="Times New Roman" w:cs="Times New Roman"/>
          <w:color w:val="000000" w:themeColor="text1"/>
          <w:sz w:val="24"/>
          <w:szCs w:val="24"/>
        </w:rPr>
        <w:t>Deze</w:t>
      </w:r>
      <w:r w:rsidRPr="004870FF">
        <w:rPr>
          <w:rFonts w:ascii="Times New Roman" w:hAnsi="Times New Roman" w:cs="Times New Roman"/>
          <w:color w:val="000000" w:themeColor="text1"/>
          <w:sz w:val="24"/>
          <w:szCs w:val="24"/>
        </w:rPr>
        <w:t xml:space="preserve"> </w:t>
      </w:r>
      <w:r w:rsidR="001D16CC">
        <w:rPr>
          <w:rFonts w:ascii="Times New Roman" w:hAnsi="Times New Roman" w:cs="Times New Roman"/>
          <w:color w:val="000000" w:themeColor="text1"/>
          <w:sz w:val="24"/>
          <w:szCs w:val="24"/>
        </w:rPr>
        <w:t xml:space="preserve">leden </w:t>
      </w:r>
      <w:r w:rsidRPr="004870FF">
        <w:rPr>
          <w:rFonts w:ascii="Times New Roman" w:hAnsi="Times New Roman" w:cs="Times New Roman"/>
          <w:color w:val="000000" w:themeColor="text1"/>
          <w:sz w:val="24"/>
          <w:szCs w:val="24"/>
        </w:rPr>
        <w:t>vragen de regering hoe in de praktijk toezicht wordt gehouden op de naleving van ex-post verplichtingen, zoals het tijdig uitbrengen van beveiligingsupdates en het adequaat omgaan met kwetsbaarheden.</w:t>
      </w:r>
    </w:p>
    <w:p w:rsidRPr="004870FF" w:rsidR="00536925" w:rsidP="00B41252" w:rsidRDefault="00536925" w14:paraId="77C948DB" w14:textId="46B4D142">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GroenLinks-PvdA-fractie lezen dat fabrikanten moeten zorgen dat gedurende de gehele levensduur van een product met digitale elementen het product van veiligheidsupdates wordt voorzien om kwetsbaarheden in het product aan te pakken. </w:t>
      </w:r>
      <w:r w:rsidR="006A7364">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maken zich echter zorgen dat fabrikanten van dergelijke producten zullen proberen te claimen dat de levenscyclus van een product korter is dan de periode dat een dergelijk product daadwerkelijk functioneert. Zij denken hierbij bijvoorbeeld aan ‘smart’ koelkasten, waarbij </w:t>
      </w:r>
      <w:r w:rsidR="003D3EE7">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zich kunnen voorstellen dat fabrikanten zullen stellen dat deze een verwachte </w:t>
      </w:r>
      <w:r w:rsidRPr="004870FF">
        <w:rPr>
          <w:rFonts w:ascii="Times New Roman" w:hAnsi="Times New Roman" w:cs="Times New Roman"/>
          <w:color w:val="000000" w:themeColor="text1"/>
          <w:sz w:val="24"/>
          <w:szCs w:val="24"/>
        </w:rPr>
        <w:lastRenderedPageBreak/>
        <w:t xml:space="preserve">levenscyclus van vijf jaar zullen hebben. </w:t>
      </w:r>
      <w:r w:rsidR="006A7364">
        <w:rPr>
          <w:rFonts w:ascii="Times New Roman" w:hAnsi="Times New Roman" w:cs="Times New Roman"/>
          <w:color w:val="000000" w:themeColor="text1"/>
          <w:sz w:val="24"/>
          <w:szCs w:val="24"/>
        </w:rPr>
        <w:t>Dit terwijl</w:t>
      </w:r>
      <w:r w:rsidRPr="004870FF">
        <w:rPr>
          <w:rFonts w:ascii="Times New Roman" w:hAnsi="Times New Roman" w:cs="Times New Roman"/>
          <w:color w:val="000000" w:themeColor="text1"/>
          <w:sz w:val="24"/>
          <w:szCs w:val="24"/>
        </w:rPr>
        <w:t xml:space="preserve"> een reguliere koelkast, zonder smart functionaliteiten, </w:t>
      </w:r>
      <w:r w:rsidR="003D3EE7">
        <w:rPr>
          <w:rFonts w:ascii="Times New Roman" w:hAnsi="Times New Roman" w:cs="Times New Roman"/>
          <w:color w:val="000000" w:themeColor="text1"/>
          <w:sz w:val="24"/>
          <w:szCs w:val="24"/>
        </w:rPr>
        <w:t>vaak</w:t>
      </w:r>
      <w:r w:rsidRPr="004870FF">
        <w:rPr>
          <w:rFonts w:ascii="Times New Roman" w:hAnsi="Times New Roman" w:cs="Times New Roman"/>
          <w:color w:val="000000" w:themeColor="text1"/>
          <w:sz w:val="24"/>
          <w:szCs w:val="24"/>
        </w:rPr>
        <w:t xml:space="preserve"> een levenscyclus van zeker 15 jaar heeft. Kan de regering aangeven hoe zij van plan is om dit probleem te voorkomen, dan wel aan te pakken? De leden van de GroenLinks-PvdA-fractie zijn van mening dat als een reguliere koelkast een levenscyclus van 15 jaar heeft, de smart-versie van een koelkast eveneens een levenscyclus van 15 jaar moet hebben. </w:t>
      </w:r>
      <w:r w:rsidR="006A7364">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pleiten bij de regering om alles op alles te zetten om zogenoemde ‘</w:t>
      </w:r>
      <w:proofErr w:type="spellStart"/>
      <w:r w:rsidRPr="004870FF">
        <w:rPr>
          <w:rFonts w:ascii="Times New Roman" w:hAnsi="Times New Roman" w:cs="Times New Roman"/>
          <w:color w:val="000000" w:themeColor="text1"/>
          <w:sz w:val="24"/>
          <w:szCs w:val="24"/>
        </w:rPr>
        <w:t>planned</w:t>
      </w:r>
      <w:proofErr w:type="spellEnd"/>
      <w:r w:rsidRPr="004870FF">
        <w:rPr>
          <w:rFonts w:ascii="Times New Roman" w:hAnsi="Times New Roman" w:cs="Times New Roman"/>
          <w:color w:val="000000" w:themeColor="text1"/>
          <w:sz w:val="24"/>
          <w:szCs w:val="24"/>
        </w:rPr>
        <w:t xml:space="preserve"> digital </w:t>
      </w:r>
      <w:proofErr w:type="spellStart"/>
      <w:r w:rsidR="006A7364">
        <w:rPr>
          <w:rFonts w:ascii="Times New Roman" w:hAnsi="Times New Roman" w:cs="Times New Roman"/>
          <w:color w:val="000000" w:themeColor="text1"/>
          <w:sz w:val="24"/>
          <w:szCs w:val="24"/>
        </w:rPr>
        <w:t>o</w:t>
      </w:r>
      <w:r w:rsidRPr="004870FF">
        <w:rPr>
          <w:rFonts w:ascii="Times New Roman" w:hAnsi="Times New Roman" w:cs="Times New Roman"/>
          <w:color w:val="000000" w:themeColor="text1"/>
          <w:sz w:val="24"/>
          <w:szCs w:val="24"/>
        </w:rPr>
        <w:t>bsolescence</w:t>
      </w:r>
      <w:proofErr w:type="spellEnd"/>
      <w:r w:rsidRPr="004870FF">
        <w:rPr>
          <w:rFonts w:ascii="Times New Roman" w:hAnsi="Times New Roman" w:cs="Times New Roman"/>
          <w:color w:val="000000" w:themeColor="text1"/>
          <w:sz w:val="24"/>
          <w:szCs w:val="24"/>
        </w:rPr>
        <w:t xml:space="preserve">’ </w:t>
      </w:r>
      <w:r w:rsidR="003D3EE7">
        <w:rPr>
          <w:rFonts w:ascii="Times New Roman" w:hAnsi="Times New Roman" w:cs="Times New Roman"/>
          <w:color w:val="000000" w:themeColor="text1"/>
          <w:sz w:val="24"/>
          <w:szCs w:val="24"/>
        </w:rPr>
        <w:t>(</w:t>
      </w:r>
      <w:r w:rsidRPr="004870FF">
        <w:rPr>
          <w:rFonts w:ascii="Times New Roman" w:hAnsi="Times New Roman" w:cs="Times New Roman"/>
          <w:color w:val="000000" w:themeColor="text1"/>
          <w:sz w:val="24"/>
          <w:szCs w:val="24"/>
        </w:rPr>
        <w:t>waarmee functionerende apparaten in ‘e-waste’ kunnen veranderen</w:t>
      </w:r>
      <w:r w:rsidR="003D3EE7">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nationaal</w:t>
      </w:r>
      <w:r w:rsidR="003D3EE7">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 xml:space="preserve">dan wel in Europees verband </w:t>
      </w:r>
      <w:r w:rsidR="003D3EE7">
        <w:rPr>
          <w:rFonts w:ascii="Times New Roman" w:hAnsi="Times New Roman" w:cs="Times New Roman"/>
          <w:color w:val="000000" w:themeColor="text1"/>
          <w:sz w:val="24"/>
          <w:szCs w:val="24"/>
        </w:rPr>
        <w:t>tegen te gaan.</w:t>
      </w:r>
    </w:p>
    <w:p w:rsidRPr="004870FF" w:rsidR="00536925" w:rsidP="00536925" w:rsidRDefault="006A7364" w14:paraId="4102B880" w14:textId="66274C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leden van de VVD-fractie constateren dat h</w:t>
      </w:r>
      <w:r w:rsidRPr="004870FF" w:rsidR="00536925">
        <w:rPr>
          <w:rFonts w:ascii="Times New Roman" w:hAnsi="Times New Roman" w:cs="Times New Roman"/>
          <w:color w:val="000000" w:themeColor="text1"/>
          <w:sz w:val="24"/>
          <w:szCs w:val="24"/>
        </w:rPr>
        <w:t xml:space="preserve">et Adviescollege </w:t>
      </w:r>
      <w:r>
        <w:rPr>
          <w:rFonts w:ascii="Times New Roman" w:hAnsi="Times New Roman" w:cs="Times New Roman"/>
          <w:color w:val="000000" w:themeColor="text1"/>
          <w:sz w:val="24"/>
          <w:szCs w:val="24"/>
        </w:rPr>
        <w:t>t</w:t>
      </w:r>
      <w:r w:rsidRPr="004870FF" w:rsidR="00536925">
        <w:rPr>
          <w:rFonts w:ascii="Times New Roman" w:hAnsi="Times New Roman" w:cs="Times New Roman"/>
          <w:color w:val="000000" w:themeColor="text1"/>
          <w:sz w:val="24"/>
          <w:szCs w:val="24"/>
        </w:rPr>
        <w:t xml:space="preserve">oetsing </w:t>
      </w:r>
      <w:r>
        <w:rPr>
          <w:rFonts w:ascii="Times New Roman" w:hAnsi="Times New Roman" w:cs="Times New Roman"/>
          <w:color w:val="000000" w:themeColor="text1"/>
          <w:sz w:val="24"/>
          <w:szCs w:val="24"/>
        </w:rPr>
        <w:t>r</w:t>
      </w:r>
      <w:r w:rsidRPr="004870FF" w:rsidR="00536925">
        <w:rPr>
          <w:rFonts w:ascii="Times New Roman" w:hAnsi="Times New Roman" w:cs="Times New Roman"/>
          <w:color w:val="000000" w:themeColor="text1"/>
          <w:sz w:val="24"/>
          <w:szCs w:val="24"/>
        </w:rPr>
        <w:t>egeldruk</w:t>
      </w:r>
      <w:r>
        <w:rPr>
          <w:rFonts w:ascii="Times New Roman" w:hAnsi="Times New Roman" w:cs="Times New Roman"/>
          <w:color w:val="000000" w:themeColor="text1"/>
          <w:sz w:val="24"/>
          <w:szCs w:val="24"/>
        </w:rPr>
        <w:t xml:space="preserve"> (ATR)</w:t>
      </w:r>
      <w:r w:rsidRPr="004870FF" w:rsidR="00536925">
        <w:rPr>
          <w:rFonts w:ascii="Times New Roman" w:hAnsi="Times New Roman" w:cs="Times New Roman"/>
          <w:color w:val="000000" w:themeColor="text1"/>
          <w:sz w:val="24"/>
          <w:szCs w:val="24"/>
        </w:rPr>
        <w:t xml:space="preserve"> heeft geadviseerd in de</w:t>
      </w:r>
      <w:r w:rsidR="003D3EE7">
        <w:rPr>
          <w:rFonts w:ascii="Times New Roman" w:hAnsi="Times New Roman" w:cs="Times New Roman"/>
          <w:color w:val="000000" w:themeColor="text1"/>
          <w:sz w:val="24"/>
          <w:szCs w:val="24"/>
        </w:rPr>
        <w:t xml:space="preserve"> memorie van</w:t>
      </w:r>
      <w:r w:rsidRPr="004870FF" w:rsidR="00536925">
        <w:rPr>
          <w:rFonts w:ascii="Times New Roman" w:hAnsi="Times New Roman" w:cs="Times New Roman"/>
          <w:color w:val="000000" w:themeColor="text1"/>
          <w:sz w:val="24"/>
          <w:szCs w:val="24"/>
        </w:rPr>
        <w:t xml:space="preserve"> toelichting aandacht te besteden aan de wijze waarop bedrijven ondersteund zullen worden bij het naleven van de verplichtingen die voortvloeien uit voorliggende regelgeving. Hierop is paragraaf 2 in de </w:t>
      </w:r>
      <w:r w:rsidR="001807AC">
        <w:rPr>
          <w:rFonts w:ascii="Times New Roman" w:hAnsi="Times New Roman" w:cs="Times New Roman"/>
          <w:color w:val="000000" w:themeColor="text1"/>
          <w:sz w:val="24"/>
          <w:szCs w:val="24"/>
        </w:rPr>
        <w:t xml:space="preserve">memorie van </w:t>
      </w:r>
      <w:r w:rsidRPr="004870FF" w:rsidR="00536925">
        <w:rPr>
          <w:rFonts w:ascii="Times New Roman" w:hAnsi="Times New Roman" w:cs="Times New Roman"/>
          <w:color w:val="000000" w:themeColor="text1"/>
          <w:sz w:val="24"/>
          <w:szCs w:val="24"/>
        </w:rPr>
        <w:t xml:space="preserve">toelichting aangevuld. </w:t>
      </w:r>
      <w:r>
        <w:rPr>
          <w:rFonts w:ascii="Times New Roman" w:hAnsi="Times New Roman" w:cs="Times New Roman"/>
          <w:color w:val="000000" w:themeColor="text1"/>
          <w:sz w:val="24"/>
          <w:szCs w:val="24"/>
        </w:rPr>
        <w:t xml:space="preserve">Deze leden </w:t>
      </w:r>
      <w:r w:rsidRPr="004870FF" w:rsidR="00536925">
        <w:rPr>
          <w:rFonts w:ascii="Times New Roman" w:hAnsi="Times New Roman" w:cs="Times New Roman"/>
          <w:color w:val="000000" w:themeColor="text1"/>
          <w:sz w:val="24"/>
          <w:szCs w:val="24"/>
        </w:rPr>
        <w:t xml:space="preserve">lezen daarin het volgende: “De CRA voorziet ook in manieren om bedrijven te ondersteunen bij het naleven van de verplichtingen. Zo zullen lidstaten waar nodig zorgen voor bewustwordingsactiviteiten en trainingen, een speciaal ingericht communicatiekanaal en ondersteuning van test- en conformiteitsbeoordelingsactiviteiten. Daarbij staan de behoeftes van kleine en microbedrijven centraal.” Hoe wil </w:t>
      </w:r>
      <w:r>
        <w:rPr>
          <w:rFonts w:ascii="Times New Roman" w:hAnsi="Times New Roman" w:cs="Times New Roman"/>
          <w:color w:val="000000" w:themeColor="text1"/>
          <w:sz w:val="24"/>
          <w:szCs w:val="24"/>
        </w:rPr>
        <w:t xml:space="preserve">de regering </w:t>
      </w:r>
      <w:r w:rsidRPr="004870FF" w:rsidR="00536925">
        <w:rPr>
          <w:rFonts w:ascii="Times New Roman" w:hAnsi="Times New Roman" w:cs="Times New Roman"/>
          <w:color w:val="000000" w:themeColor="text1"/>
          <w:sz w:val="24"/>
          <w:szCs w:val="24"/>
        </w:rPr>
        <w:t xml:space="preserve">deze ondersteuning vormgeven, in het specifiek ook voor </w:t>
      </w:r>
      <w:proofErr w:type="spellStart"/>
      <w:r w:rsidRPr="004870FF" w:rsidR="00536925">
        <w:rPr>
          <w:rFonts w:ascii="Times New Roman" w:hAnsi="Times New Roman" w:cs="Times New Roman"/>
          <w:color w:val="000000" w:themeColor="text1"/>
          <w:sz w:val="24"/>
          <w:szCs w:val="24"/>
        </w:rPr>
        <w:t>start-ups</w:t>
      </w:r>
      <w:proofErr w:type="spellEnd"/>
      <w:r w:rsidRPr="004870FF" w:rsidR="00536925">
        <w:rPr>
          <w:rFonts w:ascii="Times New Roman" w:hAnsi="Times New Roman" w:cs="Times New Roman"/>
          <w:color w:val="000000" w:themeColor="text1"/>
          <w:sz w:val="24"/>
          <w:szCs w:val="24"/>
        </w:rPr>
        <w:t>?</w:t>
      </w:r>
    </w:p>
    <w:p w:rsidRPr="004870FF" w:rsidR="00536925" w:rsidP="00536925" w:rsidRDefault="00536925" w14:paraId="206CDA1F" w14:textId="76E84FA1">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Daarnaast lezen </w:t>
      </w:r>
      <w:r w:rsidR="006A7364">
        <w:rPr>
          <w:rFonts w:ascii="Times New Roman" w:hAnsi="Times New Roman" w:cs="Times New Roman"/>
          <w:color w:val="000000" w:themeColor="text1"/>
          <w:sz w:val="24"/>
          <w:szCs w:val="24"/>
        </w:rPr>
        <w:t>zij</w:t>
      </w:r>
      <w:r w:rsidRPr="004870FF">
        <w:rPr>
          <w:rFonts w:ascii="Times New Roman" w:hAnsi="Times New Roman" w:cs="Times New Roman"/>
          <w:color w:val="000000" w:themeColor="text1"/>
          <w:sz w:val="24"/>
          <w:szCs w:val="24"/>
        </w:rPr>
        <w:t xml:space="preserve"> het volgende: “Lidstaten kunnen ook een testomgeving voor regelgeving opzetten </w:t>
      </w:r>
      <w:r w:rsidR="003D3EE7">
        <w:rPr>
          <w:rFonts w:ascii="Times New Roman" w:hAnsi="Times New Roman" w:cs="Times New Roman"/>
          <w:color w:val="000000" w:themeColor="text1"/>
          <w:sz w:val="24"/>
          <w:szCs w:val="24"/>
        </w:rPr>
        <w:t>(‘</w:t>
      </w:r>
      <w:proofErr w:type="spellStart"/>
      <w:r w:rsidRPr="004870FF">
        <w:rPr>
          <w:rFonts w:ascii="Times New Roman" w:hAnsi="Times New Roman" w:cs="Times New Roman"/>
          <w:color w:val="000000" w:themeColor="text1"/>
          <w:sz w:val="24"/>
          <w:szCs w:val="24"/>
        </w:rPr>
        <w:t>regulatory</w:t>
      </w:r>
      <w:proofErr w:type="spellEnd"/>
      <w:r w:rsidRPr="004870FF">
        <w:rPr>
          <w:rFonts w:ascii="Times New Roman" w:hAnsi="Times New Roman" w:cs="Times New Roman"/>
          <w:color w:val="000000" w:themeColor="text1"/>
          <w:sz w:val="24"/>
          <w:szCs w:val="24"/>
        </w:rPr>
        <w:t xml:space="preserve"> </w:t>
      </w:r>
      <w:proofErr w:type="spellStart"/>
      <w:r w:rsidRPr="004870FF">
        <w:rPr>
          <w:rFonts w:ascii="Times New Roman" w:hAnsi="Times New Roman" w:cs="Times New Roman"/>
          <w:color w:val="000000" w:themeColor="text1"/>
          <w:sz w:val="24"/>
          <w:szCs w:val="24"/>
        </w:rPr>
        <w:t>sandbo</w:t>
      </w:r>
      <w:r w:rsidR="003D3EE7">
        <w:rPr>
          <w:rFonts w:ascii="Times New Roman" w:hAnsi="Times New Roman" w:cs="Times New Roman"/>
          <w:color w:val="000000" w:themeColor="text1"/>
          <w:sz w:val="24"/>
          <w:szCs w:val="24"/>
        </w:rPr>
        <w:t>x</w:t>
      </w:r>
      <w:proofErr w:type="spellEnd"/>
      <w:r w:rsidR="003D3EE7">
        <w:rPr>
          <w:rFonts w:ascii="Times New Roman" w:hAnsi="Times New Roman" w:cs="Times New Roman"/>
          <w:color w:val="000000" w:themeColor="text1"/>
          <w:sz w:val="24"/>
          <w:szCs w:val="24"/>
        </w:rPr>
        <w:t>’</w:t>
      </w:r>
      <w:r w:rsidRPr="004870FF">
        <w:rPr>
          <w:rFonts w:ascii="Times New Roman" w:hAnsi="Times New Roman" w:cs="Times New Roman"/>
          <w:color w:val="000000" w:themeColor="text1"/>
          <w:sz w:val="24"/>
          <w:szCs w:val="24"/>
        </w:rPr>
        <w:t xml:space="preserve">), waarin voorafgaand aan het op de markt brengen van een product gekeken kan worden naar ontwikkeling, ontwerp, validering en het testen, met het oog op een goede naleving van de regels.” Is </w:t>
      </w:r>
      <w:r w:rsidR="006A7364">
        <w:rPr>
          <w:rFonts w:ascii="Times New Roman" w:hAnsi="Times New Roman" w:cs="Times New Roman"/>
          <w:color w:val="000000" w:themeColor="text1"/>
          <w:sz w:val="24"/>
          <w:szCs w:val="24"/>
        </w:rPr>
        <w:t xml:space="preserve">de regering </w:t>
      </w:r>
      <w:r w:rsidRPr="004870FF">
        <w:rPr>
          <w:rFonts w:ascii="Times New Roman" w:hAnsi="Times New Roman" w:cs="Times New Roman"/>
          <w:color w:val="000000" w:themeColor="text1"/>
          <w:sz w:val="24"/>
          <w:szCs w:val="24"/>
        </w:rPr>
        <w:t>voornemens gebruik te maken van de mogelijkheid van</w:t>
      </w:r>
      <w:r w:rsidRPr="003D3EE7">
        <w:rPr>
          <w:rFonts w:ascii="Times New Roman" w:hAnsi="Times New Roman" w:cs="Times New Roman"/>
          <w:color w:val="000000" w:themeColor="text1"/>
          <w:sz w:val="24"/>
          <w:szCs w:val="24"/>
        </w:rPr>
        <w:t xml:space="preserve"> een </w:t>
      </w:r>
      <w:r w:rsidR="003D3EE7">
        <w:rPr>
          <w:rFonts w:ascii="Times New Roman" w:hAnsi="Times New Roman" w:cs="Times New Roman"/>
          <w:color w:val="000000" w:themeColor="text1"/>
          <w:sz w:val="24"/>
          <w:szCs w:val="24"/>
        </w:rPr>
        <w:t>‘</w:t>
      </w:r>
      <w:proofErr w:type="spellStart"/>
      <w:r w:rsidRPr="003D3EE7">
        <w:rPr>
          <w:rFonts w:ascii="Times New Roman" w:hAnsi="Times New Roman" w:cs="Times New Roman"/>
          <w:color w:val="000000" w:themeColor="text1"/>
          <w:sz w:val="24"/>
          <w:szCs w:val="24"/>
        </w:rPr>
        <w:t>regulatory</w:t>
      </w:r>
      <w:proofErr w:type="spellEnd"/>
      <w:r w:rsidRPr="003D3EE7">
        <w:rPr>
          <w:rFonts w:ascii="Times New Roman" w:hAnsi="Times New Roman" w:cs="Times New Roman"/>
          <w:color w:val="000000" w:themeColor="text1"/>
          <w:sz w:val="24"/>
          <w:szCs w:val="24"/>
        </w:rPr>
        <w:t xml:space="preserve"> </w:t>
      </w:r>
      <w:proofErr w:type="spellStart"/>
      <w:r w:rsidRPr="003D3EE7">
        <w:rPr>
          <w:rFonts w:ascii="Times New Roman" w:hAnsi="Times New Roman" w:cs="Times New Roman"/>
          <w:color w:val="000000" w:themeColor="text1"/>
          <w:sz w:val="24"/>
          <w:szCs w:val="24"/>
        </w:rPr>
        <w:t>sandbox</w:t>
      </w:r>
      <w:proofErr w:type="spellEnd"/>
      <w:r w:rsidR="003D3EE7">
        <w:rPr>
          <w:rFonts w:ascii="Times New Roman" w:hAnsi="Times New Roman" w:cs="Times New Roman"/>
          <w:color w:val="000000" w:themeColor="text1"/>
          <w:sz w:val="24"/>
          <w:szCs w:val="24"/>
        </w:rPr>
        <w:t>’</w:t>
      </w:r>
      <w:r w:rsidRPr="004870FF">
        <w:rPr>
          <w:rFonts w:ascii="Times New Roman" w:hAnsi="Times New Roman" w:cs="Times New Roman"/>
          <w:color w:val="000000" w:themeColor="text1"/>
          <w:sz w:val="24"/>
          <w:szCs w:val="24"/>
        </w:rPr>
        <w:t xml:space="preserve">? </w:t>
      </w:r>
      <w:r w:rsidR="006A7364">
        <w:rPr>
          <w:rFonts w:ascii="Times New Roman" w:hAnsi="Times New Roman" w:cs="Times New Roman"/>
          <w:color w:val="000000" w:themeColor="text1"/>
          <w:sz w:val="24"/>
          <w:szCs w:val="24"/>
        </w:rPr>
        <w:t>Zo ja, hoe wordt dit concreet vormgegeven? Zo nee, waarom niet?</w:t>
      </w:r>
      <w:r w:rsidRPr="004870FF">
        <w:rPr>
          <w:rFonts w:ascii="Times New Roman" w:hAnsi="Times New Roman" w:cs="Times New Roman"/>
          <w:color w:val="000000" w:themeColor="text1"/>
          <w:sz w:val="24"/>
          <w:szCs w:val="24"/>
        </w:rPr>
        <w:t xml:space="preserve"> </w:t>
      </w:r>
    </w:p>
    <w:p w:rsidR="006A7364" w:rsidP="006A7364" w:rsidRDefault="006A7364" w14:paraId="156AF5CA" w14:textId="0ECB7DFE">
      <w:pPr>
        <w:rPr>
          <w:rFonts w:ascii="Times New Roman" w:hAnsi="Times New Roman" w:cs="Times New Roman"/>
          <w:b/>
          <w:bCs/>
          <w:color w:val="000000" w:themeColor="text1"/>
          <w:sz w:val="24"/>
          <w:szCs w:val="24"/>
        </w:rPr>
      </w:pPr>
      <w:r w:rsidRPr="006A7364">
        <w:rPr>
          <w:rFonts w:ascii="Times New Roman" w:hAnsi="Times New Roman" w:cs="Times New Roman"/>
          <w:color w:val="000000" w:themeColor="text1"/>
          <w:sz w:val="24"/>
          <w:szCs w:val="24"/>
        </w:rPr>
        <w:t>Tot slot lezen de</w:t>
      </w:r>
      <w:r>
        <w:rPr>
          <w:rFonts w:ascii="Times New Roman" w:hAnsi="Times New Roman" w:cs="Times New Roman"/>
          <w:color w:val="000000" w:themeColor="text1"/>
          <w:sz w:val="24"/>
          <w:szCs w:val="24"/>
        </w:rPr>
        <w:t xml:space="preserve"> leden van de VVD-fractie</w:t>
      </w:r>
      <w:r w:rsidRPr="006A7364">
        <w:rPr>
          <w:rFonts w:ascii="Times New Roman" w:hAnsi="Times New Roman" w:cs="Times New Roman"/>
          <w:color w:val="000000" w:themeColor="text1"/>
          <w:sz w:val="24"/>
          <w:szCs w:val="24"/>
        </w:rPr>
        <w:t xml:space="preserve"> dat onder het Digital Europe-programma subsidie beschikbaar wordt gesteld voor ondersteuning bij naleving. Om welk bedrag gaat het en hoe wordt deze subsidie precies ingezet?</w:t>
      </w:r>
      <w:r w:rsidRPr="006A7364">
        <w:rPr>
          <w:rFonts w:ascii="Times New Roman" w:hAnsi="Times New Roman" w:cs="Times New Roman"/>
          <w:b/>
          <w:bCs/>
          <w:color w:val="000000" w:themeColor="text1"/>
          <w:sz w:val="24"/>
          <w:szCs w:val="24"/>
        </w:rPr>
        <w:t xml:space="preserve"> </w:t>
      </w:r>
    </w:p>
    <w:p w:rsidRPr="006A7364" w:rsidR="00C062CE" w:rsidP="2BCF99A5" w:rsidRDefault="2BCF99A5" w14:paraId="7FDE1FF2" w14:textId="3A2E7E38">
      <w:pPr>
        <w:rPr>
          <w:rFonts w:ascii="Times New Roman" w:hAnsi="Times New Roman" w:cs="Times New Roman"/>
          <w:b/>
          <w:bCs/>
          <w:color w:val="000000" w:themeColor="text1"/>
          <w:sz w:val="24"/>
          <w:szCs w:val="24"/>
        </w:rPr>
      </w:pPr>
      <w:r w:rsidRPr="2BCF99A5">
        <w:rPr>
          <w:rFonts w:ascii="Times New Roman" w:hAnsi="Times New Roman" w:cs="Times New Roman"/>
          <w:b/>
          <w:bCs/>
          <w:color w:val="000000" w:themeColor="text1"/>
          <w:sz w:val="24"/>
          <w:szCs w:val="24"/>
        </w:rPr>
        <w:t xml:space="preserve">3. </w:t>
      </w:r>
      <w:r w:rsidRPr="2BCF99A5" w:rsidR="356302BA">
        <w:rPr>
          <w:rFonts w:ascii="Times New Roman" w:hAnsi="Times New Roman" w:cs="Times New Roman"/>
          <w:b/>
          <w:bCs/>
          <w:color w:val="000000" w:themeColor="text1"/>
          <w:sz w:val="24"/>
          <w:szCs w:val="24"/>
        </w:rPr>
        <w:t xml:space="preserve"> </w:t>
      </w:r>
      <w:r w:rsidRPr="2BCF99A5" w:rsidR="6632832F">
        <w:rPr>
          <w:rFonts w:ascii="Times New Roman" w:hAnsi="Times New Roman" w:cs="Times New Roman"/>
          <w:b/>
          <w:bCs/>
          <w:color w:val="000000" w:themeColor="text1"/>
          <w:sz w:val="24"/>
          <w:szCs w:val="24"/>
        </w:rPr>
        <w:t>Hoofdlijnen van het wetsvoorstel</w:t>
      </w:r>
    </w:p>
    <w:p w:rsidRPr="004870FF" w:rsidR="00C062CE" w:rsidP="00C062CE" w:rsidRDefault="00C062CE" w14:paraId="12ECCB04" w14:textId="33DB629A">
      <w:pPr>
        <w:rPr>
          <w:rFonts w:ascii="Times New Roman" w:hAnsi="Times New Roman" w:cs="Times New Roman"/>
          <w:sz w:val="24"/>
          <w:szCs w:val="24"/>
        </w:rPr>
      </w:pPr>
      <w:r w:rsidRPr="004870FF">
        <w:rPr>
          <w:rFonts w:ascii="Times New Roman" w:hAnsi="Times New Roman" w:cs="Times New Roman"/>
          <w:sz w:val="24"/>
          <w:szCs w:val="24"/>
        </w:rPr>
        <w:t xml:space="preserve">De leden van de BBB-fractie lezen dat </w:t>
      </w:r>
      <w:r w:rsidR="003D3EE7">
        <w:rPr>
          <w:rFonts w:ascii="Times New Roman" w:hAnsi="Times New Roman" w:cs="Times New Roman"/>
          <w:sz w:val="24"/>
          <w:szCs w:val="24"/>
        </w:rPr>
        <w:t>het wetsvoorstel</w:t>
      </w:r>
      <w:r w:rsidRPr="004870FF">
        <w:rPr>
          <w:rFonts w:ascii="Times New Roman" w:hAnsi="Times New Roman" w:cs="Times New Roman"/>
          <w:sz w:val="24"/>
          <w:szCs w:val="24"/>
        </w:rPr>
        <w:t xml:space="preserve"> toezichthouders de bevoegdheid geeft om woningen te betreden zonder toestemming (met machtiging), omdat veel digitale handel vanuit huis plaatsvindt. Voor veel mensen is de grens tussen bedrijfsvoering en privéleven flinterdun, bijvoorbeeld </w:t>
      </w:r>
      <w:r w:rsidR="006A7364">
        <w:rPr>
          <w:rFonts w:ascii="Times New Roman" w:hAnsi="Times New Roman" w:cs="Times New Roman"/>
          <w:sz w:val="24"/>
          <w:szCs w:val="24"/>
        </w:rPr>
        <w:t xml:space="preserve">bij </w:t>
      </w:r>
      <w:r w:rsidRPr="004870FF">
        <w:rPr>
          <w:rFonts w:ascii="Times New Roman" w:hAnsi="Times New Roman" w:cs="Times New Roman"/>
          <w:sz w:val="24"/>
          <w:szCs w:val="24"/>
        </w:rPr>
        <w:t xml:space="preserve">zzp’ers zonder extern kantoor. Kan de </w:t>
      </w:r>
      <w:r w:rsidR="006A7364">
        <w:rPr>
          <w:rFonts w:ascii="Times New Roman" w:hAnsi="Times New Roman" w:cs="Times New Roman"/>
          <w:sz w:val="24"/>
          <w:szCs w:val="24"/>
        </w:rPr>
        <w:t>regering</w:t>
      </w:r>
      <w:r w:rsidRPr="004870FF">
        <w:rPr>
          <w:rFonts w:ascii="Times New Roman" w:hAnsi="Times New Roman" w:cs="Times New Roman"/>
          <w:sz w:val="24"/>
          <w:szCs w:val="24"/>
        </w:rPr>
        <w:t xml:space="preserve"> concreet aangeven hoe de R</w:t>
      </w:r>
      <w:r w:rsidR="006A7364">
        <w:rPr>
          <w:rFonts w:ascii="Times New Roman" w:hAnsi="Times New Roman" w:cs="Times New Roman"/>
          <w:sz w:val="24"/>
          <w:szCs w:val="24"/>
        </w:rPr>
        <w:t>ijksinspectie Digitale Infrastructuur (RDI)</w:t>
      </w:r>
      <w:r w:rsidRPr="004870FF">
        <w:rPr>
          <w:rFonts w:ascii="Times New Roman" w:hAnsi="Times New Roman" w:cs="Times New Roman"/>
          <w:sz w:val="24"/>
          <w:szCs w:val="24"/>
        </w:rPr>
        <w:t xml:space="preserve"> denkt effectief toezicht te houden op de digitale veiligheid van software door fysiek een woning binnen te stappen? Is de </w:t>
      </w:r>
      <w:r w:rsidR="006A7364">
        <w:rPr>
          <w:rFonts w:ascii="Times New Roman" w:hAnsi="Times New Roman" w:cs="Times New Roman"/>
          <w:sz w:val="24"/>
          <w:szCs w:val="24"/>
        </w:rPr>
        <w:t>regering</w:t>
      </w:r>
      <w:r w:rsidRPr="004870FF">
        <w:rPr>
          <w:rFonts w:ascii="Times New Roman" w:hAnsi="Times New Roman" w:cs="Times New Roman"/>
          <w:sz w:val="24"/>
          <w:szCs w:val="24"/>
        </w:rPr>
        <w:t xml:space="preserve"> van mening dat het binnentreden van een woning voor een softwarecontrole een disproportionele inbreuk is op het huisrecht, terwijl de wet niet duidelijk maakt welk fysiek bewijs daar aangetroffen zou kunnen worden dat niet via digitale weg of op de markt zelf verkregen kan worden? </w:t>
      </w:r>
    </w:p>
    <w:p w:rsidRPr="004870FF" w:rsidR="00B41252" w:rsidP="00B41252" w:rsidRDefault="00B41252" w14:paraId="19B6BC52" w14:textId="77777777">
      <w:pPr>
        <w:spacing w:line="276" w:lineRule="auto"/>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4</w:t>
      </w:r>
      <w:r w:rsidRPr="004870FF">
        <w:rPr>
          <w:rFonts w:ascii="Times New Roman" w:hAnsi="Times New Roman" w:cs="Times New Roman"/>
          <w:color w:val="000000" w:themeColor="text1"/>
          <w:sz w:val="24"/>
          <w:szCs w:val="24"/>
        </w:rPr>
        <w:t xml:space="preserve">. </w:t>
      </w:r>
      <w:r w:rsidRPr="004870FF">
        <w:rPr>
          <w:rFonts w:ascii="Times New Roman" w:hAnsi="Times New Roman" w:cs="Times New Roman"/>
          <w:b/>
          <w:bCs/>
          <w:color w:val="000000" w:themeColor="text1"/>
          <w:sz w:val="24"/>
          <w:szCs w:val="24"/>
        </w:rPr>
        <w:t>Verhouding tot overig EU-recht</w:t>
      </w:r>
    </w:p>
    <w:p w:rsidRPr="004870FF" w:rsidR="00B41252" w:rsidP="00B41252" w:rsidRDefault="00B41252" w14:paraId="086B6B72" w14:textId="3301D9BD">
      <w:pPr>
        <w:spacing w:line="276" w:lineRule="auto"/>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D66-fractie vragen hoe de regering de samenhang borgt tussen de cyberweerbaarheidsverordening en andere relevante Europese kaders, zoals de NIS2-richtlijn en de AI-verordening. Op welke wijze wordt in de uitvoering voorkomen dat bedrijven </w:t>
      </w:r>
      <w:r w:rsidRPr="004870FF">
        <w:rPr>
          <w:rFonts w:ascii="Times New Roman" w:hAnsi="Times New Roman" w:cs="Times New Roman"/>
          <w:color w:val="000000" w:themeColor="text1"/>
          <w:sz w:val="24"/>
          <w:szCs w:val="24"/>
        </w:rPr>
        <w:lastRenderedPageBreak/>
        <w:t>worden geconfronteerd met overlappende of tegenstrijdige verplichtingen?</w:t>
      </w:r>
      <w:r w:rsidR="001807AC">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Daarnaast vragen de</w:t>
      </w:r>
      <w:r w:rsidR="001807AC">
        <w:rPr>
          <w:rFonts w:ascii="Times New Roman" w:hAnsi="Times New Roman" w:cs="Times New Roman"/>
          <w:color w:val="000000" w:themeColor="text1"/>
          <w:sz w:val="24"/>
          <w:szCs w:val="24"/>
        </w:rPr>
        <w:t>ze</w:t>
      </w:r>
      <w:r w:rsidRPr="004870FF">
        <w:rPr>
          <w:rFonts w:ascii="Times New Roman" w:hAnsi="Times New Roman" w:cs="Times New Roman"/>
          <w:color w:val="000000" w:themeColor="text1"/>
          <w:sz w:val="24"/>
          <w:szCs w:val="24"/>
        </w:rPr>
        <w:t xml:space="preserve"> leden hoe de afstemming tussen toezichthouders in de praktijk vorm krijgt bij samenloop van toezicht.</w:t>
      </w:r>
    </w:p>
    <w:p w:rsidRPr="004870FF" w:rsidR="00536925" w:rsidP="00536925" w:rsidRDefault="00536925" w14:paraId="59186B6D" w14:textId="77777777">
      <w:pPr>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5. Regeldruk</w:t>
      </w:r>
    </w:p>
    <w:p w:rsidRPr="004870FF" w:rsidR="00536925" w:rsidP="00536925" w:rsidRDefault="00536925" w14:paraId="1084FE32" w14:textId="782C4863">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fractie van de VVD lezen dat de kosten van deze regelgeving voor de EU als geheel kunnen oplopen tot €29 miljard per jaar. </w:t>
      </w:r>
      <w:r w:rsidRPr="001807AC" w:rsidR="001807AC">
        <w:rPr>
          <w:rFonts w:ascii="Times New Roman" w:hAnsi="Times New Roman" w:cs="Times New Roman"/>
          <w:color w:val="000000" w:themeColor="text1"/>
          <w:sz w:val="24"/>
          <w:szCs w:val="24"/>
        </w:rPr>
        <w:t>Daartegenover staat een verwachte kostenverlaging van €180 tot €290 miljard per jaar door minder incidenten. Waarop is deze schatting gebaseerd?</w:t>
      </w:r>
    </w:p>
    <w:p w:rsidRPr="004870FF" w:rsidR="00C062CE" w:rsidP="00536925" w:rsidRDefault="00C062CE" w14:paraId="09244E90" w14:textId="031DBC07">
      <w:pPr>
        <w:rPr>
          <w:rFonts w:ascii="Times New Roman" w:hAnsi="Times New Roman" w:cs="Times New Roman"/>
          <w:sz w:val="24"/>
          <w:szCs w:val="24"/>
        </w:rPr>
      </w:pPr>
      <w:r w:rsidRPr="004870FF">
        <w:rPr>
          <w:rFonts w:ascii="Times New Roman" w:hAnsi="Times New Roman" w:cs="Times New Roman"/>
          <w:sz w:val="24"/>
          <w:szCs w:val="24"/>
        </w:rPr>
        <w:t>De leden van de BBB-fractie lezen dat circa 52.000 fabrikanten gemiddeld €42.700 extra ontwikkelingskosten per product kwijt zijn, </w:t>
      </w:r>
      <w:r w:rsidRPr="001807AC" w:rsidR="001807AC">
        <w:rPr>
          <w:rFonts w:ascii="Times New Roman" w:hAnsi="Times New Roman" w:cs="Times New Roman"/>
          <w:sz w:val="24"/>
          <w:szCs w:val="24"/>
        </w:rPr>
        <w:t>bovenop conformiteitskosten</w:t>
      </w:r>
      <w:r w:rsidR="001807AC">
        <w:rPr>
          <w:rFonts w:ascii="Times New Roman" w:hAnsi="Times New Roman" w:cs="Times New Roman"/>
          <w:sz w:val="24"/>
          <w:szCs w:val="24"/>
        </w:rPr>
        <w:t xml:space="preserve">. </w:t>
      </w:r>
      <w:r w:rsidRPr="004870FF">
        <w:rPr>
          <w:rFonts w:ascii="Times New Roman" w:hAnsi="Times New Roman" w:cs="Times New Roman"/>
          <w:sz w:val="24"/>
          <w:szCs w:val="24"/>
        </w:rPr>
        <w:t xml:space="preserve">Gezien de brede reikwijdte </w:t>
      </w:r>
      <w:r w:rsidR="001807AC">
        <w:rPr>
          <w:rFonts w:ascii="Times New Roman" w:hAnsi="Times New Roman" w:cs="Times New Roman"/>
          <w:sz w:val="24"/>
          <w:szCs w:val="24"/>
        </w:rPr>
        <w:t>vrezen deze leden</w:t>
      </w:r>
      <w:r w:rsidRPr="004870FF">
        <w:rPr>
          <w:rFonts w:ascii="Times New Roman" w:hAnsi="Times New Roman" w:cs="Times New Roman"/>
          <w:sz w:val="24"/>
          <w:szCs w:val="24"/>
        </w:rPr>
        <w:t xml:space="preserve"> dat kleine ontwikkelaars deze kosten niet kunnen dragen. Heeft de </w:t>
      </w:r>
      <w:r w:rsidR="001807AC">
        <w:rPr>
          <w:rFonts w:ascii="Times New Roman" w:hAnsi="Times New Roman" w:cs="Times New Roman"/>
          <w:sz w:val="24"/>
          <w:szCs w:val="24"/>
        </w:rPr>
        <w:t>regering</w:t>
      </w:r>
      <w:r w:rsidRPr="004870FF">
        <w:rPr>
          <w:rFonts w:ascii="Times New Roman" w:hAnsi="Times New Roman" w:cs="Times New Roman"/>
          <w:sz w:val="24"/>
          <w:szCs w:val="24"/>
        </w:rPr>
        <w:t xml:space="preserve"> in kaart gebracht in hoeverre deze wetgeving leidt tot een verdere marktconcentratie bij enkele grote 'Big Tech'-spelers, omdat kleine, innovatieve familiebedrijven in de techniek de regeldruk simpelweg niet meer kunnen financieren? Dreigt hierdoor niet een situatie waarin innovatieve Nederlandse hardware onbetaalbaar wordt ten opzichte van producten uit derde landen die minder nauwgezet worden gecontroleerd? </w:t>
      </w:r>
    </w:p>
    <w:p w:rsidRPr="004870FF" w:rsidR="00B41252" w:rsidP="00B41252" w:rsidRDefault="00B41252" w14:paraId="49ECFE94" w14:textId="77777777">
      <w:pPr>
        <w:spacing w:line="276" w:lineRule="auto"/>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6. Advies en consultatie</w:t>
      </w:r>
    </w:p>
    <w:p w:rsidRPr="004870FF" w:rsidR="00B41252" w:rsidP="00B41252" w:rsidRDefault="00B41252" w14:paraId="1ECA75BA" w14:textId="5CDCFA88">
      <w:pPr>
        <w:spacing w:line="276" w:lineRule="auto"/>
        <w:rPr>
          <w:rFonts w:ascii="Times New Roman" w:hAnsi="Times New Roman" w:cs="Times New Roman"/>
          <w:i/>
          <w:iCs/>
          <w:color w:val="000000" w:themeColor="text1"/>
          <w:sz w:val="24"/>
          <w:szCs w:val="24"/>
        </w:rPr>
      </w:pPr>
      <w:r w:rsidRPr="004870FF">
        <w:rPr>
          <w:rFonts w:ascii="Times New Roman" w:hAnsi="Times New Roman" w:cs="Times New Roman"/>
          <w:i/>
          <w:iCs/>
          <w:color w:val="000000" w:themeColor="text1"/>
          <w:sz w:val="24"/>
          <w:szCs w:val="24"/>
        </w:rPr>
        <w:t>6.1. Uitvoering- en handhaafbaarheidstoets Rijksinspectie Digitale Infrastructuur en Nationaal Cyber Security Centrum</w:t>
      </w:r>
      <w:r w:rsidRPr="004870FF">
        <w:rPr>
          <w:rFonts w:ascii="Times New Roman" w:hAnsi="Times New Roman" w:cs="Times New Roman"/>
          <w:i/>
          <w:iCs/>
          <w:color w:val="000000" w:themeColor="text1"/>
          <w:sz w:val="24"/>
          <w:szCs w:val="24"/>
        </w:rPr>
        <w:tab/>
      </w:r>
    </w:p>
    <w:p w:rsidR="00B41252" w:rsidP="00B41252" w:rsidRDefault="00B41252" w14:paraId="73952CBF" w14:textId="6584CEAC">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D66-fractie hebben kennisgenomen van de conclusies uit de </w:t>
      </w:r>
      <w:proofErr w:type="spellStart"/>
      <w:r w:rsidRPr="004870FF">
        <w:rPr>
          <w:rFonts w:ascii="Times New Roman" w:hAnsi="Times New Roman" w:cs="Times New Roman"/>
          <w:color w:val="000000" w:themeColor="text1"/>
          <w:sz w:val="24"/>
          <w:szCs w:val="24"/>
        </w:rPr>
        <w:t>quick</w:t>
      </w:r>
      <w:proofErr w:type="spellEnd"/>
      <w:r w:rsidRPr="004870FF">
        <w:rPr>
          <w:rFonts w:ascii="Times New Roman" w:hAnsi="Times New Roman" w:cs="Times New Roman"/>
          <w:color w:val="000000" w:themeColor="text1"/>
          <w:sz w:val="24"/>
          <w:szCs w:val="24"/>
        </w:rPr>
        <w:t xml:space="preserve"> scan van het Nationaal Cyber</w:t>
      </w:r>
      <w:r w:rsidR="001807AC">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 xml:space="preserve">Security Centrum (NCSC). </w:t>
      </w:r>
      <w:r w:rsidR="001807AC">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vragen of aan de randvoorwaarden geschetst door het NCSC voldaan</w:t>
      </w:r>
      <w:r w:rsidR="001807AC">
        <w:rPr>
          <w:rFonts w:ascii="Times New Roman" w:hAnsi="Times New Roman" w:cs="Times New Roman"/>
          <w:color w:val="000000" w:themeColor="text1"/>
          <w:sz w:val="24"/>
          <w:szCs w:val="24"/>
        </w:rPr>
        <w:t xml:space="preserve"> </w:t>
      </w:r>
      <w:r w:rsidRPr="004870FF" w:rsidR="001807AC">
        <w:rPr>
          <w:rFonts w:ascii="Times New Roman" w:hAnsi="Times New Roman" w:cs="Times New Roman"/>
          <w:color w:val="000000" w:themeColor="text1"/>
          <w:sz w:val="24"/>
          <w:szCs w:val="24"/>
        </w:rPr>
        <w:t>gaat worden</w:t>
      </w:r>
      <w:r w:rsidR="001807AC">
        <w:rPr>
          <w:rFonts w:ascii="Times New Roman" w:hAnsi="Times New Roman" w:cs="Times New Roman"/>
          <w:color w:val="000000" w:themeColor="text1"/>
          <w:sz w:val="24"/>
          <w:szCs w:val="24"/>
        </w:rPr>
        <w:t xml:space="preserve"> en </w:t>
      </w:r>
      <w:r w:rsidRPr="004870FF">
        <w:rPr>
          <w:rFonts w:ascii="Times New Roman" w:hAnsi="Times New Roman" w:cs="Times New Roman"/>
          <w:color w:val="000000" w:themeColor="text1"/>
          <w:sz w:val="24"/>
          <w:szCs w:val="24"/>
        </w:rPr>
        <w:t>of dit naar verwachting ook tijdig lukt, gezien de regering dit niet expliciet benoemd heeft in de memorie</w:t>
      </w:r>
      <w:r w:rsidR="001807AC">
        <w:rPr>
          <w:rFonts w:ascii="Times New Roman" w:hAnsi="Times New Roman" w:cs="Times New Roman"/>
          <w:color w:val="000000" w:themeColor="text1"/>
          <w:sz w:val="24"/>
          <w:szCs w:val="24"/>
        </w:rPr>
        <w:t xml:space="preserve"> van </w:t>
      </w:r>
      <w:proofErr w:type="spellStart"/>
      <w:r w:rsidR="001807AC">
        <w:rPr>
          <w:rFonts w:ascii="Times New Roman" w:hAnsi="Times New Roman" w:cs="Times New Roman"/>
          <w:color w:val="000000" w:themeColor="text1"/>
          <w:sz w:val="24"/>
          <w:szCs w:val="24"/>
        </w:rPr>
        <w:t>toelchting</w:t>
      </w:r>
      <w:proofErr w:type="spellEnd"/>
      <w:r w:rsidRPr="004870FF">
        <w:rPr>
          <w:rFonts w:ascii="Times New Roman" w:hAnsi="Times New Roman" w:cs="Times New Roman"/>
          <w:color w:val="000000" w:themeColor="text1"/>
          <w:sz w:val="24"/>
          <w:szCs w:val="24"/>
        </w:rPr>
        <w:t xml:space="preserve">. Daarnaast vragen </w:t>
      </w:r>
      <w:r w:rsidR="001807AC">
        <w:rPr>
          <w:rFonts w:ascii="Times New Roman" w:hAnsi="Times New Roman" w:cs="Times New Roman"/>
          <w:color w:val="000000" w:themeColor="text1"/>
          <w:sz w:val="24"/>
          <w:szCs w:val="24"/>
        </w:rPr>
        <w:t xml:space="preserve">zij </w:t>
      </w:r>
      <w:r w:rsidRPr="004870FF">
        <w:rPr>
          <w:rFonts w:ascii="Times New Roman" w:hAnsi="Times New Roman" w:cs="Times New Roman"/>
          <w:color w:val="000000" w:themeColor="text1"/>
          <w:sz w:val="24"/>
          <w:szCs w:val="24"/>
        </w:rPr>
        <w:t xml:space="preserve">wanneer inzichtelijk wordt wat de structurele personele en financiële gevolgen zijn voor het NCSC, aangezien deze in de memorie van toelichting nog niet expliciet zijn uitgewerkt. </w:t>
      </w:r>
    </w:p>
    <w:p w:rsidRPr="001807AC" w:rsidR="001807AC" w:rsidP="00B41252" w:rsidRDefault="41BDE942" w14:paraId="6398CD05" w14:textId="04F643C5">
      <w:pPr>
        <w:rPr>
          <w:rFonts w:ascii="Times New Roman" w:hAnsi="Times New Roman" w:cs="Times New Roman"/>
          <w:sz w:val="24"/>
          <w:szCs w:val="24"/>
        </w:rPr>
      </w:pPr>
      <w:r w:rsidRPr="718548E6">
        <w:rPr>
          <w:rFonts w:ascii="Times New Roman" w:hAnsi="Times New Roman" w:cs="Times New Roman"/>
          <w:sz w:val="24"/>
          <w:szCs w:val="24"/>
        </w:rPr>
        <w:t xml:space="preserve">De leden van de ChristenUnie-fractie lezen in de memorie van toelichting geen expliciete reactie van de regering op de quick scan van het NCSC, bijvoorbeeld over de noodzaak om beleid te formuleren over het moment waarop het publiek moet worden geïnformeerd bij ernstige incidenten. Deze leden vragen de regering hier alsnog een reactie op te geven en uiteen te zetten hoe de regering wil borgen dat de NCSC de toebedeelde taken straks goed kan uitvoeren. </w:t>
      </w:r>
    </w:p>
    <w:p w:rsidRPr="001807AC" w:rsidR="001807AC" w:rsidP="00B41252" w:rsidRDefault="00536925" w14:paraId="7137D7CB" w14:textId="5970436F">
      <w:pPr>
        <w:rPr>
          <w:rFonts w:ascii="Times New Roman" w:hAnsi="Times New Roman" w:cs="Times New Roman"/>
          <w:i/>
          <w:iCs/>
          <w:color w:val="000000" w:themeColor="text1"/>
          <w:sz w:val="24"/>
          <w:szCs w:val="24"/>
        </w:rPr>
      </w:pPr>
      <w:r w:rsidRPr="004870FF">
        <w:rPr>
          <w:rFonts w:ascii="Times New Roman" w:hAnsi="Times New Roman" w:cs="Times New Roman"/>
          <w:color w:val="000000" w:themeColor="text1"/>
          <w:sz w:val="24"/>
          <w:szCs w:val="24"/>
        </w:rPr>
        <w:t xml:space="preserve">6.2. </w:t>
      </w:r>
      <w:r w:rsidRPr="004870FF">
        <w:rPr>
          <w:rFonts w:ascii="Times New Roman" w:hAnsi="Times New Roman" w:cs="Times New Roman"/>
          <w:i/>
          <w:iCs/>
          <w:color w:val="000000" w:themeColor="text1"/>
          <w:sz w:val="24"/>
          <w:szCs w:val="24"/>
        </w:rPr>
        <w:t xml:space="preserve">Advies van de Raad voor de </w:t>
      </w:r>
      <w:r w:rsidR="001807AC">
        <w:rPr>
          <w:rFonts w:ascii="Times New Roman" w:hAnsi="Times New Roman" w:cs="Times New Roman"/>
          <w:i/>
          <w:iCs/>
          <w:color w:val="000000" w:themeColor="text1"/>
          <w:sz w:val="24"/>
          <w:szCs w:val="24"/>
        </w:rPr>
        <w:t>r</w:t>
      </w:r>
      <w:r w:rsidRPr="004870FF">
        <w:rPr>
          <w:rFonts w:ascii="Times New Roman" w:hAnsi="Times New Roman" w:cs="Times New Roman"/>
          <w:i/>
          <w:iCs/>
          <w:color w:val="000000" w:themeColor="text1"/>
          <w:sz w:val="24"/>
          <w:szCs w:val="24"/>
        </w:rPr>
        <w:t>echtspraak</w:t>
      </w:r>
    </w:p>
    <w:p w:rsidR="001807AC" w:rsidP="00B41252" w:rsidRDefault="3450FC91" w14:paraId="731B6DA4" w14:textId="04571A9B">
      <w:pPr>
        <w:rPr>
          <w:rFonts w:ascii="Times New Roman" w:hAnsi="Times New Roman" w:cs="Times New Roman"/>
          <w:color w:val="000000" w:themeColor="text1"/>
          <w:sz w:val="24"/>
          <w:szCs w:val="24"/>
        </w:rPr>
      </w:pPr>
      <w:r w:rsidRPr="2BCF99A5">
        <w:rPr>
          <w:rFonts w:ascii="Times New Roman" w:hAnsi="Times New Roman" w:cs="Times New Roman"/>
          <w:color w:val="000000" w:themeColor="text1"/>
          <w:sz w:val="24"/>
          <w:szCs w:val="24"/>
        </w:rPr>
        <w:t>De Raad voor de rechtspraak en de RDI constateren overlap met andere Europese regelgeving. De leden van de VVD-fractie behouden daarom zorgen over dubbele regelgeving en hoge regeldrukkosten. Deze leden verzoeken om een duidelijk, schematisch overzicht van bestaande en te verwachten regelgeving die overlap vertoont, inclusief de verantwoordelijke toezichthouder per kader. Aanvullend verzoeken zij om een toelichting hoe naleving zo eenvoudig mogelijk wordt gemaakt voor ondernemers.</w:t>
      </w:r>
    </w:p>
    <w:p w:rsidRPr="004870FF" w:rsidR="00A64819" w:rsidP="00B41252" w:rsidRDefault="00A64819" w14:paraId="46736625" w14:textId="1B220186">
      <w:pPr>
        <w:rPr>
          <w:rFonts w:ascii="Times New Roman" w:hAnsi="Times New Roman" w:cs="Times New Roman"/>
          <w:color w:val="000000" w:themeColor="text1"/>
          <w:sz w:val="24"/>
          <w:szCs w:val="24"/>
        </w:rPr>
      </w:pPr>
      <w:r>
        <w:rPr>
          <w:rFonts w:ascii="Times New Roman" w:hAnsi="Times New Roman" w:cs="Times New Roman"/>
          <w:sz w:val="24"/>
          <w:szCs w:val="24"/>
        </w:rPr>
        <w:t>De leden van de ChristenUnie-fractie merken op dat</w:t>
      </w:r>
      <w:r w:rsidRPr="004870FF">
        <w:rPr>
          <w:rFonts w:ascii="Times New Roman" w:hAnsi="Times New Roman" w:cs="Times New Roman"/>
          <w:sz w:val="24"/>
          <w:szCs w:val="24"/>
        </w:rPr>
        <w:t xml:space="preserve"> de regering geen expliciete reactie heeft gegeven op het advies van de Raad voor de </w:t>
      </w:r>
      <w:r w:rsidR="00BE65BF">
        <w:rPr>
          <w:rFonts w:ascii="Times New Roman" w:hAnsi="Times New Roman" w:cs="Times New Roman"/>
          <w:sz w:val="24"/>
          <w:szCs w:val="24"/>
        </w:rPr>
        <w:t>r</w:t>
      </w:r>
      <w:r w:rsidRPr="004870FF">
        <w:rPr>
          <w:rFonts w:ascii="Times New Roman" w:hAnsi="Times New Roman" w:cs="Times New Roman"/>
          <w:sz w:val="24"/>
          <w:szCs w:val="24"/>
        </w:rPr>
        <w:t>echtspraak</w:t>
      </w:r>
      <w:r w:rsidR="00BE65BF">
        <w:rPr>
          <w:rFonts w:ascii="Times New Roman" w:hAnsi="Times New Roman" w:cs="Times New Roman"/>
          <w:sz w:val="24"/>
          <w:szCs w:val="24"/>
        </w:rPr>
        <w:t xml:space="preserve">, waarin </w:t>
      </w:r>
      <w:r w:rsidRPr="004870FF">
        <w:rPr>
          <w:rFonts w:ascii="Times New Roman" w:hAnsi="Times New Roman" w:cs="Times New Roman"/>
          <w:sz w:val="24"/>
          <w:szCs w:val="24"/>
        </w:rPr>
        <w:t xml:space="preserve">aandacht </w:t>
      </w:r>
      <w:r w:rsidR="00BE65BF">
        <w:rPr>
          <w:rFonts w:ascii="Times New Roman" w:hAnsi="Times New Roman" w:cs="Times New Roman"/>
          <w:sz w:val="24"/>
          <w:szCs w:val="24"/>
        </w:rPr>
        <w:t>wordt gevraagd</w:t>
      </w:r>
      <w:r w:rsidRPr="004870FF">
        <w:rPr>
          <w:rFonts w:ascii="Times New Roman" w:hAnsi="Times New Roman" w:cs="Times New Roman"/>
          <w:sz w:val="24"/>
          <w:szCs w:val="24"/>
        </w:rPr>
        <w:t xml:space="preserve"> voor </w:t>
      </w:r>
      <w:r w:rsidRPr="004870FF">
        <w:rPr>
          <w:rFonts w:ascii="Times New Roman" w:hAnsi="Times New Roman" w:cs="Times New Roman"/>
          <w:sz w:val="24"/>
          <w:szCs w:val="24"/>
        </w:rPr>
        <w:lastRenderedPageBreak/>
        <w:t>een aantal praktische en procedurele punten. Kan de regering alsnog expliciet op deze punten ingaan, en daarbij uiteenzetten welke wel en welke niet zijn overgenomen, en waarom?</w:t>
      </w:r>
    </w:p>
    <w:p w:rsidRPr="004870FF" w:rsidR="004C365B" w:rsidP="00C1616F" w:rsidRDefault="004C365B" w14:paraId="7ECCA4E1" w14:textId="77777777">
      <w:pPr>
        <w:spacing w:after="0" w:line="276" w:lineRule="auto"/>
        <w:rPr>
          <w:rFonts w:ascii="Times New Roman" w:hAnsi="Times New Roman" w:cs="Times New Roman"/>
          <w:b/>
          <w:bCs/>
          <w:color w:val="000000" w:themeColor="text1"/>
          <w:sz w:val="24"/>
          <w:szCs w:val="24"/>
        </w:rPr>
      </w:pPr>
    </w:p>
    <w:p w:rsidRPr="004870FF" w:rsidR="00536925" w:rsidP="00536925" w:rsidRDefault="00536925" w14:paraId="51482E73" w14:textId="4C13F62D">
      <w:pPr>
        <w:pStyle w:val="Lijstalinea"/>
        <w:numPr>
          <w:ilvl w:val="0"/>
          <w:numId w:val="24"/>
        </w:numPr>
        <w:spacing w:line="276" w:lineRule="auto"/>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ARTIKELSGEWIJZE TOELICHTING</w:t>
      </w:r>
    </w:p>
    <w:p w:rsidRPr="004870FF" w:rsidR="00536925" w:rsidP="00536925" w:rsidRDefault="00536925" w14:paraId="592AC865" w14:textId="77777777">
      <w:pPr>
        <w:spacing w:line="276" w:lineRule="auto"/>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Artikel 3.7</w:t>
      </w:r>
    </w:p>
    <w:p w:rsidRPr="004870FF" w:rsidR="00536925" w:rsidP="00536925" w:rsidRDefault="00536925" w14:paraId="13D1F8E3" w14:textId="0D291BFA">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 xml:space="preserve">De leden van de GroenLinks-PvdA-fractie lezen dat de minister </w:t>
      </w:r>
      <w:r w:rsidR="00BE65BF">
        <w:rPr>
          <w:rFonts w:ascii="Times New Roman" w:hAnsi="Times New Roman" w:cs="Times New Roman"/>
          <w:color w:val="000000" w:themeColor="text1"/>
          <w:sz w:val="24"/>
          <w:szCs w:val="24"/>
        </w:rPr>
        <w:t xml:space="preserve">van Economische Zaken </w:t>
      </w:r>
      <w:r w:rsidRPr="004870FF">
        <w:rPr>
          <w:rFonts w:ascii="Times New Roman" w:hAnsi="Times New Roman" w:cs="Times New Roman"/>
          <w:color w:val="000000" w:themeColor="text1"/>
          <w:sz w:val="24"/>
          <w:szCs w:val="24"/>
        </w:rPr>
        <w:t xml:space="preserve">de bevoegdheid krijgt tot oplegging van een bestuurlijke boete ter hoogte van het hoogste bedrag, genoemd in artikel 64, tweede tot en met vierde lid, van de Verordening cyberweerbaarheid, ter handhaving van het artikel. Ook </w:t>
      </w:r>
      <w:r w:rsidR="003D3EE7">
        <w:rPr>
          <w:rFonts w:ascii="Times New Roman" w:hAnsi="Times New Roman" w:cs="Times New Roman"/>
          <w:color w:val="000000" w:themeColor="text1"/>
          <w:sz w:val="24"/>
          <w:szCs w:val="24"/>
        </w:rPr>
        <w:t>wordt</w:t>
      </w:r>
      <w:r w:rsidRPr="004870FF">
        <w:rPr>
          <w:rFonts w:ascii="Times New Roman" w:hAnsi="Times New Roman" w:cs="Times New Roman"/>
          <w:color w:val="000000" w:themeColor="text1"/>
          <w:sz w:val="24"/>
          <w:szCs w:val="24"/>
        </w:rPr>
        <w:t xml:space="preserve"> de minister bevoegd tot oplegging van een last onder bestuursdwang ter handhaving. </w:t>
      </w:r>
      <w:r w:rsidR="00BE65BF">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kennen meerdere voorbeelden van zeer grote multinationals en </w:t>
      </w:r>
      <w:proofErr w:type="spellStart"/>
      <w:r w:rsidRPr="004870FF">
        <w:rPr>
          <w:rFonts w:ascii="Times New Roman" w:hAnsi="Times New Roman" w:cs="Times New Roman"/>
          <w:color w:val="000000" w:themeColor="text1"/>
          <w:sz w:val="24"/>
          <w:szCs w:val="24"/>
        </w:rPr>
        <w:t>tech-unicorns</w:t>
      </w:r>
      <w:proofErr w:type="spellEnd"/>
      <w:r w:rsidRPr="004870FF">
        <w:rPr>
          <w:rFonts w:ascii="Times New Roman" w:hAnsi="Times New Roman" w:cs="Times New Roman"/>
          <w:color w:val="000000" w:themeColor="text1"/>
          <w:sz w:val="24"/>
          <w:szCs w:val="24"/>
        </w:rPr>
        <w:t xml:space="preserve"> die opereren op basis van een ‘move-</w:t>
      </w:r>
      <w:proofErr w:type="spellStart"/>
      <w:r w:rsidRPr="004870FF">
        <w:rPr>
          <w:rFonts w:ascii="Times New Roman" w:hAnsi="Times New Roman" w:cs="Times New Roman"/>
          <w:color w:val="000000" w:themeColor="text1"/>
          <w:sz w:val="24"/>
          <w:szCs w:val="24"/>
        </w:rPr>
        <w:t>fast</w:t>
      </w:r>
      <w:proofErr w:type="spellEnd"/>
      <w:r w:rsidRPr="004870FF">
        <w:rPr>
          <w:rFonts w:ascii="Times New Roman" w:hAnsi="Times New Roman" w:cs="Times New Roman"/>
          <w:color w:val="000000" w:themeColor="text1"/>
          <w:sz w:val="24"/>
          <w:szCs w:val="24"/>
        </w:rPr>
        <w:t xml:space="preserve"> </w:t>
      </w:r>
      <w:proofErr w:type="spellStart"/>
      <w:r w:rsidR="003D3EE7">
        <w:rPr>
          <w:rFonts w:ascii="Times New Roman" w:hAnsi="Times New Roman" w:cs="Times New Roman"/>
          <w:color w:val="000000" w:themeColor="text1"/>
          <w:sz w:val="24"/>
          <w:szCs w:val="24"/>
        </w:rPr>
        <w:t>and</w:t>
      </w:r>
      <w:proofErr w:type="spellEnd"/>
      <w:r w:rsidR="003D3EE7">
        <w:rPr>
          <w:rFonts w:ascii="Times New Roman" w:hAnsi="Times New Roman" w:cs="Times New Roman"/>
          <w:color w:val="000000" w:themeColor="text1"/>
          <w:sz w:val="24"/>
          <w:szCs w:val="24"/>
        </w:rPr>
        <w:t xml:space="preserve"> </w:t>
      </w:r>
      <w:r w:rsidRPr="004870FF">
        <w:rPr>
          <w:rFonts w:ascii="Times New Roman" w:hAnsi="Times New Roman" w:cs="Times New Roman"/>
          <w:color w:val="000000" w:themeColor="text1"/>
          <w:sz w:val="24"/>
          <w:szCs w:val="24"/>
        </w:rPr>
        <w:t xml:space="preserve">break stuff’ principe, waarbij de kosten van boetes als onderdeel van de bedrijfslast wordt gezien. </w:t>
      </w:r>
      <w:r w:rsidR="00BE65BF">
        <w:rPr>
          <w:rFonts w:ascii="Times New Roman" w:hAnsi="Times New Roman" w:cs="Times New Roman"/>
          <w:color w:val="000000" w:themeColor="text1"/>
          <w:sz w:val="24"/>
          <w:szCs w:val="24"/>
        </w:rPr>
        <w:t>Zij</w:t>
      </w:r>
      <w:r w:rsidRPr="004870FF">
        <w:rPr>
          <w:rFonts w:ascii="Times New Roman" w:hAnsi="Times New Roman" w:cs="Times New Roman"/>
          <w:color w:val="000000" w:themeColor="text1"/>
          <w:sz w:val="24"/>
          <w:szCs w:val="24"/>
        </w:rPr>
        <w:t xml:space="preserve"> zijn van mening dat de opgelegde boetebedragen daarom in principe van een zodanige hoogte moeten zijn dat “ingecalculeerde onveiligheid” en daarmee “ingecalculeerde boetebedragen” nooit winstgevend kunnen zijn voor fabrikanten. </w:t>
      </w:r>
      <w:r w:rsidR="00BE65BF">
        <w:rPr>
          <w:rFonts w:ascii="Times New Roman" w:hAnsi="Times New Roman" w:cs="Times New Roman"/>
          <w:color w:val="000000" w:themeColor="text1"/>
          <w:sz w:val="24"/>
          <w:szCs w:val="24"/>
        </w:rPr>
        <w:t xml:space="preserve">Deelt de regering deze mening? </w:t>
      </w:r>
      <w:r w:rsidRPr="004870FF">
        <w:rPr>
          <w:rFonts w:ascii="Times New Roman" w:hAnsi="Times New Roman" w:cs="Times New Roman"/>
          <w:color w:val="000000" w:themeColor="text1"/>
          <w:sz w:val="24"/>
          <w:szCs w:val="24"/>
        </w:rPr>
        <w:t>Is de regering ervan overtuigd dat het opgenomen sanctiekader voldoende afschrikwekkend is om te voorkomen dat bedrijven incalculeren dat ze veel winst maken en de boete op de koop toe nemen omdat deze niet hoog genoeg is? Zo nee, kan de regering zich voorstellen dat er bedrijven zullen zijn die zich niets van deze regelgeving zullen aantrekken? Welke mogelijkheden ziet de regering in dat geval nog meer om bedrijven te dwingen zich aan de wet te houden?</w:t>
      </w:r>
    </w:p>
    <w:p w:rsidRPr="004870FF" w:rsidR="00536925" w:rsidP="00536925" w:rsidRDefault="00536925" w14:paraId="1F048685" w14:textId="77777777">
      <w:pPr>
        <w:rPr>
          <w:rFonts w:ascii="Times New Roman" w:hAnsi="Times New Roman" w:cs="Times New Roman"/>
          <w:b/>
          <w:bCs/>
          <w:color w:val="000000" w:themeColor="text1"/>
          <w:sz w:val="24"/>
          <w:szCs w:val="24"/>
        </w:rPr>
      </w:pPr>
      <w:r w:rsidRPr="004870FF">
        <w:rPr>
          <w:rFonts w:ascii="Times New Roman" w:hAnsi="Times New Roman" w:cs="Times New Roman"/>
          <w:b/>
          <w:bCs/>
          <w:color w:val="000000" w:themeColor="text1"/>
          <w:sz w:val="24"/>
          <w:szCs w:val="24"/>
        </w:rPr>
        <w:t>OVERIG</w:t>
      </w:r>
    </w:p>
    <w:p w:rsidRPr="004870FF" w:rsidR="00230547" w:rsidP="00075576" w:rsidRDefault="00536925" w14:paraId="25A83838" w14:textId="77E2C018">
      <w:pPr>
        <w:rPr>
          <w:rFonts w:ascii="Times New Roman" w:hAnsi="Times New Roman" w:cs="Times New Roman"/>
          <w:color w:val="000000" w:themeColor="text1"/>
          <w:sz w:val="24"/>
          <w:szCs w:val="24"/>
        </w:rPr>
      </w:pPr>
      <w:r w:rsidRPr="004870FF">
        <w:rPr>
          <w:rFonts w:ascii="Times New Roman" w:hAnsi="Times New Roman" w:cs="Times New Roman"/>
          <w:color w:val="000000" w:themeColor="text1"/>
          <w:sz w:val="24"/>
          <w:szCs w:val="24"/>
        </w:rPr>
        <w:t>De leden van de GroenLinks-PvdA-fractie willen nog een opmerking maken over ‘security-</w:t>
      </w:r>
      <w:proofErr w:type="spellStart"/>
      <w:r w:rsidRPr="004870FF">
        <w:rPr>
          <w:rFonts w:ascii="Times New Roman" w:hAnsi="Times New Roman" w:cs="Times New Roman"/>
          <w:color w:val="000000" w:themeColor="text1"/>
          <w:sz w:val="24"/>
          <w:szCs w:val="24"/>
        </w:rPr>
        <w:t>by</w:t>
      </w:r>
      <w:proofErr w:type="spellEnd"/>
      <w:r w:rsidRPr="004870FF">
        <w:rPr>
          <w:rFonts w:ascii="Times New Roman" w:hAnsi="Times New Roman" w:cs="Times New Roman"/>
          <w:color w:val="000000" w:themeColor="text1"/>
          <w:sz w:val="24"/>
          <w:szCs w:val="24"/>
        </w:rPr>
        <w:t xml:space="preserve">-design’. Volgens de cyberweerbaarheidsverordening (Annex I) moeten producten ‘secure </w:t>
      </w:r>
      <w:proofErr w:type="spellStart"/>
      <w:r w:rsidRPr="004870FF">
        <w:rPr>
          <w:rFonts w:ascii="Times New Roman" w:hAnsi="Times New Roman" w:cs="Times New Roman"/>
          <w:color w:val="000000" w:themeColor="text1"/>
          <w:sz w:val="24"/>
          <w:szCs w:val="24"/>
        </w:rPr>
        <w:t>by</w:t>
      </w:r>
      <w:proofErr w:type="spellEnd"/>
      <w:r w:rsidRPr="004870FF">
        <w:rPr>
          <w:rFonts w:ascii="Times New Roman" w:hAnsi="Times New Roman" w:cs="Times New Roman"/>
          <w:color w:val="000000" w:themeColor="text1"/>
          <w:sz w:val="24"/>
          <w:szCs w:val="24"/>
        </w:rPr>
        <w:t xml:space="preserve"> design’ zijn en beveiliging bieden tegen ongeautoriseerde toegang. Fabrikanten gebruiken deze eis echter regelmatig als voorwendsel om onafhankelijke reparateurs buiten te sluiten (bijvoorbeeld door het versleutelen van ‘</w:t>
      </w:r>
      <w:proofErr w:type="spellStart"/>
      <w:r w:rsidRPr="004870FF">
        <w:rPr>
          <w:rFonts w:ascii="Times New Roman" w:hAnsi="Times New Roman" w:cs="Times New Roman"/>
          <w:color w:val="000000" w:themeColor="text1"/>
          <w:sz w:val="24"/>
          <w:szCs w:val="24"/>
        </w:rPr>
        <w:t>bootloaders</w:t>
      </w:r>
      <w:proofErr w:type="spellEnd"/>
      <w:r w:rsidRPr="004870FF">
        <w:rPr>
          <w:rFonts w:ascii="Times New Roman" w:hAnsi="Times New Roman" w:cs="Times New Roman"/>
          <w:color w:val="000000" w:themeColor="text1"/>
          <w:sz w:val="24"/>
          <w:szCs w:val="24"/>
        </w:rPr>
        <w:t xml:space="preserve">’). Hoe interpreteert de regering deze eis? Blijven audits en reparaties door derden onder de </w:t>
      </w:r>
      <w:r w:rsidR="00BE65BF">
        <w:rPr>
          <w:rFonts w:ascii="Times New Roman" w:hAnsi="Times New Roman" w:cs="Times New Roman"/>
          <w:color w:val="000000" w:themeColor="text1"/>
          <w:sz w:val="24"/>
          <w:szCs w:val="24"/>
        </w:rPr>
        <w:t>c</w:t>
      </w:r>
      <w:r w:rsidRPr="004870FF">
        <w:rPr>
          <w:rFonts w:ascii="Times New Roman" w:hAnsi="Times New Roman" w:cs="Times New Roman"/>
          <w:color w:val="000000" w:themeColor="text1"/>
          <w:sz w:val="24"/>
          <w:szCs w:val="24"/>
        </w:rPr>
        <w:t xml:space="preserve">yberweerbaarheidsverordening mogelijk? Zo nee, gaat de regering zich ervoor inzetten om dit wel mogelijk te maken? </w:t>
      </w:r>
      <w:r w:rsidR="00BE65BF">
        <w:rPr>
          <w:rFonts w:ascii="Times New Roman" w:hAnsi="Times New Roman" w:cs="Times New Roman"/>
          <w:color w:val="000000" w:themeColor="text1"/>
          <w:sz w:val="24"/>
          <w:szCs w:val="24"/>
        </w:rPr>
        <w:t>Deze leden</w:t>
      </w:r>
      <w:r w:rsidRPr="004870FF">
        <w:rPr>
          <w:rFonts w:ascii="Times New Roman" w:hAnsi="Times New Roman" w:cs="Times New Roman"/>
          <w:color w:val="000000" w:themeColor="text1"/>
          <w:sz w:val="24"/>
          <w:szCs w:val="24"/>
        </w:rPr>
        <w:t xml:space="preserve"> zijn van mening dat de eisen uit de </w:t>
      </w:r>
      <w:r w:rsidR="00BE65BF">
        <w:rPr>
          <w:rFonts w:ascii="Times New Roman" w:hAnsi="Times New Roman" w:cs="Times New Roman"/>
          <w:color w:val="000000" w:themeColor="text1"/>
          <w:sz w:val="24"/>
          <w:szCs w:val="24"/>
        </w:rPr>
        <w:t>c</w:t>
      </w:r>
      <w:r w:rsidRPr="004870FF">
        <w:rPr>
          <w:rFonts w:ascii="Times New Roman" w:hAnsi="Times New Roman" w:cs="Times New Roman"/>
          <w:color w:val="000000" w:themeColor="text1"/>
          <w:sz w:val="24"/>
          <w:szCs w:val="24"/>
        </w:rPr>
        <w:t xml:space="preserve">yberweerbaarheidsverordening de gebruiker beschermt tegen zaken als </w:t>
      </w:r>
      <w:proofErr w:type="spellStart"/>
      <w:r w:rsidRPr="004870FF">
        <w:rPr>
          <w:rFonts w:ascii="Times New Roman" w:hAnsi="Times New Roman" w:cs="Times New Roman"/>
          <w:color w:val="000000" w:themeColor="text1"/>
          <w:sz w:val="24"/>
          <w:szCs w:val="24"/>
        </w:rPr>
        <w:t>ransomware</w:t>
      </w:r>
      <w:proofErr w:type="spellEnd"/>
      <w:r w:rsidRPr="004870FF">
        <w:rPr>
          <w:rFonts w:ascii="Times New Roman" w:hAnsi="Times New Roman" w:cs="Times New Roman"/>
          <w:color w:val="000000" w:themeColor="text1"/>
          <w:sz w:val="24"/>
          <w:szCs w:val="24"/>
        </w:rPr>
        <w:t xml:space="preserve"> en staatsactoren. Volgens de</w:t>
      </w:r>
      <w:r w:rsidR="00BE65BF">
        <w:rPr>
          <w:rFonts w:ascii="Times New Roman" w:hAnsi="Times New Roman" w:cs="Times New Roman"/>
          <w:color w:val="000000" w:themeColor="text1"/>
          <w:sz w:val="24"/>
          <w:szCs w:val="24"/>
        </w:rPr>
        <w:t>ze</w:t>
      </w:r>
      <w:r w:rsidRPr="004870FF">
        <w:rPr>
          <w:rFonts w:ascii="Times New Roman" w:hAnsi="Times New Roman" w:cs="Times New Roman"/>
          <w:color w:val="000000" w:themeColor="text1"/>
          <w:sz w:val="24"/>
          <w:szCs w:val="24"/>
        </w:rPr>
        <w:t xml:space="preserve"> leden is het niet bedoeld om de fabrikant te beschermen tegen reparateurs. </w:t>
      </w:r>
      <w:r w:rsidR="00BE65BF">
        <w:rPr>
          <w:rFonts w:ascii="Times New Roman" w:hAnsi="Times New Roman" w:cs="Times New Roman"/>
          <w:color w:val="000000" w:themeColor="text1"/>
          <w:sz w:val="24"/>
          <w:szCs w:val="24"/>
        </w:rPr>
        <w:t xml:space="preserve">Deelt de regering deze mening? </w:t>
      </w:r>
    </w:p>
    <w:p w:rsidRPr="004870FF" w:rsidR="00230547" w:rsidP="00C1616F" w:rsidRDefault="00230547" w14:paraId="1EB6F0F0" w14:textId="77777777">
      <w:pPr>
        <w:spacing w:after="0" w:line="276" w:lineRule="auto"/>
        <w:rPr>
          <w:rFonts w:ascii="Times New Roman" w:hAnsi="Times New Roman" w:cs="Times New Roman"/>
          <w:b/>
          <w:bCs/>
          <w:color w:val="000000" w:themeColor="text1"/>
          <w:sz w:val="24"/>
          <w:szCs w:val="24"/>
        </w:rPr>
      </w:pPr>
    </w:p>
    <w:p w:rsidRPr="004870FF" w:rsidR="00E47118" w:rsidP="00C1616F" w:rsidRDefault="00E47118" w14:paraId="4B4FDD13" w14:textId="2B2107C4">
      <w:pPr>
        <w:spacing w:after="0" w:line="276" w:lineRule="auto"/>
        <w:rPr>
          <w:rFonts w:ascii="Times New Roman" w:hAnsi="Times New Roman" w:cs="Times New Roman"/>
          <w:bCs/>
          <w:color w:val="000000" w:themeColor="text1"/>
          <w:sz w:val="24"/>
          <w:szCs w:val="24"/>
        </w:rPr>
      </w:pPr>
      <w:r w:rsidRPr="004870FF">
        <w:rPr>
          <w:rFonts w:ascii="Times New Roman" w:hAnsi="Times New Roman" w:cs="Times New Roman"/>
          <w:bCs/>
          <w:color w:val="000000" w:themeColor="text1"/>
          <w:sz w:val="24"/>
          <w:szCs w:val="24"/>
        </w:rPr>
        <w:t xml:space="preserve">De </w:t>
      </w:r>
      <w:r w:rsidRPr="004870FF" w:rsidR="000F2A9B">
        <w:rPr>
          <w:rFonts w:ascii="Times New Roman" w:hAnsi="Times New Roman" w:cs="Times New Roman"/>
          <w:bCs/>
          <w:color w:val="000000" w:themeColor="text1"/>
          <w:sz w:val="24"/>
          <w:szCs w:val="24"/>
        </w:rPr>
        <w:t xml:space="preserve">fungerend </w:t>
      </w:r>
      <w:r w:rsidRPr="004870FF">
        <w:rPr>
          <w:rFonts w:ascii="Times New Roman" w:hAnsi="Times New Roman" w:cs="Times New Roman"/>
          <w:bCs/>
          <w:color w:val="000000" w:themeColor="text1"/>
          <w:sz w:val="24"/>
          <w:szCs w:val="24"/>
        </w:rPr>
        <w:t>voorzitter van de commissie,</w:t>
      </w:r>
    </w:p>
    <w:p w:rsidRPr="004870FF" w:rsidR="00E47118" w:rsidP="2BCF99A5" w:rsidRDefault="75D63CA1" w14:paraId="41907DE4" w14:textId="30D75C57">
      <w:pPr>
        <w:spacing w:after="0" w:line="276" w:lineRule="auto"/>
        <w:rPr>
          <w:rFonts w:ascii="Times New Roman" w:hAnsi="Times New Roman" w:cs="Times New Roman"/>
          <w:color w:val="000000" w:themeColor="text1"/>
          <w:sz w:val="24"/>
          <w:szCs w:val="24"/>
        </w:rPr>
      </w:pPr>
      <w:r w:rsidRPr="2BCF99A5">
        <w:rPr>
          <w:rFonts w:ascii="Times New Roman" w:hAnsi="Times New Roman" w:cs="Times New Roman"/>
          <w:color w:val="000000" w:themeColor="text1"/>
          <w:sz w:val="24"/>
          <w:szCs w:val="24"/>
        </w:rPr>
        <w:t>Kathmann</w:t>
      </w:r>
    </w:p>
    <w:p w:rsidRPr="004870FF" w:rsidR="00E47118" w:rsidP="00C1616F" w:rsidRDefault="00E47118" w14:paraId="5F3A698B" w14:textId="77777777">
      <w:pPr>
        <w:spacing w:after="0" w:line="276" w:lineRule="auto"/>
        <w:ind w:hanging="1371"/>
        <w:rPr>
          <w:rFonts w:ascii="Times New Roman" w:hAnsi="Times New Roman" w:cs="Times New Roman"/>
          <w:bCs/>
          <w:color w:val="000000" w:themeColor="text1"/>
          <w:sz w:val="24"/>
          <w:szCs w:val="24"/>
        </w:rPr>
      </w:pPr>
    </w:p>
    <w:p w:rsidRPr="004870FF" w:rsidR="00E47118" w:rsidP="00C1616F" w:rsidRDefault="00E47118" w14:paraId="5EEFF1E7" w14:textId="77777777">
      <w:pPr>
        <w:spacing w:after="0" w:line="276" w:lineRule="auto"/>
        <w:rPr>
          <w:rFonts w:ascii="Times New Roman" w:hAnsi="Times New Roman" w:cs="Times New Roman"/>
          <w:bCs/>
          <w:color w:val="000000" w:themeColor="text1"/>
          <w:sz w:val="24"/>
          <w:szCs w:val="24"/>
        </w:rPr>
      </w:pPr>
      <w:r w:rsidRPr="004870FF">
        <w:rPr>
          <w:rFonts w:ascii="Times New Roman" w:hAnsi="Times New Roman" w:cs="Times New Roman"/>
          <w:bCs/>
          <w:color w:val="000000" w:themeColor="text1"/>
          <w:sz w:val="24"/>
          <w:szCs w:val="24"/>
        </w:rPr>
        <w:t>De adjunct-griffier van de commissie,</w:t>
      </w:r>
    </w:p>
    <w:p w:rsidRPr="004870FF" w:rsidR="00E47118" w:rsidP="00C1616F" w:rsidRDefault="00E47118" w14:paraId="27FB303F" w14:textId="7D27FFB2">
      <w:pPr>
        <w:spacing w:after="0" w:line="276" w:lineRule="auto"/>
        <w:rPr>
          <w:rFonts w:ascii="Times New Roman" w:hAnsi="Times New Roman" w:cs="Times New Roman"/>
          <w:bCs/>
          <w:color w:val="000000" w:themeColor="text1"/>
          <w:sz w:val="24"/>
          <w:szCs w:val="24"/>
        </w:rPr>
      </w:pPr>
      <w:r w:rsidRPr="004870FF">
        <w:rPr>
          <w:rFonts w:ascii="Times New Roman" w:hAnsi="Times New Roman" w:cs="Times New Roman"/>
          <w:bCs/>
          <w:color w:val="000000" w:themeColor="text1"/>
          <w:sz w:val="24"/>
          <w:szCs w:val="24"/>
        </w:rPr>
        <w:t>Muller</w:t>
      </w:r>
    </w:p>
    <w:sectPr w:rsidRPr="004870FF" w:rsidR="00E471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4F32" w14:textId="77777777" w:rsidR="00BD3D7A" w:rsidRDefault="00BD3D7A" w:rsidP="00C1425A">
      <w:pPr>
        <w:spacing w:after="0" w:line="240" w:lineRule="auto"/>
      </w:pPr>
      <w:r>
        <w:separator/>
      </w:r>
    </w:p>
  </w:endnote>
  <w:endnote w:type="continuationSeparator" w:id="0">
    <w:p w14:paraId="42460FEC" w14:textId="77777777" w:rsidR="00BD3D7A" w:rsidRDefault="00BD3D7A" w:rsidP="00C1425A">
      <w:pPr>
        <w:spacing w:after="0" w:line="240" w:lineRule="auto"/>
      </w:pPr>
      <w:r>
        <w:continuationSeparator/>
      </w:r>
    </w:p>
  </w:endnote>
  <w:endnote w:type="continuationNotice" w:id="1">
    <w:p w14:paraId="175B75C6" w14:textId="77777777" w:rsidR="00BD3D7A" w:rsidRDefault="00BD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AA68" w14:textId="77777777" w:rsidR="00BD3D7A" w:rsidRDefault="00BD3D7A" w:rsidP="00C1425A">
      <w:pPr>
        <w:spacing w:after="0" w:line="240" w:lineRule="auto"/>
      </w:pPr>
      <w:r>
        <w:separator/>
      </w:r>
    </w:p>
  </w:footnote>
  <w:footnote w:type="continuationSeparator" w:id="0">
    <w:p w14:paraId="1034939A" w14:textId="77777777" w:rsidR="00BD3D7A" w:rsidRDefault="00BD3D7A" w:rsidP="00C1425A">
      <w:pPr>
        <w:spacing w:after="0" w:line="240" w:lineRule="auto"/>
      </w:pPr>
      <w:r>
        <w:continuationSeparator/>
      </w:r>
    </w:p>
  </w:footnote>
  <w:footnote w:type="continuationNotice" w:id="1">
    <w:p w14:paraId="7D3299E1" w14:textId="77777777" w:rsidR="00BD3D7A" w:rsidRDefault="00BD3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CF"/>
    <w:multiLevelType w:val="hybridMultilevel"/>
    <w:tmpl w:val="EA16049C"/>
    <w:lvl w:ilvl="0" w:tplc="0413000F">
      <w:start w:val="1"/>
      <w:numFmt w:val="decimal"/>
      <w:lvlText w:val="%1."/>
      <w:lvlJc w:val="left"/>
      <w:pPr>
        <w:ind w:left="9432" w:hanging="360"/>
      </w:pPr>
      <w:rPr>
        <w:rFonts w:hint="default"/>
      </w:rPr>
    </w:lvl>
    <w:lvl w:ilvl="1" w:tplc="04130019" w:tentative="1">
      <w:start w:val="1"/>
      <w:numFmt w:val="lowerLetter"/>
      <w:lvlText w:val="%2."/>
      <w:lvlJc w:val="left"/>
      <w:pPr>
        <w:ind w:left="10152" w:hanging="360"/>
      </w:pPr>
    </w:lvl>
    <w:lvl w:ilvl="2" w:tplc="0413001B" w:tentative="1">
      <w:start w:val="1"/>
      <w:numFmt w:val="lowerRoman"/>
      <w:lvlText w:val="%3."/>
      <w:lvlJc w:val="right"/>
      <w:pPr>
        <w:ind w:left="10872" w:hanging="180"/>
      </w:p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1" w15:restartNumberingAfterBreak="0">
    <w:nsid w:val="0ABB4943"/>
    <w:multiLevelType w:val="hybridMultilevel"/>
    <w:tmpl w:val="49C20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175578"/>
    <w:multiLevelType w:val="hybridMultilevel"/>
    <w:tmpl w:val="789C8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E31FF0"/>
    <w:multiLevelType w:val="hybridMultilevel"/>
    <w:tmpl w:val="E41496B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5A64A0"/>
    <w:multiLevelType w:val="hybridMultilevel"/>
    <w:tmpl w:val="4C803182"/>
    <w:lvl w:ilvl="0" w:tplc="2E641AA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A97117"/>
    <w:multiLevelType w:val="hybridMultilevel"/>
    <w:tmpl w:val="636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3F7BF1"/>
    <w:multiLevelType w:val="hybridMultilevel"/>
    <w:tmpl w:val="E12AC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E30B78"/>
    <w:multiLevelType w:val="hybridMultilevel"/>
    <w:tmpl w:val="162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305A82"/>
    <w:multiLevelType w:val="hybridMultilevel"/>
    <w:tmpl w:val="7B5CF378"/>
    <w:lvl w:ilvl="0" w:tplc="CB1EEE7A">
      <w:start w:val="3"/>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1B24283"/>
    <w:multiLevelType w:val="hybridMultilevel"/>
    <w:tmpl w:val="7DD8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D95FA2"/>
    <w:multiLevelType w:val="hybridMultilevel"/>
    <w:tmpl w:val="7D9AEE70"/>
    <w:lvl w:ilvl="0" w:tplc="CDDC2136">
      <w:start w:val="1"/>
      <w:numFmt w:val="upperRoman"/>
      <w:lvlText w:val="%1."/>
      <w:lvlJc w:val="left"/>
      <w:pPr>
        <w:ind w:left="720" w:hanging="72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4333FC"/>
    <w:multiLevelType w:val="hybridMultilevel"/>
    <w:tmpl w:val="58682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3D19C7"/>
    <w:multiLevelType w:val="hybridMultilevel"/>
    <w:tmpl w:val="3CB0A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C57F1A"/>
    <w:multiLevelType w:val="multilevel"/>
    <w:tmpl w:val="A8FC3B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F0134"/>
    <w:multiLevelType w:val="hybridMultilevel"/>
    <w:tmpl w:val="8BF01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E260886"/>
    <w:multiLevelType w:val="hybridMultilevel"/>
    <w:tmpl w:val="6512F1F4"/>
    <w:lvl w:ilvl="0" w:tplc="6828497A">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9A1CE5"/>
    <w:multiLevelType w:val="hybridMultilevel"/>
    <w:tmpl w:val="1132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720AE8"/>
    <w:multiLevelType w:val="hybridMultilevel"/>
    <w:tmpl w:val="1716224E"/>
    <w:lvl w:ilvl="0" w:tplc="7BCE0D2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D132A0"/>
    <w:multiLevelType w:val="hybridMultilevel"/>
    <w:tmpl w:val="414A0090"/>
    <w:lvl w:ilvl="0" w:tplc="896C5D00">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20" w15:restartNumberingAfterBreak="0">
    <w:nsid w:val="52C775ED"/>
    <w:multiLevelType w:val="hybridMultilevel"/>
    <w:tmpl w:val="74C05C3C"/>
    <w:lvl w:ilvl="0" w:tplc="9CBC4182">
      <w:start w:val="1"/>
      <w:numFmt w:val="decimal"/>
      <w:lvlText w:val="%1."/>
      <w:lvlJc w:val="left"/>
      <w:pPr>
        <w:ind w:left="1068" w:hanging="708"/>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962192"/>
    <w:multiLevelType w:val="multilevel"/>
    <w:tmpl w:val="30326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60184F0A"/>
    <w:multiLevelType w:val="hybridMultilevel"/>
    <w:tmpl w:val="F5EA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661772"/>
    <w:multiLevelType w:val="hybridMultilevel"/>
    <w:tmpl w:val="2B06C934"/>
    <w:lvl w:ilvl="0" w:tplc="FFFFFFFF">
      <w:start w:val="1"/>
      <w:numFmt w:val="upperRoman"/>
      <w:lvlText w:val="%1."/>
      <w:lvlJc w:val="left"/>
      <w:pPr>
        <w:ind w:left="4743" w:hanging="720"/>
      </w:pPr>
      <w:rPr>
        <w:rFonts w:hint="default"/>
      </w:rPr>
    </w:lvl>
    <w:lvl w:ilvl="1" w:tplc="FFFFFFFF">
      <w:start w:val="1"/>
      <w:numFmt w:val="lowerLetter"/>
      <w:lvlText w:val="%2."/>
      <w:lvlJc w:val="left"/>
      <w:pPr>
        <w:ind w:left="5103" w:hanging="360"/>
      </w:pPr>
    </w:lvl>
    <w:lvl w:ilvl="2" w:tplc="FFFFFFFF" w:tentative="1">
      <w:start w:val="1"/>
      <w:numFmt w:val="lowerRoman"/>
      <w:lvlText w:val="%3."/>
      <w:lvlJc w:val="right"/>
      <w:pPr>
        <w:ind w:left="5823" w:hanging="180"/>
      </w:pPr>
    </w:lvl>
    <w:lvl w:ilvl="3" w:tplc="FFFFFFFF" w:tentative="1">
      <w:start w:val="1"/>
      <w:numFmt w:val="decimal"/>
      <w:lvlText w:val="%4."/>
      <w:lvlJc w:val="left"/>
      <w:pPr>
        <w:ind w:left="6543" w:hanging="360"/>
      </w:pPr>
    </w:lvl>
    <w:lvl w:ilvl="4" w:tplc="FFFFFFFF" w:tentative="1">
      <w:start w:val="1"/>
      <w:numFmt w:val="lowerLetter"/>
      <w:lvlText w:val="%5."/>
      <w:lvlJc w:val="left"/>
      <w:pPr>
        <w:ind w:left="7263" w:hanging="360"/>
      </w:pPr>
    </w:lvl>
    <w:lvl w:ilvl="5" w:tplc="FFFFFFFF" w:tentative="1">
      <w:start w:val="1"/>
      <w:numFmt w:val="lowerRoman"/>
      <w:lvlText w:val="%6."/>
      <w:lvlJc w:val="right"/>
      <w:pPr>
        <w:ind w:left="7983" w:hanging="180"/>
      </w:pPr>
    </w:lvl>
    <w:lvl w:ilvl="6" w:tplc="FFFFFFFF" w:tentative="1">
      <w:start w:val="1"/>
      <w:numFmt w:val="decimal"/>
      <w:lvlText w:val="%7."/>
      <w:lvlJc w:val="left"/>
      <w:pPr>
        <w:ind w:left="8703" w:hanging="360"/>
      </w:pPr>
    </w:lvl>
    <w:lvl w:ilvl="7" w:tplc="FFFFFFFF" w:tentative="1">
      <w:start w:val="1"/>
      <w:numFmt w:val="lowerLetter"/>
      <w:lvlText w:val="%8."/>
      <w:lvlJc w:val="left"/>
      <w:pPr>
        <w:ind w:left="9423" w:hanging="360"/>
      </w:pPr>
    </w:lvl>
    <w:lvl w:ilvl="8" w:tplc="FFFFFFFF" w:tentative="1">
      <w:start w:val="1"/>
      <w:numFmt w:val="lowerRoman"/>
      <w:lvlText w:val="%9."/>
      <w:lvlJc w:val="right"/>
      <w:pPr>
        <w:ind w:left="10143" w:hanging="180"/>
      </w:pPr>
    </w:lvl>
  </w:abstractNum>
  <w:abstractNum w:abstractNumId="25" w15:restartNumberingAfterBreak="0">
    <w:nsid w:val="679E74F7"/>
    <w:multiLevelType w:val="hybridMultilevel"/>
    <w:tmpl w:val="FE1C36F4"/>
    <w:lvl w:ilvl="0" w:tplc="8932E1EE">
      <w:start w:val="3"/>
      <w:numFmt w:val="decimal"/>
      <w:lvlText w:val="%1."/>
      <w:lvlJc w:val="left"/>
      <w:pPr>
        <w:ind w:left="360" w:hanging="360"/>
      </w:pPr>
      <w:rPr>
        <w:rFonts w:ascii="Times New Roman" w:hAnsi="Times New Roman"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51250A"/>
    <w:multiLevelType w:val="hybridMultilevel"/>
    <w:tmpl w:val="48F674E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E150B3"/>
    <w:multiLevelType w:val="multilevel"/>
    <w:tmpl w:val="7924F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0701C"/>
    <w:multiLevelType w:val="hybridMultilevel"/>
    <w:tmpl w:val="ED0EB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C63BBB"/>
    <w:multiLevelType w:val="hybridMultilevel"/>
    <w:tmpl w:val="2B06C934"/>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4E57C5"/>
    <w:multiLevelType w:val="multilevel"/>
    <w:tmpl w:val="C1EC34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0077F"/>
    <w:multiLevelType w:val="hybridMultilevel"/>
    <w:tmpl w:val="40DEE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285329"/>
    <w:multiLevelType w:val="hybridMultilevel"/>
    <w:tmpl w:val="4170D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196AFE"/>
    <w:multiLevelType w:val="hybridMultilevel"/>
    <w:tmpl w:val="E58E39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1332159">
    <w:abstractNumId w:val="19"/>
  </w:num>
  <w:num w:numId="2" w16cid:durableId="664744372">
    <w:abstractNumId w:val="22"/>
  </w:num>
  <w:num w:numId="3" w16cid:durableId="1913659341">
    <w:abstractNumId w:val="2"/>
  </w:num>
  <w:num w:numId="4" w16cid:durableId="151608897">
    <w:abstractNumId w:val="23"/>
  </w:num>
  <w:num w:numId="5" w16cid:durableId="1518928378">
    <w:abstractNumId w:val="7"/>
  </w:num>
  <w:num w:numId="6" w16cid:durableId="1563636949">
    <w:abstractNumId w:val="10"/>
  </w:num>
  <w:num w:numId="7" w16cid:durableId="867639362">
    <w:abstractNumId w:val="20"/>
  </w:num>
  <w:num w:numId="8" w16cid:durableId="172574078">
    <w:abstractNumId w:val="17"/>
  </w:num>
  <w:num w:numId="9" w16cid:durableId="65032957">
    <w:abstractNumId w:val="6"/>
  </w:num>
  <w:num w:numId="10" w16cid:durableId="957955116">
    <w:abstractNumId w:val="12"/>
  </w:num>
  <w:num w:numId="11" w16cid:durableId="781386592">
    <w:abstractNumId w:val="1"/>
  </w:num>
  <w:num w:numId="12" w16cid:durableId="1996909763">
    <w:abstractNumId w:val="5"/>
  </w:num>
  <w:num w:numId="13" w16cid:durableId="1050375088">
    <w:abstractNumId w:val="16"/>
  </w:num>
  <w:num w:numId="14" w16cid:durableId="383065507">
    <w:abstractNumId w:val="9"/>
  </w:num>
  <w:num w:numId="15" w16cid:durableId="1108310284">
    <w:abstractNumId w:val="32"/>
  </w:num>
  <w:num w:numId="16" w16cid:durableId="1873883781">
    <w:abstractNumId w:val="14"/>
  </w:num>
  <w:num w:numId="17" w16cid:durableId="884605274">
    <w:abstractNumId w:val="28"/>
  </w:num>
  <w:num w:numId="18" w16cid:durableId="1921215217">
    <w:abstractNumId w:val="33"/>
  </w:num>
  <w:num w:numId="19" w16cid:durableId="353187479">
    <w:abstractNumId w:val="0"/>
  </w:num>
  <w:num w:numId="20" w16cid:durableId="1483618621">
    <w:abstractNumId w:val="4"/>
  </w:num>
  <w:num w:numId="21" w16cid:durableId="1137844832">
    <w:abstractNumId w:val="8"/>
  </w:num>
  <w:num w:numId="22" w16cid:durableId="658927121">
    <w:abstractNumId w:val="18"/>
  </w:num>
  <w:num w:numId="23" w16cid:durableId="262031286">
    <w:abstractNumId w:val="25"/>
  </w:num>
  <w:num w:numId="24" w16cid:durableId="1076367879">
    <w:abstractNumId w:val="29"/>
  </w:num>
  <w:num w:numId="25" w16cid:durableId="1637680796">
    <w:abstractNumId w:val="11"/>
  </w:num>
  <w:num w:numId="26" w16cid:durableId="1025521337">
    <w:abstractNumId w:val="31"/>
  </w:num>
  <w:num w:numId="27" w16cid:durableId="1806701770">
    <w:abstractNumId w:val="15"/>
  </w:num>
  <w:num w:numId="28" w16cid:durableId="332874164">
    <w:abstractNumId w:val="24"/>
  </w:num>
  <w:num w:numId="29" w16cid:durableId="1724136901">
    <w:abstractNumId w:val="13"/>
  </w:num>
  <w:num w:numId="30" w16cid:durableId="1834833837">
    <w:abstractNumId w:val="30"/>
  </w:num>
  <w:num w:numId="31" w16cid:durableId="750809370">
    <w:abstractNumId w:val="27"/>
  </w:num>
  <w:num w:numId="32" w16cid:durableId="1252742134">
    <w:abstractNumId w:val="21"/>
  </w:num>
  <w:num w:numId="33" w16cid:durableId="650796856">
    <w:abstractNumId w:val="26"/>
  </w:num>
  <w:num w:numId="34" w16cid:durableId="114789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C7"/>
    <w:rsid w:val="00000549"/>
    <w:rsid w:val="0000077E"/>
    <w:rsid w:val="00001A62"/>
    <w:rsid w:val="000024C0"/>
    <w:rsid w:val="000034C9"/>
    <w:rsid w:val="00004BDC"/>
    <w:rsid w:val="00005FD2"/>
    <w:rsid w:val="00006D6D"/>
    <w:rsid w:val="00007027"/>
    <w:rsid w:val="000070A6"/>
    <w:rsid w:val="00007B51"/>
    <w:rsid w:val="00007FC8"/>
    <w:rsid w:val="00012515"/>
    <w:rsid w:val="00013013"/>
    <w:rsid w:val="00013EE9"/>
    <w:rsid w:val="00015AFD"/>
    <w:rsid w:val="00016B2A"/>
    <w:rsid w:val="00020242"/>
    <w:rsid w:val="0002091D"/>
    <w:rsid w:val="00024732"/>
    <w:rsid w:val="0002492F"/>
    <w:rsid w:val="00025632"/>
    <w:rsid w:val="000306AA"/>
    <w:rsid w:val="000307E6"/>
    <w:rsid w:val="00032131"/>
    <w:rsid w:val="00032668"/>
    <w:rsid w:val="0003269E"/>
    <w:rsid w:val="00033EF1"/>
    <w:rsid w:val="0003597C"/>
    <w:rsid w:val="00041262"/>
    <w:rsid w:val="00041997"/>
    <w:rsid w:val="00043686"/>
    <w:rsid w:val="000448C3"/>
    <w:rsid w:val="000460AA"/>
    <w:rsid w:val="00046A9F"/>
    <w:rsid w:val="0005080F"/>
    <w:rsid w:val="00050AF0"/>
    <w:rsid w:val="000539FE"/>
    <w:rsid w:val="000544DB"/>
    <w:rsid w:val="000553D2"/>
    <w:rsid w:val="00056A61"/>
    <w:rsid w:val="000601CB"/>
    <w:rsid w:val="00062328"/>
    <w:rsid w:val="000631C4"/>
    <w:rsid w:val="00063C6D"/>
    <w:rsid w:val="0006481E"/>
    <w:rsid w:val="00064CF4"/>
    <w:rsid w:val="00065B25"/>
    <w:rsid w:val="00066258"/>
    <w:rsid w:val="00067FA8"/>
    <w:rsid w:val="00070E5A"/>
    <w:rsid w:val="000733D2"/>
    <w:rsid w:val="00073CB3"/>
    <w:rsid w:val="00074DE0"/>
    <w:rsid w:val="0007510A"/>
    <w:rsid w:val="00075576"/>
    <w:rsid w:val="000767B2"/>
    <w:rsid w:val="00076D28"/>
    <w:rsid w:val="000772DB"/>
    <w:rsid w:val="00084981"/>
    <w:rsid w:val="00084AC1"/>
    <w:rsid w:val="00085839"/>
    <w:rsid w:val="00085967"/>
    <w:rsid w:val="0008598A"/>
    <w:rsid w:val="00086663"/>
    <w:rsid w:val="0009177F"/>
    <w:rsid w:val="0009248F"/>
    <w:rsid w:val="00092843"/>
    <w:rsid w:val="000959DF"/>
    <w:rsid w:val="000959F1"/>
    <w:rsid w:val="00095FD2"/>
    <w:rsid w:val="0009613D"/>
    <w:rsid w:val="00097A8C"/>
    <w:rsid w:val="000A0090"/>
    <w:rsid w:val="000A2855"/>
    <w:rsid w:val="000A2C6C"/>
    <w:rsid w:val="000A4BF2"/>
    <w:rsid w:val="000A5BA8"/>
    <w:rsid w:val="000A5DAB"/>
    <w:rsid w:val="000A6320"/>
    <w:rsid w:val="000B0DDF"/>
    <w:rsid w:val="000B4DBC"/>
    <w:rsid w:val="000B5B42"/>
    <w:rsid w:val="000B65EF"/>
    <w:rsid w:val="000C1299"/>
    <w:rsid w:val="000C2046"/>
    <w:rsid w:val="000C4A81"/>
    <w:rsid w:val="000C5312"/>
    <w:rsid w:val="000C5DB2"/>
    <w:rsid w:val="000C65AD"/>
    <w:rsid w:val="000C68B9"/>
    <w:rsid w:val="000C7231"/>
    <w:rsid w:val="000C7D4A"/>
    <w:rsid w:val="000D04C7"/>
    <w:rsid w:val="000D0861"/>
    <w:rsid w:val="000D2774"/>
    <w:rsid w:val="000D2B4C"/>
    <w:rsid w:val="000D31CB"/>
    <w:rsid w:val="000D3ED4"/>
    <w:rsid w:val="000D44E4"/>
    <w:rsid w:val="000D4BD3"/>
    <w:rsid w:val="000D73F4"/>
    <w:rsid w:val="000D7D4A"/>
    <w:rsid w:val="000E0563"/>
    <w:rsid w:val="000E139D"/>
    <w:rsid w:val="000E209B"/>
    <w:rsid w:val="000E2DDA"/>
    <w:rsid w:val="000E458E"/>
    <w:rsid w:val="000E47CF"/>
    <w:rsid w:val="000E7498"/>
    <w:rsid w:val="000E7929"/>
    <w:rsid w:val="000F26EA"/>
    <w:rsid w:val="000F2A9B"/>
    <w:rsid w:val="000F5BF2"/>
    <w:rsid w:val="000F6D32"/>
    <w:rsid w:val="0010063A"/>
    <w:rsid w:val="00100DF1"/>
    <w:rsid w:val="001053DF"/>
    <w:rsid w:val="00105E3C"/>
    <w:rsid w:val="001064E8"/>
    <w:rsid w:val="00106CC9"/>
    <w:rsid w:val="00111E66"/>
    <w:rsid w:val="00111F63"/>
    <w:rsid w:val="0011204F"/>
    <w:rsid w:val="00114EDD"/>
    <w:rsid w:val="0011720B"/>
    <w:rsid w:val="00117591"/>
    <w:rsid w:val="0012140E"/>
    <w:rsid w:val="0012218B"/>
    <w:rsid w:val="00122875"/>
    <w:rsid w:val="0012739A"/>
    <w:rsid w:val="00127FD5"/>
    <w:rsid w:val="00130F7E"/>
    <w:rsid w:val="00132441"/>
    <w:rsid w:val="00133219"/>
    <w:rsid w:val="00134D36"/>
    <w:rsid w:val="00134E38"/>
    <w:rsid w:val="0013594B"/>
    <w:rsid w:val="001370D3"/>
    <w:rsid w:val="001401D3"/>
    <w:rsid w:val="001419DB"/>
    <w:rsid w:val="00143CF2"/>
    <w:rsid w:val="0014402C"/>
    <w:rsid w:val="0014405F"/>
    <w:rsid w:val="00145B02"/>
    <w:rsid w:val="0014756E"/>
    <w:rsid w:val="00147CF9"/>
    <w:rsid w:val="0015040C"/>
    <w:rsid w:val="00151501"/>
    <w:rsid w:val="0015311E"/>
    <w:rsid w:val="00155418"/>
    <w:rsid w:val="00155799"/>
    <w:rsid w:val="00155966"/>
    <w:rsid w:val="00155F25"/>
    <w:rsid w:val="00157355"/>
    <w:rsid w:val="00161600"/>
    <w:rsid w:val="0016286F"/>
    <w:rsid w:val="0016330D"/>
    <w:rsid w:val="0016333A"/>
    <w:rsid w:val="0016438A"/>
    <w:rsid w:val="0016445C"/>
    <w:rsid w:val="001650C7"/>
    <w:rsid w:val="00165356"/>
    <w:rsid w:val="001655B5"/>
    <w:rsid w:val="00166548"/>
    <w:rsid w:val="00167553"/>
    <w:rsid w:val="00170F37"/>
    <w:rsid w:val="00172DB2"/>
    <w:rsid w:val="001735A2"/>
    <w:rsid w:val="001769F4"/>
    <w:rsid w:val="0017716B"/>
    <w:rsid w:val="001807AC"/>
    <w:rsid w:val="001812AA"/>
    <w:rsid w:val="001815B7"/>
    <w:rsid w:val="00181679"/>
    <w:rsid w:val="001818B9"/>
    <w:rsid w:val="00181AFE"/>
    <w:rsid w:val="00183885"/>
    <w:rsid w:val="00183C53"/>
    <w:rsid w:val="00186837"/>
    <w:rsid w:val="00186BD9"/>
    <w:rsid w:val="001900D1"/>
    <w:rsid w:val="00190A2E"/>
    <w:rsid w:val="0019177C"/>
    <w:rsid w:val="00196A3C"/>
    <w:rsid w:val="001A0563"/>
    <w:rsid w:val="001A0FB9"/>
    <w:rsid w:val="001A146D"/>
    <w:rsid w:val="001A2E1E"/>
    <w:rsid w:val="001A324B"/>
    <w:rsid w:val="001A5356"/>
    <w:rsid w:val="001B07D2"/>
    <w:rsid w:val="001B0CF4"/>
    <w:rsid w:val="001B4A90"/>
    <w:rsid w:val="001B5444"/>
    <w:rsid w:val="001B5940"/>
    <w:rsid w:val="001B7121"/>
    <w:rsid w:val="001C1589"/>
    <w:rsid w:val="001C3C19"/>
    <w:rsid w:val="001C3C3F"/>
    <w:rsid w:val="001C4F08"/>
    <w:rsid w:val="001C668A"/>
    <w:rsid w:val="001C6C11"/>
    <w:rsid w:val="001D056A"/>
    <w:rsid w:val="001D0AB9"/>
    <w:rsid w:val="001D0ADD"/>
    <w:rsid w:val="001D16CC"/>
    <w:rsid w:val="001D535D"/>
    <w:rsid w:val="001D59B9"/>
    <w:rsid w:val="001D79A6"/>
    <w:rsid w:val="001D7CAD"/>
    <w:rsid w:val="001E080E"/>
    <w:rsid w:val="001E4EAE"/>
    <w:rsid w:val="001E5DF4"/>
    <w:rsid w:val="001F0244"/>
    <w:rsid w:val="001F0543"/>
    <w:rsid w:val="001F0816"/>
    <w:rsid w:val="001F0B0A"/>
    <w:rsid w:val="001F21B4"/>
    <w:rsid w:val="001F21FC"/>
    <w:rsid w:val="001F2501"/>
    <w:rsid w:val="001F4AF2"/>
    <w:rsid w:val="001F6135"/>
    <w:rsid w:val="001F6E30"/>
    <w:rsid w:val="001F7386"/>
    <w:rsid w:val="0020140B"/>
    <w:rsid w:val="0020146B"/>
    <w:rsid w:val="00205C67"/>
    <w:rsid w:val="00205E19"/>
    <w:rsid w:val="002062EB"/>
    <w:rsid w:val="0020762B"/>
    <w:rsid w:val="002079BF"/>
    <w:rsid w:val="002127F0"/>
    <w:rsid w:val="00213C0B"/>
    <w:rsid w:val="00214423"/>
    <w:rsid w:val="00214CB7"/>
    <w:rsid w:val="00216DA2"/>
    <w:rsid w:val="0022294E"/>
    <w:rsid w:val="00224CFB"/>
    <w:rsid w:val="00225581"/>
    <w:rsid w:val="00225A38"/>
    <w:rsid w:val="00225C7A"/>
    <w:rsid w:val="00227120"/>
    <w:rsid w:val="00230446"/>
    <w:rsid w:val="00230547"/>
    <w:rsid w:val="00230679"/>
    <w:rsid w:val="002323E9"/>
    <w:rsid w:val="00235F49"/>
    <w:rsid w:val="002366CD"/>
    <w:rsid w:val="00236873"/>
    <w:rsid w:val="00236CC9"/>
    <w:rsid w:val="00242F29"/>
    <w:rsid w:val="00243006"/>
    <w:rsid w:val="002434FC"/>
    <w:rsid w:val="00247056"/>
    <w:rsid w:val="00247091"/>
    <w:rsid w:val="00247107"/>
    <w:rsid w:val="0025062D"/>
    <w:rsid w:val="00251307"/>
    <w:rsid w:val="002525BE"/>
    <w:rsid w:val="00252B82"/>
    <w:rsid w:val="00254F8A"/>
    <w:rsid w:val="002563AD"/>
    <w:rsid w:val="00256D2C"/>
    <w:rsid w:val="00257808"/>
    <w:rsid w:val="00261391"/>
    <w:rsid w:val="00263487"/>
    <w:rsid w:val="00263DC4"/>
    <w:rsid w:val="00264E82"/>
    <w:rsid w:val="002657FA"/>
    <w:rsid w:val="002701D1"/>
    <w:rsid w:val="0027109B"/>
    <w:rsid w:val="002713D7"/>
    <w:rsid w:val="002714B3"/>
    <w:rsid w:val="00271A45"/>
    <w:rsid w:val="002721F6"/>
    <w:rsid w:val="0027234E"/>
    <w:rsid w:val="00272DB5"/>
    <w:rsid w:val="002750C5"/>
    <w:rsid w:val="00275B02"/>
    <w:rsid w:val="002766F6"/>
    <w:rsid w:val="00276864"/>
    <w:rsid w:val="0027714E"/>
    <w:rsid w:val="0027731F"/>
    <w:rsid w:val="00277BD4"/>
    <w:rsid w:val="00280E55"/>
    <w:rsid w:val="002828D8"/>
    <w:rsid w:val="00284993"/>
    <w:rsid w:val="00284DD0"/>
    <w:rsid w:val="00285499"/>
    <w:rsid w:val="00285542"/>
    <w:rsid w:val="002857BA"/>
    <w:rsid w:val="00285B5A"/>
    <w:rsid w:val="00286CFC"/>
    <w:rsid w:val="00293234"/>
    <w:rsid w:val="00293822"/>
    <w:rsid w:val="002938D5"/>
    <w:rsid w:val="00294DDB"/>
    <w:rsid w:val="00294F96"/>
    <w:rsid w:val="0029533C"/>
    <w:rsid w:val="00297C4B"/>
    <w:rsid w:val="00297F8D"/>
    <w:rsid w:val="002A4293"/>
    <w:rsid w:val="002A7442"/>
    <w:rsid w:val="002B2128"/>
    <w:rsid w:val="002B2F70"/>
    <w:rsid w:val="002B3775"/>
    <w:rsid w:val="002B544A"/>
    <w:rsid w:val="002B55F3"/>
    <w:rsid w:val="002C0403"/>
    <w:rsid w:val="002C0EA0"/>
    <w:rsid w:val="002C1C1C"/>
    <w:rsid w:val="002C309D"/>
    <w:rsid w:val="002D48F1"/>
    <w:rsid w:val="002D5E42"/>
    <w:rsid w:val="002D7276"/>
    <w:rsid w:val="002D7A78"/>
    <w:rsid w:val="002D7F77"/>
    <w:rsid w:val="002E2006"/>
    <w:rsid w:val="002E2539"/>
    <w:rsid w:val="002E2C72"/>
    <w:rsid w:val="002E5DC5"/>
    <w:rsid w:val="002E5DF4"/>
    <w:rsid w:val="002E629E"/>
    <w:rsid w:val="002E7A1D"/>
    <w:rsid w:val="002F2D84"/>
    <w:rsid w:val="002F5AD2"/>
    <w:rsid w:val="002F7A91"/>
    <w:rsid w:val="00300E2F"/>
    <w:rsid w:val="00300EFB"/>
    <w:rsid w:val="003043E7"/>
    <w:rsid w:val="003067C2"/>
    <w:rsid w:val="00310D43"/>
    <w:rsid w:val="00311807"/>
    <w:rsid w:val="0031308B"/>
    <w:rsid w:val="00313598"/>
    <w:rsid w:val="00313C1D"/>
    <w:rsid w:val="00314CA8"/>
    <w:rsid w:val="003161F8"/>
    <w:rsid w:val="00317E66"/>
    <w:rsid w:val="003204A1"/>
    <w:rsid w:val="003224CA"/>
    <w:rsid w:val="00323B1C"/>
    <w:rsid w:val="003241A9"/>
    <w:rsid w:val="00324BC1"/>
    <w:rsid w:val="00324D40"/>
    <w:rsid w:val="00325CAC"/>
    <w:rsid w:val="00332E00"/>
    <w:rsid w:val="00333BF7"/>
    <w:rsid w:val="00336B83"/>
    <w:rsid w:val="00341152"/>
    <w:rsid w:val="003421CD"/>
    <w:rsid w:val="00343979"/>
    <w:rsid w:val="00344A09"/>
    <w:rsid w:val="003478B4"/>
    <w:rsid w:val="00347AAD"/>
    <w:rsid w:val="00350337"/>
    <w:rsid w:val="0035112A"/>
    <w:rsid w:val="00351B7A"/>
    <w:rsid w:val="00352A37"/>
    <w:rsid w:val="00357522"/>
    <w:rsid w:val="00361A35"/>
    <w:rsid w:val="00362C99"/>
    <w:rsid w:val="00370C43"/>
    <w:rsid w:val="0037248A"/>
    <w:rsid w:val="00372C78"/>
    <w:rsid w:val="00372C8A"/>
    <w:rsid w:val="003735C6"/>
    <w:rsid w:val="003745D7"/>
    <w:rsid w:val="00374EA3"/>
    <w:rsid w:val="00376B99"/>
    <w:rsid w:val="00383FD4"/>
    <w:rsid w:val="00386805"/>
    <w:rsid w:val="0039020A"/>
    <w:rsid w:val="003920C4"/>
    <w:rsid w:val="00397AD4"/>
    <w:rsid w:val="003A181F"/>
    <w:rsid w:val="003A311A"/>
    <w:rsid w:val="003A3555"/>
    <w:rsid w:val="003A3752"/>
    <w:rsid w:val="003A6460"/>
    <w:rsid w:val="003A6949"/>
    <w:rsid w:val="003A7346"/>
    <w:rsid w:val="003B3647"/>
    <w:rsid w:val="003B382A"/>
    <w:rsid w:val="003B5924"/>
    <w:rsid w:val="003B5EC6"/>
    <w:rsid w:val="003C0390"/>
    <w:rsid w:val="003C1AD4"/>
    <w:rsid w:val="003C1E88"/>
    <w:rsid w:val="003C35D7"/>
    <w:rsid w:val="003C3612"/>
    <w:rsid w:val="003C406E"/>
    <w:rsid w:val="003C6AC7"/>
    <w:rsid w:val="003C6D1F"/>
    <w:rsid w:val="003D054E"/>
    <w:rsid w:val="003D08A4"/>
    <w:rsid w:val="003D0B2C"/>
    <w:rsid w:val="003D25CE"/>
    <w:rsid w:val="003D3EE7"/>
    <w:rsid w:val="003D647D"/>
    <w:rsid w:val="003D6E67"/>
    <w:rsid w:val="003D7D8C"/>
    <w:rsid w:val="003E03F9"/>
    <w:rsid w:val="003E1164"/>
    <w:rsid w:val="003E18A8"/>
    <w:rsid w:val="003E242B"/>
    <w:rsid w:val="003E419C"/>
    <w:rsid w:val="003E5258"/>
    <w:rsid w:val="003E6DCF"/>
    <w:rsid w:val="003E7296"/>
    <w:rsid w:val="003F0D65"/>
    <w:rsid w:val="003F0EC3"/>
    <w:rsid w:val="003F1558"/>
    <w:rsid w:val="003F1EF8"/>
    <w:rsid w:val="003F244F"/>
    <w:rsid w:val="003F2AFD"/>
    <w:rsid w:val="003F3831"/>
    <w:rsid w:val="003F4C37"/>
    <w:rsid w:val="003F771F"/>
    <w:rsid w:val="00401081"/>
    <w:rsid w:val="00401DB8"/>
    <w:rsid w:val="00402335"/>
    <w:rsid w:val="00403A01"/>
    <w:rsid w:val="00403E59"/>
    <w:rsid w:val="00405565"/>
    <w:rsid w:val="004056FE"/>
    <w:rsid w:val="0040590B"/>
    <w:rsid w:val="00406480"/>
    <w:rsid w:val="00406A02"/>
    <w:rsid w:val="004104D6"/>
    <w:rsid w:val="00410923"/>
    <w:rsid w:val="00413AB6"/>
    <w:rsid w:val="00414C39"/>
    <w:rsid w:val="0041549B"/>
    <w:rsid w:val="00415A54"/>
    <w:rsid w:val="0041789F"/>
    <w:rsid w:val="00417941"/>
    <w:rsid w:val="00420097"/>
    <w:rsid w:val="00420994"/>
    <w:rsid w:val="00420DBE"/>
    <w:rsid w:val="00421505"/>
    <w:rsid w:val="00421B0C"/>
    <w:rsid w:val="004248EE"/>
    <w:rsid w:val="0042523E"/>
    <w:rsid w:val="00426383"/>
    <w:rsid w:val="00426525"/>
    <w:rsid w:val="00431E4C"/>
    <w:rsid w:val="004321FB"/>
    <w:rsid w:val="00432C0D"/>
    <w:rsid w:val="004369FF"/>
    <w:rsid w:val="0043715A"/>
    <w:rsid w:val="0043778C"/>
    <w:rsid w:val="00437A4F"/>
    <w:rsid w:val="00442F2B"/>
    <w:rsid w:val="00445474"/>
    <w:rsid w:val="00445903"/>
    <w:rsid w:val="00446097"/>
    <w:rsid w:val="004467CE"/>
    <w:rsid w:val="00447870"/>
    <w:rsid w:val="00450B25"/>
    <w:rsid w:val="0045182F"/>
    <w:rsid w:val="0045200D"/>
    <w:rsid w:val="00453673"/>
    <w:rsid w:val="00455371"/>
    <w:rsid w:val="004564EA"/>
    <w:rsid w:val="00456CE1"/>
    <w:rsid w:val="0046118D"/>
    <w:rsid w:val="0046252B"/>
    <w:rsid w:val="00462C41"/>
    <w:rsid w:val="00462E2E"/>
    <w:rsid w:val="00465159"/>
    <w:rsid w:val="00465B0B"/>
    <w:rsid w:val="00465BDB"/>
    <w:rsid w:val="00465C7E"/>
    <w:rsid w:val="00465CDB"/>
    <w:rsid w:val="00467525"/>
    <w:rsid w:val="0047053C"/>
    <w:rsid w:val="004715A4"/>
    <w:rsid w:val="00471CE6"/>
    <w:rsid w:val="00472C4A"/>
    <w:rsid w:val="00475806"/>
    <w:rsid w:val="0047639E"/>
    <w:rsid w:val="00476E76"/>
    <w:rsid w:val="00477393"/>
    <w:rsid w:val="00480DF6"/>
    <w:rsid w:val="004840B3"/>
    <w:rsid w:val="0048506B"/>
    <w:rsid w:val="00485993"/>
    <w:rsid w:val="004862F4"/>
    <w:rsid w:val="004865C6"/>
    <w:rsid w:val="004870FF"/>
    <w:rsid w:val="00491CC9"/>
    <w:rsid w:val="004930F2"/>
    <w:rsid w:val="00496734"/>
    <w:rsid w:val="004968FB"/>
    <w:rsid w:val="00496EA7"/>
    <w:rsid w:val="004A034E"/>
    <w:rsid w:val="004A10D6"/>
    <w:rsid w:val="004A3086"/>
    <w:rsid w:val="004A34B1"/>
    <w:rsid w:val="004A425C"/>
    <w:rsid w:val="004B09A6"/>
    <w:rsid w:val="004B0BA2"/>
    <w:rsid w:val="004B0E5A"/>
    <w:rsid w:val="004B10E2"/>
    <w:rsid w:val="004B16CB"/>
    <w:rsid w:val="004B26D2"/>
    <w:rsid w:val="004B2ACA"/>
    <w:rsid w:val="004B381D"/>
    <w:rsid w:val="004B6C9E"/>
    <w:rsid w:val="004B753F"/>
    <w:rsid w:val="004B7C3D"/>
    <w:rsid w:val="004C078F"/>
    <w:rsid w:val="004C365B"/>
    <w:rsid w:val="004C45FC"/>
    <w:rsid w:val="004C59F7"/>
    <w:rsid w:val="004C6C87"/>
    <w:rsid w:val="004D0784"/>
    <w:rsid w:val="004D13A1"/>
    <w:rsid w:val="004D2365"/>
    <w:rsid w:val="004D2A7F"/>
    <w:rsid w:val="004D5912"/>
    <w:rsid w:val="004D5AE9"/>
    <w:rsid w:val="004D74F6"/>
    <w:rsid w:val="004D760A"/>
    <w:rsid w:val="004D78D8"/>
    <w:rsid w:val="004D78E9"/>
    <w:rsid w:val="004E073F"/>
    <w:rsid w:val="004E1B2D"/>
    <w:rsid w:val="004E2685"/>
    <w:rsid w:val="004E2D62"/>
    <w:rsid w:val="004E2D6C"/>
    <w:rsid w:val="004E3568"/>
    <w:rsid w:val="004E62AA"/>
    <w:rsid w:val="004E6324"/>
    <w:rsid w:val="004E6F99"/>
    <w:rsid w:val="004F0B70"/>
    <w:rsid w:val="004F3AFF"/>
    <w:rsid w:val="004F3EFF"/>
    <w:rsid w:val="004F75A4"/>
    <w:rsid w:val="005005B4"/>
    <w:rsid w:val="00501FB4"/>
    <w:rsid w:val="00506B62"/>
    <w:rsid w:val="00506FDE"/>
    <w:rsid w:val="00507EC9"/>
    <w:rsid w:val="00511744"/>
    <w:rsid w:val="0051451A"/>
    <w:rsid w:val="005220DD"/>
    <w:rsid w:val="00522AB0"/>
    <w:rsid w:val="00523A9B"/>
    <w:rsid w:val="0052534D"/>
    <w:rsid w:val="005300E8"/>
    <w:rsid w:val="005317C0"/>
    <w:rsid w:val="00531802"/>
    <w:rsid w:val="00531F6B"/>
    <w:rsid w:val="00534698"/>
    <w:rsid w:val="00535E90"/>
    <w:rsid w:val="00536925"/>
    <w:rsid w:val="00536E3C"/>
    <w:rsid w:val="00537E67"/>
    <w:rsid w:val="005408D1"/>
    <w:rsid w:val="00540ECB"/>
    <w:rsid w:val="005410E1"/>
    <w:rsid w:val="0054161A"/>
    <w:rsid w:val="0054225D"/>
    <w:rsid w:val="00542549"/>
    <w:rsid w:val="00543287"/>
    <w:rsid w:val="005441C2"/>
    <w:rsid w:val="00544CBF"/>
    <w:rsid w:val="00552E1C"/>
    <w:rsid w:val="00553314"/>
    <w:rsid w:val="005538EE"/>
    <w:rsid w:val="00554E14"/>
    <w:rsid w:val="005552F6"/>
    <w:rsid w:val="00555884"/>
    <w:rsid w:val="00555ED0"/>
    <w:rsid w:val="005574FB"/>
    <w:rsid w:val="00557AB3"/>
    <w:rsid w:val="00557F17"/>
    <w:rsid w:val="00561492"/>
    <w:rsid w:val="0056197B"/>
    <w:rsid w:val="00561A04"/>
    <w:rsid w:val="00561BC0"/>
    <w:rsid w:val="00561DAE"/>
    <w:rsid w:val="00562032"/>
    <w:rsid w:val="00562E99"/>
    <w:rsid w:val="00566373"/>
    <w:rsid w:val="00566BFF"/>
    <w:rsid w:val="005703EA"/>
    <w:rsid w:val="00571365"/>
    <w:rsid w:val="005729D2"/>
    <w:rsid w:val="005753BD"/>
    <w:rsid w:val="00575569"/>
    <w:rsid w:val="00582BF6"/>
    <w:rsid w:val="00583EFF"/>
    <w:rsid w:val="0058531F"/>
    <w:rsid w:val="00585E78"/>
    <w:rsid w:val="00585EA7"/>
    <w:rsid w:val="00586C43"/>
    <w:rsid w:val="00587CFC"/>
    <w:rsid w:val="005909C2"/>
    <w:rsid w:val="005922A8"/>
    <w:rsid w:val="00592934"/>
    <w:rsid w:val="005939F2"/>
    <w:rsid w:val="00593C73"/>
    <w:rsid w:val="0059655D"/>
    <w:rsid w:val="0059694A"/>
    <w:rsid w:val="005A4D02"/>
    <w:rsid w:val="005A6023"/>
    <w:rsid w:val="005B0263"/>
    <w:rsid w:val="005B0931"/>
    <w:rsid w:val="005B2A01"/>
    <w:rsid w:val="005B44FE"/>
    <w:rsid w:val="005B690A"/>
    <w:rsid w:val="005C153B"/>
    <w:rsid w:val="005C1F91"/>
    <w:rsid w:val="005C4BA8"/>
    <w:rsid w:val="005C4DE6"/>
    <w:rsid w:val="005C5871"/>
    <w:rsid w:val="005C609A"/>
    <w:rsid w:val="005C6E2F"/>
    <w:rsid w:val="005C7129"/>
    <w:rsid w:val="005C78BD"/>
    <w:rsid w:val="005C7D7F"/>
    <w:rsid w:val="005D01F5"/>
    <w:rsid w:val="005D0B70"/>
    <w:rsid w:val="005D0DF3"/>
    <w:rsid w:val="005D0EC4"/>
    <w:rsid w:val="005D261D"/>
    <w:rsid w:val="005D59A4"/>
    <w:rsid w:val="005D5C3A"/>
    <w:rsid w:val="005D7A4A"/>
    <w:rsid w:val="005D7C56"/>
    <w:rsid w:val="005E098B"/>
    <w:rsid w:val="005E1348"/>
    <w:rsid w:val="005E257B"/>
    <w:rsid w:val="005E4D1B"/>
    <w:rsid w:val="005E5A0B"/>
    <w:rsid w:val="005F02C7"/>
    <w:rsid w:val="005F1B2B"/>
    <w:rsid w:val="005F2711"/>
    <w:rsid w:val="005F29C9"/>
    <w:rsid w:val="005F2A4F"/>
    <w:rsid w:val="005F3C01"/>
    <w:rsid w:val="005F5D4B"/>
    <w:rsid w:val="005F6445"/>
    <w:rsid w:val="005F672F"/>
    <w:rsid w:val="005F6DB0"/>
    <w:rsid w:val="00602806"/>
    <w:rsid w:val="00602D14"/>
    <w:rsid w:val="006037A8"/>
    <w:rsid w:val="00610849"/>
    <w:rsid w:val="00610929"/>
    <w:rsid w:val="00610EC9"/>
    <w:rsid w:val="00613D3C"/>
    <w:rsid w:val="006154A4"/>
    <w:rsid w:val="0061578F"/>
    <w:rsid w:val="00615B45"/>
    <w:rsid w:val="006204EB"/>
    <w:rsid w:val="006224B5"/>
    <w:rsid w:val="006235A8"/>
    <w:rsid w:val="006236E5"/>
    <w:rsid w:val="00625091"/>
    <w:rsid w:val="00625D5A"/>
    <w:rsid w:val="006268BF"/>
    <w:rsid w:val="006330BC"/>
    <w:rsid w:val="00637D58"/>
    <w:rsid w:val="00641F3A"/>
    <w:rsid w:val="00643332"/>
    <w:rsid w:val="00645736"/>
    <w:rsid w:val="00645982"/>
    <w:rsid w:val="00645B9C"/>
    <w:rsid w:val="006467E0"/>
    <w:rsid w:val="006530D3"/>
    <w:rsid w:val="0065461B"/>
    <w:rsid w:val="006559B9"/>
    <w:rsid w:val="0065603F"/>
    <w:rsid w:val="0065698A"/>
    <w:rsid w:val="006570E9"/>
    <w:rsid w:val="00657675"/>
    <w:rsid w:val="00657D61"/>
    <w:rsid w:val="00660B8F"/>
    <w:rsid w:val="006629DA"/>
    <w:rsid w:val="0066366F"/>
    <w:rsid w:val="006636CF"/>
    <w:rsid w:val="00664C55"/>
    <w:rsid w:val="00665129"/>
    <w:rsid w:val="00665FF2"/>
    <w:rsid w:val="00667538"/>
    <w:rsid w:val="006679E5"/>
    <w:rsid w:val="00670110"/>
    <w:rsid w:val="006712B1"/>
    <w:rsid w:val="006727B5"/>
    <w:rsid w:val="00672979"/>
    <w:rsid w:val="006733F2"/>
    <w:rsid w:val="00674B1D"/>
    <w:rsid w:val="006758C3"/>
    <w:rsid w:val="00675B90"/>
    <w:rsid w:val="00675C07"/>
    <w:rsid w:val="006763A8"/>
    <w:rsid w:val="006806A3"/>
    <w:rsid w:val="006808B4"/>
    <w:rsid w:val="00681F7B"/>
    <w:rsid w:val="00683626"/>
    <w:rsid w:val="00684392"/>
    <w:rsid w:val="0068649D"/>
    <w:rsid w:val="00686B28"/>
    <w:rsid w:val="006874EE"/>
    <w:rsid w:val="00687A72"/>
    <w:rsid w:val="00690A2B"/>
    <w:rsid w:val="006935DC"/>
    <w:rsid w:val="00693C20"/>
    <w:rsid w:val="00693DD5"/>
    <w:rsid w:val="006948DD"/>
    <w:rsid w:val="0069565D"/>
    <w:rsid w:val="00695A5D"/>
    <w:rsid w:val="00696043"/>
    <w:rsid w:val="00696870"/>
    <w:rsid w:val="006968E5"/>
    <w:rsid w:val="00697A49"/>
    <w:rsid w:val="006A0015"/>
    <w:rsid w:val="006A0D5F"/>
    <w:rsid w:val="006A0FDC"/>
    <w:rsid w:val="006A24B7"/>
    <w:rsid w:val="006A3E82"/>
    <w:rsid w:val="006A4273"/>
    <w:rsid w:val="006A4743"/>
    <w:rsid w:val="006A4CC3"/>
    <w:rsid w:val="006A5DDF"/>
    <w:rsid w:val="006A5FE2"/>
    <w:rsid w:val="006A6A62"/>
    <w:rsid w:val="006A7364"/>
    <w:rsid w:val="006A7B8F"/>
    <w:rsid w:val="006B07AA"/>
    <w:rsid w:val="006B08CD"/>
    <w:rsid w:val="006B0F32"/>
    <w:rsid w:val="006B1CA2"/>
    <w:rsid w:val="006B76D8"/>
    <w:rsid w:val="006B7A46"/>
    <w:rsid w:val="006C141E"/>
    <w:rsid w:val="006C5B4E"/>
    <w:rsid w:val="006C74A1"/>
    <w:rsid w:val="006C76E5"/>
    <w:rsid w:val="006D20F2"/>
    <w:rsid w:val="006D25D4"/>
    <w:rsid w:val="006D26F9"/>
    <w:rsid w:val="006D2BB4"/>
    <w:rsid w:val="006D2CE5"/>
    <w:rsid w:val="006D39DD"/>
    <w:rsid w:val="006D3F33"/>
    <w:rsid w:val="006D4514"/>
    <w:rsid w:val="006D7035"/>
    <w:rsid w:val="006D7A7B"/>
    <w:rsid w:val="006E2BC7"/>
    <w:rsid w:val="006E3750"/>
    <w:rsid w:val="006E4F39"/>
    <w:rsid w:val="006E5738"/>
    <w:rsid w:val="006E7AD2"/>
    <w:rsid w:val="006F009D"/>
    <w:rsid w:val="006F085B"/>
    <w:rsid w:val="006F19AA"/>
    <w:rsid w:val="006F36EB"/>
    <w:rsid w:val="006F4514"/>
    <w:rsid w:val="006F593B"/>
    <w:rsid w:val="006F64F5"/>
    <w:rsid w:val="006F690F"/>
    <w:rsid w:val="006F77B5"/>
    <w:rsid w:val="00703A85"/>
    <w:rsid w:val="00703E90"/>
    <w:rsid w:val="007063D8"/>
    <w:rsid w:val="00706C44"/>
    <w:rsid w:val="00710DF8"/>
    <w:rsid w:val="00712DCE"/>
    <w:rsid w:val="00712DEC"/>
    <w:rsid w:val="00713673"/>
    <w:rsid w:val="00716794"/>
    <w:rsid w:val="00722133"/>
    <w:rsid w:val="007225F3"/>
    <w:rsid w:val="00722732"/>
    <w:rsid w:val="00722E00"/>
    <w:rsid w:val="0072339E"/>
    <w:rsid w:val="00724951"/>
    <w:rsid w:val="00724CAC"/>
    <w:rsid w:val="00730199"/>
    <w:rsid w:val="00733391"/>
    <w:rsid w:val="00735467"/>
    <w:rsid w:val="007357ED"/>
    <w:rsid w:val="00743713"/>
    <w:rsid w:val="0074528C"/>
    <w:rsid w:val="00745688"/>
    <w:rsid w:val="00745D63"/>
    <w:rsid w:val="00747691"/>
    <w:rsid w:val="00752156"/>
    <w:rsid w:val="00752F46"/>
    <w:rsid w:val="00753791"/>
    <w:rsid w:val="00753B3F"/>
    <w:rsid w:val="00756408"/>
    <w:rsid w:val="007572F6"/>
    <w:rsid w:val="0075748D"/>
    <w:rsid w:val="00761A93"/>
    <w:rsid w:val="00762018"/>
    <w:rsid w:val="00762A0C"/>
    <w:rsid w:val="007630B8"/>
    <w:rsid w:val="0076371E"/>
    <w:rsid w:val="007640F6"/>
    <w:rsid w:val="007650AC"/>
    <w:rsid w:val="00765E94"/>
    <w:rsid w:val="00767508"/>
    <w:rsid w:val="00767631"/>
    <w:rsid w:val="00767D45"/>
    <w:rsid w:val="0077056F"/>
    <w:rsid w:val="00770E53"/>
    <w:rsid w:val="00773B1A"/>
    <w:rsid w:val="00773CC7"/>
    <w:rsid w:val="00777483"/>
    <w:rsid w:val="00780825"/>
    <w:rsid w:val="00781755"/>
    <w:rsid w:val="00782078"/>
    <w:rsid w:val="007845E9"/>
    <w:rsid w:val="00784F21"/>
    <w:rsid w:val="0078551A"/>
    <w:rsid w:val="00785EF4"/>
    <w:rsid w:val="007860CD"/>
    <w:rsid w:val="00786156"/>
    <w:rsid w:val="00786747"/>
    <w:rsid w:val="00787E45"/>
    <w:rsid w:val="00790113"/>
    <w:rsid w:val="007919C8"/>
    <w:rsid w:val="00793801"/>
    <w:rsid w:val="0079757D"/>
    <w:rsid w:val="007A1220"/>
    <w:rsid w:val="007A2467"/>
    <w:rsid w:val="007A496F"/>
    <w:rsid w:val="007B014B"/>
    <w:rsid w:val="007B0952"/>
    <w:rsid w:val="007B2B4C"/>
    <w:rsid w:val="007B3A26"/>
    <w:rsid w:val="007B4BF3"/>
    <w:rsid w:val="007B745E"/>
    <w:rsid w:val="007C0587"/>
    <w:rsid w:val="007C12E3"/>
    <w:rsid w:val="007C1EFE"/>
    <w:rsid w:val="007C222D"/>
    <w:rsid w:val="007C3509"/>
    <w:rsid w:val="007C3659"/>
    <w:rsid w:val="007C38E0"/>
    <w:rsid w:val="007C471A"/>
    <w:rsid w:val="007C4F6D"/>
    <w:rsid w:val="007C6431"/>
    <w:rsid w:val="007C6DAB"/>
    <w:rsid w:val="007C7000"/>
    <w:rsid w:val="007C7E84"/>
    <w:rsid w:val="007D01B5"/>
    <w:rsid w:val="007D2504"/>
    <w:rsid w:val="007D252B"/>
    <w:rsid w:val="007D600F"/>
    <w:rsid w:val="007E2294"/>
    <w:rsid w:val="007E47E9"/>
    <w:rsid w:val="007F03BE"/>
    <w:rsid w:val="007F046B"/>
    <w:rsid w:val="007F122B"/>
    <w:rsid w:val="007F3DF8"/>
    <w:rsid w:val="007F4308"/>
    <w:rsid w:val="007F5845"/>
    <w:rsid w:val="007F5C0A"/>
    <w:rsid w:val="007F5DBA"/>
    <w:rsid w:val="007F7451"/>
    <w:rsid w:val="00800D5A"/>
    <w:rsid w:val="00802C35"/>
    <w:rsid w:val="008030C5"/>
    <w:rsid w:val="00806603"/>
    <w:rsid w:val="00807082"/>
    <w:rsid w:val="0081167B"/>
    <w:rsid w:val="00814055"/>
    <w:rsid w:val="00815B08"/>
    <w:rsid w:val="008162A4"/>
    <w:rsid w:val="00816D3E"/>
    <w:rsid w:val="00817D97"/>
    <w:rsid w:val="008217B1"/>
    <w:rsid w:val="00822BC0"/>
    <w:rsid w:val="00823A2B"/>
    <w:rsid w:val="00823FD3"/>
    <w:rsid w:val="0082410D"/>
    <w:rsid w:val="00827D22"/>
    <w:rsid w:val="0083024D"/>
    <w:rsid w:val="008304B3"/>
    <w:rsid w:val="0083093D"/>
    <w:rsid w:val="00832CBE"/>
    <w:rsid w:val="00833562"/>
    <w:rsid w:val="00835612"/>
    <w:rsid w:val="00836451"/>
    <w:rsid w:val="0084232F"/>
    <w:rsid w:val="0084441D"/>
    <w:rsid w:val="00844980"/>
    <w:rsid w:val="008451A2"/>
    <w:rsid w:val="008453A2"/>
    <w:rsid w:val="00845AA0"/>
    <w:rsid w:val="00846225"/>
    <w:rsid w:val="00846B2D"/>
    <w:rsid w:val="00850ACF"/>
    <w:rsid w:val="00851B6A"/>
    <w:rsid w:val="00851DB7"/>
    <w:rsid w:val="008542A0"/>
    <w:rsid w:val="008544C8"/>
    <w:rsid w:val="00854F0C"/>
    <w:rsid w:val="00854F9F"/>
    <w:rsid w:val="00855227"/>
    <w:rsid w:val="00861A3F"/>
    <w:rsid w:val="00862FE7"/>
    <w:rsid w:val="00863532"/>
    <w:rsid w:val="00864C78"/>
    <w:rsid w:val="00866072"/>
    <w:rsid w:val="00866878"/>
    <w:rsid w:val="00866F72"/>
    <w:rsid w:val="008677C0"/>
    <w:rsid w:val="00867DF9"/>
    <w:rsid w:val="0087326C"/>
    <w:rsid w:val="008744A7"/>
    <w:rsid w:val="0087506B"/>
    <w:rsid w:val="00876D7D"/>
    <w:rsid w:val="00877AD6"/>
    <w:rsid w:val="00880978"/>
    <w:rsid w:val="00880EAE"/>
    <w:rsid w:val="0088201A"/>
    <w:rsid w:val="008848BE"/>
    <w:rsid w:val="00885C72"/>
    <w:rsid w:val="00885D5A"/>
    <w:rsid w:val="00885FA2"/>
    <w:rsid w:val="00886F26"/>
    <w:rsid w:val="0089178D"/>
    <w:rsid w:val="00891DB5"/>
    <w:rsid w:val="00892DFB"/>
    <w:rsid w:val="00892FBD"/>
    <w:rsid w:val="00893D93"/>
    <w:rsid w:val="00893E10"/>
    <w:rsid w:val="00894802"/>
    <w:rsid w:val="00894C8E"/>
    <w:rsid w:val="00895246"/>
    <w:rsid w:val="00895379"/>
    <w:rsid w:val="008954C6"/>
    <w:rsid w:val="00896540"/>
    <w:rsid w:val="008966E5"/>
    <w:rsid w:val="008A1550"/>
    <w:rsid w:val="008A25BB"/>
    <w:rsid w:val="008A2C2F"/>
    <w:rsid w:val="008A35B0"/>
    <w:rsid w:val="008A39BE"/>
    <w:rsid w:val="008A3CF1"/>
    <w:rsid w:val="008A5E79"/>
    <w:rsid w:val="008B19A3"/>
    <w:rsid w:val="008B348F"/>
    <w:rsid w:val="008B4133"/>
    <w:rsid w:val="008B478B"/>
    <w:rsid w:val="008B5CF4"/>
    <w:rsid w:val="008B65F5"/>
    <w:rsid w:val="008B67E7"/>
    <w:rsid w:val="008B6A48"/>
    <w:rsid w:val="008B7A83"/>
    <w:rsid w:val="008C0E50"/>
    <w:rsid w:val="008C0FD7"/>
    <w:rsid w:val="008C1FA1"/>
    <w:rsid w:val="008C22A3"/>
    <w:rsid w:val="008C2BDF"/>
    <w:rsid w:val="008C32AD"/>
    <w:rsid w:val="008C41A6"/>
    <w:rsid w:val="008C52D2"/>
    <w:rsid w:val="008C5376"/>
    <w:rsid w:val="008D0300"/>
    <w:rsid w:val="008D2422"/>
    <w:rsid w:val="008D4425"/>
    <w:rsid w:val="008D553D"/>
    <w:rsid w:val="008D5740"/>
    <w:rsid w:val="008D5BC4"/>
    <w:rsid w:val="008E0C81"/>
    <w:rsid w:val="008E0D86"/>
    <w:rsid w:val="008E5728"/>
    <w:rsid w:val="008E5A6A"/>
    <w:rsid w:val="008E5CC4"/>
    <w:rsid w:val="008E632B"/>
    <w:rsid w:val="008E6A36"/>
    <w:rsid w:val="008E77F5"/>
    <w:rsid w:val="008E79B5"/>
    <w:rsid w:val="008F1A0D"/>
    <w:rsid w:val="008F5EC7"/>
    <w:rsid w:val="008F633C"/>
    <w:rsid w:val="008F706A"/>
    <w:rsid w:val="008F7273"/>
    <w:rsid w:val="008F744A"/>
    <w:rsid w:val="008F75CA"/>
    <w:rsid w:val="0090019C"/>
    <w:rsid w:val="00902C8E"/>
    <w:rsid w:val="00902CB5"/>
    <w:rsid w:val="00904BBB"/>
    <w:rsid w:val="0090518D"/>
    <w:rsid w:val="00906AF8"/>
    <w:rsid w:val="00907FC0"/>
    <w:rsid w:val="009114EC"/>
    <w:rsid w:val="00913819"/>
    <w:rsid w:val="00915A12"/>
    <w:rsid w:val="009227A1"/>
    <w:rsid w:val="0092530F"/>
    <w:rsid w:val="00926D13"/>
    <w:rsid w:val="009273E1"/>
    <w:rsid w:val="00930049"/>
    <w:rsid w:val="009318CC"/>
    <w:rsid w:val="00931DBC"/>
    <w:rsid w:val="00932258"/>
    <w:rsid w:val="009350DB"/>
    <w:rsid w:val="009355D3"/>
    <w:rsid w:val="00936BB7"/>
    <w:rsid w:val="00937924"/>
    <w:rsid w:val="009403A5"/>
    <w:rsid w:val="00941799"/>
    <w:rsid w:val="00941A4A"/>
    <w:rsid w:val="00943245"/>
    <w:rsid w:val="009517B6"/>
    <w:rsid w:val="00957002"/>
    <w:rsid w:val="009603A4"/>
    <w:rsid w:val="00962B27"/>
    <w:rsid w:val="009645B7"/>
    <w:rsid w:val="0096531A"/>
    <w:rsid w:val="00965AA0"/>
    <w:rsid w:val="0096749F"/>
    <w:rsid w:val="00967963"/>
    <w:rsid w:val="009709A5"/>
    <w:rsid w:val="00973457"/>
    <w:rsid w:val="00974017"/>
    <w:rsid w:val="00975758"/>
    <w:rsid w:val="00977217"/>
    <w:rsid w:val="00977673"/>
    <w:rsid w:val="00977675"/>
    <w:rsid w:val="00977F72"/>
    <w:rsid w:val="00980020"/>
    <w:rsid w:val="00981442"/>
    <w:rsid w:val="00981B24"/>
    <w:rsid w:val="00982C00"/>
    <w:rsid w:val="00991E83"/>
    <w:rsid w:val="009923A7"/>
    <w:rsid w:val="00994DF5"/>
    <w:rsid w:val="009958FA"/>
    <w:rsid w:val="00995D43"/>
    <w:rsid w:val="0099608E"/>
    <w:rsid w:val="00997339"/>
    <w:rsid w:val="009A05FB"/>
    <w:rsid w:val="009A17F3"/>
    <w:rsid w:val="009A1920"/>
    <w:rsid w:val="009A4BB3"/>
    <w:rsid w:val="009B1F77"/>
    <w:rsid w:val="009B2353"/>
    <w:rsid w:val="009B5ABB"/>
    <w:rsid w:val="009B6433"/>
    <w:rsid w:val="009B682B"/>
    <w:rsid w:val="009B73E3"/>
    <w:rsid w:val="009C0321"/>
    <w:rsid w:val="009C08D8"/>
    <w:rsid w:val="009C0B1D"/>
    <w:rsid w:val="009C12E5"/>
    <w:rsid w:val="009C2278"/>
    <w:rsid w:val="009C44F0"/>
    <w:rsid w:val="009C500B"/>
    <w:rsid w:val="009C6EFD"/>
    <w:rsid w:val="009D1134"/>
    <w:rsid w:val="009D1451"/>
    <w:rsid w:val="009D1A89"/>
    <w:rsid w:val="009D1EEA"/>
    <w:rsid w:val="009D2826"/>
    <w:rsid w:val="009D2FD0"/>
    <w:rsid w:val="009D450B"/>
    <w:rsid w:val="009D60CE"/>
    <w:rsid w:val="009D7C40"/>
    <w:rsid w:val="009E00FF"/>
    <w:rsid w:val="009E10B5"/>
    <w:rsid w:val="009E1BC0"/>
    <w:rsid w:val="009E4245"/>
    <w:rsid w:val="009E4650"/>
    <w:rsid w:val="009E49B8"/>
    <w:rsid w:val="009E665E"/>
    <w:rsid w:val="009F12BB"/>
    <w:rsid w:val="009F2690"/>
    <w:rsid w:val="009F2A26"/>
    <w:rsid w:val="009F5F98"/>
    <w:rsid w:val="009F74E8"/>
    <w:rsid w:val="00A01B51"/>
    <w:rsid w:val="00A030E1"/>
    <w:rsid w:val="00A03824"/>
    <w:rsid w:val="00A049BA"/>
    <w:rsid w:val="00A04FBE"/>
    <w:rsid w:val="00A05AF0"/>
    <w:rsid w:val="00A074A0"/>
    <w:rsid w:val="00A100E4"/>
    <w:rsid w:val="00A10715"/>
    <w:rsid w:val="00A15707"/>
    <w:rsid w:val="00A15DA7"/>
    <w:rsid w:val="00A1694D"/>
    <w:rsid w:val="00A16D9C"/>
    <w:rsid w:val="00A17E29"/>
    <w:rsid w:val="00A17F0D"/>
    <w:rsid w:val="00A20232"/>
    <w:rsid w:val="00A219A7"/>
    <w:rsid w:val="00A238D3"/>
    <w:rsid w:val="00A247FA"/>
    <w:rsid w:val="00A256DE"/>
    <w:rsid w:val="00A2597F"/>
    <w:rsid w:val="00A26305"/>
    <w:rsid w:val="00A319F5"/>
    <w:rsid w:val="00A33844"/>
    <w:rsid w:val="00A35258"/>
    <w:rsid w:val="00A36165"/>
    <w:rsid w:val="00A3757A"/>
    <w:rsid w:val="00A401F3"/>
    <w:rsid w:val="00A40A54"/>
    <w:rsid w:val="00A40C3A"/>
    <w:rsid w:val="00A420DA"/>
    <w:rsid w:val="00A42116"/>
    <w:rsid w:val="00A42720"/>
    <w:rsid w:val="00A42895"/>
    <w:rsid w:val="00A43721"/>
    <w:rsid w:val="00A43E70"/>
    <w:rsid w:val="00A463A3"/>
    <w:rsid w:val="00A46AB8"/>
    <w:rsid w:val="00A4722E"/>
    <w:rsid w:val="00A53A11"/>
    <w:rsid w:val="00A541FE"/>
    <w:rsid w:val="00A55082"/>
    <w:rsid w:val="00A55670"/>
    <w:rsid w:val="00A55953"/>
    <w:rsid w:val="00A56943"/>
    <w:rsid w:val="00A56F2D"/>
    <w:rsid w:val="00A57E6F"/>
    <w:rsid w:val="00A60BCE"/>
    <w:rsid w:val="00A61251"/>
    <w:rsid w:val="00A6231B"/>
    <w:rsid w:val="00A631BB"/>
    <w:rsid w:val="00A63492"/>
    <w:rsid w:val="00A64211"/>
    <w:rsid w:val="00A64317"/>
    <w:rsid w:val="00A64819"/>
    <w:rsid w:val="00A651C4"/>
    <w:rsid w:val="00A7256C"/>
    <w:rsid w:val="00A739A9"/>
    <w:rsid w:val="00A7431D"/>
    <w:rsid w:val="00A7651A"/>
    <w:rsid w:val="00A77318"/>
    <w:rsid w:val="00A77A72"/>
    <w:rsid w:val="00A80A28"/>
    <w:rsid w:val="00A81865"/>
    <w:rsid w:val="00A8219B"/>
    <w:rsid w:val="00A82BDD"/>
    <w:rsid w:val="00A84621"/>
    <w:rsid w:val="00A84926"/>
    <w:rsid w:val="00A85E15"/>
    <w:rsid w:val="00A92015"/>
    <w:rsid w:val="00A93B47"/>
    <w:rsid w:val="00A94323"/>
    <w:rsid w:val="00A94EDB"/>
    <w:rsid w:val="00AA089F"/>
    <w:rsid w:val="00AA2171"/>
    <w:rsid w:val="00AA2DFC"/>
    <w:rsid w:val="00AA513A"/>
    <w:rsid w:val="00AA61C0"/>
    <w:rsid w:val="00AB163A"/>
    <w:rsid w:val="00AB20FD"/>
    <w:rsid w:val="00AB21E2"/>
    <w:rsid w:val="00AB36F9"/>
    <w:rsid w:val="00AB3B3B"/>
    <w:rsid w:val="00AB3EE4"/>
    <w:rsid w:val="00AB4381"/>
    <w:rsid w:val="00AB660A"/>
    <w:rsid w:val="00AC0145"/>
    <w:rsid w:val="00AC2823"/>
    <w:rsid w:val="00AC2CDC"/>
    <w:rsid w:val="00AC6510"/>
    <w:rsid w:val="00AD017E"/>
    <w:rsid w:val="00AD0496"/>
    <w:rsid w:val="00AD190D"/>
    <w:rsid w:val="00AD2BCF"/>
    <w:rsid w:val="00AD40B2"/>
    <w:rsid w:val="00AD4E48"/>
    <w:rsid w:val="00AD5DC7"/>
    <w:rsid w:val="00AD6CB5"/>
    <w:rsid w:val="00AD7C33"/>
    <w:rsid w:val="00AE1855"/>
    <w:rsid w:val="00AE3770"/>
    <w:rsid w:val="00AE4585"/>
    <w:rsid w:val="00AE627A"/>
    <w:rsid w:val="00AE79CB"/>
    <w:rsid w:val="00AE7ABD"/>
    <w:rsid w:val="00AF046C"/>
    <w:rsid w:val="00AF06C1"/>
    <w:rsid w:val="00B01677"/>
    <w:rsid w:val="00B02B20"/>
    <w:rsid w:val="00B02DA7"/>
    <w:rsid w:val="00B03F4B"/>
    <w:rsid w:val="00B04D70"/>
    <w:rsid w:val="00B063EE"/>
    <w:rsid w:val="00B0716A"/>
    <w:rsid w:val="00B07FF0"/>
    <w:rsid w:val="00B103E6"/>
    <w:rsid w:val="00B142B5"/>
    <w:rsid w:val="00B14A8D"/>
    <w:rsid w:val="00B16A53"/>
    <w:rsid w:val="00B214DE"/>
    <w:rsid w:val="00B21C42"/>
    <w:rsid w:val="00B22371"/>
    <w:rsid w:val="00B234D9"/>
    <w:rsid w:val="00B25C72"/>
    <w:rsid w:val="00B26134"/>
    <w:rsid w:val="00B2676D"/>
    <w:rsid w:val="00B26A35"/>
    <w:rsid w:val="00B27DFE"/>
    <w:rsid w:val="00B31084"/>
    <w:rsid w:val="00B3129C"/>
    <w:rsid w:val="00B315BE"/>
    <w:rsid w:val="00B31A0C"/>
    <w:rsid w:val="00B31E62"/>
    <w:rsid w:val="00B35903"/>
    <w:rsid w:val="00B36C13"/>
    <w:rsid w:val="00B37AE2"/>
    <w:rsid w:val="00B40924"/>
    <w:rsid w:val="00B41252"/>
    <w:rsid w:val="00B42186"/>
    <w:rsid w:val="00B426B9"/>
    <w:rsid w:val="00B426E0"/>
    <w:rsid w:val="00B437CF"/>
    <w:rsid w:val="00B43AAF"/>
    <w:rsid w:val="00B44319"/>
    <w:rsid w:val="00B4456C"/>
    <w:rsid w:val="00B445B3"/>
    <w:rsid w:val="00B50627"/>
    <w:rsid w:val="00B50866"/>
    <w:rsid w:val="00B51326"/>
    <w:rsid w:val="00B55C14"/>
    <w:rsid w:val="00B5725D"/>
    <w:rsid w:val="00B61073"/>
    <w:rsid w:val="00B634B6"/>
    <w:rsid w:val="00B64E23"/>
    <w:rsid w:val="00B6596A"/>
    <w:rsid w:val="00B6614E"/>
    <w:rsid w:val="00B67E8F"/>
    <w:rsid w:val="00B7087B"/>
    <w:rsid w:val="00B71CC6"/>
    <w:rsid w:val="00B7238B"/>
    <w:rsid w:val="00B73BE7"/>
    <w:rsid w:val="00B77195"/>
    <w:rsid w:val="00B77A1C"/>
    <w:rsid w:val="00B8064B"/>
    <w:rsid w:val="00B85775"/>
    <w:rsid w:val="00B8599A"/>
    <w:rsid w:val="00B86200"/>
    <w:rsid w:val="00B879ED"/>
    <w:rsid w:val="00B93F3C"/>
    <w:rsid w:val="00B9554A"/>
    <w:rsid w:val="00B95B94"/>
    <w:rsid w:val="00B9788A"/>
    <w:rsid w:val="00BA3D81"/>
    <w:rsid w:val="00BA42F3"/>
    <w:rsid w:val="00BA62BD"/>
    <w:rsid w:val="00BA6A25"/>
    <w:rsid w:val="00BA6A90"/>
    <w:rsid w:val="00BA79BF"/>
    <w:rsid w:val="00BB016A"/>
    <w:rsid w:val="00BB0A84"/>
    <w:rsid w:val="00BB132B"/>
    <w:rsid w:val="00BB1B43"/>
    <w:rsid w:val="00BB2C72"/>
    <w:rsid w:val="00BB2DE5"/>
    <w:rsid w:val="00BB38C7"/>
    <w:rsid w:val="00BB3E4C"/>
    <w:rsid w:val="00BB43BC"/>
    <w:rsid w:val="00BB4A36"/>
    <w:rsid w:val="00BB4B30"/>
    <w:rsid w:val="00BB771A"/>
    <w:rsid w:val="00BC1D86"/>
    <w:rsid w:val="00BC2E9B"/>
    <w:rsid w:val="00BC4301"/>
    <w:rsid w:val="00BC58D8"/>
    <w:rsid w:val="00BD0791"/>
    <w:rsid w:val="00BD0F18"/>
    <w:rsid w:val="00BD192E"/>
    <w:rsid w:val="00BD2434"/>
    <w:rsid w:val="00BD3D7A"/>
    <w:rsid w:val="00BD402F"/>
    <w:rsid w:val="00BD42DE"/>
    <w:rsid w:val="00BD48D5"/>
    <w:rsid w:val="00BD6988"/>
    <w:rsid w:val="00BD76EA"/>
    <w:rsid w:val="00BD7F3E"/>
    <w:rsid w:val="00BE0112"/>
    <w:rsid w:val="00BE2DB4"/>
    <w:rsid w:val="00BE4180"/>
    <w:rsid w:val="00BE65BF"/>
    <w:rsid w:val="00BE7C07"/>
    <w:rsid w:val="00BF0622"/>
    <w:rsid w:val="00BF2FB7"/>
    <w:rsid w:val="00BF5DCA"/>
    <w:rsid w:val="00BF6D8D"/>
    <w:rsid w:val="00BF74A2"/>
    <w:rsid w:val="00BF7DD0"/>
    <w:rsid w:val="00C02835"/>
    <w:rsid w:val="00C028FC"/>
    <w:rsid w:val="00C039E2"/>
    <w:rsid w:val="00C04F11"/>
    <w:rsid w:val="00C062CE"/>
    <w:rsid w:val="00C0641E"/>
    <w:rsid w:val="00C07212"/>
    <w:rsid w:val="00C07450"/>
    <w:rsid w:val="00C10D76"/>
    <w:rsid w:val="00C116CD"/>
    <w:rsid w:val="00C11CAE"/>
    <w:rsid w:val="00C13C9C"/>
    <w:rsid w:val="00C1425A"/>
    <w:rsid w:val="00C157D0"/>
    <w:rsid w:val="00C1616F"/>
    <w:rsid w:val="00C16B4E"/>
    <w:rsid w:val="00C17B34"/>
    <w:rsid w:val="00C17FEF"/>
    <w:rsid w:val="00C21CB8"/>
    <w:rsid w:val="00C2469E"/>
    <w:rsid w:val="00C302BB"/>
    <w:rsid w:val="00C30E8A"/>
    <w:rsid w:val="00C33BE8"/>
    <w:rsid w:val="00C35C09"/>
    <w:rsid w:val="00C35E77"/>
    <w:rsid w:val="00C3650B"/>
    <w:rsid w:val="00C367AB"/>
    <w:rsid w:val="00C372FD"/>
    <w:rsid w:val="00C37CF5"/>
    <w:rsid w:val="00C430EA"/>
    <w:rsid w:val="00C43E29"/>
    <w:rsid w:val="00C44D34"/>
    <w:rsid w:val="00C46826"/>
    <w:rsid w:val="00C4699D"/>
    <w:rsid w:val="00C470CB"/>
    <w:rsid w:val="00C51BEB"/>
    <w:rsid w:val="00C5262C"/>
    <w:rsid w:val="00C53373"/>
    <w:rsid w:val="00C53964"/>
    <w:rsid w:val="00C54D3D"/>
    <w:rsid w:val="00C5617E"/>
    <w:rsid w:val="00C57D0C"/>
    <w:rsid w:val="00C6339D"/>
    <w:rsid w:val="00C646B5"/>
    <w:rsid w:val="00C64FAD"/>
    <w:rsid w:val="00C71B61"/>
    <w:rsid w:val="00C73251"/>
    <w:rsid w:val="00C740A5"/>
    <w:rsid w:val="00C750D1"/>
    <w:rsid w:val="00C76330"/>
    <w:rsid w:val="00C77729"/>
    <w:rsid w:val="00C80703"/>
    <w:rsid w:val="00C828BC"/>
    <w:rsid w:val="00C831F1"/>
    <w:rsid w:val="00C85812"/>
    <w:rsid w:val="00C8681E"/>
    <w:rsid w:val="00C93751"/>
    <w:rsid w:val="00C955A1"/>
    <w:rsid w:val="00C9561B"/>
    <w:rsid w:val="00C95C40"/>
    <w:rsid w:val="00C9625E"/>
    <w:rsid w:val="00C96AE2"/>
    <w:rsid w:val="00C97459"/>
    <w:rsid w:val="00CA2676"/>
    <w:rsid w:val="00CA26D3"/>
    <w:rsid w:val="00CA2F54"/>
    <w:rsid w:val="00CA4422"/>
    <w:rsid w:val="00CA58AE"/>
    <w:rsid w:val="00CA5C84"/>
    <w:rsid w:val="00CA6AAA"/>
    <w:rsid w:val="00CA7D4A"/>
    <w:rsid w:val="00CA7E5C"/>
    <w:rsid w:val="00CB09A3"/>
    <w:rsid w:val="00CB38E8"/>
    <w:rsid w:val="00CB3BDC"/>
    <w:rsid w:val="00CB4ECC"/>
    <w:rsid w:val="00CB64A2"/>
    <w:rsid w:val="00CB67AB"/>
    <w:rsid w:val="00CC1078"/>
    <w:rsid w:val="00CC2D31"/>
    <w:rsid w:val="00CC37A5"/>
    <w:rsid w:val="00CC4A8B"/>
    <w:rsid w:val="00CC5661"/>
    <w:rsid w:val="00CC6E80"/>
    <w:rsid w:val="00CC7EA6"/>
    <w:rsid w:val="00CD0291"/>
    <w:rsid w:val="00CD0342"/>
    <w:rsid w:val="00CD105B"/>
    <w:rsid w:val="00CD1F0B"/>
    <w:rsid w:val="00CD41E0"/>
    <w:rsid w:val="00CD57C7"/>
    <w:rsid w:val="00CD5E99"/>
    <w:rsid w:val="00CD7736"/>
    <w:rsid w:val="00CE3E88"/>
    <w:rsid w:val="00CE66E4"/>
    <w:rsid w:val="00CE698B"/>
    <w:rsid w:val="00CE7B3A"/>
    <w:rsid w:val="00CE7C00"/>
    <w:rsid w:val="00CF25B2"/>
    <w:rsid w:val="00CF4AB7"/>
    <w:rsid w:val="00CF4CD2"/>
    <w:rsid w:val="00CF5FFE"/>
    <w:rsid w:val="00CF6EFB"/>
    <w:rsid w:val="00D00EC6"/>
    <w:rsid w:val="00D01F12"/>
    <w:rsid w:val="00D02867"/>
    <w:rsid w:val="00D02877"/>
    <w:rsid w:val="00D02D42"/>
    <w:rsid w:val="00D040D7"/>
    <w:rsid w:val="00D06040"/>
    <w:rsid w:val="00D06996"/>
    <w:rsid w:val="00D07241"/>
    <w:rsid w:val="00D10504"/>
    <w:rsid w:val="00D11192"/>
    <w:rsid w:val="00D11299"/>
    <w:rsid w:val="00D11415"/>
    <w:rsid w:val="00D12997"/>
    <w:rsid w:val="00D1302C"/>
    <w:rsid w:val="00D13A7B"/>
    <w:rsid w:val="00D140C1"/>
    <w:rsid w:val="00D14FE3"/>
    <w:rsid w:val="00D1560E"/>
    <w:rsid w:val="00D16D5A"/>
    <w:rsid w:val="00D210E5"/>
    <w:rsid w:val="00D22195"/>
    <w:rsid w:val="00D241D4"/>
    <w:rsid w:val="00D256E4"/>
    <w:rsid w:val="00D2613B"/>
    <w:rsid w:val="00D30375"/>
    <w:rsid w:val="00D30973"/>
    <w:rsid w:val="00D3238B"/>
    <w:rsid w:val="00D32DC9"/>
    <w:rsid w:val="00D35E84"/>
    <w:rsid w:val="00D37A8D"/>
    <w:rsid w:val="00D40E38"/>
    <w:rsid w:val="00D414CC"/>
    <w:rsid w:val="00D4245A"/>
    <w:rsid w:val="00D429DF"/>
    <w:rsid w:val="00D44594"/>
    <w:rsid w:val="00D449A7"/>
    <w:rsid w:val="00D461E0"/>
    <w:rsid w:val="00D524B6"/>
    <w:rsid w:val="00D54846"/>
    <w:rsid w:val="00D575AE"/>
    <w:rsid w:val="00D6041F"/>
    <w:rsid w:val="00D619A3"/>
    <w:rsid w:val="00D61A70"/>
    <w:rsid w:val="00D64892"/>
    <w:rsid w:val="00D67014"/>
    <w:rsid w:val="00D6746B"/>
    <w:rsid w:val="00D67941"/>
    <w:rsid w:val="00D71ABF"/>
    <w:rsid w:val="00D71D42"/>
    <w:rsid w:val="00D71FE8"/>
    <w:rsid w:val="00D721F8"/>
    <w:rsid w:val="00D7286D"/>
    <w:rsid w:val="00D72AE5"/>
    <w:rsid w:val="00D72F06"/>
    <w:rsid w:val="00D7550B"/>
    <w:rsid w:val="00D75B6C"/>
    <w:rsid w:val="00D76A77"/>
    <w:rsid w:val="00D80496"/>
    <w:rsid w:val="00D80B72"/>
    <w:rsid w:val="00D81158"/>
    <w:rsid w:val="00D82FDE"/>
    <w:rsid w:val="00D84518"/>
    <w:rsid w:val="00D877AE"/>
    <w:rsid w:val="00D90352"/>
    <w:rsid w:val="00D91FE2"/>
    <w:rsid w:val="00D9351B"/>
    <w:rsid w:val="00D95945"/>
    <w:rsid w:val="00D95F59"/>
    <w:rsid w:val="00D96B5A"/>
    <w:rsid w:val="00D977F9"/>
    <w:rsid w:val="00DA1E7C"/>
    <w:rsid w:val="00DA46F8"/>
    <w:rsid w:val="00DA4C29"/>
    <w:rsid w:val="00DA4E56"/>
    <w:rsid w:val="00DA6793"/>
    <w:rsid w:val="00DA7FF9"/>
    <w:rsid w:val="00DB0E25"/>
    <w:rsid w:val="00DB1074"/>
    <w:rsid w:val="00DB3ADE"/>
    <w:rsid w:val="00DB570E"/>
    <w:rsid w:val="00DB612A"/>
    <w:rsid w:val="00DC0E1B"/>
    <w:rsid w:val="00DC269C"/>
    <w:rsid w:val="00DC70EC"/>
    <w:rsid w:val="00DC72C5"/>
    <w:rsid w:val="00DC7CB5"/>
    <w:rsid w:val="00DD0B97"/>
    <w:rsid w:val="00DD16E9"/>
    <w:rsid w:val="00DD4C66"/>
    <w:rsid w:val="00DD61F1"/>
    <w:rsid w:val="00DD673A"/>
    <w:rsid w:val="00DD6852"/>
    <w:rsid w:val="00DD7D9D"/>
    <w:rsid w:val="00DE107B"/>
    <w:rsid w:val="00DE20CB"/>
    <w:rsid w:val="00DE2174"/>
    <w:rsid w:val="00DE53A6"/>
    <w:rsid w:val="00DE7C8A"/>
    <w:rsid w:val="00DF485F"/>
    <w:rsid w:val="00DF528F"/>
    <w:rsid w:val="00DF6875"/>
    <w:rsid w:val="00DF6E0E"/>
    <w:rsid w:val="00DF7252"/>
    <w:rsid w:val="00E000B0"/>
    <w:rsid w:val="00E00246"/>
    <w:rsid w:val="00E00E87"/>
    <w:rsid w:val="00E059E0"/>
    <w:rsid w:val="00E05D73"/>
    <w:rsid w:val="00E060BE"/>
    <w:rsid w:val="00E06392"/>
    <w:rsid w:val="00E10511"/>
    <w:rsid w:val="00E112DA"/>
    <w:rsid w:val="00E11FD6"/>
    <w:rsid w:val="00E13392"/>
    <w:rsid w:val="00E176DC"/>
    <w:rsid w:val="00E177A0"/>
    <w:rsid w:val="00E206FD"/>
    <w:rsid w:val="00E25252"/>
    <w:rsid w:val="00E25845"/>
    <w:rsid w:val="00E25F2F"/>
    <w:rsid w:val="00E272E4"/>
    <w:rsid w:val="00E277D0"/>
    <w:rsid w:val="00E30136"/>
    <w:rsid w:val="00E32863"/>
    <w:rsid w:val="00E3441F"/>
    <w:rsid w:val="00E353C1"/>
    <w:rsid w:val="00E3736E"/>
    <w:rsid w:val="00E43285"/>
    <w:rsid w:val="00E44F4B"/>
    <w:rsid w:val="00E47118"/>
    <w:rsid w:val="00E474F6"/>
    <w:rsid w:val="00E50FBB"/>
    <w:rsid w:val="00E51F60"/>
    <w:rsid w:val="00E52BEE"/>
    <w:rsid w:val="00E53300"/>
    <w:rsid w:val="00E56207"/>
    <w:rsid w:val="00E56FB7"/>
    <w:rsid w:val="00E6095A"/>
    <w:rsid w:val="00E616A9"/>
    <w:rsid w:val="00E621A1"/>
    <w:rsid w:val="00E63038"/>
    <w:rsid w:val="00E63764"/>
    <w:rsid w:val="00E66820"/>
    <w:rsid w:val="00E67754"/>
    <w:rsid w:val="00E723A6"/>
    <w:rsid w:val="00E756D5"/>
    <w:rsid w:val="00E7586C"/>
    <w:rsid w:val="00E766A6"/>
    <w:rsid w:val="00E7696D"/>
    <w:rsid w:val="00E769F1"/>
    <w:rsid w:val="00E77652"/>
    <w:rsid w:val="00E77F9D"/>
    <w:rsid w:val="00E802D7"/>
    <w:rsid w:val="00E8168B"/>
    <w:rsid w:val="00E83D10"/>
    <w:rsid w:val="00E85398"/>
    <w:rsid w:val="00E85BB4"/>
    <w:rsid w:val="00E9249C"/>
    <w:rsid w:val="00E9612C"/>
    <w:rsid w:val="00E967C0"/>
    <w:rsid w:val="00EA0B1A"/>
    <w:rsid w:val="00EA1919"/>
    <w:rsid w:val="00EA213D"/>
    <w:rsid w:val="00EB0A10"/>
    <w:rsid w:val="00EB0DDE"/>
    <w:rsid w:val="00EB1A36"/>
    <w:rsid w:val="00EB20F4"/>
    <w:rsid w:val="00EB3303"/>
    <w:rsid w:val="00EB43B7"/>
    <w:rsid w:val="00EB50D7"/>
    <w:rsid w:val="00EB52EC"/>
    <w:rsid w:val="00EB741A"/>
    <w:rsid w:val="00EC40D0"/>
    <w:rsid w:val="00EC463F"/>
    <w:rsid w:val="00ED0207"/>
    <w:rsid w:val="00ED2327"/>
    <w:rsid w:val="00ED2674"/>
    <w:rsid w:val="00ED3654"/>
    <w:rsid w:val="00ED62C1"/>
    <w:rsid w:val="00ED6518"/>
    <w:rsid w:val="00EE0032"/>
    <w:rsid w:val="00EE011D"/>
    <w:rsid w:val="00EE1C84"/>
    <w:rsid w:val="00EE46D9"/>
    <w:rsid w:val="00EE4F56"/>
    <w:rsid w:val="00EE5017"/>
    <w:rsid w:val="00EE73A2"/>
    <w:rsid w:val="00EF166F"/>
    <w:rsid w:val="00EF6987"/>
    <w:rsid w:val="00EF7505"/>
    <w:rsid w:val="00EF780B"/>
    <w:rsid w:val="00F01A59"/>
    <w:rsid w:val="00F0401B"/>
    <w:rsid w:val="00F040D3"/>
    <w:rsid w:val="00F04CD2"/>
    <w:rsid w:val="00F04F90"/>
    <w:rsid w:val="00F0553D"/>
    <w:rsid w:val="00F11523"/>
    <w:rsid w:val="00F122E8"/>
    <w:rsid w:val="00F13624"/>
    <w:rsid w:val="00F13BEA"/>
    <w:rsid w:val="00F14348"/>
    <w:rsid w:val="00F14442"/>
    <w:rsid w:val="00F14D58"/>
    <w:rsid w:val="00F14E46"/>
    <w:rsid w:val="00F150B5"/>
    <w:rsid w:val="00F150CC"/>
    <w:rsid w:val="00F165C3"/>
    <w:rsid w:val="00F20298"/>
    <w:rsid w:val="00F20DE7"/>
    <w:rsid w:val="00F2133C"/>
    <w:rsid w:val="00F23623"/>
    <w:rsid w:val="00F23D95"/>
    <w:rsid w:val="00F252B5"/>
    <w:rsid w:val="00F30084"/>
    <w:rsid w:val="00F30CA7"/>
    <w:rsid w:val="00F30EE3"/>
    <w:rsid w:val="00F316C5"/>
    <w:rsid w:val="00F335A6"/>
    <w:rsid w:val="00F336C9"/>
    <w:rsid w:val="00F33A77"/>
    <w:rsid w:val="00F3449D"/>
    <w:rsid w:val="00F363F7"/>
    <w:rsid w:val="00F36937"/>
    <w:rsid w:val="00F3742B"/>
    <w:rsid w:val="00F40257"/>
    <w:rsid w:val="00F42882"/>
    <w:rsid w:val="00F44EC9"/>
    <w:rsid w:val="00F45D0C"/>
    <w:rsid w:val="00F45EF8"/>
    <w:rsid w:val="00F46D53"/>
    <w:rsid w:val="00F4736F"/>
    <w:rsid w:val="00F5201B"/>
    <w:rsid w:val="00F522C9"/>
    <w:rsid w:val="00F52477"/>
    <w:rsid w:val="00F534CF"/>
    <w:rsid w:val="00F5393B"/>
    <w:rsid w:val="00F54379"/>
    <w:rsid w:val="00F54AE2"/>
    <w:rsid w:val="00F55EFC"/>
    <w:rsid w:val="00F56671"/>
    <w:rsid w:val="00F5768D"/>
    <w:rsid w:val="00F60F30"/>
    <w:rsid w:val="00F60F48"/>
    <w:rsid w:val="00F61445"/>
    <w:rsid w:val="00F61834"/>
    <w:rsid w:val="00F64644"/>
    <w:rsid w:val="00F65F01"/>
    <w:rsid w:val="00F703AC"/>
    <w:rsid w:val="00F72585"/>
    <w:rsid w:val="00F73776"/>
    <w:rsid w:val="00F758B9"/>
    <w:rsid w:val="00F7608E"/>
    <w:rsid w:val="00F77A33"/>
    <w:rsid w:val="00F80C90"/>
    <w:rsid w:val="00F822E4"/>
    <w:rsid w:val="00F82306"/>
    <w:rsid w:val="00F863A9"/>
    <w:rsid w:val="00F87137"/>
    <w:rsid w:val="00F90B19"/>
    <w:rsid w:val="00F93312"/>
    <w:rsid w:val="00FA0E96"/>
    <w:rsid w:val="00FA2993"/>
    <w:rsid w:val="00FA3DC4"/>
    <w:rsid w:val="00FA4149"/>
    <w:rsid w:val="00FA4F56"/>
    <w:rsid w:val="00FA6ADA"/>
    <w:rsid w:val="00FA7BA8"/>
    <w:rsid w:val="00FB14BD"/>
    <w:rsid w:val="00FB22C7"/>
    <w:rsid w:val="00FB42A1"/>
    <w:rsid w:val="00FB504B"/>
    <w:rsid w:val="00FB51DB"/>
    <w:rsid w:val="00FB64B1"/>
    <w:rsid w:val="00FB7AE7"/>
    <w:rsid w:val="00FC0DAE"/>
    <w:rsid w:val="00FC2BD0"/>
    <w:rsid w:val="00FC41E0"/>
    <w:rsid w:val="00FC4597"/>
    <w:rsid w:val="00FC47E4"/>
    <w:rsid w:val="00FC48CA"/>
    <w:rsid w:val="00FC573A"/>
    <w:rsid w:val="00FC5CDF"/>
    <w:rsid w:val="00FC68E9"/>
    <w:rsid w:val="00FC7CB9"/>
    <w:rsid w:val="00FC7EDF"/>
    <w:rsid w:val="00FD252A"/>
    <w:rsid w:val="00FD32C9"/>
    <w:rsid w:val="00FD5324"/>
    <w:rsid w:val="00FD63B3"/>
    <w:rsid w:val="00FE0544"/>
    <w:rsid w:val="00FE1A55"/>
    <w:rsid w:val="00FE1E4E"/>
    <w:rsid w:val="00FE39E5"/>
    <w:rsid w:val="00FE6CDA"/>
    <w:rsid w:val="00FE6EB7"/>
    <w:rsid w:val="00FE73C8"/>
    <w:rsid w:val="00FE754D"/>
    <w:rsid w:val="00FF01CF"/>
    <w:rsid w:val="00FF16E7"/>
    <w:rsid w:val="00FF26AE"/>
    <w:rsid w:val="00FF320D"/>
    <w:rsid w:val="00FF3FDC"/>
    <w:rsid w:val="00FF4C1B"/>
    <w:rsid w:val="00FF66CB"/>
    <w:rsid w:val="1DB9D934"/>
    <w:rsid w:val="2BCF99A5"/>
    <w:rsid w:val="3450FC91"/>
    <w:rsid w:val="356302BA"/>
    <w:rsid w:val="41BDE942"/>
    <w:rsid w:val="6632832F"/>
    <w:rsid w:val="718548E6"/>
    <w:rsid w:val="75D63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B72A"/>
  <w15:chartTrackingRefBased/>
  <w15:docId w15:val="{43F144D5-7310-4885-97D1-EF42EC6B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219A7"/>
    <w:pPr>
      <w:keepNext/>
      <w:spacing w:after="0" w:line="240" w:lineRule="auto"/>
      <w:outlineLvl w:val="0"/>
    </w:pPr>
    <w:rPr>
      <w:rFonts w:ascii="Times New Roman" w:eastAsia="Times New Roman" w:hAnsi="Times New Roman" w:cs="Times New Roman"/>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1308B"/>
    <w:pPr>
      <w:autoSpaceDE w:val="0"/>
      <w:autoSpaceDN w:val="0"/>
      <w:adjustRightInd w:val="0"/>
      <w:spacing w:after="0" w:line="240" w:lineRule="auto"/>
    </w:pPr>
    <w:rPr>
      <w:rFonts w:ascii="PNKFI F+ Univers" w:hAnsi="PNKFI F+ Univers" w:cs="PNKFI F+ Univers"/>
      <w:color w:val="000000"/>
      <w:sz w:val="24"/>
      <w:szCs w:val="24"/>
    </w:rPr>
  </w:style>
  <w:style w:type="paragraph" w:styleId="Lijstalinea">
    <w:name w:val="List Paragraph"/>
    <w:basedOn w:val="Standaard"/>
    <w:uiPriority w:val="34"/>
    <w:qFormat/>
    <w:rsid w:val="0031308B"/>
    <w:pPr>
      <w:ind w:left="720"/>
      <w:contextualSpacing/>
    </w:pPr>
  </w:style>
  <w:style w:type="character" w:customStyle="1" w:styleId="Kop1Char">
    <w:name w:val="Kop 1 Char"/>
    <w:basedOn w:val="Standaardalinea-lettertype"/>
    <w:link w:val="Kop1"/>
    <w:rsid w:val="00A219A7"/>
    <w:rPr>
      <w:rFonts w:ascii="Times New Roman" w:eastAsia="Times New Roman" w:hAnsi="Times New Roman" w:cs="Times New Roman"/>
      <w:b/>
      <w:szCs w:val="20"/>
      <w:lang w:eastAsia="nl-NL"/>
    </w:rPr>
  </w:style>
  <w:style w:type="paragraph" w:styleId="Voetnoottekst">
    <w:name w:val="footnote text"/>
    <w:basedOn w:val="Standaard"/>
    <w:link w:val="VoetnoottekstChar"/>
    <w:uiPriority w:val="99"/>
    <w:semiHidden/>
    <w:unhideWhenUsed/>
    <w:rsid w:val="00C142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425A"/>
    <w:rPr>
      <w:sz w:val="20"/>
      <w:szCs w:val="20"/>
    </w:rPr>
  </w:style>
  <w:style w:type="character" w:styleId="Voetnootmarkering">
    <w:name w:val="footnote reference"/>
    <w:basedOn w:val="Standaardalinea-lettertype"/>
    <w:uiPriority w:val="99"/>
    <w:semiHidden/>
    <w:unhideWhenUsed/>
    <w:rsid w:val="00C1425A"/>
    <w:rPr>
      <w:vertAlign w:val="superscript"/>
    </w:rPr>
  </w:style>
  <w:style w:type="character" w:styleId="Nadruk">
    <w:name w:val="Emphasis"/>
    <w:basedOn w:val="Standaardalinea-lettertype"/>
    <w:uiPriority w:val="20"/>
    <w:qFormat/>
    <w:rsid w:val="00FB51DB"/>
    <w:rPr>
      <w:i/>
      <w:iCs/>
    </w:rPr>
  </w:style>
  <w:style w:type="character" w:styleId="Verwijzingopmerking">
    <w:name w:val="annotation reference"/>
    <w:basedOn w:val="Standaardalinea-lettertype"/>
    <w:uiPriority w:val="99"/>
    <w:semiHidden/>
    <w:unhideWhenUsed/>
    <w:rsid w:val="00E272E4"/>
    <w:rPr>
      <w:sz w:val="16"/>
      <w:szCs w:val="16"/>
    </w:rPr>
  </w:style>
  <w:style w:type="paragraph" w:styleId="Tekstopmerking">
    <w:name w:val="annotation text"/>
    <w:basedOn w:val="Standaard"/>
    <w:link w:val="TekstopmerkingChar"/>
    <w:uiPriority w:val="99"/>
    <w:unhideWhenUsed/>
    <w:rsid w:val="00E272E4"/>
    <w:pPr>
      <w:spacing w:line="240" w:lineRule="auto"/>
    </w:pPr>
    <w:rPr>
      <w:sz w:val="20"/>
      <w:szCs w:val="20"/>
    </w:rPr>
  </w:style>
  <w:style w:type="character" w:customStyle="1" w:styleId="TekstopmerkingChar">
    <w:name w:val="Tekst opmerking Char"/>
    <w:basedOn w:val="Standaardalinea-lettertype"/>
    <w:link w:val="Tekstopmerking"/>
    <w:uiPriority w:val="99"/>
    <w:rsid w:val="00E272E4"/>
    <w:rPr>
      <w:sz w:val="20"/>
      <w:szCs w:val="20"/>
    </w:rPr>
  </w:style>
  <w:style w:type="paragraph" w:styleId="Onderwerpvanopmerking">
    <w:name w:val="annotation subject"/>
    <w:basedOn w:val="Tekstopmerking"/>
    <w:next w:val="Tekstopmerking"/>
    <w:link w:val="OnderwerpvanopmerkingChar"/>
    <w:uiPriority w:val="99"/>
    <w:semiHidden/>
    <w:unhideWhenUsed/>
    <w:rsid w:val="00E272E4"/>
    <w:rPr>
      <w:b/>
      <w:bCs/>
    </w:rPr>
  </w:style>
  <w:style w:type="character" w:customStyle="1" w:styleId="OnderwerpvanopmerkingChar">
    <w:name w:val="Onderwerp van opmerking Char"/>
    <w:basedOn w:val="TekstopmerkingChar"/>
    <w:link w:val="Onderwerpvanopmerking"/>
    <w:uiPriority w:val="99"/>
    <w:semiHidden/>
    <w:rsid w:val="00E272E4"/>
    <w:rPr>
      <w:b/>
      <w:bCs/>
      <w:sz w:val="20"/>
      <w:szCs w:val="20"/>
    </w:rPr>
  </w:style>
  <w:style w:type="paragraph" w:styleId="Ballontekst">
    <w:name w:val="Balloon Text"/>
    <w:basedOn w:val="Standaard"/>
    <w:link w:val="BallontekstChar"/>
    <w:uiPriority w:val="99"/>
    <w:semiHidden/>
    <w:unhideWhenUsed/>
    <w:rsid w:val="00E272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2E4"/>
    <w:rPr>
      <w:rFonts w:ascii="Segoe UI" w:hAnsi="Segoe UI" w:cs="Segoe UI"/>
      <w:sz w:val="18"/>
      <w:szCs w:val="18"/>
    </w:rPr>
  </w:style>
  <w:style w:type="paragraph" w:styleId="Normaalweb">
    <w:name w:val="Normal (Web)"/>
    <w:basedOn w:val="Standaard"/>
    <w:uiPriority w:val="99"/>
    <w:semiHidden/>
    <w:unhideWhenUsed/>
    <w:rsid w:val="00BA79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86C43"/>
    <w:rPr>
      <w:color w:val="0000FF"/>
      <w:u w:val="single"/>
    </w:rPr>
  </w:style>
  <w:style w:type="character" w:styleId="GevolgdeHyperlink">
    <w:name w:val="FollowedHyperlink"/>
    <w:basedOn w:val="Standaardalinea-lettertype"/>
    <w:uiPriority w:val="99"/>
    <w:semiHidden/>
    <w:unhideWhenUsed/>
    <w:rsid w:val="00A40C3A"/>
    <w:rPr>
      <w:color w:val="954F72" w:themeColor="followedHyperlink"/>
      <w:u w:val="single"/>
    </w:rPr>
  </w:style>
  <w:style w:type="paragraph" w:customStyle="1" w:styleId="15">
    <w:name w:val="15"/>
    <w:basedOn w:val="Standaard"/>
    <w:rsid w:val="008E5CC4"/>
    <w:pPr>
      <w:spacing w:before="100" w:beforeAutospacing="1" w:after="100" w:afterAutospacing="1"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A42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42895"/>
  </w:style>
  <w:style w:type="paragraph" w:styleId="Voettekst">
    <w:name w:val="footer"/>
    <w:basedOn w:val="Standaard"/>
    <w:link w:val="VoettekstChar"/>
    <w:uiPriority w:val="99"/>
    <w:semiHidden/>
    <w:unhideWhenUsed/>
    <w:rsid w:val="00A42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2895"/>
  </w:style>
  <w:style w:type="paragraph" w:styleId="Inhopg1">
    <w:name w:val="toc 1"/>
    <w:basedOn w:val="Standaard"/>
    <w:next w:val="Standaard"/>
    <w:autoRedefine/>
    <w:uiPriority w:val="39"/>
    <w:unhideWhenUsed/>
    <w:rsid w:val="002C1C1C"/>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2C1C1C"/>
    <w:pPr>
      <w:spacing w:before="240" w:after="0"/>
    </w:pPr>
    <w:rPr>
      <w:b/>
      <w:bCs/>
      <w:sz w:val="20"/>
      <w:szCs w:val="20"/>
    </w:rPr>
  </w:style>
  <w:style w:type="paragraph" w:styleId="Inhopg3">
    <w:name w:val="toc 3"/>
    <w:basedOn w:val="Standaard"/>
    <w:next w:val="Standaard"/>
    <w:autoRedefine/>
    <w:uiPriority w:val="39"/>
    <w:unhideWhenUsed/>
    <w:rsid w:val="002C1C1C"/>
    <w:pPr>
      <w:spacing w:after="0"/>
      <w:ind w:left="220"/>
    </w:pPr>
    <w:rPr>
      <w:sz w:val="20"/>
      <w:szCs w:val="20"/>
    </w:rPr>
  </w:style>
  <w:style w:type="paragraph" w:styleId="Inhopg4">
    <w:name w:val="toc 4"/>
    <w:basedOn w:val="Standaard"/>
    <w:next w:val="Standaard"/>
    <w:autoRedefine/>
    <w:uiPriority w:val="39"/>
    <w:unhideWhenUsed/>
    <w:rsid w:val="002C1C1C"/>
    <w:pPr>
      <w:spacing w:after="0"/>
      <w:ind w:left="440"/>
    </w:pPr>
    <w:rPr>
      <w:sz w:val="20"/>
      <w:szCs w:val="20"/>
    </w:rPr>
  </w:style>
  <w:style w:type="paragraph" w:styleId="Inhopg5">
    <w:name w:val="toc 5"/>
    <w:basedOn w:val="Standaard"/>
    <w:next w:val="Standaard"/>
    <w:autoRedefine/>
    <w:uiPriority w:val="39"/>
    <w:unhideWhenUsed/>
    <w:rsid w:val="002C1C1C"/>
    <w:pPr>
      <w:spacing w:after="0"/>
      <w:ind w:left="660"/>
    </w:pPr>
    <w:rPr>
      <w:sz w:val="20"/>
      <w:szCs w:val="20"/>
    </w:rPr>
  </w:style>
  <w:style w:type="paragraph" w:styleId="Inhopg6">
    <w:name w:val="toc 6"/>
    <w:basedOn w:val="Standaard"/>
    <w:next w:val="Standaard"/>
    <w:autoRedefine/>
    <w:uiPriority w:val="39"/>
    <w:unhideWhenUsed/>
    <w:rsid w:val="002C1C1C"/>
    <w:pPr>
      <w:spacing w:after="0"/>
      <w:ind w:left="880"/>
    </w:pPr>
    <w:rPr>
      <w:sz w:val="20"/>
      <w:szCs w:val="20"/>
    </w:rPr>
  </w:style>
  <w:style w:type="paragraph" w:styleId="Inhopg7">
    <w:name w:val="toc 7"/>
    <w:basedOn w:val="Standaard"/>
    <w:next w:val="Standaard"/>
    <w:autoRedefine/>
    <w:uiPriority w:val="39"/>
    <w:unhideWhenUsed/>
    <w:rsid w:val="002C1C1C"/>
    <w:pPr>
      <w:spacing w:after="0"/>
      <w:ind w:left="1100"/>
    </w:pPr>
    <w:rPr>
      <w:sz w:val="20"/>
      <w:szCs w:val="20"/>
    </w:rPr>
  </w:style>
  <w:style w:type="paragraph" w:styleId="Inhopg8">
    <w:name w:val="toc 8"/>
    <w:basedOn w:val="Standaard"/>
    <w:next w:val="Standaard"/>
    <w:autoRedefine/>
    <w:uiPriority w:val="39"/>
    <w:unhideWhenUsed/>
    <w:rsid w:val="002C1C1C"/>
    <w:pPr>
      <w:spacing w:after="0"/>
      <w:ind w:left="1320"/>
    </w:pPr>
    <w:rPr>
      <w:sz w:val="20"/>
      <w:szCs w:val="20"/>
    </w:rPr>
  </w:style>
  <w:style w:type="paragraph" w:styleId="Inhopg9">
    <w:name w:val="toc 9"/>
    <w:basedOn w:val="Standaard"/>
    <w:next w:val="Standaard"/>
    <w:autoRedefine/>
    <w:uiPriority w:val="39"/>
    <w:unhideWhenUsed/>
    <w:rsid w:val="002C1C1C"/>
    <w:pPr>
      <w:spacing w:after="0"/>
      <w:ind w:left="1540"/>
    </w:pPr>
    <w:rPr>
      <w:sz w:val="20"/>
      <w:szCs w:val="20"/>
    </w:rPr>
  </w:style>
  <w:style w:type="paragraph" w:styleId="Kopvaninhoudsopgave">
    <w:name w:val="TOC Heading"/>
    <w:basedOn w:val="Kop1"/>
    <w:next w:val="Standaard"/>
    <w:uiPriority w:val="39"/>
    <w:unhideWhenUsed/>
    <w:qFormat/>
    <w:rsid w:val="002C1C1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Geenafstand">
    <w:name w:val="No Spacing"/>
    <w:uiPriority w:val="1"/>
    <w:qFormat/>
    <w:rsid w:val="00FC48CA"/>
    <w:pPr>
      <w:spacing w:after="0" w:line="240" w:lineRule="auto"/>
    </w:pPr>
    <w:rPr>
      <w:kern w:val="2"/>
      <w14:ligatures w14:val="standardContextual"/>
    </w:rPr>
  </w:style>
  <w:style w:type="paragraph" w:styleId="Revisie">
    <w:name w:val="Revision"/>
    <w:hidden/>
    <w:uiPriority w:val="99"/>
    <w:semiHidden/>
    <w:rsid w:val="00E85398"/>
    <w:pPr>
      <w:spacing w:after="0" w:line="240" w:lineRule="auto"/>
    </w:pPr>
  </w:style>
  <w:style w:type="character" w:styleId="Onopgelostemelding">
    <w:name w:val="Unresolved Mention"/>
    <w:basedOn w:val="Standaardalinea-lettertype"/>
    <w:uiPriority w:val="99"/>
    <w:semiHidden/>
    <w:unhideWhenUsed/>
    <w:rsid w:val="0076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1685">
      <w:bodyDiv w:val="1"/>
      <w:marLeft w:val="0"/>
      <w:marRight w:val="0"/>
      <w:marTop w:val="0"/>
      <w:marBottom w:val="0"/>
      <w:divBdr>
        <w:top w:val="none" w:sz="0" w:space="0" w:color="auto"/>
        <w:left w:val="none" w:sz="0" w:space="0" w:color="auto"/>
        <w:bottom w:val="none" w:sz="0" w:space="0" w:color="auto"/>
        <w:right w:val="none" w:sz="0" w:space="0" w:color="auto"/>
      </w:divBdr>
    </w:div>
    <w:div w:id="161049345">
      <w:bodyDiv w:val="1"/>
      <w:marLeft w:val="0"/>
      <w:marRight w:val="0"/>
      <w:marTop w:val="0"/>
      <w:marBottom w:val="0"/>
      <w:divBdr>
        <w:top w:val="none" w:sz="0" w:space="0" w:color="auto"/>
        <w:left w:val="none" w:sz="0" w:space="0" w:color="auto"/>
        <w:bottom w:val="none" w:sz="0" w:space="0" w:color="auto"/>
        <w:right w:val="none" w:sz="0" w:space="0" w:color="auto"/>
      </w:divBdr>
    </w:div>
    <w:div w:id="530270011">
      <w:bodyDiv w:val="1"/>
      <w:marLeft w:val="0"/>
      <w:marRight w:val="0"/>
      <w:marTop w:val="0"/>
      <w:marBottom w:val="0"/>
      <w:divBdr>
        <w:top w:val="none" w:sz="0" w:space="0" w:color="auto"/>
        <w:left w:val="none" w:sz="0" w:space="0" w:color="auto"/>
        <w:bottom w:val="none" w:sz="0" w:space="0" w:color="auto"/>
        <w:right w:val="none" w:sz="0" w:space="0" w:color="auto"/>
      </w:divBdr>
    </w:div>
    <w:div w:id="765659163">
      <w:bodyDiv w:val="1"/>
      <w:marLeft w:val="0"/>
      <w:marRight w:val="0"/>
      <w:marTop w:val="0"/>
      <w:marBottom w:val="0"/>
      <w:divBdr>
        <w:top w:val="none" w:sz="0" w:space="0" w:color="auto"/>
        <w:left w:val="none" w:sz="0" w:space="0" w:color="auto"/>
        <w:bottom w:val="none" w:sz="0" w:space="0" w:color="auto"/>
        <w:right w:val="none" w:sz="0" w:space="0" w:color="auto"/>
      </w:divBdr>
    </w:div>
    <w:div w:id="1096172744">
      <w:bodyDiv w:val="1"/>
      <w:marLeft w:val="0"/>
      <w:marRight w:val="0"/>
      <w:marTop w:val="0"/>
      <w:marBottom w:val="0"/>
      <w:divBdr>
        <w:top w:val="none" w:sz="0" w:space="0" w:color="auto"/>
        <w:left w:val="none" w:sz="0" w:space="0" w:color="auto"/>
        <w:bottom w:val="none" w:sz="0" w:space="0" w:color="auto"/>
        <w:right w:val="none" w:sz="0" w:space="0" w:color="auto"/>
      </w:divBdr>
    </w:div>
    <w:div w:id="1420833041">
      <w:bodyDiv w:val="1"/>
      <w:marLeft w:val="0"/>
      <w:marRight w:val="0"/>
      <w:marTop w:val="0"/>
      <w:marBottom w:val="0"/>
      <w:divBdr>
        <w:top w:val="none" w:sz="0" w:space="0" w:color="auto"/>
        <w:left w:val="none" w:sz="0" w:space="0" w:color="auto"/>
        <w:bottom w:val="none" w:sz="0" w:space="0" w:color="auto"/>
        <w:right w:val="none" w:sz="0" w:space="0" w:color="auto"/>
      </w:divBdr>
    </w:div>
    <w:div w:id="170925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463333A5ED54D8746FD3788A62EB8" ma:contentTypeVersion="16" ma:contentTypeDescription="Een nieuw document maken." ma:contentTypeScope="" ma:versionID="7b54627b4da03b2a0f148828696cdf77">
  <xsd:schema xmlns:xsd="http://www.w3.org/2001/XMLSchema" xmlns:xs="http://www.w3.org/2001/XMLSchema" xmlns:p="http://schemas.microsoft.com/office/2006/metadata/properties" xmlns:ns2="08b2b60a-dcfa-479a-9865-e29ea2747f2e" xmlns:ns3="481776ee-8036-4894-9977-3fbb69915851" targetNamespace="http://schemas.microsoft.com/office/2006/metadata/properties" ma:root="true" ma:fieldsID="397d824e162b08d5f25b98a81e01c4c9" ns2:_="" ns3:_="">
    <xsd:import namespace="08b2b60a-dcfa-479a-9865-e29ea2747f2e"/>
    <xsd:import namespace="481776ee-8036-4894-9977-3fbb699158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TaxCatchAll" ma:index="17" nillable="true" ma:displayName="Taxonomy Catch All Column" ma:hidden="true" ma:list="{0aeee5bd-1f84-4a13-ba21-c52399cf9356}" ma:internalName="TaxCatchAll" ma:showField="CatchAllData" ma:web="08b2b60a-dcfa-479a-9865-e29ea2747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1776ee-8036-4894-9977-3fbb699158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0A705-3110-4B74-8536-E512E607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481776ee-8036-4894-9977-3fbb6991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2031</ap:Words>
  <ap:Characters>11175</ap:Characters>
  <ap:DocSecurity>4</ap:DocSecurity>
  <ap:Lines>93</ap:Lines>
  <ap:Paragraphs>26</ap:Paragraphs>
  <ap:ScaleCrop>false</ap:ScaleCrop>
  <ap:LinksUpToDate>false</ap:LinksUpToDate>
  <ap:CharactersWithSpaces>13180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2026-02-16T08:25:00.0000000Z</dcterms:created>
  <dcterms:modified xsi:type="dcterms:W3CDTF">2026-02-16T08:25:00.0000000Z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fb5f0752-07c1-472f-9e52-c62b06a1fe24</vt:lpwstr>
  </property>
  <property fmtid="{D5CDD505-2E9C-101B-9397-08002B2CF9AE}" pid="4" name="MediaServiceImageTags">
    <vt:lpwstr/>
  </property>
  <property fmtid="{D5CDD505-2E9C-101B-9397-08002B2CF9AE}" pid="5" name="_ExtendedDescription">
    <vt:lpwstr/>
  </property>
</Properties>
</file>