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91B0A" w:rsidP="00091B0A" w:rsidRDefault="00091B0A" w14:paraId="04B09C39" w14:textId="561F1A89">
      <w:pPr>
        <w:pStyle w:val="standaard-tekst"/>
      </w:pPr>
      <w:r>
        <w:t>AH 1120</w:t>
      </w:r>
    </w:p>
    <w:p w:rsidR="00091B0A" w:rsidP="00091B0A" w:rsidRDefault="00091B0A" w14:paraId="6616D008" w14:textId="1A37F295">
      <w:pPr>
        <w:pStyle w:val="standaard-tekst"/>
      </w:pPr>
      <w:r>
        <w:t>2026Z01001</w:t>
      </w:r>
    </w:p>
    <w:p w:rsidR="00091B0A" w:rsidP="00091B0A" w:rsidRDefault="00091B0A" w14:paraId="1F4FED03" w14:textId="77777777">
      <w:pPr>
        <w:pStyle w:val="standaard-tekst"/>
      </w:pPr>
    </w:p>
    <w:p w:rsidRPr="007B1B93" w:rsidR="00091B0A" w:rsidP="00427BA1" w:rsidRDefault="00091B0A" w14:paraId="06198619" w14:textId="29C065BA">
      <w:pPr>
        <w:rPr>
          <w:sz w:val="24"/>
          <w:szCs w:val="24"/>
        </w:rPr>
      </w:pPr>
      <w:r w:rsidRPr="008257E5">
        <w:rPr>
          <w:sz w:val="24"/>
          <w:szCs w:val="24"/>
        </w:rPr>
        <w:t>Antwoord van staatssecretaris Becking (Onderwijs, Cultuur en Wetenschap) (ontvangen</w:t>
      </w:r>
      <w:r>
        <w:rPr>
          <w:sz w:val="24"/>
          <w:szCs w:val="24"/>
        </w:rPr>
        <w:t xml:space="preserve"> 16 februari 2026)</w:t>
      </w:r>
    </w:p>
    <w:p w:rsidR="00091B0A" w:rsidP="00091B0A" w:rsidRDefault="00091B0A" w14:paraId="4FF9504F" w14:textId="075940D9">
      <w:pPr>
        <w:pStyle w:val="standaard-tekst"/>
      </w:pPr>
    </w:p>
    <w:p w:rsidR="00091B0A" w:rsidP="00091B0A" w:rsidRDefault="00091B0A" w14:paraId="0665F919" w14:textId="5BAA830A">
      <w:pPr>
        <w:numPr>
          <w:ilvl w:val="0"/>
          <w:numId w:val="1"/>
        </w:numPr>
        <w:ind w:left="360"/>
        <w:rPr>
          <w:szCs w:val="18"/>
        </w:rPr>
      </w:pPr>
      <w:r w:rsidRPr="00626628">
        <w:rPr>
          <w:szCs w:val="18"/>
        </w:rPr>
        <w:t>Bent u bekend met het recente bericht van RTL Nieuws over</w:t>
      </w:r>
      <w:r>
        <w:rPr>
          <w:szCs w:val="18"/>
        </w:rPr>
        <w:t xml:space="preserve"> </w:t>
      </w:r>
      <w:r w:rsidRPr="00626628">
        <w:rPr>
          <w:szCs w:val="18"/>
        </w:rPr>
        <w:t xml:space="preserve">grensoverschrijdend gedrag van ouders richting leraren? </w:t>
      </w:r>
      <w:r>
        <w:rPr>
          <w:szCs w:val="18"/>
        </w:rPr>
        <w:t>1)</w:t>
      </w:r>
    </w:p>
    <w:p w:rsidR="00091B0A" w:rsidP="00091B0A" w:rsidRDefault="00091B0A" w14:paraId="1111E503" w14:textId="77777777">
      <w:pPr>
        <w:ind w:left="360"/>
        <w:rPr>
          <w:szCs w:val="18"/>
        </w:rPr>
      </w:pPr>
      <w:r>
        <w:rPr>
          <w:szCs w:val="18"/>
        </w:rPr>
        <w:t xml:space="preserve">Ja. </w:t>
      </w:r>
    </w:p>
    <w:p w:rsidRPr="00626628" w:rsidR="00091B0A" w:rsidP="00091B0A" w:rsidRDefault="00091B0A" w14:paraId="768B6F04" w14:textId="77777777">
      <w:pPr>
        <w:rPr>
          <w:szCs w:val="18"/>
        </w:rPr>
      </w:pPr>
    </w:p>
    <w:p w:rsidRPr="007D27D6" w:rsidR="00091B0A" w:rsidP="00091B0A" w:rsidRDefault="00091B0A" w14:paraId="5E2EDEDE" w14:textId="77777777">
      <w:pPr>
        <w:numPr>
          <w:ilvl w:val="0"/>
          <w:numId w:val="1"/>
        </w:numPr>
        <w:ind w:left="360"/>
        <w:rPr>
          <w:szCs w:val="18"/>
        </w:rPr>
      </w:pPr>
      <w:r w:rsidRPr="00626628">
        <w:rPr>
          <w:szCs w:val="18"/>
        </w:rPr>
        <w:t>Wat is uw reactie op de bevinding dat zeker 300 basisscholen de afgelopen vijf jaar te maken hebben gehad met grensoverschrijdend gedrag van ouders richting leraren?</w:t>
      </w:r>
    </w:p>
    <w:p w:rsidRPr="00260988" w:rsidR="00091B0A" w:rsidP="00091B0A" w:rsidRDefault="00091B0A" w14:paraId="4728D293" w14:textId="77777777">
      <w:pPr>
        <w:ind w:left="360"/>
        <w:rPr>
          <w:szCs w:val="18"/>
        </w:rPr>
      </w:pPr>
      <w:r>
        <w:rPr>
          <w:szCs w:val="18"/>
        </w:rPr>
        <w:t xml:space="preserve">Het is onacceptabel dat sommige ouders grensoverschrijdend gedrag vertonen richting onderwijspersoneel. Scholen hebben een zorgplicht voor de veiligheid en de school hoort een veilige plek te zijn voor medewerkers. Scholen hebben daarnaast een taak om te investeren in een goede relatie tussen school en ouders. </w:t>
      </w:r>
      <w:r>
        <w:rPr>
          <w:szCs w:val="18"/>
        </w:rPr>
        <w:br/>
      </w:r>
      <w:r>
        <w:rPr>
          <w:szCs w:val="18"/>
        </w:rPr>
        <w:br/>
        <w:t xml:space="preserve">Bovenal roep ik ouders op om respectvol met onderwijspersoneel om te gaan. Het is volkomen begrijpelijk dat je als ouder soms zorgen hebt, en die moet je te allen tijde kunnen bespreken met de school. Maar dat is nooit een reden voor grensoverschrijdend gedrag. Bij ernstige incidenten kan de school ouders de toegang tot de school ontzeggen en overgaan tot aangifte. </w:t>
      </w:r>
    </w:p>
    <w:p w:rsidRPr="00626628" w:rsidR="00091B0A" w:rsidP="00091B0A" w:rsidRDefault="00091B0A" w14:paraId="042328C6" w14:textId="77777777">
      <w:pPr>
        <w:rPr>
          <w:szCs w:val="18"/>
        </w:rPr>
      </w:pPr>
    </w:p>
    <w:p w:rsidRPr="007D27D6" w:rsidR="00091B0A" w:rsidP="00091B0A" w:rsidRDefault="00091B0A" w14:paraId="53DFDF76" w14:textId="77777777">
      <w:pPr>
        <w:numPr>
          <w:ilvl w:val="0"/>
          <w:numId w:val="1"/>
        </w:numPr>
        <w:ind w:left="360"/>
        <w:rPr>
          <w:szCs w:val="18"/>
        </w:rPr>
      </w:pPr>
      <w:r w:rsidRPr="00626628">
        <w:rPr>
          <w:szCs w:val="18"/>
        </w:rPr>
        <w:t>Is er structureel onderzoek gedaan naar de toename van grensoverschrijdend gedrag van ouders richting docenten? Of wordt hier momenteel onderzoek naar gedaan?</w:t>
      </w:r>
    </w:p>
    <w:p w:rsidR="00091B0A" w:rsidP="00091B0A" w:rsidRDefault="00091B0A" w14:paraId="4E8CA029" w14:textId="77777777">
      <w:pPr>
        <w:ind w:left="360"/>
        <w:rPr>
          <w:szCs w:val="18"/>
        </w:rPr>
      </w:pPr>
      <w:r>
        <w:rPr>
          <w:szCs w:val="18"/>
        </w:rPr>
        <w:t>Het ministerie van Onderwijs, Cultuur en Wetenschap gebruikt de Landelijke Veiligheidsmonitor</w:t>
      </w:r>
      <w:r>
        <w:rPr>
          <w:rStyle w:val="Voetnootmarkering"/>
          <w:szCs w:val="18"/>
        </w:rPr>
        <w:footnoteReference w:id="1"/>
      </w:r>
      <w:r>
        <w:rPr>
          <w:szCs w:val="18"/>
        </w:rPr>
        <w:t xml:space="preserve"> om de veiligheidsbeleving van leerlingen en personeel in het funderend onderwijs te meten en zicht te hebben op de (sociale) veiligheid op scholen. Momenteel wordt gewerkt aan de herziening en wettelijke verankering van de Landelijke Veiligheidsmonitor. Het wetsvoorstel wordt in het eerste kwartaal van dit jaar aan uw Kamer aan geboden. De eerstvolgende editie van de Landelijke Veiligheidsmonitor wordt naar verwachting in het schooljaar 2027-2028 uitgevoerd.</w:t>
      </w:r>
    </w:p>
    <w:p w:rsidR="00091B0A" w:rsidP="00091B0A" w:rsidRDefault="00091B0A" w14:paraId="03E92D20" w14:textId="77777777">
      <w:pPr>
        <w:ind w:left="360"/>
        <w:rPr>
          <w:szCs w:val="18"/>
        </w:rPr>
      </w:pPr>
      <w:r>
        <w:rPr>
          <w:szCs w:val="18"/>
        </w:rPr>
        <w:lastRenderedPageBreak/>
        <w:t xml:space="preserve"> </w:t>
      </w:r>
    </w:p>
    <w:p w:rsidR="00091B0A" w:rsidP="00091B0A" w:rsidRDefault="00091B0A" w14:paraId="2374CB24" w14:textId="77777777">
      <w:pPr>
        <w:ind w:left="360"/>
        <w:rPr>
          <w:szCs w:val="18"/>
        </w:rPr>
      </w:pPr>
      <w:r>
        <w:rPr>
          <w:szCs w:val="18"/>
        </w:rPr>
        <w:t xml:space="preserve">Uit de laatste editie van de Landelijke Veiligheidsmonitor blijkt dat er in de periode 2021-2022 een lichte toename in het aantal geweldsincidenten onder leerlingen en personeel was, waarbij verbaal geweld het vaakst voorkwam. </w:t>
      </w:r>
      <w:r w:rsidRPr="00575635">
        <w:rPr>
          <w:szCs w:val="18"/>
        </w:rPr>
        <w:t xml:space="preserve">Hierbij geeft 17% van personeel </w:t>
      </w:r>
      <w:r>
        <w:rPr>
          <w:szCs w:val="18"/>
        </w:rPr>
        <w:t>primair onderwijs (po)</w:t>
      </w:r>
      <w:r w:rsidRPr="00575635">
        <w:rPr>
          <w:szCs w:val="18"/>
        </w:rPr>
        <w:t xml:space="preserve"> en 28% personeel</w:t>
      </w:r>
      <w:r>
        <w:rPr>
          <w:szCs w:val="18"/>
        </w:rPr>
        <w:t xml:space="preserve"> voortgezet onderwijs (vo)</w:t>
      </w:r>
      <w:r w:rsidRPr="00575635">
        <w:rPr>
          <w:szCs w:val="18"/>
        </w:rPr>
        <w:t xml:space="preserve"> aan </w:t>
      </w:r>
      <w:r>
        <w:rPr>
          <w:szCs w:val="18"/>
        </w:rPr>
        <w:t>eenmaal per maand soms of vaker geconfronteerd te worden met een incident. Dit percentage was bij zowel po- als vo-personeel zes procentpunt gestegen ten opzichte van 2020-2021.</w:t>
      </w:r>
      <w:r>
        <w:rPr>
          <w:rStyle w:val="Voetnootmarkering"/>
          <w:szCs w:val="18"/>
        </w:rPr>
        <w:footnoteReference w:id="2"/>
      </w:r>
    </w:p>
    <w:p w:rsidR="00091B0A" w:rsidP="00091B0A" w:rsidRDefault="00091B0A" w14:paraId="52A1E57D" w14:textId="77777777">
      <w:pPr>
        <w:ind w:left="360"/>
        <w:rPr>
          <w:szCs w:val="18"/>
        </w:rPr>
      </w:pPr>
    </w:p>
    <w:p w:rsidR="00091B0A" w:rsidP="00091B0A" w:rsidRDefault="00091B0A" w14:paraId="27EDDC34" w14:textId="77777777">
      <w:pPr>
        <w:ind w:left="360"/>
        <w:rPr>
          <w:szCs w:val="18"/>
        </w:rPr>
      </w:pPr>
      <w:r>
        <w:rPr>
          <w:szCs w:val="18"/>
        </w:rPr>
        <w:t xml:space="preserve">Bovendien is bekend dat bij zowel po- als vo-personeel, als zij slachtoffer worden van grensoverschrijdend gedrag, de dader van het incident in iets minder dan twintig </w:t>
      </w:r>
      <w:r w:rsidRPr="00575635">
        <w:rPr>
          <w:szCs w:val="18"/>
        </w:rPr>
        <w:t xml:space="preserve">procent van de gevallen een familielid van een leerling was. </w:t>
      </w:r>
      <w:r>
        <w:rPr>
          <w:szCs w:val="18"/>
        </w:rPr>
        <w:t>Er was een significante stijging van het aantal vo-docenten dat gepest werd door familieleden van leerlingen zichtbaar: van 10 procent in 2021 naar 23 procent in 2022. In het po waren geen significante verschillen hierin te zien.</w:t>
      </w:r>
      <w:r>
        <w:rPr>
          <w:rStyle w:val="Voetnootmarkering"/>
          <w:szCs w:val="18"/>
        </w:rPr>
        <w:footnoteReference w:id="3"/>
      </w:r>
      <w:r>
        <w:rPr>
          <w:szCs w:val="18"/>
        </w:rPr>
        <w:t xml:space="preserve"> </w:t>
      </w:r>
    </w:p>
    <w:p w:rsidRPr="00626628" w:rsidR="00091B0A" w:rsidP="00091B0A" w:rsidRDefault="00091B0A" w14:paraId="6B259107" w14:textId="77777777">
      <w:pPr>
        <w:ind w:left="360"/>
        <w:rPr>
          <w:szCs w:val="18"/>
        </w:rPr>
      </w:pPr>
    </w:p>
    <w:p w:rsidR="00091B0A" w:rsidP="00091B0A" w:rsidRDefault="00091B0A" w14:paraId="1B39A717" w14:textId="77777777">
      <w:pPr>
        <w:numPr>
          <w:ilvl w:val="0"/>
          <w:numId w:val="1"/>
        </w:numPr>
        <w:ind w:left="360"/>
        <w:rPr>
          <w:szCs w:val="18"/>
        </w:rPr>
      </w:pPr>
      <w:bookmarkStart w:name="_Hlk220922394" w:id="0"/>
      <w:bookmarkStart w:name="_Hlk220923984" w:id="1"/>
      <w:bookmarkStart w:name="_Hlk220408184" w:id="2"/>
      <w:r w:rsidRPr="00626628">
        <w:rPr>
          <w:szCs w:val="18"/>
        </w:rPr>
        <w:t>Herkent u het beeld dat het gedrag van ouders zorgt voor minder werkplezier en een toename van de werkdruk voor docenten?</w:t>
      </w:r>
    </w:p>
    <w:bookmarkEnd w:id="0"/>
    <w:bookmarkEnd w:id="1"/>
    <w:p w:rsidRPr="000C32B8" w:rsidR="00091B0A" w:rsidP="00091B0A" w:rsidRDefault="00091B0A" w14:paraId="0DCBE66A" w14:textId="77777777">
      <w:pPr>
        <w:rPr>
          <w:szCs w:val="18"/>
        </w:rPr>
      </w:pPr>
    </w:p>
    <w:p w:rsidR="00091B0A" w:rsidP="00091B0A" w:rsidRDefault="00091B0A" w14:paraId="625327CE" w14:textId="77777777">
      <w:pPr>
        <w:numPr>
          <w:ilvl w:val="0"/>
          <w:numId w:val="1"/>
        </w:numPr>
        <w:ind w:left="360"/>
        <w:rPr>
          <w:szCs w:val="18"/>
        </w:rPr>
      </w:pPr>
      <w:bookmarkStart w:name="_Hlk220924016" w:id="3"/>
      <w:r w:rsidRPr="00626628">
        <w:rPr>
          <w:szCs w:val="18"/>
        </w:rPr>
        <w:t>Is u bekend of dit gedrag een van de redenen is dat docenten stoppen met werken in het onderwijs? Zo ja, hoe groot is deze groep docenten die vanwege grensoverschrijdend gedrag van ouders stopt?</w:t>
      </w:r>
      <w:bookmarkEnd w:id="3"/>
    </w:p>
    <w:p w:rsidR="00091B0A" w:rsidP="00091B0A" w:rsidRDefault="00091B0A" w14:paraId="2B2AE5A0" w14:textId="77777777">
      <w:pPr>
        <w:ind w:left="360"/>
        <w:rPr>
          <w:szCs w:val="18"/>
        </w:rPr>
      </w:pPr>
      <w:r>
        <w:rPr>
          <w:szCs w:val="18"/>
        </w:rPr>
        <w:t xml:space="preserve">Antwoord 4 en 5. </w:t>
      </w:r>
    </w:p>
    <w:p w:rsidR="00091B0A" w:rsidP="00091B0A" w:rsidRDefault="00091B0A" w14:paraId="27B7F229" w14:textId="77777777">
      <w:pPr>
        <w:ind w:left="360"/>
        <w:rPr>
          <w:szCs w:val="18"/>
        </w:rPr>
      </w:pPr>
    </w:p>
    <w:p w:rsidR="00091B0A" w:rsidP="00091B0A" w:rsidRDefault="00091B0A" w14:paraId="56D1C9DD" w14:textId="77777777">
      <w:pPr>
        <w:ind w:left="360"/>
        <w:rPr>
          <w:rFonts w:cs="Calibri"/>
          <w:szCs w:val="18"/>
        </w:rPr>
      </w:pPr>
      <w:r w:rsidRPr="005A7F6B">
        <w:rPr>
          <w:rFonts w:cs="Calibri"/>
          <w:szCs w:val="18"/>
        </w:rPr>
        <w:t xml:space="preserve">In 2023 is onderzoek gedaan naar de vertrekredenen van leraren in het po, vo en mbo. Ongewenst gedrag van ouders </w:t>
      </w:r>
      <w:r>
        <w:rPr>
          <w:rFonts w:cs="Calibri"/>
          <w:szCs w:val="18"/>
        </w:rPr>
        <w:t>werd</w:t>
      </w:r>
      <w:r w:rsidRPr="005A7F6B">
        <w:rPr>
          <w:rFonts w:cs="Calibri"/>
          <w:szCs w:val="18"/>
        </w:rPr>
        <w:t xml:space="preserve"> niet genoemd als reden om te stoppen met het werken in het onderwijs</w:t>
      </w:r>
      <w:r>
        <w:rPr>
          <w:rFonts w:cs="Calibri"/>
          <w:szCs w:val="18"/>
        </w:rPr>
        <w:t>.</w:t>
      </w:r>
      <w:r w:rsidRPr="005A7F6B">
        <w:rPr>
          <w:rStyle w:val="Voetnootmarkering"/>
          <w:rFonts w:cs="Calibri"/>
          <w:szCs w:val="18"/>
        </w:rPr>
        <w:footnoteReference w:id="4"/>
      </w:r>
      <w:r w:rsidRPr="005A7F6B">
        <w:rPr>
          <w:rFonts w:cs="Calibri"/>
          <w:szCs w:val="18"/>
        </w:rPr>
        <w:t xml:space="preserve"> </w:t>
      </w:r>
    </w:p>
    <w:p w:rsidRPr="00626628" w:rsidR="00091B0A" w:rsidP="00091B0A" w:rsidRDefault="00091B0A" w14:paraId="4939FB40" w14:textId="77777777">
      <w:pPr>
        <w:ind w:left="360"/>
        <w:rPr>
          <w:szCs w:val="18"/>
        </w:rPr>
      </w:pPr>
    </w:p>
    <w:bookmarkEnd w:id="2"/>
    <w:p w:rsidR="00091B0A" w:rsidP="00091B0A" w:rsidRDefault="00091B0A" w14:paraId="5068A988" w14:textId="77777777">
      <w:pPr>
        <w:numPr>
          <w:ilvl w:val="0"/>
          <w:numId w:val="1"/>
        </w:numPr>
        <w:ind w:left="360"/>
        <w:rPr>
          <w:szCs w:val="18"/>
        </w:rPr>
      </w:pPr>
      <w:r w:rsidRPr="00626628">
        <w:rPr>
          <w:szCs w:val="18"/>
        </w:rPr>
        <w:t>Is de toename van grensoverschrijdend gedrag van ouders meer zichtbaar in het primair onderwijs of in het voortgezet onderwijs?</w:t>
      </w:r>
    </w:p>
    <w:p w:rsidR="00091B0A" w:rsidP="00091B0A" w:rsidRDefault="00091B0A" w14:paraId="5A3C93BB" w14:textId="77777777">
      <w:pPr>
        <w:ind w:left="360"/>
        <w:rPr>
          <w:szCs w:val="18"/>
        </w:rPr>
      </w:pPr>
      <w:r w:rsidRPr="00C843D5">
        <w:rPr>
          <w:szCs w:val="18"/>
        </w:rPr>
        <w:lastRenderedPageBreak/>
        <w:t>Zie</w:t>
      </w:r>
      <w:r>
        <w:rPr>
          <w:szCs w:val="18"/>
        </w:rPr>
        <w:t xml:space="preserve"> het</w:t>
      </w:r>
      <w:r w:rsidRPr="00C843D5">
        <w:rPr>
          <w:szCs w:val="18"/>
        </w:rPr>
        <w:t xml:space="preserve"> antwoord </w:t>
      </w:r>
      <w:r>
        <w:rPr>
          <w:szCs w:val="18"/>
        </w:rPr>
        <w:t xml:space="preserve">op </w:t>
      </w:r>
      <w:r w:rsidRPr="00C843D5">
        <w:rPr>
          <w:szCs w:val="18"/>
        </w:rPr>
        <w:t>vraag 3.</w:t>
      </w:r>
      <w:r>
        <w:rPr>
          <w:szCs w:val="18"/>
        </w:rPr>
        <w:t xml:space="preserve"> </w:t>
      </w:r>
    </w:p>
    <w:p w:rsidRPr="00626628" w:rsidR="00091B0A" w:rsidP="00091B0A" w:rsidRDefault="00091B0A" w14:paraId="60FC5827" w14:textId="77777777">
      <w:pPr>
        <w:ind w:left="360"/>
        <w:rPr>
          <w:szCs w:val="18"/>
        </w:rPr>
      </w:pPr>
    </w:p>
    <w:p w:rsidRPr="00A64523" w:rsidR="00091B0A" w:rsidP="00091B0A" w:rsidRDefault="00091B0A" w14:paraId="4BCECD99" w14:textId="77777777">
      <w:pPr>
        <w:numPr>
          <w:ilvl w:val="0"/>
          <w:numId w:val="1"/>
        </w:numPr>
        <w:ind w:left="360"/>
        <w:rPr>
          <w:szCs w:val="18"/>
        </w:rPr>
      </w:pPr>
      <w:r w:rsidRPr="00626628">
        <w:rPr>
          <w:szCs w:val="18"/>
        </w:rPr>
        <w:t>Is bekend of docenten zich voldoende gesteund voelen door schoolbesturen en schoolleiders in situaties van grensoverschrijdend gedrag door ouders? Welke ruimte ziet u om docenten te ondersteunen bij het omgaan met agressief of grensoverschrijdend gedrag van ouders?</w:t>
      </w:r>
      <w:r w:rsidRPr="00A64523">
        <w:rPr>
          <w:szCs w:val="18"/>
        </w:rPr>
        <w:br/>
      </w:r>
    </w:p>
    <w:p w:rsidR="00091B0A" w:rsidP="00091B0A" w:rsidRDefault="00091B0A" w14:paraId="57B242F8" w14:textId="77777777">
      <w:pPr>
        <w:ind w:left="360"/>
        <w:rPr>
          <w:szCs w:val="18"/>
        </w:rPr>
      </w:pPr>
      <w:r>
        <w:rPr>
          <w:szCs w:val="18"/>
        </w:rPr>
        <w:t>Schoolbesturen en schoolleiders moeten achter hun medewerkers gaan staan als er grensoverschrijdend gedrag plaatsvindt. Daarnaast roept het kabinet scholen altijd op om aangifte te doen als er een vermoeden is van een strafbaar feit. Hierbij ondersteunt het ministerie de PO-Raad en de VO-raad met een projectsubsidie om te investeren in de relatie tussen ouders en school. Daarnaast is Stichting School &amp; Veiligheid er om scholen te ondersteunen bij het bevorderen van een sociaal veilig schoolklimaat.</w:t>
      </w:r>
      <w:r>
        <w:rPr>
          <w:szCs w:val="18"/>
        </w:rPr>
        <w:br/>
      </w:r>
    </w:p>
    <w:p w:rsidR="00091B0A" w:rsidP="00091B0A" w:rsidRDefault="00091B0A" w14:paraId="6CBFFC82" w14:textId="77777777">
      <w:pPr>
        <w:ind w:left="360"/>
        <w:rPr>
          <w:szCs w:val="18"/>
        </w:rPr>
      </w:pPr>
      <w:r>
        <w:rPr>
          <w:szCs w:val="18"/>
        </w:rPr>
        <w:t xml:space="preserve">Met het Wetsvoorstel vrij en veilig onderwijs worden de eisen aan het veiligheidsbeleid van scholen versterkt. Daarmee wordt onder meer geregeld  dat er interne en externe vertrouwenspersonen op scholen komen, veiligheidsincidenten worden geregistreerd en dat er een jaarlijkse evaluatieverplichting van het veiligheidsbeleid moet plaatsvinden. Ook moeten scholen een veiligheidscoördinator aanstellen die het veiligheidsbeleid coördineert. Hiermee wordt gezorgd voor beter zicht op de veiligheid, betere ondersteuning en begeleiding en goede evaluatie. </w:t>
      </w:r>
      <w:r>
        <w:rPr>
          <w:szCs w:val="18"/>
        </w:rPr>
        <w:br/>
      </w:r>
      <w:r>
        <w:rPr>
          <w:szCs w:val="18"/>
        </w:rPr>
        <w:br/>
        <w:t xml:space="preserve">De beoogde inwerkingtreding van dit wetsvoorstel is opgeschoven naar 1 augustus 2027. De eerder beoogde inwerkingtredingsdatum van 1 augustus 2026 is niet langer haalbaar. Het moment van plenaire behandeling, in combinatie met de tijd die scholen nodig hebben om de wet zorgvuldig te implementeren en de onderlinge samenhang tussen de verschillende maatregelen, maakt dat een implementatie op z’n vroegst per 1 augustus 2027 mogelijk is. Het schooljaar 2026–2027 benutten we daarom om scholen goed voor te bereiden op de komst van de wet. Ik roep scholen dan ook op om niet te wachten met het aan de slag gaan met de maatregelen uit het wetsvoorstel. </w:t>
      </w:r>
    </w:p>
    <w:p w:rsidR="00091B0A" w:rsidP="00091B0A" w:rsidRDefault="00091B0A" w14:paraId="1C46EDF5" w14:textId="77777777">
      <w:pPr>
        <w:ind w:left="360"/>
        <w:rPr>
          <w:szCs w:val="18"/>
        </w:rPr>
      </w:pPr>
      <w:r>
        <w:rPr>
          <w:szCs w:val="18"/>
        </w:rPr>
        <w:t xml:space="preserve"> </w:t>
      </w:r>
    </w:p>
    <w:p w:rsidR="00091B0A" w:rsidP="00091B0A" w:rsidRDefault="00091B0A" w14:paraId="682384AD" w14:textId="77777777">
      <w:pPr>
        <w:numPr>
          <w:ilvl w:val="0"/>
          <w:numId w:val="1"/>
        </w:numPr>
        <w:ind w:left="360"/>
        <w:rPr>
          <w:szCs w:val="18"/>
        </w:rPr>
      </w:pPr>
      <w:r w:rsidRPr="00626628">
        <w:rPr>
          <w:szCs w:val="18"/>
        </w:rPr>
        <w:t>Is bekend hoeveel scholen een protocol hebben opgesteld gericht op het omgaan met grensoverschrijdend gedrag van ouders? Hoe beoordeelt u het feit dat scholen protocollen voor de omgang met dit gedrag hebben?</w:t>
      </w:r>
    </w:p>
    <w:p w:rsidR="00091B0A" w:rsidP="00091B0A" w:rsidRDefault="00091B0A" w14:paraId="35A5D54A" w14:textId="77777777">
      <w:pPr>
        <w:ind w:left="360"/>
        <w:rPr>
          <w:szCs w:val="18"/>
        </w:rPr>
      </w:pPr>
      <w:r>
        <w:rPr>
          <w:szCs w:val="18"/>
        </w:rPr>
        <w:t xml:space="preserve">Het opstellen van zulke protocollen zou eigenlijk niet nodig hoeven zijn, maar het kan desondanks goed zijn om met elkaar regels af te spreken om </w:t>
      </w:r>
      <w:r>
        <w:rPr>
          <w:szCs w:val="18"/>
        </w:rPr>
        <w:lastRenderedPageBreak/>
        <w:t xml:space="preserve">zo te weten wat je van elkaar verwacht. Dit helpt de relatie tussen ouders en leraren. In 2022 gaf ongeveer 90% van de schoolleiders aan dat de school een veiligheidsplan had. Personeelsleden die aangaven dat er expliciete gedragsregels voor personeel zijn, gaven onder andere aan dat omgang met ouders/verzorgers van leerlingen </w:t>
      </w:r>
      <w:r w:rsidRPr="00842419">
        <w:rPr>
          <w:szCs w:val="18"/>
        </w:rPr>
        <w:t>(po: 65%, vo: 64%)</w:t>
      </w:r>
      <w:r>
        <w:rPr>
          <w:szCs w:val="18"/>
        </w:rPr>
        <w:t xml:space="preserve"> een onderwerp is waarover gedragsregels zijn opgesteld</w:t>
      </w:r>
      <w:r w:rsidRPr="00842419">
        <w:rPr>
          <w:szCs w:val="18"/>
        </w:rPr>
        <w:t>.</w:t>
      </w:r>
      <w:r>
        <w:rPr>
          <w:rStyle w:val="Voetnootmarkering"/>
          <w:szCs w:val="18"/>
        </w:rPr>
        <w:footnoteReference w:id="5"/>
      </w:r>
    </w:p>
    <w:p w:rsidR="00091B0A" w:rsidP="00091B0A" w:rsidRDefault="00091B0A" w14:paraId="35F435B3" w14:textId="77777777">
      <w:pPr>
        <w:rPr>
          <w:szCs w:val="18"/>
        </w:rPr>
      </w:pPr>
    </w:p>
    <w:p w:rsidRPr="00820DDA" w:rsidR="00091B0A" w:rsidP="00091B0A" w:rsidRDefault="00091B0A" w14:paraId="74BCE83E" w14:textId="3C8617A6">
      <w:pPr>
        <w:pStyle w:val="standaard-tekst"/>
      </w:pPr>
      <w:r>
        <w:t>1)</w:t>
      </w:r>
      <w:r w:rsidRPr="00626628">
        <w:t xml:space="preserve"> RTL Nieuws, 20 januari 2026, 'Ouders die schreeuwen of duwen: leraren geconfronteerd met onaanvaardbaar gedrag' (www.rtl.nl/nieuws/binnenland/artikel/5556406/ouders-grensoverschrijdend-gedrag-leraren-school)</w:t>
      </w:r>
      <w:r w:rsidRPr="00626628">
        <w:br/>
      </w:r>
    </w:p>
    <w:p w:rsidR="002C3023" w:rsidRDefault="002C3023" w14:paraId="0E269906" w14:textId="77777777"/>
    <w:sectPr w:rsidR="002C3023" w:rsidSect="00091B0A">
      <w:headerReference w:type="even" r:id="rId7"/>
      <w:headerReference w:type="default" r:id="rId8"/>
      <w:footerReference w:type="even" r:id="rId9"/>
      <w:footerReference w:type="default" r:id="rId10"/>
      <w:headerReference w:type="first" r:id="rId11"/>
      <w:footerReference w:type="first" r:id="rId12"/>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279040" w14:textId="77777777" w:rsidR="00091B0A" w:rsidRDefault="00091B0A" w:rsidP="00091B0A">
      <w:pPr>
        <w:spacing w:after="0" w:line="240" w:lineRule="auto"/>
      </w:pPr>
      <w:r>
        <w:separator/>
      </w:r>
    </w:p>
  </w:endnote>
  <w:endnote w:type="continuationSeparator" w:id="0">
    <w:p w14:paraId="02CFD954" w14:textId="77777777" w:rsidR="00091B0A" w:rsidRDefault="00091B0A" w:rsidP="00091B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FAAF0" w14:textId="77777777" w:rsidR="00091B0A" w:rsidRPr="00091B0A" w:rsidRDefault="00091B0A" w:rsidP="00091B0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8B722" w14:textId="77777777" w:rsidR="00091B0A" w:rsidRPr="00091B0A" w:rsidRDefault="00091B0A" w:rsidP="00091B0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DBE7E" w14:textId="77777777" w:rsidR="00091B0A" w:rsidRPr="00091B0A" w:rsidRDefault="00091B0A" w:rsidP="00091B0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36812" w14:textId="77777777" w:rsidR="00091B0A" w:rsidRDefault="00091B0A" w:rsidP="00091B0A">
      <w:pPr>
        <w:spacing w:after="0" w:line="240" w:lineRule="auto"/>
      </w:pPr>
      <w:r>
        <w:separator/>
      </w:r>
    </w:p>
  </w:footnote>
  <w:footnote w:type="continuationSeparator" w:id="0">
    <w:p w14:paraId="37C263C1" w14:textId="77777777" w:rsidR="00091B0A" w:rsidRDefault="00091B0A" w:rsidP="00091B0A">
      <w:pPr>
        <w:spacing w:after="0" w:line="240" w:lineRule="auto"/>
      </w:pPr>
      <w:r>
        <w:continuationSeparator/>
      </w:r>
    </w:p>
  </w:footnote>
  <w:footnote w:id="1">
    <w:p w14:paraId="2104E8D9" w14:textId="77777777" w:rsidR="00091B0A" w:rsidRPr="005B7DF5" w:rsidRDefault="00091B0A" w:rsidP="00091B0A">
      <w:pPr>
        <w:pStyle w:val="Voetnoottekst"/>
        <w:rPr>
          <w:sz w:val="12"/>
          <w:szCs w:val="12"/>
        </w:rPr>
      </w:pPr>
      <w:r w:rsidRPr="005B7DF5">
        <w:rPr>
          <w:rStyle w:val="Voetnootmarkering"/>
          <w:sz w:val="12"/>
          <w:szCs w:val="12"/>
        </w:rPr>
        <w:footnoteRef/>
      </w:r>
      <w:r w:rsidRPr="005B7DF5">
        <w:rPr>
          <w:sz w:val="12"/>
          <w:szCs w:val="12"/>
        </w:rPr>
        <w:t xml:space="preserve"> ResearchNed (2023). Veilig op school. Landelijke Veiligheidsmonitor 2021-2022: veiligheidsbeleid en veiligheidsbeleving in het primair en voortgezet onderwijs, bijlage bij Kamerstukken II 2022/23, 29240, nr. 133</w:t>
      </w:r>
      <w:r>
        <w:rPr>
          <w:sz w:val="12"/>
          <w:szCs w:val="12"/>
        </w:rPr>
        <w:t>.</w:t>
      </w:r>
    </w:p>
  </w:footnote>
  <w:footnote w:id="2">
    <w:p w14:paraId="5465979C" w14:textId="77777777" w:rsidR="00091B0A" w:rsidRPr="005B7DF5" w:rsidRDefault="00091B0A" w:rsidP="00091B0A">
      <w:pPr>
        <w:pStyle w:val="Voetnoottekst"/>
        <w:rPr>
          <w:sz w:val="12"/>
          <w:szCs w:val="12"/>
        </w:rPr>
      </w:pPr>
      <w:r w:rsidRPr="005B7DF5">
        <w:rPr>
          <w:rStyle w:val="Voetnootmarkering"/>
          <w:sz w:val="12"/>
          <w:szCs w:val="12"/>
        </w:rPr>
        <w:footnoteRef/>
      </w:r>
      <w:r w:rsidRPr="005B7DF5">
        <w:rPr>
          <w:sz w:val="12"/>
          <w:szCs w:val="12"/>
        </w:rPr>
        <w:t xml:space="preserve"> ResearchNed (2023). Veilig op school. Landelijke Veiligheidsmonitor 2021-2022: veiligheidsbeleid en veiligheidsbeleving in het primair en voortgezet onderwijs, bijlage bij Kamerstukken II 2022/23, 29240, nr. 133</w:t>
      </w:r>
      <w:r>
        <w:rPr>
          <w:sz w:val="12"/>
          <w:szCs w:val="12"/>
        </w:rPr>
        <w:t>.</w:t>
      </w:r>
    </w:p>
  </w:footnote>
  <w:footnote w:id="3">
    <w:p w14:paraId="58762026" w14:textId="77777777" w:rsidR="00091B0A" w:rsidRPr="005B7DF5" w:rsidRDefault="00091B0A" w:rsidP="00091B0A">
      <w:pPr>
        <w:pStyle w:val="Voetnoottekst"/>
        <w:rPr>
          <w:sz w:val="12"/>
          <w:szCs w:val="12"/>
        </w:rPr>
      </w:pPr>
      <w:r w:rsidRPr="005B7DF5">
        <w:rPr>
          <w:rStyle w:val="Voetnootmarkering"/>
          <w:sz w:val="12"/>
          <w:szCs w:val="12"/>
        </w:rPr>
        <w:footnoteRef/>
      </w:r>
      <w:r w:rsidRPr="005B7DF5">
        <w:rPr>
          <w:sz w:val="12"/>
          <w:szCs w:val="12"/>
        </w:rPr>
        <w:t xml:space="preserve"> ResearchNed (2023). Veilig op school. Landelijke Veiligheidsmonitor 2021-2022: veiligheidsbeleid en veiligheidsbeleving in het primair en voortgezet onderwijs, bijlage bij Kamerstukken II 2022/23, 29240, nr. 133</w:t>
      </w:r>
      <w:r>
        <w:rPr>
          <w:sz w:val="12"/>
          <w:szCs w:val="12"/>
        </w:rPr>
        <w:t>.</w:t>
      </w:r>
    </w:p>
  </w:footnote>
  <w:footnote w:id="4">
    <w:p w14:paraId="46BC41E6" w14:textId="77777777" w:rsidR="00091B0A" w:rsidRPr="005B7DF5" w:rsidRDefault="00091B0A" w:rsidP="00091B0A">
      <w:pPr>
        <w:pStyle w:val="Voetnoottekst"/>
        <w:rPr>
          <w:sz w:val="12"/>
          <w:szCs w:val="12"/>
        </w:rPr>
      </w:pPr>
      <w:r w:rsidRPr="005B7DF5">
        <w:rPr>
          <w:rStyle w:val="Voetnootmarkering"/>
          <w:sz w:val="12"/>
          <w:szCs w:val="12"/>
        </w:rPr>
        <w:footnoteRef/>
      </w:r>
      <w:r w:rsidRPr="005B7DF5">
        <w:rPr>
          <w:sz w:val="12"/>
          <w:szCs w:val="12"/>
        </w:rPr>
        <w:t xml:space="preserve"> Research</w:t>
      </w:r>
      <w:r>
        <w:rPr>
          <w:sz w:val="12"/>
          <w:szCs w:val="12"/>
        </w:rPr>
        <w:t>N</w:t>
      </w:r>
      <w:r w:rsidRPr="005B7DF5">
        <w:rPr>
          <w:sz w:val="12"/>
          <w:szCs w:val="12"/>
        </w:rPr>
        <w:t>ed (2023), Vertrekredenen leraren en docenten in het po, vo en mbo, Nijmegen</w:t>
      </w:r>
      <w:r>
        <w:rPr>
          <w:sz w:val="12"/>
          <w:szCs w:val="12"/>
        </w:rPr>
        <w:t>.</w:t>
      </w:r>
    </w:p>
  </w:footnote>
  <w:footnote w:id="5">
    <w:p w14:paraId="3F38E434" w14:textId="77777777" w:rsidR="00091B0A" w:rsidRPr="005B7DF5" w:rsidRDefault="00091B0A" w:rsidP="00091B0A">
      <w:pPr>
        <w:pStyle w:val="Voetnoottekst"/>
        <w:rPr>
          <w:sz w:val="12"/>
          <w:szCs w:val="12"/>
        </w:rPr>
      </w:pPr>
      <w:r w:rsidRPr="005B7DF5">
        <w:rPr>
          <w:rStyle w:val="Voetnootmarkering"/>
          <w:sz w:val="12"/>
          <w:szCs w:val="12"/>
        </w:rPr>
        <w:footnoteRef/>
      </w:r>
      <w:r w:rsidRPr="005B7DF5">
        <w:rPr>
          <w:sz w:val="12"/>
          <w:szCs w:val="12"/>
        </w:rPr>
        <w:t xml:space="preserve"> ResearchNed (2023). Veilig op school. Landelijke Veiligheidsmonitor 2021-2022: veiligheidsbeleid en veiligheidsbeleving in het primair en voortgezet onderwijs, bijlage bij Kamerstukken II 2022/23, 29240, nr. 133</w:t>
      </w:r>
      <w:r>
        <w:rPr>
          <w:sz w:val="12"/>
          <w:szCs w:val="12"/>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D274D" w14:textId="77777777" w:rsidR="00091B0A" w:rsidRPr="00091B0A" w:rsidRDefault="00091B0A" w:rsidP="00091B0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34FE0" w14:textId="77777777" w:rsidR="00091B0A" w:rsidRPr="00091B0A" w:rsidRDefault="00091B0A" w:rsidP="00091B0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2A48C" w14:textId="77777777" w:rsidR="00091B0A" w:rsidRPr="00091B0A" w:rsidRDefault="00091B0A" w:rsidP="00091B0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C1548C"/>
    <w:multiLevelType w:val="hybridMultilevel"/>
    <w:tmpl w:val="7F78B3DE"/>
    <w:lvl w:ilvl="0" w:tplc="F7704AD0">
      <w:start w:val="1"/>
      <w:numFmt w:val="decimal"/>
      <w:lvlText w:val="%1."/>
      <w:lvlJc w:val="left"/>
      <w:pPr>
        <w:ind w:left="720" w:hanging="360"/>
      </w:pPr>
    </w:lvl>
    <w:lvl w:ilvl="1" w:tplc="70501974">
      <w:start w:val="1"/>
      <w:numFmt w:val="lowerLetter"/>
      <w:lvlText w:val="%2."/>
      <w:lvlJc w:val="left"/>
      <w:pPr>
        <w:ind w:left="1440" w:hanging="360"/>
      </w:pPr>
    </w:lvl>
    <w:lvl w:ilvl="2" w:tplc="D99A95D6">
      <w:start w:val="1"/>
      <w:numFmt w:val="lowerRoman"/>
      <w:lvlText w:val="%3."/>
      <w:lvlJc w:val="right"/>
      <w:pPr>
        <w:ind w:left="2160" w:hanging="180"/>
      </w:pPr>
    </w:lvl>
    <w:lvl w:ilvl="3" w:tplc="A18C0A54">
      <w:start w:val="1"/>
      <w:numFmt w:val="decimal"/>
      <w:lvlText w:val="%4."/>
      <w:lvlJc w:val="left"/>
      <w:pPr>
        <w:ind w:left="2880" w:hanging="360"/>
      </w:pPr>
    </w:lvl>
    <w:lvl w:ilvl="4" w:tplc="A8FE99B4">
      <w:start w:val="1"/>
      <w:numFmt w:val="lowerLetter"/>
      <w:lvlText w:val="%5."/>
      <w:lvlJc w:val="left"/>
      <w:pPr>
        <w:ind w:left="3600" w:hanging="360"/>
      </w:pPr>
    </w:lvl>
    <w:lvl w:ilvl="5" w:tplc="39F605BA">
      <w:start w:val="1"/>
      <w:numFmt w:val="lowerRoman"/>
      <w:lvlText w:val="%6."/>
      <w:lvlJc w:val="right"/>
      <w:pPr>
        <w:ind w:left="4320" w:hanging="180"/>
      </w:pPr>
    </w:lvl>
    <w:lvl w:ilvl="6" w:tplc="F3A6CA14">
      <w:start w:val="1"/>
      <w:numFmt w:val="decimal"/>
      <w:lvlText w:val="%7."/>
      <w:lvlJc w:val="left"/>
      <w:pPr>
        <w:ind w:left="5040" w:hanging="360"/>
      </w:pPr>
    </w:lvl>
    <w:lvl w:ilvl="7" w:tplc="E72407B8">
      <w:start w:val="1"/>
      <w:numFmt w:val="lowerLetter"/>
      <w:lvlText w:val="%8."/>
      <w:lvlJc w:val="left"/>
      <w:pPr>
        <w:ind w:left="5760" w:hanging="360"/>
      </w:pPr>
    </w:lvl>
    <w:lvl w:ilvl="8" w:tplc="7EF4B65C">
      <w:start w:val="1"/>
      <w:numFmt w:val="lowerRoman"/>
      <w:lvlText w:val="%9."/>
      <w:lvlJc w:val="right"/>
      <w:pPr>
        <w:ind w:left="6480" w:hanging="180"/>
      </w:pPr>
    </w:lvl>
  </w:abstractNum>
  <w:num w:numId="1" w16cid:durableId="14692032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B0A"/>
    <w:rsid w:val="00091B0A"/>
    <w:rsid w:val="002C3023"/>
    <w:rsid w:val="003C24E6"/>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91765"/>
  <w15:chartTrackingRefBased/>
  <w15:docId w15:val="{9CFA128E-4098-4979-9A02-3B24C169A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91B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91B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91B0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91B0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91B0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91B0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91B0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91B0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91B0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91B0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91B0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91B0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91B0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91B0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91B0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91B0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91B0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91B0A"/>
    <w:rPr>
      <w:rFonts w:eastAsiaTheme="majorEastAsia" w:cstheme="majorBidi"/>
      <w:color w:val="272727" w:themeColor="text1" w:themeTint="D8"/>
    </w:rPr>
  </w:style>
  <w:style w:type="paragraph" w:styleId="Titel">
    <w:name w:val="Title"/>
    <w:basedOn w:val="Standaard"/>
    <w:next w:val="Standaard"/>
    <w:link w:val="TitelChar"/>
    <w:uiPriority w:val="10"/>
    <w:qFormat/>
    <w:rsid w:val="00091B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91B0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91B0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91B0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91B0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91B0A"/>
    <w:rPr>
      <w:i/>
      <w:iCs/>
      <w:color w:val="404040" w:themeColor="text1" w:themeTint="BF"/>
    </w:rPr>
  </w:style>
  <w:style w:type="paragraph" w:styleId="Lijstalinea">
    <w:name w:val="List Paragraph"/>
    <w:basedOn w:val="Standaard"/>
    <w:uiPriority w:val="34"/>
    <w:qFormat/>
    <w:rsid w:val="00091B0A"/>
    <w:pPr>
      <w:ind w:left="720"/>
      <w:contextualSpacing/>
    </w:pPr>
  </w:style>
  <w:style w:type="character" w:styleId="Intensievebenadrukking">
    <w:name w:val="Intense Emphasis"/>
    <w:basedOn w:val="Standaardalinea-lettertype"/>
    <w:uiPriority w:val="21"/>
    <w:qFormat/>
    <w:rsid w:val="00091B0A"/>
    <w:rPr>
      <w:i/>
      <w:iCs/>
      <w:color w:val="0F4761" w:themeColor="accent1" w:themeShade="BF"/>
    </w:rPr>
  </w:style>
  <w:style w:type="paragraph" w:styleId="Duidelijkcitaat">
    <w:name w:val="Intense Quote"/>
    <w:basedOn w:val="Standaard"/>
    <w:next w:val="Standaard"/>
    <w:link w:val="DuidelijkcitaatChar"/>
    <w:uiPriority w:val="30"/>
    <w:qFormat/>
    <w:rsid w:val="00091B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91B0A"/>
    <w:rPr>
      <w:i/>
      <w:iCs/>
      <w:color w:val="0F4761" w:themeColor="accent1" w:themeShade="BF"/>
    </w:rPr>
  </w:style>
  <w:style w:type="character" w:styleId="Intensieveverwijzing">
    <w:name w:val="Intense Reference"/>
    <w:basedOn w:val="Standaardalinea-lettertype"/>
    <w:uiPriority w:val="32"/>
    <w:qFormat/>
    <w:rsid w:val="00091B0A"/>
    <w:rPr>
      <w:b/>
      <w:bCs/>
      <w:smallCaps/>
      <w:color w:val="0F4761" w:themeColor="accent1" w:themeShade="BF"/>
      <w:spacing w:val="5"/>
    </w:rPr>
  </w:style>
  <w:style w:type="paragraph" w:styleId="Koptekst">
    <w:name w:val="header"/>
    <w:basedOn w:val="Standaard"/>
    <w:link w:val="KoptekstChar"/>
    <w:rsid w:val="00091B0A"/>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091B0A"/>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091B0A"/>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091B0A"/>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091B0A"/>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091B0A"/>
    <w:rPr>
      <w:rFonts w:ascii="Verdana" w:hAnsi="Verdana"/>
      <w:noProof/>
      <w:sz w:val="13"/>
      <w:szCs w:val="24"/>
      <w:lang w:eastAsia="nl-NL"/>
    </w:rPr>
  </w:style>
  <w:style w:type="paragraph" w:customStyle="1" w:styleId="Huisstijl-Gegeven">
    <w:name w:val="Huisstijl-Gegeven"/>
    <w:basedOn w:val="Standaard"/>
    <w:link w:val="Huisstijl-GegevenCharChar"/>
    <w:rsid w:val="00091B0A"/>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091B0A"/>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091B0A"/>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091B0A"/>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uiPriority w:val="99"/>
    <w:semiHidden/>
    <w:rsid w:val="00091B0A"/>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semiHidden/>
    <w:rsid w:val="00091B0A"/>
    <w:rPr>
      <w:rFonts w:ascii="Verdana" w:eastAsia="Times New Roman" w:hAnsi="Verdana" w:cs="Times New Roman"/>
      <w:kern w:val="0"/>
      <w:sz w:val="13"/>
      <w:szCs w:val="20"/>
      <w:lang w:eastAsia="nl-NL"/>
      <w14:ligatures w14:val="none"/>
    </w:rPr>
  </w:style>
  <w:style w:type="paragraph" w:customStyle="1" w:styleId="standaard-tekst">
    <w:name w:val="standaard-tekst"/>
    <w:basedOn w:val="Standaard"/>
    <w:rsid w:val="00091B0A"/>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character" w:styleId="Voetnootmarkering">
    <w:name w:val="footnote reference"/>
    <w:basedOn w:val="Standaardalinea-lettertype"/>
    <w:uiPriority w:val="99"/>
    <w:unhideWhenUsed/>
    <w:rsid w:val="00091B0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989</ap:Words>
  <ap:Characters>5440</ap:Characters>
  <ap:DocSecurity>0</ap:DocSecurity>
  <ap:Lines>45</ap:Lines>
  <ap:Paragraphs>12</ap:Paragraphs>
  <ap:ScaleCrop>false</ap:ScaleCrop>
  <ap:LinksUpToDate>false</ap:LinksUpToDate>
  <ap:CharactersWithSpaces>6417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2026-02-16T11:36:00.0000000Z</dcterms:created>
  <dcterms:modified xsi:type="dcterms:W3CDTF">2026-02-16T11:37:00.0000000Z</dcterms:modified>
  <version/>
  <category/>
</coreProperties>
</file>