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2026Z03327</w:t>
        <w:br/>
      </w:r>
      <w:proofErr w:type="spellEnd"/>
    </w:p>
    <w:p>
      <w:pPr>
        <w:pStyle w:val="Normal"/>
        <w:rPr>
          <w:b w:val="1"/>
          <w:bCs w:val="1"/>
        </w:rPr>
      </w:pPr>
      <w:r w:rsidR="250AE766">
        <w:rPr>
          <w:b w:val="0"/>
          <w:bCs w:val="0"/>
        </w:rPr>
        <w:t>(ingezonden 16 februari 2026)</w:t>
        <w:br/>
      </w:r>
    </w:p>
    <w:p>
      <w:r>
        <w:t xml:space="preserve">Vragen van het lid Dobbe (SP) aan de minister van Buitenlandse Zaken over het bericht 'Trumps armada richting Iran: Zoon van Opperste Leider sluist alvast miljoenen weg naar Dubai'</w:t>
      </w:r>
      <w:r>
        <w:br/>
      </w:r>
    </w:p>
    <w:p>
      <w:r>
        <w:t xml:space="preserve">
          Vraag 1
          <w:br/>
          Wat is uw reactie op de informatie, ingezien door Bloomberg en Iran International, over de Iraanse elite die miljoenen wegsluist?[1]
        </w:t>
      </w:r>
      <w:r>
        <w:br/>
      </w:r>
    </w:p>
    <w:p>
      <w:r>
        <w:t xml:space="preserve">Vraag 2</w:t>
      </w:r>
      <w:r>
        <w:br/>
      </w:r>
    </w:p>
    <w:p>
      <w:r>
        <w:t xml:space="preserve">Worden sancties tegen personen in Iran uitgebreid naar eenieder voor wie bewijs bestaat dat deze zich schuldig heeft gemaakt of medeplichtig zijn, of daarvan verdacht worden, aan gewelddadige repressie tegen demonstranten of andere mensenrechtenschendingen? Kunt u uw antwoord toelichten?</w:t>
      </w:r>
      <w:r>
        <w:br/>
      </w:r>
    </w:p>
    <w:p>
      <w:r>
        <w:t xml:space="preserve">Vraag 3</w:t>
      </w:r>
      <w:r>
        <w:br/>
      </w:r>
    </w:p>
    <w:p>
      <w:r>
        <w:t xml:space="preserve">Is bekend of het wegsluizen van geld door de Iraanse elite ook gebeurt door mensen die op sanctielijsten staan, en op bankrekeningen in Nederland of Europa staat? Zo niet, bent u bereid dit te laten onderzoeken en hier in Europa voor te pleiten?</w:t>
      </w:r>
      <w:r>
        <w:br/>
      </w:r>
    </w:p>
    <w:p>
      <w:r>
        <w:t xml:space="preserve">Vraag 4</w:t>
      </w:r>
      <w:r>
        <w:br/>
      </w:r>
    </w:p>
    <w:p>
      <w:r>
        <w:t xml:space="preserve">Is het mogelijk om tegoeden van Iraniërs die mogelijk medeplichtig zijn aan de gewelddadige repressie tegen demonstranten of andere mensenrechtenschendingen te bevriezen als deze tegoeden op bankrekeningen in Nederland of Europa staan? Zo niet, welke stappen moeten dan gezet worden om dit tot resultaat te krijgen?</w:t>
      </w:r>
      <w:r>
        <w:br/>
      </w:r>
    </w:p>
    <w:p>
      <w:r>
        <w:t xml:space="preserve"> </w:t>
      </w:r>
      <w:r>
        <w:br/>
      </w:r>
    </w:p>
    <w:p>
      <w:r>
        <w:t xml:space="preserve">[1] AD, 30 januari 2026, 'Trumps armada richting Iran: zoon van Opperste Leider sluist alvast miljoenen weg naar Dubai' (https://www.ad.nl/buitenland/trumps-armada-richting-iran-zoon-van-opperste-leider-sluist-alvast-miljoenen-weg-naar-dubai~aecb94ba/)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560">
    <w:abstractNumId w:val="100497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