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2026Z03331</w:t>
        <w:br/>
      </w:r>
      <w:proofErr w:type="spellEnd"/>
    </w:p>
    <w:p>
      <w:pPr>
        <w:pStyle w:val="Normal"/>
        <w:rPr>
          <w:b w:val="1"/>
          <w:bCs w:val="1"/>
        </w:rPr>
      </w:pPr>
      <w:r w:rsidR="250AE766">
        <w:rPr>
          <w:b w:val="0"/>
          <w:bCs w:val="0"/>
        </w:rPr>
        <w:t>(ingezonden 16 februari 2026)</w:t>
        <w:br/>
      </w:r>
    </w:p>
    <w:p>
      <w:r>
        <w:t xml:space="preserve">Vragen van het lid El Abassi (DENK) aan de minister van Justitie en Veiligheid over de bekladding van de El Houda Moskee in Brunssum</w:t>
      </w:r>
      <w:r>
        <w:br/>
      </w:r>
    </w:p>
    <w:p>
      <w:r>
        <w:t xml:space="preserve"/>
      </w:r>
      <w:r>
        <w:rPr>
          <w:b w:val="1"/>
          <w:bCs w:val="1"/>
        </w:rPr>
        <w:t xml:space="preserve">Vraag 1</w:t>
      </w:r>
      <w:r>
        <w:rPr/>
        <w:t xml:space="preserve">
          <w:br/>
          Bent u bekend met het bericht dat de El Houda Moskee in Brunssum in de nacht van 13 op 14 februari 2026 is beklad met anti-islamitische teksten?[1]
        </w:t>
      </w:r>
      <w:r>
        <w:br/>
      </w:r>
    </w:p>
    <w:p>
      <w:r>
        <w:t xml:space="preserve"/>
      </w:r>
      <w:r>
        <w:rPr>
          <w:b w:val="1"/>
          <w:bCs w:val="1"/>
        </w:rPr>
        <w:t xml:space="preserve">Vraag 2</w:t>
      </w:r>
      <w:r>
        <w:rPr/>
        <w:t xml:space="preserve">
          <w:br/>
          Deelt u de opvatting dat het bekladden van een gebedshuis met anti-islamitische teksten niet alleen vernieling is, maar tevens een vorm van intimidatie en mogelijk een haatmisdrijf? Wordt een mogelijk discriminatoir of islamofoob motief expliciet meegenomen in het politieonderzoek?
        </w:t>
      </w:r>
      <w:r>
        <w:br/>
      </w:r>
    </w:p>
    <w:p>
      <w:r>
        <w:t xml:space="preserve"/>
      </w:r>
      <w:r>
        <w:rPr>
          <w:b w:val="1"/>
          <w:bCs w:val="1"/>
        </w:rPr>
        <w:t xml:space="preserve">Vraag 3</w:t>
      </w:r>
      <w:r>
        <w:rPr/>
        <w:t xml:space="preserve">
          <w:br/>
          Welke concrete maatregelen worden lokaal en landelijk genomen om moskeeën beter te beschermen tegen dit soort incidenten? Wordt daarbij specifiek rekening gehouden met periodes van verhoogde spanning of maatschappelijke onrust?
        </w:t>
      </w:r>
      <w:r>
        <w:br/>
      </w:r>
    </w:p>
    <w:p>
      <w:r>
        <w:t xml:space="preserve"/>
      </w:r>
      <w:r>
        <w:rPr>
          <w:b w:val="1"/>
          <w:bCs w:val="1"/>
        </w:rPr>
        <w:t xml:space="preserve">Vraag 4</w:t>
      </w:r>
      <w:r>
        <w:rPr/>
        <w:t xml:space="preserve">
          <w:br/>
          Deelt u de mening dat, zoals uit het recente rapport van de Staatscommissie tegen Discriminatie en Racisme blijkt, discriminerende uitlatingen in het publieke en politieke debat kunnen bijdragen aan het normaliseren van haat en discriminatie tegen onder meer moslims, en dat dit klimaat een voedingsbodem vormt voor incidenten zoals de bekladding van de El Houda Moskee in Brunssum? Zo ja, welke verantwoordelijkheid ziet u hierin voor bewindspersonen en Kamerleden? Zo nee, waarom niet?
        </w:t>
      </w:r>
      <w:r>
        <w:br/>
      </w:r>
    </w:p>
    <w:p>
      <w:r>
        <w:t xml:space="preserve"/>
      </w:r>
      <w:r>
        <w:rPr>
          <w:b w:val="1"/>
          <w:bCs w:val="1"/>
        </w:rPr>
        <w:t xml:space="preserve">Vraag 5</w:t>
      </w:r>
      <w:r>
        <w:rPr/>
        <w:t xml:space="preserve">
          <w:br/>
          Bent u bereid om, in overleg met gemeenten en politie, aanvullende preventieve maatregelen te treffen ter bescherming van islamitische gebedshuizen, zoals structureel contact met moskeebesturen, zichtbare surveillance of ondersteuning bij beveiligingsmaatregelen?
        </w:t>
      </w:r>
      <w:r>
        <w:br/>
      </w:r>
    </w:p>
    <w:p>
      <w:r>
        <w:t xml:space="preserve"/>
      </w:r>
      <w:r>
        <w:rPr>
          <w:b w:val="1"/>
          <w:bCs w:val="1"/>
        </w:rPr>
        <w:t xml:space="preserve">Vraag 6</w:t>
      </w:r>
      <w:r>
        <w:rPr/>
        <w:t xml:space="preserve">
          <w:br/>
          Hoe beoordeelt u het effect van dergelijke incidenten op het veiligheidsgevoel binnen islamitische gemeenschappen?
        </w:t>
      </w:r>
      <w:r>
        <w:br/>
      </w:r>
    </w:p>
    <w:p>
      <w:r>
        <w:t xml:space="preserve"/>
      </w:r>
      <w:r>
        <w:rPr>
          <w:b w:val="1"/>
          <w:bCs w:val="1"/>
        </w:rPr>
        <w:t xml:space="preserve">Vraag 7</w:t>
      </w:r>
      <w:r>
        <w:rPr/>
        <w:t xml:space="preserve">
          <w:br/>
          Bent u bereid om in de komende voortgangsrapportage met betrekking tot discriminatie expliciet aandacht te besteden aan geweld en vernielingen gericht tegen religieuze instellingen, waaronder moskeeën?
        </w:t>
      </w:r>
      <w:r>
        <w:br/>
      </w:r>
    </w:p>
    <w:p>
      <w:r>
        <w:t xml:space="preserve"> </w:t>
      </w:r>
      <w:r>
        <w:br/>
      </w:r>
    </w:p>
    <w:p>
      <w:r>
        <w:t xml:space="preserve"> </w:t>
      </w:r>
      <w:r>
        <w:br/>
      </w:r>
    </w:p>
    <w:p>
      <w:r>
        <w:t xml:space="preserve">[1]De Limburger, 14 februari 2026, Moskee Brunssum beklad met anti-islamitische teksten (https://www.limburger.nl/regio/brunssum/moskee-brunssum-beklad-met-anti-islamitische-teksten/132194872.html).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560">
    <w:abstractNumId w:val="100497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