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2026Z03382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februari 2026)</w:t>
        <w:br/>
      </w:r>
    </w:p>
    <w:p>
      <w:r>
        <w:t xml:space="preserve">Kamervragen van het lid Coenradie (JA21) aan de minister van Justitie en Veiligheid over het bericht 'Plan van aanpak Leiderschap bij uitluiting en racisme binnen de politie'</w:t>
      </w:r>
      <w:r>
        <w:br/>
      </w:r>
    </w:p>
    <w:p>
      <w:pPr>
        <w:pStyle w:val="ListParagraph"/>
        <w:numPr>
          <w:ilvl w:val="0"/>
          <w:numId w:val="100497720"/>
        </w:numPr>
        <w:ind w:left="360"/>
      </w:pPr>
      <w:r>
        <w:t xml:space="preserve">Hoe beoordeelt u de relatieve prioriteit die de politie geeft aan intern leiderschapsontwikkeling versus de kernveiligheidsopdracht? 1)</w:t>
      </w:r>
      <w:r>
        <w:br/>
      </w:r>
    </w:p>
    <w:p>
      <w:pPr>
        <w:pStyle w:val="ListParagraph"/>
        <w:numPr>
          <w:ilvl w:val="0"/>
          <w:numId w:val="100497720"/>
        </w:numPr>
        <w:ind w:left="360"/>
      </w:pPr>
      <w:r>
        <w:t xml:space="preserve">Is het niet zo dat een teveel aan interne cultuuronderzoeken kan afleiden van de primaire taakuitvoering? Hoe reflecteert u op dit spanningsveld?</w:t>
      </w:r>
      <w:r>
        <w:br/>
      </w:r>
    </w:p>
    <w:p>
      <w:pPr>
        <w:pStyle w:val="ListParagraph"/>
        <w:numPr>
          <w:ilvl w:val="0"/>
          <w:numId w:val="100497720"/>
        </w:numPr>
        <w:ind w:left="360"/>
      </w:pPr>
      <w:r>
        <w:t xml:space="preserve">Welke concrete meetbare resultaten verwacht u op korte termijn?</w:t>
      </w:r>
      <w:r>
        <w:br/>
      </w:r>
    </w:p>
    <w:p>
      <w:pPr>
        <w:pStyle w:val="ListParagraph"/>
        <w:numPr>
          <w:ilvl w:val="0"/>
          <w:numId w:val="100497720"/>
        </w:numPr>
        <w:ind w:left="360"/>
      </w:pPr>
      <w:r>
        <w:t xml:space="preserve">Is er rekening gehouden met effectmeting op misdaaddruk en burgerveiligheid?</w:t>
      </w:r>
      <w:r>
        <w:br/>
      </w:r>
    </w:p>
    <w:p>
      <w:pPr>
        <w:pStyle w:val="ListParagraph"/>
        <w:numPr>
          <w:ilvl w:val="0"/>
          <w:numId w:val="100497720"/>
        </w:numPr>
        <w:ind w:left="360"/>
      </w:pPr>
      <w:r>
        <w:t xml:space="preserve">Welke maatregelen neemt u om te voorkomen dat agenten terughoudend optreden uit angst voor beschuldigingen?</w:t>
      </w:r>
      <w:r>
        <w:br/>
      </w:r>
    </w:p>
    <w:p>
      <w:pPr>
        <w:pStyle w:val="ListParagraph"/>
        <w:numPr>
          <w:ilvl w:val="0"/>
          <w:numId w:val="100497720"/>
        </w:numPr>
        <w:ind w:left="360"/>
      </w:pPr>
      <w:r>
        <w:t xml:space="preserve">Zijn er plannen voor training gericht op daadkrachtig en rechtmatig optreden in plaats van een focus op “inclusiezaken”?</w:t>
      </w:r>
      <w:r>
        <w:br/>
      </w:r>
    </w:p>
    <w:p>
      <w:pPr>
        <w:pStyle w:val="ListParagraph"/>
        <w:numPr>
          <w:ilvl w:val="0"/>
          <w:numId w:val="100497720"/>
        </w:numPr>
        <w:ind w:left="360"/>
      </w:pPr>
      <w:r>
        <w:t xml:space="preserve">Kunt u toezeggen dat de Kamer tijdig wordt geïnformeerd over de voortgang?</w:t>
      </w:r>
      <w:r>
        <w:br/>
      </w:r>
    </w:p>
    <w:p>
      <w:pPr>
        <w:pStyle w:val="ListParagraph"/>
        <w:numPr>
          <w:ilvl w:val="0"/>
          <w:numId w:val="100497720"/>
        </w:numPr>
        <w:ind w:left="360"/>
      </w:pPr>
      <w:r>
        <w:t xml:space="preserve">Hoeveel capaciteit (in fte en middelen) wordt ingezet voor zaken rondom inclusiviteit, diversiteit en racisme binnen de politie? Kunt u dit ook per functieprofiel op een rijtje zetten?</w:t>
      </w:r>
      <w:r>
        <w:br/>
      </w:r>
    </w:p>
    <w:p>
      <w:pPr>
        <w:pStyle w:val="ListParagraph"/>
        <w:numPr>
          <w:ilvl w:val="0"/>
          <w:numId w:val="100497720"/>
        </w:numPr>
        <w:ind w:left="360"/>
      </w:pPr>
      <w:r>
        <w:t xml:space="preserve">Hoe weegt u het tegengaan van discriminatie tegenover een krachtige politie-aanwezigheid?</w:t>
      </w:r>
      <w:r>
        <w:br/>
      </w:r>
    </w:p>
    <w:p>
      <w:pPr>
        <w:pStyle w:val="ListParagraph"/>
        <w:numPr>
          <w:ilvl w:val="0"/>
          <w:numId w:val="100497720"/>
        </w:numPr>
        <w:ind w:left="360"/>
      </w:pPr>
      <w:r>
        <w:t xml:space="preserve">Hoe voorkomt u bureaucratisering ten koste van zichtbare handhaving?</w:t>
      </w:r>
      <w:r>
        <w:br/>
      </w:r>
    </w:p>
    <w:p>
      <w:r>
        <w:t xml:space="preserve"> </w:t>
      </w:r>
      <w:r>
        <w:br/>
      </w:r>
    </w:p>
    <w:p>
      <w:r>
        <w:t xml:space="preserve">1) Inspectie van Justitie en Veiligheid, 2 februari 2026, Plan van aanpak Liederschap bij uitsluiting, discriminatie en racisme binnen de politie (https://www.inspectie-jenv.nl/documenten/2026/02/02/plan-van-aanpak-leiderschap-bij-uitsluiting-discriminatie-en-racisme-binnen-de-politie).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