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907B0E" w14:paraId="567E9CD5" w14:textId="77777777">
        <w:tc>
          <w:tcPr>
            <w:tcW w:w="7792" w:type="dxa"/>
            <w:gridSpan w:val="2"/>
          </w:tcPr>
          <w:p w:rsidR="005D2AE9" w:rsidP="00073671" w:rsidRDefault="005D2AE9" w14:paraId="17F96AB0" w14:textId="2BA57E5C">
            <w:pPr>
              <w:spacing w:after="40"/>
            </w:pPr>
            <w:bookmarkStart w:name="_GoBack" w:id="0"/>
            <w:bookmarkEnd w:id="0"/>
            <w:r w:rsidRPr="00F92110">
              <w:rPr>
                <w:sz w:val="13"/>
                <w:szCs w:val="13"/>
              </w:rPr>
              <w:t>Retouradres Postbus 20701 2500 ES Den Haag</w:t>
            </w:r>
          </w:p>
        </w:tc>
      </w:tr>
      <w:tr w:rsidR="005D2AE9" w:rsidTr="00907B0E" w14:paraId="28AE0EE4" w14:textId="77777777">
        <w:tc>
          <w:tcPr>
            <w:tcW w:w="7792" w:type="dxa"/>
            <w:gridSpan w:val="2"/>
          </w:tcPr>
          <w:p w:rsidR="005D2AE9" w:rsidP="00073671" w:rsidRDefault="005D2AE9" w14:paraId="52536860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073671" w:rsidRDefault="005D2AE9" w14:paraId="64D81246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073671" w:rsidRDefault="005D2AE9" w14:paraId="5041FABE" w14:textId="77777777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 w14:paraId="0E3D39C5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073671" w:rsidRDefault="005D2AE9" w14:paraId="5DDDFFE0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05B24C81" w14:textId="77777777">
        <w:trPr>
          <w:trHeight w:val="283"/>
        </w:trPr>
        <w:tc>
          <w:tcPr>
            <w:tcW w:w="1969" w:type="dxa"/>
          </w:tcPr>
          <w:p w:rsidR="005D2AE9" w:rsidP="00073671" w:rsidRDefault="005D2AE9" w14:paraId="387E047D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07813D4DA7B84829AB2242BC375EB53D"/>
            </w:placeholder>
            <w:date w:fullDate="2026-02-12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663701" w14:paraId="557F0A13" w14:textId="632FACE6">
                <w:pPr>
                  <w:keepNext/>
                  <w:spacing w:after="0"/>
                </w:pPr>
                <w:r>
                  <w:t>12 februari 2026</w:t>
                </w:r>
              </w:p>
            </w:tc>
          </w:sdtContent>
        </w:sdt>
      </w:tr>
      <w:tr w:rsidR="005D2AE9" w:rsidTr="005D2AE9" w14:paraId="1AACDD02" w14:textId="77777777">
        <w:trPr>
          <w:trHeight w:val="283"/>
        </w:trPr>
        <w:tc>
          <w:tcPr>
            <w:tcW w:w="1969" w:type="dxa"/>
          </w:tcPr>
          <w:p w:rsidR="005D2AE9" w:rsidP="00073671" w:rsidRDefault="005D2AE9" w14:paraId="242D9CEC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073671" w:rsidRDefault="00B177F9" w14:paraId="04E9DC16" w14:textId="4D72444C">
            <w:pPr>
              <w:tabs>
                <w:tab w:val="left" w:pos="614"/>
              </w:tabs>
              <w:spacing w:after="0"/>
            </w:pPr>
            <w:r>
              <w:t>Nederlands fregat naar de Indo-Pacific</w:t>
            </w:r>
          </w:p>
        </w:tc>
      </w:tr>
    </w:tbl>
    <w:p w:rsidRPr="005D2AE9" w:rsidR="005D2AE9" w:rsidP="005D2AE9" w:rsidRDefault="005D2AE9" w14:paraId="74A76539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730" w:rsidP="00073671" w:rsidRDefault="009A7730" w14:paraId="7AD5A227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9A7730" w:rsidP="00073671" w:rsidRDefault="009A7730" w14:paraId="70BAA927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9A7730" w:rsidP="00073671" w:rsidRDefault="009A7730" w14:paraId="43F82817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5B4E02" w:rsidR="009A7730" w:rsidP="00073671" w:rsidRDefault="009A7730" w14:paraId="2226DBFD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5B4E02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5B4E02" w:rsidR="009A7730" w:rsidP="00073671" w:rsidRDefault="009A7730" w14:paraId="47D24663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5B4E02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5B4E02" w:rsidR="009A7730" w:rsidP="00073671" w:rsidRDefault="009A7730" w14:paraId="68E316C2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5B4E02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D47646ADF51F402F8CF22FE7ABD9801B"/>
                              </w:placeholder>
                            </w:sdtPr>
                            <w:sdtEndPr/>
                            <w:sdtContent>
                              <w:p w:rsidR="009A7730" w:rsidP="00073671" w:rsidRDefault="009A7730" w14:paraId="6AED05AA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9A7730" w:rsidP="00073671" w:rsidRDefault="00663701" w14:paraId="21FF27E5" w14:textId="16786E6F">
                            <w:pPr>
                              <w:pStyle w:val="Referentiegegevens-Huisstijl"/>
                            </w:pPr>
                            <w:r>
                              <w:t>MINDEF20260007622</w:t>
                            </w:r>
                          </w:p>
                          <w:p w:rsidR="009A7730" w:rsidP="00073671" w:rsidRDefault="009A7730" w14:paraId="54AA4DA3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9A7730" w:rsidP="008967D1" w:rsidRDefault="009A7730" w14:paraId="24715111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9A7730" w:rsidP="00073671" w:rsidRDefault="009A7730" w14:paraId="7AD5A227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9A7730" w:rsidP="00073671" w:rsidRDefault="009A7730" w14:paraId="70BAA927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9A7730" w:rsidP="00073671" w:rsidRDefault="009A7730" w14:paraId="43F82817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5B4E02" w:rsidR="009A7730" w:rsidP="00073671" w:rsidRDefault="009A7730" w14:paraId="2226DBFD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5B4E02">
                        <w:rPr>
                          <w:lang w:val="de-DE"/>
                        </w:rPr>
                        <w:t>Postbus 20701</w:t>
                      </w:r>
                    </w:p>
                    <w:p w:rsidRPr="005B4E02" w:rsidR="009A7730" w:rsidP="00073671" w:rsidRDefault="009A7730" w14:paraId="47D24663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5B4E02">
                        <w:rPr>
                          <w:lang w:val="de-DE"/>
                        </w:rPr>
                        <w:t>2500 ES Den Haag</w:t>
                      </w:r>
                    </w:p>
                    <w:p w:rsidRPr="005B4E02" w:rsidR="009A7730" w:rsidP="00073671" w:rsidRDefault="009A7730" w14:paraId="68E316C2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5B4E02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D47646ADF51F402F8CF22FE7ABD9801B"/>
                        </w:placeholder>
                      </w:sdtPr>
                      <w:sdtEndPr/>
                      <w:sdtContent>
                        <w:p w:rsidR="009A7730" w:rsidP="00073671" w:rsidRDefault="009A7730" w14:paraId="6AED05AA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9A7730" w:rsidP="00073671" w:rsidRDefault="00663701" w14:paraId="21FF27E5" w14:textId="16786E6F">
                      <w:pPr>
                        <w:pStyle w:val="Referentiegegevens-Huisstijl"/>
                      </w:pPr>
                      <w:r>
                        <w:t>MINDEF20260007622</w:t>
                      </w:r>
                    </w:p>
                    <w:p w:rsidR="009A7730" w:rsidP="00073671" w:rsidRDefault="009A7730" w14:paraId="54AA4DA3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9A7730" w:rsidP="008967D1" w:rsidRDefault="009A7730" w14:paraId="24715111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2A3FAD67" w14:textId="77777777">
      <w:pPr>
        <w:spacing w:after="240"/>
      </w:pPr>
    </w:p>
    <w:p w:rsidRPr="005B4E02" w:rsidR="004B0E47" w:rsidP="00BE2D79" w:rsidRDefault="00BE2D79" w14:paraId="67EC130B" w14:textId="77777777">
      <w:pPr>
        <w:spacing w:after="240"/>
      </w:pPr>
      <w:r w:rsidRPr="005B4E02">
        <w:t>Geachte voorzitter,</w:t>
      </w:r>
    </w:p>
    <w:p w:rsidRPr="005B4E02" w:rsidR="00251DB0" w:rsidP="005B4E02" w:rsidRDefault="005B4E02" w14:paraId="68195908" w14:textId="049BD826">
      <w:r w:rsidRPr="005B4E02">
        <w:t>De Indo-Pacific vormt de belangrijkste economische groeiregio in de wereld en in toenemende mate ook een geopolitiek zwaartepunt.</w:t>
      </w:r>
      <w:r w:rsidR="00251DB0">
        <w:t xml:space="preserve"> </w:t>
      </w:r>
      <w:r w:rsidRPr="005B4E02">
        <w:t xml:space="preserve">Stabiliteit </w:t>
      </w:r>
      <w:r w:rsidR="00DB0CE9">
        <w:t>en welvaart</w:t>
      </w:r>
      <w:r w:rsidRPr="005B4E02">
        <w:t xml:space="preserve"> in Europa en de Indo-Pacific zijn met elkaar verbonden. Maritieme </w:t>
      </w:r>
      <w:r w:rsidR="00907B0E">
        <w:t>veiligheid</w:t>
      </w:r>
      <w:r w:rsidRPr="005B4E02" w:rsidR="00907B0E">
        <w:t xml:space="preserve"> </w:t>
      </w:r>
      <w:r w:rsidRPr="005B4E02">
        <w:t xml:space="preserve">en </w:t>
      </w:r>
      <w:r w:rsidR="00907B0E">
        <w:t>stabiliteit</w:t>
      </w:r>
      <w:r w:rsidRPr="005B4E02" w:rsidR="00907B0E">
        <w:t xml:space="preserve"> </w:t>
      </w:r>
      <w:r w:rsidRPr="005B4E02">
        <w:t xml:space="preserve">in de Indo-Pacific </w:t>
      </w:r>
      <w:r w:rsidR="00D064C5">
        <w:t>zijn</w:t>
      </w:r>
      <w:r w:rsidRPr="005B4E02" w:rsidR="00D064C5">
        <w:t xml:space="preserve"> </w:t>
      </w:r>
      <w:r w:rsidRPr="005B4E02">
        <w:t xml:space="preserve">daarom nadrukkelijk in het Nederlands belang. Het kabinet wil de Nederlandse </w:t>
      </w:r>
      <w:r w:rsidR="00FE5692">
        <w:t xml:space="preserve">en </w:t>
      </w:r>
      <w:r w:rsidRPr="005B4E02">
        <w:t xml:space="preserve">bondgenootschappelijke economische en veiligheidsbelangen beschermen, en heeft daarom onder meer de ambitie om elke twee jaar een maritieme presentie te realiseren in de regio. </w:t>
      </w:r>
    </w:p>
    <w:p w:rsidR="004637B8" w:rsidP="00D15CA1" w:rsidRDefault="005B4E02" w14:paraId="0DFF8580" w14:textId="2145919C">
      <w:r w:rsidRPr="005B4E02">
        <w:t xml:space="preserve">In de Kamerbrief “Internationale inzet van Nederlandse militairen, civiele experts en politiefunctionarissen 2025-2028” (Kamerstuk 29 521, nr. 493, d.d. 4 april 2025) sprak het kabinet </w:t>
      </w:r>
      <w:r w:rsidR="0024621C">
        <w:t>het voornemen</w:t>
      </w:r>
      <w:r w:rsidRPr="005B4E02">
        <w:t xml:space="preserve"> uit om in 2026 </w:t>
      </w:r>
      <w:r w:rsidR="0024621C">
        <w:t xml:space="preserve">invulling te geven aan deze ambitie door </w:t>
      </w:r>
      <w:r w:rsidRPr="005B4E02">
        <w:t xml:space="preserve">opnieuw een </w:t>
      </w:r>
      <w:r w:rsidR="00B177F9">
        <w:t>maritieme presentie te realiseren in</w:t>
      </w:r>
      <w:r w:rsidRPr="005B4E02">
        <w:t xml:space="preserve"> de Indo-Pacific, zoals eerder in 2021 en 2024. Inmiddels zijn hier concrete voornemens voor, waar </w:t>
      </w:r>
      <w:r w:rsidR="00427F28">
        <w:t>het kabinet</w:t>
      </w:r>
      <w:r w:rsidRPr="005B4E02">
        <w:t xml:space="preserve"> uw Kamer graag nader over informeer</w:t>
      </w:r>
      <w:r w:rsidR="00427F28">
        <w:t>t</w:t>
      </w:r>
      <w:r w:rsidRPr="005B4E02">
        <w:t>.</w:t>
      </w:r>
      <w:r w:rsidR="00251DB0">
        <w:t xml:space="preserve"> </w:t>
      </w:r>
    </w:p>
    <w:p w:rsidR="00251DB0" w:rsidP="00D15CA1" w:rsidRDefault="005B4E02" w14:paraId="5F6D6BA0" w14:textId="3C5212B8">
      <w:r w:rsidRPr="005B4E02">
        <w:t xml:space="preserve">De huidige planning is dat het luchtverdedigings- en commandofregat Zr.Ms. De Ruyter medio april 2026 </w:t>
      </w:r>
      <w:r w:rsidR="00DD0289">
        <w:t>zal vertrekken</w:t>
      </w:r>
      <w:r w:rsidRPr="005B4E02" w:rsidR="00DD0289">
        <w:t xml:space="preserve"> </w:t>
      </w:r>
      <w:r w:rsidRPr="005B4E02">
        <w:t xml:space="preserve">uit Den Helder en daar halverwege september 2026 weer terugkeert. Met de </w:t>
      </w:r>
      <w:r w:rsidR="00B177F9">
        <w:t>aanwezigheid van het fregat in de</w:t>
      </w:r>
      <w:r w:rsidRPr="005B4E02">
        <w:t xml:space="preserve"> Indo-Pacific beoogt Nederland bij te dragen aan een aantal doelstellingen</w:t>
      </w:r>
      <w:r w:rsidR="000412CE">
        <w:t xml:space="preserve">, die aansluiten op de </w:t>
      </w:r>
      <w:r w:rsidR="00BF0700">
        <w:t>bredere Nederlandse inzet in de regio</w:t>
      </w:r>
      <w:r w:rsidRPr="005B4E02">
        <w:t>.</w:t>
      </w:r>
      <w:r w:rsidR="000412CE">
        <w:rPr>
          <w:rStyle w:val="Voetnootmarkering"/>
        </w:rPr>
        <w:footnoteReference w:id="2"/>
      </w:r>
      <w:r w:rsidRPr="005B4E02">
        <w:t xml:space="preserve"> </w:t>
      </w:r>
    </w:p>
    <w:p w:rsidR="004637B8" w:rsidP="00251DB0" w:rsidRDefault="005B4E02" w14:paraId="7F72DD60" w14:textId="61334F62">
      <w:r w:rsidRPr="005B4E02">
        <w:t xml:space="preserve">Allereerst </w:t>
      </w:r>
      <w:r w:rsidR="00427F28">
        <w:t>zet Nederland hiermee zijn</w:t>
      </w:r>
      <w:r w:rsidRPr="005B4E02">
        <w:t xml:space="preserve"> duurzame betrokkenheid bij de regio </w:t>
      </w:r>
      <w:r w:rsidR="00DB0CE9">
        <w:t xml:space="preserve">als betrouwbare partner </w:t>
      </w:r>
      <w:r w:rsidR="00DD0289">
        <w:t>kracht bij</w:t>
      </w:r>
      <w:r w:rsidRPr="005B4E02">
        <w:t xml:space="preserve">. </w:t>
      </w:r>
      <w:r w:rsidR="00DD0289">
        <w:t>Hierbij</w:t>
      </w:r>
      <w:r w:rsidRPr="005B4E02" w:rsidR="00DD0289">
        <w:t xml:space="preserve"> </w:t>
      </w:r>
      <w:r w:rsidRPr="005B4E02">
        <w:t>streeft Nederland naar het aanhalen van diplomatieke, veiligheids-, en economische banden met landen in de Indo-Pacific.</w:t>
      </w:r>
      <w:r w:rsidR="00251DB0">
        <w:t xml:space="preserve"> </w:t>
      </w:r>
      <w:r w:rsidR="00DD0289">
        <w:t xml:space="preserve">Met het oog hierop zal </w:t>
      </w:r>
      <w:r w:rsidR="0024621C">
        <w:t>het schip</w:t>
      </w:r>
      <w:r w:rsidRPr="005B4E02">
        <w:t xml:space="preserve"> </w:t>
      </w:r>
      <w:r w:rsidR="00DD0289">
        <w:t xml:space="preserve">ook </w:t>
      </w:r>
      <w:r w:rsidRPr="005B4E02">
        <w:t xml:space="preserve">een aantal havenbezoeken afleggen. Om de militaire samenwerking en onderlinge interoperabiliteit te bevorderen, zal het schip </w:t>
      </w:r>
      <w:r w:rsidR="00DD0289">
        <w:t xml:space="preserve">daarnaast </w:t>
      </w:r>
      <w:r w:rsidRPr="005B4E02">
        <w:t xml:space="preserve">deelnemen aan </w:t>
      </w:r>
      <w:r w:rsidRPr="005B4E02">
        <w:rPr>
          <w:i/>
          <w:iCs/>
        </w:rPr>
        <w:t xml:space="preserve">passing exercises </w:t>
      </w:r>
      <w:r w:rsidRPr="005B4E02">
        <w:t>met partners in de regio.</w:t>
      </w:r>
      <w:r w:rsidRPr="005B4E02" w:rsidDel="00251DB0" w:rsidR="00251DB0">
        <w:t xml:space="preserve"> </w:t>
      </w:r>
    </w:p>
    <w:p w:rsidRPr="005B4E02" w:rsidR="00663701" w:rsidP="00663701" w:rsidRDefault="00663701" w14:paraId="444911E6" w14:textId="6731DDC8">
      <w:r>
        <w:t xml:space="preserve">Ten tweede draagt de reis bij aan de bevordering van onze belangen op het gebied van de internationale rechtsorde, waaronder het bevorderen van de vrijheid van doorvaart en navigatie. </w:t>
      </w:r>
      <w:r w:rsidRPr="005B4E02">
        <w:t xml:space="preserve">De maritieme gebieden in de Indo-Pacific zijn als onderdeel van een geopolitiek </w:t>
      </w:r>
      <w:r>
        <w:t xml:space="preserve">en economisch </w:t>
      </w:r>
      <w:r w:rsidRPr="005B4E02">
        <w:t xml:space="preserve">belangrijke regio kwetsbaar, mede gezien de </w:t>
      </w:r>
      <w:r w:rsidR="004C2B8D">
        <w:t xml:space="preserve">toenemende </w:t>
      </w:r>
      <w:r w:rsidRPr="005B4E02">
        <w:t xml:space="preserve">militarisering van strategische vaarroutes. </w:t>
      </w:r>
      <w:r>
        <w:t xml:space="preserve">Het is derhalve in het belang van Nederland om terugkerend een maritieme presentie in de regio te realiseren. </w:t>
      </w:r>
    </w:p>
    <w:p w:rsidR="004637B8" w:rsidP="009A7730" w:rsidRDefault="00251DB0" w14:paraId="04A5186E" w14:textId="37952917">
      <w:r>
        <w:t>D</w:t>
      </w:r>
      <w:r w:rsidR="00D15CA1">
        <w:t xml:space="preserve">e </w:t>
      </w:r>
      <w:r w:rsidR="00663701">
        <w:t xml:space="preserve">derde </w:t>
      </w:r>
      <w:r w:rsidR="00D15CA1">
        <w:t>doelstelling betreft het versterken van de gereedheid en geoefend</w:t>
      </w:r>
      <w:r w:rsidR="00CE2E71">
        <w:t>heid van de Koninklijke Marine,</w:t>
      </w:r>
      <w:r w:rsidR="00D14140">
        <w:t xml:space="preserve"> het fregat en de bemanning</w:t>
      </w:r>
      <w:r w:rsidR="00D15CA1">
        <w:t xml:space="preserve">. Zo zal </w:t>
      </w:r>
      <w:r w:rsidR="00D14140">
        <w:t>Zr.Ms. De Ruyter</w:t>
      </w:r>
      <w:r w:rsidR="00D15CA1">
        <w:t xml:space="preserve"> deelnemen aan de internationale maritieme oefeningen </w:t>
      </w:r>
      <w:r w:rsidR="00D15CA1">
        <w:rPr>
          <w:i/>
        </w:rPr>
        <w:t xml:space="preserve">Rim of the Pacific </w:t>
      </w:r>
      <w:r w:rsidR="00D15CA1">
        <w:t xml:space="preserve">en </w:t>
      </w:r>
      <w:r w:rsidR="00D15CA1">
        <w:rPr>
          <w:i/>
        </w:rPr>
        <w:t>Pacific Dragon</w:t>
      </w:r>
      <w:r w:rsidR="00D15CA1">
        <w:t xml:space="preserve"> rond Hawaii. </w:t>
      </w:r>
      <w:r w:rsidRPr="005B4E02" w:rsidR="00D15CA1">
        <w:t xml:space="preserve">Deze oefeningen bieden een kans voor de </w:t>
      </w:r>
      <w:r w:rsidR="00D15CA1">
        <w:t>m</w:t>
      </w:r>
      <w:r w:rsidRPr="005B4E02" w:rsidR="00D15CA1">
        <w:t xml:space="preserve">arine om de militaire samenwerking en interoperabiliteit met een groot aantal partners te versterken. </w:t>
      </w:r>
    </w:p>
    <w:p w:rsidR="00D14140" w:rsidP="00251DB0" w:rsidRDefault="004637B8" w14:paraId="7BB442F9" w14:textId="2F18D8AF">
      <w:r>
        <w:lastRenderedPageBreak/>
        <w:t xml:space="preserve">Het </w:t>
      </w:r>
      <w:r w:rsidR="004C2B8D">
        <w:t>voornemen is dat</w:t>
      </w:r>
      <w:r>
        <w:t xml:space="preserve"> </w:t>
      </w:r>
      <w:r w:rsidRPr="005B4E02" w:rsidR="009A7730">
        <w:t xml:space="preserve">het fregat gedurende de reis </w:t>
      </w:r>
      <w:r w:rsidRPr="005B4E02" w:rsidR="009A7730">
        <w:rPr>
          <w:i/>
        </w:rPr>
        <w:t xml:space="preserve">associated support </w:t>
      </w:r>
      <w:r w:rsidRPr="005B4E02" w:rsidR="009A7730">
        <w:t xml:space="preserve">zal leveren aan een aantal </w:t>
      </w:r>
      <w:r w:rsidR="00D14140">
        <w:t>operaties</w:t>
      </w:r>
      <w:r w:rsidRPr="005B4E02" w:rsidR="00D14140">
        <w:t xml:space="preserve"> </w:t>
      </w:r>
      <w:r w:rsidRPr="005B4E02" w:rsidR="009A7730">
        <w:t xml:space="preserve">wanneer het door de betreffende operatiegebieden vaart. Dit betekent dat het schip waarnemingen deelt met deze </w:t>
      </w:r>
      <w:r w:rsidR="00D14140">
        <w:t>operaties</w:t>
      </w:r>
      <w:r w:rsidRPr="005B4E02" w:rsidR="009A7730">
        <w:t xml:space="preserve">, maar niet onder de bevelsstructuur valt. Het gaat om de volgende missies: </w:t>
      </w:r>
    </w:p>
    <w:p w:rsidR="00D14140" w:rsidP="00854E03" w:rsidRDefault="009A7730" w14:paraId="06DE4D70" w14:textId="77777777">
      <w:pPr>
        <w:pStyle w:val="Lijstalinea"/>
        <w:numPr>
          <w:ilvl w:val="0"/>
          <w:numId w:val="19"/>
        </w:numPr>
      </w:pPr>
      <w:r w:rsidRPr="00D14140">
        <w:rPr>
          <w:i/>
        </w:rPr>
        <w:t>Standing Nato Maritime Group</w:t>
      </w:r>
      <w:r w:rsidRPr="005B4E02">
        <w:t xml:space="preserve"> 2; </w:t>
      </w:r>
    </w:p>
    <w:p w:rsidR="00D14140" w:rsidP="00854E03" w:rsidRDefault="00D14140" w14:paraId="0F16CBC7" w14:textId="7495AF04">
      <w:pPr>
        <w:pStyle w:val="Lijstalinea"/>
        <w:numPr>
          <w:ilvl w:val="0"/>
          <w:numId w:val="19"/>
        </w:numPr>
      </w:pPr>
      <w:r>
        <w:t>D</w:t>
      </w:r>
      <w:r w:rsidRPr="005B4E02" w:rsidR="009A7730">
        <w:t xml:space="preserve">e EU-missie Aspides, die vrije navigatie (vrijheid van scheepvaart) en maritieme veiligheid in de Rode Zee regio bevordert; </w:t>
      </w:r>
    </w:p>
    <w:p w:rsidR="00D14140" w:rsidP="00854E03" w:rsidRDefault="009A7730" w14:paraId="36A0F548" w14:textId="77777777">
      <w:pPr>
        <w:pStyle w:val="Lijstalinea"/>
        <w:numPr>
          <w:ilvl w:val="0"/>
          <w:numId w:val="19"/>
        </w:numPr>
      </w:pPr>
      <w:r w:rsidRPr="005B4E02">
        <w:t xml:space="preserve">EU-antipiraterij missie Atalanta; </w:t>
      </w:r>
    </w:p>
    <w:p w:rsidR="00D14140" w:rsidP="00854E03" w:rsidRDefault="009A7730" w14:paraId="25695D66" w14:textId="77777777">
      <w:pPr>
        <w:pStyle w:val="Lijstalinea"/>
        <w:numPr>
          <w:ilvl w:val="0"/>
          <w:numId w:val="19"/>
        </w:numPr>
      </w:pPr>
      <w:r w:rsidRPr="00D14140">
        <w:rPr>
          <w:i/>
          <w:iCs/>
        </w:rPr>
        <w:t xml:space="preserve">Combined Maritime Forces </w:t>
      </w:r>
      <w:r w:rsidRPr="005B4E02">
        <w:t xml:space="preserve">(CMF), een internationaal maritiem hoofdkwartier gevestigd in Bahrein, waar Nederland met circa </w:t>
      </w:r>
      <w:r>
        <w:t>vijf</w:t>
      </w:r>
      <w:r w:rsidRPr="005B4E02">
        <w:t xml:space="preserve"> stafofficieren vertegenwoordigd is; </w:t>
      </w:r>
    </w:p>
    <w:p w:rsidR="00D14140" w:rsidP="00854E03" w:rsidRDefault="004637B8" w14:paraId="23A8C043" w14:textId="5DEF124B">
      <w:pPr>
        <w:pStyle w:val="Lijstalinea"/>
        <w:numPr>
          <w:ilvl w:val="0"/>
          <w:numId w:val="19"/>
        </w:numPr>
      </w:pPr>
      <w:r w:rsidRPr="00D14140">
        <w:rPr>
          <w:i/>
          <w:iCs/>
        </w:rPr>
        <w:t>Pacific Security Maritime Exchange/Enforcement Coordination Cell</w:t>
      </w:r>
      <w:r w:rsidRPr="005B4E02">
        <w:t xml:space="preserve"> (PSMX-ECC), een multinationaal verband dat toeziet op het handhaven van de maritieme sancties tegen Noord-Korea zoals gedefinieerd in de resoluties van de VN-Veiligheidsraad.</w:t>
      </w:r>
      <w:r>
        <w:t xml:space="preserve"> </w:t>
      </w:r>
      <w:r w:rsidRPr="005B4E02" w:rsidR="009A7730">
        <w:t xml:space="preserve">Nederland draagt sinds juli 2025 met een stafofficier bij aan het ECC. </w:t>
      </w:r>
    </w:p>
    <w:p w:rsidR="009A7730" w:rsidP="00854E03" w:rsidRDefault="009A7730" w14:paraId="1F0C19AC" w14:textId="4FF5FCCC">
      <w:pPr>
        <w:pStyle w:val="Lijstalinea"/>
        <w:numPr>
          <w:ilvl w:val="0"/>
          <w:numId w:val="19"/>
        </w:numPr>
      </w:pPr>
      <w:r w:rsidRPr="005B4E02">
        <w:t xml:space="preserve">Daarnaast </w:t>
      </w:r>
      <w:r w:rsidRPr="003D2155">
        <w:t xml:space="preserve">zal aansluiting worden gezocht bij het </w:t>
      </w:r>
      <w:r w:rsidRPr="00D14140">
        <w:rPr>
          <w:i/>
          <w:iCs/>
        </w:rPr>
        <w:t>Maritime Analysis and Operation Centre – Narcotics</w:t>
      </w:r>
      <w:r w:rsidRPr="003D2155">
        <w:t xml:space="preserve"> (MAOC-N), waar Nederlands sinds 2007 met </w:t>
      </w:r>
      <w:r w:rsidR="003B69E9">
        <w:t>acht</w:t>
      </w:r>
      <w:r w:rsidRPr="003D2155">
        <w:t xml:space="preserve"> Europese landen samenwerkt aan de aanpak van trans-Atlantische drugssmokkel over zee e</w:t>
      </w:r>
      <w:r>
        <w:t>n door de lucht</w:t>
      </w:r>
      <w:r w:rsidRPr="003D2155">
        <w:t>.</w:t>
      </w:r>
      <w:r w:rsidRPr="005B4E02">
        <w:t xml:space="preserve"> </w:t>
      </w:r>
    </w:p>
    <w:p w:rsidRPr="005B4E02" w:rsidR="005B4E02" w:rsidP="005B4E02" w:rsidRDefault="00DD0289" w14:paraId="788DA155" w14:textId="6C178999">
      <w:r>
        <w:t xml:space="preserve">Op dit moment is er </w:t>
      </w:r>
      <w:r w:rsidRPr="005B4E02" w:rsidR="005B4E02">
        <w:t>voor schepen van de Koninklijke Marine</w:t>
      </w:r>
      <w:r w:rsidR="00CE2E71">
        <w:t xml:space="preserve"> </w:t>
      </w:r>
      <w:r w:rsidRPr="005B4E02" w:rsidR="005B4E02">
        <w:t xml:space="preserve">geen aanwijzing voor een fysieke dreiging van een </w:t>
      </w:r>
      <w:r w:rsidR="00427F28">
        <w:t xml:space="preserve">statelijke </w:t>
      </w:r>
      <w:r w:rsidRPr="005B4E02" w:rsidR="005B4E02">
        <w:t>actor (of van piraterij) in de Indo-Pacific. Het fregat opereert</w:t>
      </w:r>
      <w:r w:rsidR="00A72D11">
        <w:t xml:space="preserve"> op basis van het internationaal recht,</w:t>
      </w:r>
      <w:r w:rsidR="00DB0CE9">
        <w:t xml:space="preserve"> </w:t>
      </w:r>
      <w:r w:rsidRPr="005B4E02" w:rsidR="005B4E02">
        <w:t>inclusief het Verdrag van de Verenigde Naties inzake het Recht van de Zee (</w:t>
      </w:r>
      <w:r w:rsidRPr="003D2155" w:rsidR="005B4E02">
        <w:rPr>
          <w:i/>
        </w:rPr>
        <w:t>United Nations Convention on the Law of the Sea</w:t>
      </w:r>
      <w:r w:rsidRPr="005B4E02" w:rsidR="005B4E02">
        <w:t xml:space="preserve">, UNCLOS). </w:t>
      </w:r>
    </w:p>
    <w:p w:rsidRPr="005B4E02" w:rsidR="005B4E02" w:rsidP="005B4E02" w:rsidRDefault="005B4E02" w14:paraId="6C733B6D" w14:textId="5696796A">
      <w:r w:rsidRPr="005B4E02">
        <w:t xml:space="preserve">Onderweg naar de Indo-Pacific vaart Zr.Ms. De Ruyter door de Rode Zee. Sinds het staakt-het-vuren tussen Israël en Hamas is ingegaan in oktober </w:t>
      </w:r>
      <w:r w:rsidR="004D5103">
        <w:t xml:space="preserve">2025 hebben </w:t>
      </w:r>
      <w:r w:rsidRPr="005B4E02">
        <w:t xml:space="preserve">geen aanvallen van de Houthi’s op schepen in de Rode Zee </w:t>
      </w:r>
      <w:r w:rsidR="004D5103">
        <w:t>plaatsgevonden</w:t>
      </w:r>
      <w:r w:rsidRPr="005B4E02">
        <w:t xml:space="preserve">. De </w:t>
      </w:r>
      <w:r w:rsidR="004D5103">
        <w:t xml:space="preserve">situatie in het Midden-Oosten zal bepalend zijn of dit </w:t>
      </w:r>
      <w:r w:rsidRPr="005B4E02">
        <w:t>tijdens de doorvaart</w:t>
      </w:r>
      <w:r w:rsidR="004D5103">
        <w:t xml:space="preserve"> zo blijft</w:t>
      </w:r>
      <w:r w:rsidRPr="005B4E02">
        <w:t xml:space="preserve">. Uiteraard zal de veiligheidssituatie </w:t>
      </w:r>
      <w:r w:rsidR="00907B0E">
        <w:t>langs de route</w:t>
      </w:r>
      <w:r w:rsidR="00427F28">
        <w:t xml:space="preserve"> </w:t>
      </w:r>
      <w:r w:rsidRPr="005B4E02">
        <w:t>nauw in de gaten worden gehouden in aanloop naar</w:t>
      </w:r>
      <w:r w:rsidR="00427F28">
        <w:t xml:space="preserve"> en gedurende</w:t>
      </w:r>
      <w:r w:rsidRPr="005B4E02">
        <w:t xml:space="preserve"> de </w:t>
      </w:r>
      <w:r w:rsidR="00427F28">
        <w:t>reis.</w:t>
      </w:r>
    </w:p>
    <w:p w:rsidR="00D14140" w:rsidP="00D14140" w:rsidRDefault="00D14140" w14:paraId="0A225138" w14:textId="6223442D">
      <w:pPr>
        <w:rPr>
          <w:color w:val="1F497D"/>
          <w:sz w:val="20"/>
          <w:szCs w:val="20"/>
          <w:lang w:eastAsia="en-US"/>
        </w:rPr>
      </w:pPr>
      <w:r>
        <w:t xml:space="preserve">De geplande </w:t>
      </w:r>
      <w:r w:rsidR="001D6178">
        <w:t xml:space="preserve">aanwezigheid </w:t>
      </w:r>
      <w:r>
        <w:t>wordt begroot op €9,1 miljoen en komt primair ten laste van het budget van de Koninklijke Marine.</w:t>
      </w:r>
    </w:p>
    <w:p w:rsidRPr="005B4E02" w:rsidR="00CC6BF3" w:rsidP="005B4E02" w:rsidRDefault="00BE2D79" w14:paraId="7EC3B36B" w14:textId="21FF172A">
      <w:pPr>
        <w:keepNext/>
        <w:spacing w:before="600" w:after="0"/>
      </w:pPr>
      <w:r>
        <w:t>Hoogac</w:t>
      </w:r>
      <w:r w:rsidR="004637B8">
        <w:t>h</w:t>
      </w:r>
      <w:r>
        <w:t>tend,</w:t>
      </w: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11"/>
      </w:tblGrid>
      <w:tr w:rsidR="00A42B10" w:rsidTr="00A42B10" w14:paraId="17C9E946" w14:textId="77777777">
        <w:tc>
          <w:tcPr>
            <w:tcW w:w="4962" w:type="dxa"/>
          </w:tcPr>
          <w:p w:rsidRPr="009651B1" w:rsidR="00A42B10" w:rsidP="00A42B10" w:rsidRDefault="00A42B10" w14:paraId="34C70B94" w14:textId="77777777">
            <w:pPr>
              <w:keepNext/>
              <w:spacing w:before="600" w:after="0"/>
              <w:rPr>
                <w:i/>
                <w:color w:val="000000" w:themeColor="text1"/>
              </w:rPr>
            </w:pPr>
            <w:r w:rsidRPr="005348AC">
              <w:rPr>
                <w:i/>
                <w:iCs/>
                <w:color w:val="000000" w:themeColor="text1"/>
              </w:rPr>
              <w:t>DE MINISTER VAN DEFENSIE</w:t>
            </w:r>
          </w:p>
          <w:p w:rsidRPr="00A42B10" w:rsidR="00A42B10" w:rsidP="00A42B10" w:rsidRDefault="00373928" w14:paraId="53140268" w14:textId="77777777">
            <w:pPr>
              <w:spacing w:before="96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Ruben Brekelmans</w:t>
            </w:r>
          </w:p>
        </w:tc>
        <w:tc>
          <w:tcPr>
            <w:tcW w:w="4211" w:type="dxa"/>
          </w:tcPr>
          <w:p w:rsidRPr="009651B1" w:rsidR="00A42B10" w:rsidP="00A42B10" w:rsidRDefault="00A42B10" w14:paraId="41AD4139" w14:textId="77777777">
            <w:pPr>
              <w:spacing w:before="600" w:after="0"/>
              <w:rPr>
                <w:i/>
                <w:color w:val="000000" w:themeColor="text1"/>
              </w:rPr>
            </w:pPr>
            <w:r w:rsidRPr="005348AC">
              <w:rPr>
                <w:i/>
                <w:iCs/>
                <w:color w:val="000000" w:themeColor="text1"/>
              </w:rPr>
              <w:t xml:space="preserve">DE </w:t>
            </w:r>
            <w:r w:rsidR="005B4E02">
              <w:rPr>
                <w:i/>
                <w:iCs/>
                <w:color w:val="000000" w:themeColor="text1"/>
              </w:rPr>
              <w:t>MINISTER VAN BUITENLANDSE ZAKEN</w:t>
            </w:r>
          </w:p>
          <w:p w:rsidRPr="00A42B10" w:rsidR="00A42B10" w:rsidP="00A42B10" w:rsidRDefault="005B4E02" w14:paraId="2EAC01B3" w14:textId="39B8E826">
            <w:pPr>
              <w:spacing w:before="9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="00663701">
              <w:rPr>
                <w:color w:val="000000" w:themeColor="text1"/>
              </w:rPr>
              <w:t>.M.</w:t>
            </w:r>
            <w:r>
              <w:rPr>
                <w:color w:val="000000" w:themeColor="text1"/>
              </w:rPr>
              <w:t xml:space="preserve"> van Weel</w:t>
            </w:r>
          </w:p>
        </w:tc>
      </w:tr>
    </w:tbl>
    <w:p w:rsidR="00A42B10" w:rsidP="00CC6BF3" w:rsidRDefault="00A42B10" w14:paraId="3806F394" w14:textId="77777777">
      <w:pPr>
        <w:keepNext/>
        <w:spacing w:before="600" w:after="0"/>
        <w:rPr>
          <w:i/>
          <w:iCs/>
          <w:color w:val="000000" w:themeColor="text1"/>
        </w:rPr>
      </w:pPr>
    </w:p>
    <w:sectPr w:rsidR="00A42B10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8324C5" w16cex:dateUtc="2026-01-29T16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DA04AB" w16cid:durableId="2BDA04AB"/>
  <w16cid:commentId w16cid:paraId="7E6B926A" w16cid:durableId="7E6B926A"/>
  <w16cid:commentId w16cid:paraId="3813B96A" w16cid:durableId="598324C5"/>
  <w16cid:commentId w16cid:paraId="45E4F20F" w16cid:durableId="45E4F2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87420" w14:textId="77777777" w:rsidR="008338A4" w:rsidRDefault="008338A4" w:rsidP="001E0A0C">
      <w:r>
        <w:separator/>
      </w:r>
    </w:p>
  </w:endnote>
  <w:endnote w:type="continuationSeparator" w:id="0">
    <w:p w14:paraId="361AA595" w14:textId="77777777" w:rsidR="008338A4" w:rsidRDefault="008338A4" w:rsidP="001E0A0C">
      <w:r>
        <w:continuationSeparator/>
      </w:r>
    </w:p>
  </w:endnote>
  <w:endnote w:type="continuationNotice" w:id="1">
    <w:p w14:paraId="70CE687D" w14:textId="77777777" w:rsidR="008338A4" w:rsidRDefault="008338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58B5F" w14:textId="77777777" w:rsidR="00004855" w:rsidRDefault="0000485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A85EB" w14:textId="77777777" w:rsidR="009A7730" w:rsidRDefault="009A7730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C944C93" wp14:editId="4A6B7E29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A7730" w14:paraId="4B6FBD23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24A4D40F" w14:textId="77777777" w:rsidR="009A7730" w:rsidRDefault="009A7730">
                                <w:pPr>
                                  <w:pStyle w:val="Rubricering-Huisstijl"/>
                                </w:pPr>
                              </w:p>
                              <w:p w14:paraId="62680409" w14:textId="77777777" w:rsidR="009A7730" w:rsidRDefault="009A7730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18B7C8D3" w14:textId="77777777" w:rsidR="009A7730" w:rsidRDefault="009A7730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A7730" w14:paraId="4B6FBD23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24A4D40F" w14:textId="77777777" w:rsidR="009A7730" w:rsidRDefault="009A7730">
                          <w:pPr>
                            <w:pStyle w:val="Rubricering-Huisstijl"/>
                          </w:pPr>
                        </w:p>
                        <w:p w14:paraId="62680409" w14:textId="77777777" w:rsidR="009A7730" w:rsidRDefault="009A7730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18B7C8D3" w14:textId="77777777" w:rsidR="009A7730" w:rsidRDefault="009A7730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2183C" w14:textId="77777777" w:rsidR="00004855" w:rsidRDefault="0000485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37C1B" w14:textId="77777777" w:rsidR="008338A4" w:rsidRDefault="008338A4" w:rsidP="001E0A0C">
      <w:r>
        <w:separator/>
      </w:r>
    </w:p>
  </w:footnote>
  <w:footnote w:type="continuationSeparator" w:id="0">
    <w:p w14:paraId="1764F451" w14:textId="77777777" w:rsidR="008338A4" w:rsidRDefault="008338A4" w:rsidP="001E0A0C">
      <w:r>
        <w:continuationSeparator/>
      </w:r>
    </w:p>
  </w:footnote>
  <w:footnote w:type="continuationNotice" w:id="1">
    <w:p w14:paraId="1979F263" w14:textId="77777777" w:rsidR="008338A4" w:rsidRDefault="008338A4">
      <w:pPr>
        <w:spacing w:after="0" w:line="240" w:lineRule="auto"/>
      </w:pPr>
    </w:p>
  </w:footnote>
  <w:footnote w:id="2">
    <w:p w14:paraId="68BE9A83" w14:textId="213A8642" w:rsidR="009A7730" w:rsidRPr="004208A6" w:rsidRDefault="009A7730">
      <w:pPr>
        <w:pStyle w:val="Voetnoottekst"/>
        <w:rPr>
          <w:sz w:val="18"/>
        </w:rPr>
      </w:pPr>
      <w:r w:rsidRPr="004208A6">
        <w:rPr>
          <w:rStyle w:val="Voetnootmarkering"/>
          <w:sz w:val="18"/>
        </w:rPr>
        <w:footnoteRef/>
      </w:r>
      <w:r w:rsidRPr="004208A6">
        <w:rPr>
          <w:sz w:val="18"/>
        </w:rPr>
        <w:t xml:space="preserve"> Indo-Pacific: een leidraad voor versterking van de Nederlandse en EU-samenwerking met partners in Azië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F66AB" w14:textId="77777777" w:rsidR="00004855" w:rsidRDefault="0000485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294BC" w14:textId="77777777" w:rsidR="009A7730" w:rsidRDefault="009A7730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944C91" wp14:editId="1C0A18F0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37F946" w14:textId="7E8E9AFF" w:rsidR="009A7730" w:rsidRDefault="009A7730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B33A9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B33A92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1B37F946" w14:textId="7E8E9AFF" w:rsidR="009A7730" w:rsidRDefault="009A7730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B33A9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B33A92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17AC2" w14:textId="58DED7D6" w:rsidR="009A7730" w:rsidRDefault="009A7730" w:rsidP="003D2155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auto" w:fill="FFFFFF" w:themeFill="background1"/>
    </w:pPr>
    <w:r>
      <w:t xml:space="preserve">Pagina </w:t>
    </w:r>
    <w:r w:rsidRPr="009651B1">
      <w:fldChar w:fldCharType="begin"/>
    </w:r>
    <w:r>
      <w:instrText xml:space="preserve"> PAGE    \* MERGEFORMAT </w:instrText>
    </w:r>
    <w:r w:rsidRPr="009651B1">
      <w:fldChar w:fldCharType="separate"/>
    </w:r>
    <w:r w:rsidR="00B33A92">
      <w:rPr>
        <w:noProof/>
      </w:rPr>
      <w:t>1</w:t>
    </w:r>
    <w:r w:rsidRPr="009651B1">
      <w:fldChar w:fldCharType="end"/>
    </w:r>
    <w:r>
      <w:t xml:space="preserve"> van </w:t>
    </w:r>
    <w:fldSimple w:instr=" NUMPAGES  \* Arabic  \* MERGEFORMAT ">
      <w:r w:rsidR="00B33A92">
        <w:rPr>
          <w:noProof/>
        </w:rPr>
        <w:t>2</w:t>
      </w:r>
    </w:fldSimple>
  </w:p>
  <w:p w14:paraId="50EF570B" w14:textId="77777777" w:rsidR="009A7730" w:rsidRDefault="009A7730" w:rsidP="001E0A0C">
    <w:pPr>
      <w:pStyle w:val="Koptekst"/>
      <w:spacing w:after="0" w:line="240" w:lineRule="auto"/>
    </w:pPr>
  </w:p>
  <w:p w14:paraId="08EB106C" w14:textId="77777777" w:rsidR="009A7730" w:rsidRDefault="009A7730" w:rsidP="001E0A0C">
    <w:pPr>
      <w:pStyle w:val="Koptekst"/>
      <w:spacing w:after="0" w:line="240" w:lineRule="auto"/>
    </w:pPr>
  </w:p>
  <w:p w14:paraId="3CE1C764" w14:textId="77777777" w:rsidR="009A7730" w:rsidRDefault="009A7730" w:rsidP="001E0A0C">
    <w:pPr>
      <w:pStyle w:val="Koptekst"/>
      <w:spacing w:after="0" w:line="240" w:lineRule="auto"/>
    </w:pPr>
  </w:p>
  <w:p w14:paraId="3CAB1E18" w14:textId="77777777" w:rsidR="009A7730" w:rsidRDefault="009A7730" w:rsidP="001E0A0C">
    <w:pPr>
      <w:pStyle w:val="Koptekst"/>
      <w:spacing w:after="0" w:line="240" w:lineRule="auto"/>
    </w:pPr>
  </w:p>
  <w:p w14:paraId="0BAE6599" w14:textId="77777777" w:rsidR="009A7730" w:rsidRDefault="009A7730" w:rsidP="001E0A0C">
    <w:pPr>
      <w:pStyle w:val="Koptekst"/>
      <w:spacing w:after="0" w:line="240" w:lineRule="auto"/>
    </w:pPr>
  </w:p>
  <w:p w14:paraId="3C7C611E" w14:textId="77777777" w:rsidR="009A7730" w:rsidRDefault="009A7730" w:rsidP="001E0A0C">
    <w:pPr>
      <w:pStyle w:val="Koptekst"/>
      <w:spacing w:after="0" w:line="240" w:lineRule="auto"/>
    </w:pPr>
  </w:p>
  <w:p w14:paraId="0AA6A121" w14:textId="77777777" w:rsidR="009A7730" w:rsidRDefault="009A7730" w:rsidP="001E0A0C">
    <w:pPr>
      <w:pStyle w:val="Koptekst"/>
      <w:spacing w:after="0" w:line="240" w:lineRule="auto"/>
    </w:pPr>
  </w:p>
  <w:p w14:paraId="358031AD" w14:textId="77777777" w:rsidR="009A7730" w:rsidRDefault="009A7730" w:rsidP="001E0A0C">
    <w:pPr>
      <w:pStyle w:val="Koptekst"/>
      <w:spacing w:after="0" w:line="240" w:lineRule="auto"/>
    </w:pPr>
  </w:p>
  <w:p w14:paraId="11FE86A7" w14:textId="77777777" w:rsidR="009A7730" w:rsidRDefault="009A7730" w:rsidP="001E0A0C">
    <w:pPr>
      <w:pStyle w:val="Koptekst"/>
      <w:spacing w:after="0" w:line="240" w:lineRule="auto"/>
    </w:pPr>
  </w:p>
  <w:p w14:paraId="6C806F1C" w14:textId="77777777" w:rsidR="009A7730" w:rsidRDefault="009A7730" w:rsidP="001E0A0C">
    <w:pPr>
      <w:pStyle w:val="Koptekst"/>
      <w:spacing w:after="0" w:line="240" w:lineRule="auto"/>
    </w:pPr>
  </w:p>
  <w:p w14:paraId="16337917" w14:textId="77777777" w:rsidR="009A7730" w:rsidRDefault="009A7730" w:rsidP="001E0A0C">
    <w:pPr>
      <w:pStyle w:val="Koptekst"/>
      <w:spacing w:after="0" w:line="240" w:lineRule="auto"/>
    </w:pPr>
  </w:p>
  <w:p w14:paraId="4FB91AD5" w14:textId="77777777" w:rsidR="009A7730" w:rsidRDefault="009A7730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 wp14:anchorId="15C28A91" wp14:editId="18D3D5F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75CE33C" wp14:editId="11C4543A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A7730" w14:paraId="6D343832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1B5029C3" w14:textId="77777777" w:rsidR="009A7730" w:rsidRDefault="009A7730">
                                <w:pPr>
                                  <w:pStyle w:val="Rubricering-Huisstijl"/>
                                </w:pPr>
                              </w:p>
                              <w:p w14:paraId="6D5EE997" w14:textId="77777777" w:rsidR="009A7730" w:rsidRDefault="009A7730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075CB733" w14:textId="77777777" w:rsidR="009A7730" w:rsidRDefault="009A7730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A7730" w14:paraId="6D343832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1B5029C3" w14:textId="77777777" w:rsidR="009A7730" w:rsidRDefault="009A7730">
                          <w:pPr>
                            <w:pStyle w:val="Rubricering-Huisstijl"/>
                          </w:pPr>
                        </w:p>
                        <w:p w14:paraId="6D5EE997" w14:textId="77777777" w:rsidR="009A7730" w:rsidRDefault="009A7730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075CB733" w14:textId="77777777" w:rsidR="009A7730" w:rsidRDefault="009A7730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1D60259" wp14:editId="33DFF356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A7730" w14:paraId="4E139051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2C34F0FA" w14:textId="77777777" w:rsidR="009A7730" w:rsidRDefault="009A7730">
                                <w:pPr>
                                  <w:pStyle w:val="Rubricering-Huisstijl"/>
                                </w:pPr>
                              </w:p>
                              <w:p w14:paraId="060D7A25" w14:textId="77777777" w:rsidR="009A7730" w:rsidRDefault="009A7730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F945A13" w14:textId="77777777" w:rsidR="009A7730" w:rsidRDefault="009A7730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A7730" w14:paraId="4E139051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2C34F0FA" w14:textId="77777777" w:rsidR="009A7730" w:rsidRDefault="009A7730">
                          <w:pPr>
                            <w:pStyle w:val="Rubricering-Huisstijl"/>
                          </w:pPr>
                        </w:p>
                        <w:p w14:paraId="060D7A25" w14:textId="77777777" w:rsidR="009A7730" w:rsidRDefault="009A7730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F945A13" w14:textId="77777777" w:rsidR="009A7730" w:rsidRDefault="009A7730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55168" behindDoc="1" locked="0" layoutInCell="1" allowOverlap="1" wp14:anchorId="3C944CA1" wp14:editId="318701E9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A792B"/>
    <w:multiLevelType w:val="hybridMultilevel"/>
    <w:tmpl w:val="D4065FDA"/>
    <w:lvl w:ilvl="0" w:tplc="543857B2">
      <w:numFmt w:val="bullet"/>
      <w:lvlText w:val="-"/>
      <w:lvlJc w:val="left"/>
      <w:pPr>
        <w:ind w:left="720" w:hanging="360"/>
      </w:pPr>
      <w:rPr>
        <w:rFonts w:ascii="Verdana" w:eastAsia="SimSun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7"/>
  </w:num>
  <w:num w:numId="8">
    <w:abstractNumId w:val="7"/>
  </w:num>
  <w:num w:numId="9">
    <w:abstractNumId w:val="15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8"/>
  </w:num>
  <w:num w:numId="15">
    <w:abstractNumId w:val="16"/>
  </w:num>
  <w:num w:numId="16">
    <w:abstractNumId w:val="8"/>
  </w:num>
  <w:num w:numId="17">
    <w:abstractNumId w:val="10"/>
  </w:num>
  <w:num w:numId="18">
    <w:abstractNumId w:val="12"/>
  </w:num>
  <w:num w:numId="1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228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02"/>
    <w:rsid w:val="0000342E"/>
    <w:rsid w:val="0000462D"/>
    <w:rsid w:val="00004855"/>
    <w:rsid w:val="00007ABC"/>
    <w:rsid w:val="000136DC"/>
    <w:rsid w:val="00027797"/>
    <w:rsid w:val="000412CE"/>
    <w:rsid w:val="000503BE"/>
    <w:rsid w:val="000537BF"/>
    <w:rsid w:val="00057DFD"/>
    <w:rsid w:val="000605A5"/>
    <w:rsid w:val="00070F18"/>
    <w:rsid w:val="000718DF"/>
    <w:rsid w:val="000726DD"/>
    <w:rsid w:val="00073671"/>
    <w:rsid w:val="00076014"/>
    <w:rsid w:val="00090FCA"/>
    <w:rsid w:val="00096025"/>
    <w:rsid w:val="000A397C"/>
    <w:rsid w:val="000A568C"/>
    <w:rsid w:val="000C5B9A"/>
    <w:rsid w:val="000C72B2"/>
    <w:rsid w:val="000D0975"/>
    <w:rsid w:val="000D19DB"/>
    <w:rsid w:val="000E25B3"/>
    <w:rsid w:val="000E7ACE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75E9D"/>
    <w:rsid w:val="001863E9"/>
    <w:rsid w:val="001874DF"/>
    <w:rsid w:val="00197AA3"/>
    <w:rsid w:val="001A38C2"/>
    <w:rsid w:val="001A4B9E"/>
    <w:rsid w:val="001A5484"/>
    <w:rsid w:val="001B0E79"/>
    <w:rsid w:val="001B1B69"/>
    <w:rsid w:val="001B1B99"/>
    <w:rsid w:val="001B1C43"/>
    <w:rsid w:val="001B3349"/>
    <w:rsid w:val="001C42AA"/>
    <w:rsid w:val="001C44AE"/>
    <w:rsid w:val="001D20F6"/>
    <w:rsid w:val="001D34D1"/>
    <w:rsid w:val="001D35F1"/>
    <w:rsid w:val="001D6178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4621C"/>
    <w:rsid w:val="00251DB0"/>
    <w:rsid w:val="00255208"/>
    <w:rsid w:val="002635AF"/>
    <w:rsid w:val="00264F8A"/>
    <w:rsid w:val="00265D42"/>
    <w:rsid w:val="002705BE"/>
    <w:rsid w:val="00273ACE"/>
    <w:rsid w:val="002745FE"/>
    <w:rsid w:val="00283B56"/>
    <w:rsid w:val="00291F1F"/>
    <w:rsid w:val="0029318C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142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B69E9"/>
    <w:rsid w:val="003C3279"/>
    <w:rsid w:val="003C4AA2"/>
    <w:rsid w:val="003D2155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1381D"/>
    <w:rsid w:val="004208A6"/>
    <w:rsid w:val="00421420"/>
    <w:rsid w:val="00421CB2"/>
    <w:rsid w:val="00423DED"/>
    <w:rsid w:val="0042405C"/>
    <w:rsid w:val="0042438A"/>
    <w:rsid w:val="00424CCD"/>
    <w:rsid w:val="00427F28"/>
    <w:rsid w:val="00437686"/>
    <w:rsid w:val="00441852"/>
    <w:rsid w:val="0044385C"/>
    <w:rsid w:val="004472CC"/>
    <w:rsid w:val="00447563"/>
    <w:rsid w:val="00457BBC"/>
    <w:rsid w:val="00460D4E"/>
    <w:rsid w:val="004637B8"/>
    <w:rsid w:val="0047629E"/>
    <w:rsid w:val="004942D2"/>
    <w:rsid w:val="004B0C26"/>
    <w:rsid w:val="004B0E47"/>
    <w:rsid w:val="004B70C1"/>
    <w:rsid w:val="004C06E9"/>
    <w:rsid w:val="004C2B8D"/>
    <w:rsid w:val="004D5103"/>
    <w:rsid w:val="004D5253"/>
    <w:rsid w:val="004E2B06"/>
    <w:rsid w:val="0050690D"/>
    <w:rsid w:val="0052640B"/>
    <w:rsid w:val="005321DB"/>
    <w:rsid w:val="005348AC"/>
    <w:rsid w:val="00534BC3"/>
    <w:rsid w:val="00537C93"/>
    <w:rsid w:val="00554568"/>
    <w:rsid w:val="00566704"/>
    <w:rsid w:val="00587114"/>
    <w:rsid w:val="00596A52"/>
    <w:rsid w:val="005A2A6C"/>
    <w:rsid w:val="005A50BA"/>
    <w:rsid w:val="005B4E02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3DA3"/>
    <w:rsid w:val="006241DB"/>
    <w:rsid w:val="006257EB"/>
    <w:rsid w:val="00626F8C"/>
    <w:rsid w:val="006441DF"/>
    <w:rsid w:val="006442F7"/>
    <w:rsid w:val="00646C84"/>
    <w:rsid w:val="0065060E"/>
    <w:rsid w:val="00652223"/>
    <w:rsid w:val="00655408"/>
    <w:rsid w:val="00663701"/>
    <w:rsid w:val="00675E64"/>
    <w:rsid w:val="006A0D68"/>
    <w:rsid w:val="006B2A52"/>
    <w:rsid w:val="006B3743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1DDF"/>
    <w:rsid w:val="00743FC8"/>
    <w:rsid w:val="00747697"/>
    <w:rsid w:val="007549D9"/>
    <w:rsid w:val="00765C53"/>
    <w:rsid w:val="00767792"/>
    <w:rsid w:val="00772E11"/>
    <w:rsid w:val="00791C0F"/>
    <w:rsid w:val="007A2822"/>
    <w:rsid w:val="007B0B76"/>
    <w:rsid w:val="007B4D24"/>
    <w:rsid w:val="007B509B"/>
    <w:rsid w:val="007C6A73"/>
    <w:rsid w:val="007D75C6"/>
    <w:rsid w:val="00801481"/>
    <w:rsid w:val="00803B7B"/>
    <w:rsid w:val="00804927"/>
    <w:rsid w:val="008338A4"/>
    <w:rsid w:val="00834709"/>
    <w:rsid w:val="00835FC7"/>
    <w:rsid w:val="008367A5"/>
    <w:rsid w:val="00837C7F"/>
    <w:rsid w:val="00854E03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B5107"/>
    <w:rsid w:val="008C1103"/>
    <w:rsid w:val="008C2A38"/>
    <w:rsid w:val="008C3181"/>
    <w:rsid w:val="008D0DB9"/>
    <w:rsid w:val="008D2C06"/>
    <w:rsid w:val="008D681B"/>
    <w:rsid w:val="008E1769"/>
    <w:rsid w:val="008E2670"/>
    <w:rsid w:val="008F1831"/>
    <w:rsid w:val="008F5563"/>
    <w:rsid w:val="008F6FC4"/>
    <w:rsid w:val="00900EAB"/>
    <w:rsid w:val="00907B0E"/>
    <w:rsid w:val="00910062"/>
    <w:rsid w:val="00917256"/>
    <w:rsid w:val="0092106C"/>
    <w:rsid w:val="0093242C"/>
    <w:rsid w:val="00954B99"/>
    <w:rsid w:val="00964168"/>
    <w:rsid w:val="009651B1"/>
    <w:rsid w:val="00965521"/>
    <w:rsid w:val="00971A71"/>
    <w:rsid w:val="00981162"/>
    <w:rsid w:val="0098313C"/>
    <w:rsid w:val="0099070B"/>
    <w:rsid w:val="009911EA"/>
    <w:rsid w:val="00992639"/>
    <w:rsid w:val="009A0B66"/>
    <w:rsid w:val="009A7730"/>
    <w:rsid w:val="009B2E39"/>
    <w:rsid w:val="009B4CE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2D11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D6AA9"/>
    <w:rsid w:val="00AE0C75"/>
    <w:rsid w:val="00AE4C45"/>
    <w:rsid w:val="00AE4C6C"/>
    <w:rsid w:val="00AE4F70"/>
    <w:rsid w:val="00AE5BFC"/>
    <w:rsid w:val="00AF3BB7"/>
    <w:rsid w:val="00B07EF5"/>
    <w:rsid w:val="00B1421F"/>
    <w:rsid w:val="00B142BB"/>
    <w:rsid w:val="00B16EE5"/>
    <w:rsid w:val="00B177F9"/>
    <w:rsid w:val="00B33A92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700"/>
    <w:rsid w:val="00BF0A0A"/>
    <w:rsid w:val="00BF2927"/>
    <w:rsid w:val="00C05768"/>
    <w:rsid w:val="00C23CC7"/>
    <w:rsid w:val="00C3606D"/>
    <w:rsid w:val="00C370CC"/>
    <w:rsid w:val="00C42380"/>
    <w:rsid w:val="00C42927"/>
    <w:rsid w:val="00C45C39"/>
    <w:rsid w:val="00C45F17"/>
    <w:rsid w:val="00C539C2"/>
    <w:rsid w:val="00C55B33"/>
    <w:rsid w:val="00C67413"/>
    <w:rsid w:val="00C70906"/>
    <w:rsid w:val="00C87479"/>
    <w:rsid w:val="00C93038"/>
    <w:rsid w:val="00CB7EF3"/>
    <w:rsid w:val="00CC6BF3"/>
    <w:rsid w:val="00CD0FDA"/>
    <w:rsid w:val="00CD5FC5"/>
    <w:rsid w:val="00CD6C56"/>
    <w:rsid w:val="00CE2E71"/>
    <w:rsid w:val="00CE48F3"/>
    <w:rsid w:val="00CF2B28"/>
    <w:rsid w:val="00CF3370"/>
    <w:rsid w:val="00D05C33"/>
    <w:rsid w:val="00D064C5"/>
    <w:rsid w:val="00D1163F"/>
    <w:rsid w:val="00D14140"/>
    <w:rsid w:val="00D15CA1"/>
    <w:rsid w:val="00D21110"/>
    <w:rsid w:val="00D21AAA"/>
    <w:rsid w:val="00D24F30"/>
    <w:rsid w:val="00D32089"/>
    <w:rsid w:val="00D33128"/>
    <w:rsid w:val="00D36AF8"/>
    <w:rsid w:val="00D36E0B"/>
    <w:rsid w:val="00D40D3D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0CE9"/>
    <w:rsid w:val="00DB5AD2"/>
    <w:rsid w:val="00DC2AB1"/>
    <w:rsid w:val="00DD0289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263F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41C0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084C"/>
    <w:rsid w:val="00F62306"/>
    <w:rsid w:val="00F80EEB"/>
    <w:rsid w:val="00F901FE"/>
    <w:rsid w:val="00F92110"/>
    <w:rsid w:val="00FA0B2F"/>
    <w:rsid w:val="00FA7018"/>
    <w:rsid w:val="00FB1934"/>
    <w:rsid w:val="00FD12F2"/>
    <w:rsid w:val="00FD35F7"/>
    <w:rsid w:val="00FD3A00"/>
    <w:rsid w:val="00FD724C"/>
    <w:rsid w:val="00FE5692"/>
    <w:rsid w:val="37B88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3C944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B4E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B4E02"/>
    <w:pPr>
      <w:suppressAutoHyphens w:val="0"/>
      <w:autoSpaceDN/>
      <w:spacing w:after="160" w:line="240" w:lineRule="auto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B4E0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styleId="Revisie">
    <w:name w:val="Revision"/>
    <w:hidden/>
    <w:uiPriority w:val="99"/>
    <w:semiHidden/>
    <w:rsid w:val="00DD0289"/>
    <w:pPr>
      <w:widowControl/>
      <w:suppressAutoHyphens w:val="0"/>
      <w:autoSpaceDN/>
      <w:textAlignment w:val="auto"/>
    </w:pPr>
    <w:rPr>
      <w:rFonts w:ascii="Verdana" w:hAnsi="Verdana" w:cs="Mangal"/>
      <w:sz w:val="18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75E9D"/>
    <w:pPr>
      <w:suppressAutoHyphens/>
      <w:autoSpaceDN w:val="0"/>
      <w:spacing w:after="120"/>
      <w:textAlignment w:val="baseline"/>
    </w:pPr>
    <w:rPr>
      <w:rFonts w:ascii="Verdana" w:eastAsia="SimSun" w:hAnsi="Verdana" w:cs="Mangal"/>
      <w:b/>
      <w:bCs/>
      <w:kern w:val="3"/>
      <w:szCs w:val="18"/>
      <w:lang w:eastAsia="zh-CN" w:bidi="hi-IN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75E9D"/>
    <w:rPr>
      <w:rFonts w:ascii="Verdana" w:eastAsiaTheme="minorHAnsi" w:hAnsi="Verdana" w:cs="Mangal"/>
      <w:b/>
      <w:bCs/>
      <w:kern w:val="0"/>
      <w:sz w:val="20"/>
      <w:szCs w:val="18"/>
      <w:lang w:eastAsia="en-US"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412CE"/>
    <w:pPr>
      <w:spacing w:after="0" w:line="240" w:lineRule="auto"/>
    </w:pPr>
    <w:rPr>
      <w:rFonts w:cs="Mangal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412CE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12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23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Relationship Id="rId22" Type="http://schemas.microsoft.com/office/2016/09/relationships/commentsIds" Target="commentsId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813D4DA7B84829AB2242BC375EB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8E30A-7463-47F7-BA1F-067E88565501}"/>
      </w:docPartPr>
      <w:docPartBody>
        <w:p w:rsidR="00FF3DA7" w:rsidRDefault="00FF3DA7">
          <w:pPr>
            <w:pStyle w:val="07813D4DA7B84829AB2242BC375EB53D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47646ADF51F402F8CF22FE7ABD98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EFFC0-5383-48E4-83C0-14788B0E049D}"/>
      </w:docPartPr>
      <w:docPartBody>
        <w:p w:rsidR="00FF3DA7" w:rsidRDefault="00FF3DA7">
          <w:pPr>
            <w:pStyle w:val="D47646ADF51F402F8CF22FE7ABD9801B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DA7"/>
    <w:rsid w:val="00251361"/>
    <w:rsid w:val="002B1F09"/>
    <w:rsid w:val="00387F0E"/>
    <w:rsid w:val="00441852"/>
    <w:rsid w:val="005321DB"/>
    <w:rsid w:val="006915A3"/>
    <w:rsid w:val="00A428EB"/>
    <w:rsid w:val="00C67413"/>
    <w:rsid w:val="00FD35F7"/>
    <w:rsid w:val="00F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07813D4DA7B84829AB2242BC375EB53D">
    <w:name w:val="07813D4DA7B84829AB2242BC375EB53D"/>
  </w:style>
  <w:style w:type="paragraph" w:customStyle="1" w:styleId="D47646ADF51F402F8CF22FE7ABD9801B">
    <w:name w:val="D47646ADF51F402F8CF22FE7ABD980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798</ap:Words>
  <ap:Characters>4395</ap:Characters>
  <ap:DocSecurity>0</ap:DocSecurity>
  <ap:Lines>36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2026-02-17T15:39:00.0000000Z</dcterms:created>
  <dcterms:modified xsi:type="dcterms:W3CDTF">2026-02-17T15:39:00.0000000Z</dcterms:modified>
  <dc:description>------------------------</dc:description>
  <version/>
  <category/>
</coreProperties>
</file>