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534" w:rsidP="00035534" w:rsidRDefault="00035534" w14:paraId="54D1939D" w14:textId="3960945E">
      <w:pPr>
        <w:rPr>
          <w:rFonts w:eastAsia="MS Mincho"/>
          <w:b/>
          <w:szCs w:val="18"/>
        </w:rPr>
      </w:pPr>
      <w:r>
        <w:rPr>
          <w:rFonts w:eastAsia="MS Mincho"/>
          <w:b/>
          <w:szCs w:val="18"/>
        </w:rPr>
        <w:t>AH 1133</w:t>
      </w:r>
    </w:p>
    <w:p w:rsidR="00035534" w:rsidP="00035534" w:rsidRDefault="00035534" w14:paraId="3706FFAE" w14:textId="3E32E950">
      <w:pPr>
        <w:rPr>
          <w:rFonts w:eastAsia="MS Mincho"/>
          <w:b/>
          <w:szCs w:val="18"/>
        </w:rPr>
      </w:pPr>
      <w:r>
        <w:rPr>
          <w:rFonts w:eastAsia="MS Mincho"/>
          <w:b/>
          <w:szCs w:val="18"/>
        </w:rPr>
        <w:t>2026Z03235</w:t>
      </w:r>
    </w:p>
    <w:p w:rsidR="00035534" w:rsidP="00035534" w:rsidRDefault="00035534" w14:paraId="66BD75AA" w14:textId="3CA983CE">
      <w:pPr>
        <w:rPr>
          <w:rFonts w:eastAsia="MS Mincho"/>
          <w:b/>
          <w:sz w:val="24"/>
          <w:szCs w:val="24"/>
        </w:rPr>
      </w:pPr>
      <w:r w:rsidRPr="00035534">
        <w:rPr>
          <w:rFonts w:eastAsia="MS Mincho"/>
          <w:b/>
          <w:sz w:val="24"/>
          <w:szCs w:val="24"/>
        </w:rPr>
        <w:t>Antwoord van minister Wiersma (Landbouw, Visserij, Voedselzekerheid en Natuur) (ontvangen</w:t>
      </w:r>
      <w:r>
        <w:rPr>
          <w:rFonts w:eastAsia="MS Mincho"/>
          <w:b/>
          <w:sz w:val="24"/>
          <w:szCs w:val="24"/>
        </w:rPr>
        <w:t xml:space="preserve"> 18 februari 2026)</w:t>
      </w:r>
    </w:p>
    <w:p w:rsidR="00035534" w:rsidP="00035534" w:rsidRDefault="00035534" w14:paraId="7CAE5FEE" w14:textId="77777777">
      <w:pPr>
        <w:rPr>
          <w:rFonts w:eastAsia="MS Mincho"/>
          <w:b/>
          <w:szCs w:val="18"/>
        </w:rPr>
      </w:pPr>
    </w:p>
    <w:p w:rsidRPr="00AF3274" w:rsidR="00035534" w:rsidP="00035534" w:rsidRDefault="00035534" w14:paraId="0718D43E" w14:textId="77777777">
      <w:pPr>
        <w:rPr>
          <w:rFonts w:eastAsia="MS Mincho"/>
          <w:bCs/>
          <w:szCs w:val="18"/>
        </w:rPr>
      </w:pPr>
      <w:r w:rsidRPr="00AF3274">
        <w:rPr>
          <w:rFonts w:eastAsia="MS Mincho"/>
          <w:bCs/>
          <w:szCs w:val="18"/>
        </w:rPr>
        <w:t>1</w:t>
      </w:r>
      <w:r w:rsidRPr="00AF3274">
        <w:rPr>
          <w:rFonts w:eastAsia="MS Mincho"/>
          <w:bCs/>
          <w:szCs w:val="18"/>
        </w:rPr>
        <w:br/>
        <w:t>Hoe reflecteert u op het feit dat het Adviescollege Openbaarheid en Informatiehuishouding (ACOI) zich genoodzaakt ziet om voor de tweede keer een zeer kritisch advies uit te brengen omdat u vasthoudt aan een onnodige, kostbare en bureaucratische zienswijzeprocedure, die in strijd is met het eerdere advies van het Adviescollege?</w:t>
      </w:r>
    </w:p>
    <w:p w:rsidRPr="00AF3274" w:rsidR="00035534" w:rsidP="00035534" w:rsidRDefault="00035534" w14:paraId="5E92F8B5" w14:textId="77777777">
      <w:pPr>
        <w:rPr>
          <w:rFonts w:eastAsia="MS Mincho"/>
          <w:bCs/>
          <w:szCs w:val="18"/>
        </w:rPr>
      </w:pPr>
    </w:p>
    <w:p w:rsidRPr="00AF3274" w:rsidR="00035534" w:rsidP="00035534" w:rsidRDefault="00035534" w14:paraId="475C1BB5" w14:textId="77777777">
      <w:pPr>
        <w:rPr>
          <w:rFonts w:eastAsia="MS Mincho"/>
          <w:bCs/>
          <w:szCs w:val="18"/>
        </w:rPr>
      </w:pPr>
      <w:r w:rsidRPr="00AF3274">
        <w:rPr>
          <w:rFonts w:eastAsia="MS Mincho"/>
          <w:bCs/>
          <w:szCs w:val="18"/>
        </w:rPr>
        <w:t xml:space="preserve">Antwoord </w:t>
      </w:r>
      <w:r w:rsidRPr="00AF3274">
        <w:rPr>
          <w:rFonts w:eastAsia="MS Mincho"/>
          <w:bCs/>
          <w:szCs w:val="18"/>
        </w:rPr>
        <w:br/>
        <w:t>Ik heb kennisgenomen van het ACOI-advies en de inhoud daarvan. Bij brief van 4</w:t>
      </w:r>
      <w:r>
        <w:rPr>
          <w:rFonts w:eastAsia="MS Mincho"/>
          <w:bCs/>
          <w:szCs w:val="18"/>
        </w:rPr>
        <w:t> </w:t>
      </w:r>
      <w:r w:rsidRPr="00AF3274">
        <w:rPr>
          <w:rFonts w:eastAsia="MS Mincho"/>
          <w:bCs/>
          <w:szCs w:val="18"/>
        </w:rPr>
        <w:t xml:space="preserve">februari 2026 heb ik uw </w:t>
      </w:r>
      <w:r>
        <w:rPr>
          <w:rFonts w:eastAsia="MS Mincho"/>
          <w:bCs/>
          <w:szCs w:val="18"/>
        </w:rPr>
        <w:t>K</w:t>
      </w:r>
      <w:r w:rsidRPr="00AF3274">
        <w:rPr>
          <w:rFonts w:eastAsia="MS Mincho"/>
          <w:bCs/>
          <w:szCs w:val="18"/>
        </w:rPr>
        <w:t>amer geïnformeerd over het advies van het ACOI en mijn reactie daarop</w:t>
      </w:r>
      <w:r w:rsidRPr="00AF3274">
        <w:rPr>
          <w:rFonts w:eastAsia="MS Mincho"/>
          <w:bCs/>
          <w:szCs w:val="18"/>
          <w:vertAlign w:val="superscript"/>
        </w:rPr>
        <w:footnoteReference w:id="1"/>
      </w:r>
      <w:r w:rsidRPr="00AF3274">
        <w:rPr>
          <w:rFonts w:eastAsia="MS Mincho"/>
          <w:bCs/>
          <w:szCs w:val="18"/>
        </w:rPr>
        <w:t xml:space="preserve">. </w:t>
      </w:r>
    </w:p>
    <w:p w:rsidRPr="00AF3274" w:rsidR="00035534" w:rsidP="00035534" w:rsidRDefault="00035534" w14:paraId="339FD46F" w14:textId="77777777">
      <w:pPr>
        <w:rPr>
          <w:rFonts w:eastAsia="MS Mincho"/>
          <w:bCs/>
          <w:szCs w:val="18"/>
        </w:rPr>
      </w:pPr>
    </w:p>
    <w:p w:rsidRPr="00AF3274" w:rsidR="00035534" w:rsidP="00035534" w:rsidRDefault="00035534" w14:paraId="15A56C76" w14:textId="77777777">
      <w:pPr>
        <w:rPr>
          <w:rFonts w:eastAsia="MS Mincho"/>
          <w:bCs/>
          <w:szCs w:val="18"/>
        </w:rPr>
      </w:pPr>
      <w:r w:rsidRPr="00AF3274">
        <w:rPr>
          <w:rFonts w:eastAsia="MS Mincho"/>
          <w:bCs/>
          <w:szCs w:val="18"/>
        </w:rPr>
        <w:t>2</w:t>
      </w:r>
      <w:r w:rsidRPr="00AF3274">
        <w:rPr>
          <w:rFonts w:eastAsia="MS Mincho"/>
          <w:bCs/>
          <w:szCs w:val="18"/>
        </w:rPr>
        <w:br/>
        <w:t>Kunt u bevestigen dat het ACOI u expliciet heeft geadviseerd uw keuze voor individuele aanschrijvingen voor zienswijzeverzoeken te herzien?</w:t>
      </w:r>
    </w:p>
    <w:p w:rsidRPr="00AF3274" w:rsidR="00035534" w:rsidP="00035534" w:rsidRDefault="00035534" w14:paraId="063E9EF2" w14:textId="77777777">
      <w:pPr>
        <w:rPr>
          <w:rFonts w:eastAsia="MS Mincho"/>
          <w:bCs/>
          <w:szCs w:val="18"/>
        </w:rPr>
      </w:pPr>
    </w:p>
    <w:p w:rsidRPr="00AF3274" w:rsidR="00035534" w:rsidP="00035534" w:rsidRDefault="00035534" w14:paraId="2B64669C" w14:textId="77777777">
      <w:pPr>
        <w:rPr>
          <w:rFonts w:eastAsia="MS Mincho"/>
          <w:bCs/>
          <w:szCs w:val="18"/>
        </w:rPr>
      </w:pPr>
      <w:r w:rsidRPr="00AF3274">
        <w:rPr>
          <w:rFonts w:eastAsia="MS Mincho"/>
          <w:bCs/>
          <w:szCs w:val="18"/>
        </w:rPr>
        <w:t xml:space="preserve">Antwoord </w:t>
      </w:r>
      <w:r w:rsidRPr="00AF3274">
        <w:rPr>
          <w:rFonts w:eastAsia="MS Mincho"/>
          <w:bCs/>
          <w:szCs w:val="18"/>
        </w:rPr>
        <w:br/>
        <w:t>Het advies van ACOI is bij uw Kamer bekend en ik heb op 4 februari 2026 mijn reactie daarop met uw Kamer gedeeld.</w:t>
      </w:r>
    </w:p>
    <w:p w:rsidRPr="00AF3274" w:rsidR="00035534" w:rsidP="00035534" w:rsidRDefault="00035534" w14:paraId="45C12718" w14:textId="77777777">
      <w:pPr>
        <w:rPr>
          <w:rFonts w:eastAsia="MS Mincho"/>
          <w:bCs/>
          <w:szCs w:val="18"/>
        </w:rPr>
      </w:pPr>
    </w:p>
    <w:p w:rsidRPr="00AF3274" w:rsidR="00035534" w:rsidP="00035534" w:rsidRDefault="00035534" w14:paraId="1E0594F2" w14:textId="77777777">
      <w:pPr>
        <w:rPr>
          <w:rFonts w:eastAsia="MS Mincho"/>
          <w:bCs/>
          <w:szCs w:val="18"/>
        </w:rPr>
      </w:pPr>
      <w:r w:rsidRPr="00AF3274">
        <w:rPr>
          <w:rFonts w:eastAsia="MS Mincho"/>
          <w:bCs/>
          <w:szCs w:val="18"/>
        </w:rPr>
        <w:t>3</w:t>
      </w:r>
      <w:r w:rsidRPr="00AF3274">
        <w:rPr>
          <w:rFonts w:eastAsia="MS Mincho"/>
          <w:bCs/>
          <w:szCs w:val="18"/>
        </w:rPr>
        <w:br/>
        <w:t>Kunt u bevestigen dat het ACOI u heeft geadviseerd om in te zetten op actieve openbaarmaking die recht doet aan álle betrokken belangen, waaronder het publieke belang van transparantie?</w:t>
      </w:r>
    </w:p>
    <w:p w:rsidRPr="00AF3274" w:rsidR="00035534" w:rsidP="00035534" w:rsidRDefault="00035534" w14:paraId="572FB77E" w14:textId="77777777">
      <w:pPr>
        <w:rPr>
          <w:rFonts w:eastAsia="MS Mincho"/>
          <w:bCs/>
          <w:szCs w:val="18"/>
        </w:rPr>
      </w:pPr>
    </w:p>
    <w:p w:rsidRPr="00AF3274" w:rsidR="00035534" w:rsidP="00035534" w:rsidRDefault="00035534" w14:paraId="5C9F43B9" w14:textId="77777777">
      <w:pPr>
        <w:rPr>
          <w:rFonts w:eastAsia="MS Mincho"/>
          <w:bCs/>
          <w:szCs w:val="18"/>
        </w:rPr>
      </w:pPr>
      <w:r w:rsidRPr="00AF3274">
        <w:rPr>
          <w:rFonts w:eastAsia="MS Mincho"/>
          <w:bCs/>
          <w:szCs w:val="18"/>
        </w:rPr>
        <w:t xml:space="preserve">Antwoord </w:t>
      </w:r>
      <w:r w:rsidRPr="00AF3274">
        <w:rPr>
          <w:rFonts w:eastAsia="MS Mincho"/>
          <w:bCs/>
          <w:szCs w:val="18"/>
        </w:rPr>
        <w:br/>
        <w:t>Het advies van ACOI is bij uw Kamer bekend en ik heb op 4 februari 2026 mijn reactie daarop met uw Kamer gedeeld.</w:t>
      </w:r>
    </w:p>
    <w:p w:rsidRPr="00AF3274" w:rsidR="00035534" w:rsidP="00035534" w:rsidRDefault="00035534" w14:paraId="64F60013" w14:textId="77777777">
      <w:pPr>
        <w:rPr>
          <w:rFonts w:eastAsia="MS Mincho"/>
          <w:bCs/>
          <w:szCs w:val="18"/>
        </w:rPr>
      </w:pPr>
    </w:p>
    <w:p w:rsidRPr="00AF3274" w:rsidR="00035534" w:rsidP="00035534" w:rsidRDefault="00035534" w14:paraId="4C6DBA02" w14:textId="77777777">
      <w:pPr>
        <w:rPr>
          <w:rFonts w:eastAsia="MS Mincho"/>
          <w:bCs/>
          <w:szCs w:val="18"/>
        </w:rPr>
      </w:pPr>
      <w:r w:rsidRPr="00AF3274">
        <w:rPr>
          <w:rFonts w:eastAsia="MS Mincho"/>
          <w:bCs/>
          <w:szCs w:val="18"/>
        </w:rPr>
        <w:t>4</w:t>
      </w:r>
      <w:r w:rsidRPr="00AF3274">
        <w:rPr>
          <w:rFonts w:eastAsia="MS Mincho"/>
          <w:bCs/>
          <w:szCs w:val="18"/>
        </w:rPr>
        <w:br/>
        <w:t>Erkent u dat u deze adviezen naast u neerlegt?</w:t>
      </w:r>
    </w:p>
    <w:p w:rsidRPr="00AF3274" w:rsidR="00035534" w:rsidP="00035534" w:rsidRDefault="00035534" w14:paraId="2885C827" w14:textId="77777777">
      <w:pPr>
        <w:rPr>
          <w:rFonts w:eastAsia="MS Mincho"/>
          <w:bCs/>
          <w:szCs w:val="18"/>
        </w:rPr>
      </w:pPr>
    </w:p>
    <w:p w:rsidRPr="00AF3274" w:rsidR="00035534" w:rsidP="00035534" w:rsidRDefault="00035534" w14:paraId="2F5C4973" w14:textId="77777777">
      <w:pPr>
        <w:rPr>
          <w:rFonts w:eastAsia="MS Mincho"/>
          <w:bCs/>
          <w:szCs w:val="18"/>
        </w:rPr>
      </w:pPr>
      <w:r w:rsidRPr="00AF3274">
        <w:rPr>
          <w:rFonts w:eastAsia="MS Mincho"/>
          <w:bCs/>
          <w:szCs w:val="18"/>
        </w:rPr>
        <w:t xml:space="preserve">Antwoord </w:t>
      </w:r>
      <w:r w:rsidRPr="00AF3274">
        <w:rPr>
          <w:rFonts w:eastAsia="MS Mincho"/>
          <w:bCs/>
          <w:szCs w:val="18"/>
        </w:rPr>
        <w:br/>
        <w:t>Nee. In mijn brief van 4 februari 2026 heb ik bij uw Kamer aangegeven wat mijn reactie is op de adviezen van het ACOI.</w:t>
      </w:r>
    </w:p>
    <w:p w:rsidRPr="00AF3274" w:rsidR="00035534" w:rsidP="00035534" w:rsidRDefault="00035534" w14:paraId="027A8CFC" w14:textId="77777777">
      <w:pPr>
        <w:rPr>
          <w:rFonts w:eastAsia="MS Mincho"/>
          <w:bCs/>
          <w:szCs w:val="18"/>
        </w:rPr>
      </w:pPr>
    </w:p>
    <w:p w:rsidRPr="00AF3274" w:rsidR="00035534" w:rsidP="00035534" w:rsidRDefault="00035534" w14:paraId="327F489C" w14:textId="77777777">
      <w:pPr>
        <w:rPr>
          <w:rFonts w:eastAsia="MS Mincho"/>
          <w:bCs/>
          <w:szCs w:val="18"/>
        </w:rPr>
      </w:pPr>
      <w:r w:rsidRPr="00AF3274">
        <w:rPr>
          <w:rFonts w:eastAsia="MS Mincho"/>
          <w:bCs/>
          <w:szCs w:val="18"/>
        </w:rPr>
        <w:t>5</w:t>
      </w:r>
      <w:r w:rsidRPr="00AF3274">
        <w:rPr>
          <w:rFonts w:eastAsia="MS Mincho"/>
          <w:bCs/>
          <w:szCs w:val="18"/>
        </w:rPr>
        <w:br/>
        <w:t>Waarom weigert u nog altijd uitvoering te geven aan de Wet open overheid (</w:t>
      </w:r>
      <w:proofErr w:type="spellStart"/>
      <w:r w:rsidRPr="00AF3274">
        <w:rPr>
          <w:rFonts w:eastAsia="MS Mincho"/>
          <w:bCs/>
          <w:szCs w:val="18"/>
        </w:rPr>
        <w:t>Woo</w:t>
      </w:r>
      <w:proofErr w:type="spellEnd"/>
      <w:r w:rsidRPr="00AF3274">
        <w:rPr>
          <w:rFonts w:eastAsia="MS Mincho"/>
          <w:bCs/>
          <w:szCs w:val="18"/>
        </w:rPr>
        <w:t>)-verzoeken over emissiegegevens van veehouderijen in Nederland in 2023, 2024 en 2025?</w:t>
      </w:r>
    </w:p>
    <w:p w:rsidRPr="00AF3274" w:rsidR="00035534" w:rsidP="00035534" w:rsidRDefault="00035534" w14:paraId="581150D4" w14:textId="77777777">
      <w:pPr>
        <w:rPr>
          <w:rFonts w:eastAsia="MS Mincho"/>
          <w:bCs/>
          <w:szCs w:val="18"/>
        </w:rPr>
      </w:pPr>
    </w:p>
    <w:p w:rsidRPr="00AF3274" w:rsidR="00035534" w:rsidP="00035534" w:rsidRDefault="00035534" w14:paraId="2B56C2CA" w14:textId="77777777">
      <w:pPr>
        <w:rPr>
          <w:rFonts w:eastAsia="MS Mincho"/>
          <w:bCs/>
          <w:szCs w:val="18"/>
        </w:rPr>
      </w:pPr>
      <w:r w:rsidRPr="00AF3274">
        <w:rPr>
          <w:rFonts w:eastAsia="MS Mincho"/>
          <w:bCs/>
          <w:szCs w:val="18"/>
        </w:rPr>
        <w:t>Antwoord 5</w:t>
      </w:r>
      <w:r w:rsidRPr="00AF3274">
        <w:rPr>
          <w:rFonts w:ascii="Aptos" w:hAnsi="Aptos" w:eastAsia="Aptos"/>
          <w:bCs/>
        </w:rPr>
        <w:br/>
      </w:r>
      <w:r w:rsidRPr="00AF3274">
        <w:rPr>
          <w:rFonts w:eastAsia="MS Mincho"/>
          <w:bCs/>
          <w:szCs w:val="18"/>
        </w:rPr>
        <w:t>De behandeling van deze verzoeken verloopt volgens wettelijke kaders, waaronder de garantie op zorgvuldige besluitvorming en rechtsbescherming. Zie ook mijn brief van 4 februari 2026.</w:t>
      </w:r>
    </w:p>
    <w:p w:rsidRPr="00AF3274" w:rsidR="00035534" w:rsidP="00035534" w:rsidRDefault="00035534" w14:paraId="3A7B76D5" w14:textId="77777777">
      <w:pPr>
        <w:rPr>
          <w:rFonts w:eastAsia="MS Mincho"/>
          <w:bCs/>
          <w:szCs w:val="18"/>
        </w:rPr>
      </w:pPr>
      <w:r w:rsidRPr="00AF3274">
        <w:rPr>
          <w:rFonts w:eastAsia="MS Mincho"/>
          <w:bCs/>
          <w:szCs w:val="18"/>
        </w:rPr>
        <w:t xml:space="preserve"> </w:t>
      </w:r>
    </w:p>
    <w:p w:rsidRPr="00AF3274" w:rsidR="00035534" w:rsidP="00035534" w:rsidRDefault="00035534" w14:paraId="2D8A8CBE" w14:textId="77777777">
      <w:pPr>
        <w:rPr>
          <w:rFonts w:eastAsia="MS Mincho"/>
          <w:bCs/>
          <w:szCs w:val="18"/>
        </w:rPr>
      </w:pPr>
      <w:r w:rsidRPr="00AF3274">
        <w:rPr>
          <w:rFonts w:eastAsia="MS Mincho"/>
          <w:bCs/>
          <w:szCs w:val="18"/>
        </w:rPr>
        <w:t>6</w:t>
      </w:r>
      <w:r w:rsidRPr="00AF3274">
        <w:rPr>
          <w:rFonts w:eastAsia="MS Mincho"/>
          <w:bCs/>
          <w:szCs w:val="18"/>
        </w:rPr>
        <w:br/>
        <w:t>Wat bedoelt u precies met uw uitspraak dat emissiegegevens binnen de huidige wetgeving “in principe” openbaar gemaakt zouden moeten worden (Kamerstuk 32802, nr. 137)?</w:t>
      </w:r>
    </w:p>
    <w:p w:rsidRPr="00AF3274" w:rsidR="00035534" w:rsidP="00035534" w:rsidRDefault="00035534" w14:paraId="374613D0" w14:textId="77777777">
      <w:pPr>
        <w:rPr>
          <w:rFonts w:eastAsia="MS Mincho"/>
          <w:bCs/>
          <w:szCs w:val="18"/>
        </w:rPr>
      </w:pPr>
    </w:p>
    <w:p w:rsidRPr="00AF3274" w:rsidR="00035534" w:rsidP="00035534" w:rsidRDefault="00035534" w14:paraId="1672F4A6" w14:textId="77777777">
      <w:pPr>
        <w:rPr>
          <w:rFonts w:eastAsia="MS Mincho"/>
          <w:bCs/>
          <w:szCs w:val="18"/>
        </w:rPr>
      </w:pPr>
      <w:r w:rsidRPr="00AF3274">
        <w:rPr>
          <w:rFonts w:eastAsia="MS Mincho"/>
          <w:bCs/>
          <w:szCs w:val="18"/>
        </w:rPr>
        <w:t xml:space="preserve">Antwoord </w:t>
      </w:r>
      <w:r w:rsidRPr="00AF3274">
        <w:rPr>
          <w:rFonts w:eastAsia="MS Mincho"/>
          <w:bCs/>
          <w:szCs w:val="18"/>
        </w:rPr>
        <w:br/>
        <w:t>Emissiegegevens moeten openbaar worden gemaakt. Dit doet echter geen afbreuk aan het feit dat sprake moet zijn van een ordentelijk proces en notificatie richting agrarisch ondernemers, zodat zij (als zij daar aanleiding toe zien) ook de gelegenheid hebben om rechtsmiddelen aan te wenden. De mogelijkheid bestaat dat in voorkomende gevallen conform de wet wordt besloten dat (een deel van) de gevraagde informatie niet openbaar wordt gemaakt.</w:t>
      </w:r>
    </w:p>
    <w:p w:rsidRPr="00AF3274" w:rsidR="00035534" w:rsidP="00035534" w:rsidRDefault="00035534" w14:paraId="53202EDD" w14:textId="77777777">
      <w:pPr>
        <w:rPr>
          <w:rFonts w:eastAsia="MS Mincho"/>
          <w:bCs/>
          <w:szCs w:val="18"/>
        </w:rPr>
      </w:pPr>
    </w:p>
    <w:p w:rsidRPr="00AF3274" w:rsidR="00035534" w:rsidP="00035534" w:rsidRDefault="00035534" w14:paraId="14B2B4B9" w14:textId="77777777">
      <w:pPr>
        <w:rPr>
          <w:rFonts w:eastAsia="MS Mincho"/>
          <w:bCs/>
          <w:szCs w:val="18"/>
        </w:rPr>
      </w:pPr>
      <w:r w:rsidRPr="00AF3274">
        <w:rPr>
          <w:rFonts w:eastAsia="MS Mincho"/>
          <w:bCs/>
          <w:szCs w:val="18"/>
        </w:rPr>
        <w:t>7</w:t>
      </w:r>
      <w:r w:rsidRPr="00AF3274">
        <w:rPr>
          <w:rFonts w:eastAsia="MS Mincho"/>
          <w:bCs/>
          <w:szCs w:val="18"/>
        </w:rPr>
        <w:br/>
        <w:t>Onderschrijft u de uitspraak van het ACOI dat de wet géén ruimte laat om de emissiegegevens niet openbaar te maken en dat deze gegevens dus niet “in principe”, maar onvoorwaardelijk openbaar moeten worden gemaakt? Zo nee, waarom niet?</w:t>
      </w:r>
    </w:p>
    <w:p w:rsidRPr="00AF3274" w:rsidR="00035534" w:rsidP="00035534" w:rsidRDefault="00035534" w14:paraId="26CBC7EB" w14:textId="77777777">
      <w:pPr>
        <w:rPr>
          <w:rFonts w:eastAsia="MS Mincho"/>
          <w:bCs/>
          <w:szCs w:val="18"/>
        </w:rPr>
      </w:pPr>
    </w:p>
    <w:p w:rsidRPr="00AF3274" w:rsidR="00035534" w:rsidP="00035534" w:rsidRDefault="00035534" w14:paraId="72C14A60" w14:textId="77777777">
      <w:pPr>
        <w:rPr>
          <w:rFonts w:eastAsia="MS Mincho"/>
          <w:bCs/>
          <w:szCs w:val="18"/>
        </w:rPr>
      </w:pPr>
      <w:r w:rsidRPr="00AF3274">
        <w:rPr>
          <w:rFonts w:eastAsia="MS Mincho"/>
          <w:bCs/>
          <w:szCs w:val="18"/>
        </w:rPr>
        <w:lastRenderedPageBreak/>
        <w:t xml:space="preserve">Antwoord </w:t>
      </w:r>
      <w:r w:rsidRPr="00AF3274">
        <w:rPr>
          <w:rFonts w:eastAsia="MS Mincho"/>
          <w:bCs/>
          <w:szCs w:val="18"/>
        </w:rPr>
        <w:br/>
        <w:t>Zie antwoord vraag 6.</w:t>
      </w:r>
    </w:p>
    <w:p w:rsidRPr="00AF3274" w:rsidR="00035534" w:rsidP="00035534" w:rsidRDefault="00035534" w14:paraId="7C4F3411" w14:textId="77777777">
      <w:pPr>
        <w:rPr>
          <w:rFonts w:eastAsia="MS Mincho"/>
          <w:bCs/>
          <w:szCs w:val="18"/>
        </w:rPr>
      </w:pPr>
    </w:p>
    <w:p w:rsidRPr="00AF3274" w:rsidR="00035534" w:rsidP="00035534" w:rsidRDefault="00035534" w14:paraId="058D5F4C" w14:textId="77777777">
      <w:pPr>
        <w:rPr>
          <w:rFonts w:eastAsia="MS Mincho"/>
          <w:bCs/>
          <w:szCs w:val="18"/>
        </w:rPr>
      </w:pPr>
      <w:r w:rsidRPr="00AF3274">
        <w:rPr>
          <w:rFonts w:eastAsia="MS Mincho"/>
          <w:bCs/>
          <w:szCs w:val="18"/>
        </w:rPr>
        <w:t>8</w:t>
      </w:r>
      <w:r w:rsidRPr="00AF3274">
        <w:rPr>
          <w:rFonts w:eastAsia="MS Mincho"/>
          <w:bCs/>
          <w:szCs w:val="18"/>
        </w:rPr>
        <w:br/>
        <w:t>Waarom wekt u desondanks de indruk dat een zienswijzeprocedure nog invloed kan hebben op de verplichting tot openbaarmaking van deze emissiegegevens?</w:t>
      </w:r>
    </w:p>
    <w:p w:rsidRPr="00AF3274" w:rsidR="00035534" w:rsidP="00035534" w:rsidRDefault="00035534" w14:paraId="1B8DA879" w14:textId="77777777">
      <w:pPr>
        <w:rPr>
          <w:rFonts w:eastAsia="MS Mincho"/>
          <w:bCs/>
          <w:szCs w:val="18"/>
        </w:rPr>
      </w:pPr>
    </w:p>
    <w:p w:rsidRPr="00AF3274" w:rsidR="00035534" w:rsidP="00035534" w:rsidRDefault="00035534" w14:paraId="2484F6D6" w14:textId="77777777">
      <w:pPr>
        <w:rPr>
          <w:rFonts w:eastAsia="MS Mincho"/>
          <w:bCs/>
          <w:szCs w:val="18"/>
        </w:rPr>
      </w:pPr>
      <w:r w:rsidRPr="00AF3274">
        <w:rPr>
          <w:rFonts w:eastAsia="MS Mincho"/>
          <w:bCs/>
          <w:szCs w:val="18"/>
        </w:rPr>
        <w:t xml:space="preserve">Antwoord </w:t>
      </w:r>
      <w:r w:rsidRPr="00AF3274">
        <w:rPr>
          <w:rFonts w:eastAsia="MS Mincho"/>
          <w:bCs/>
          <w:szCs w:val="18"/>
        </w:rPr>
        <w:br/>
        <w:t xml:space="preserve">Zie antwoord vraag 6. </w:t>
      </w:r>
    </w:p>
    <w:p w:rsidRPr="00AF3274" w:rsidR="00035534" w:rsidP="00035534" w:rsidRDefault="00035534" w14:paraId="1BFE3128" w14:textId="77777777">
      <w:pPr>
        <w:rPr>
          <w:rFonts w:eastAsia="MS Mincho"/>
          <w:bCs/>
          <w:szCs w:val="18"/>
        </w:rPr>
      </w:pPr>
    </w:p>
    <w:p w:rsidRPr="00AF3274" w:rsidR="00035534" w:rsidP="00035534" w:rsidRDefault="00035534" w14:paraId="01B094F7" w14:textId="77777777">
      <w:pPr>
        <w:rPr>
          <w:rFonts w:eastAsia="MS Mincho"/>
          <w:bCs/>
          <w:szCs w:val="18"/>
        </w:rPr>
      </w:pPr>
      <w:r w:rsidRPr="00AF3274">
        <w:rPr>
          <w:rFonts w:eastAsia="MS Mincho"/>
          <w:bCs/>
          <w:szCs w:val="18"/>
        </w:rPr>
        <w:t>9</w:t>
      </w:r>
      <w:r w:rsidRPr="00AF3274">
        <w:rPr>
          <w:rFonts w:eastAsia="MS Mincho"/>
          <w:bCs/>
          <w:szCs w:val="18"/>
        </w:rPr>
        <w:br/>
        <w:t>Bent u zich ervan bewust dat uw handelwijze feitelijk leidt tot een jarenlange vertraging van de toegang tot emissiegegevens voor journalisten, maatschappelijke organisaties en burgers? Wat vindt u hiervan?</w:t>
      </w:r>
      <w:r w:rsidRPr="00AF3274">
        <w:rPr>
          <w:rFonts w:eastAsia="MS Mincho"/>
          <w:bCs/>
          <w:szCs w:val="18"/>
        </w:rPr>
        <w:br/>
      </w:r>
      <w:r w:rsidRPr="00AF3274">
        <w:rPr>
          <w:rFonts w:eastAsia="MS Mincho"/>
          <w:bCs/>
          <w:szCs w:val="18"/>
        </w:rPr>
        <w:br/>
        <w:t xml:space="preserve">Antwoord </w:t>
      </w:r>
      <w:r w:rsidRPr="00AF3274">
        <w:rPr>
          <w:rFonts w:eastAsia="MS Mincho"/>
          <w:bCs/>
          <w:szCs w:val="18"/>
        </w:rPr>
        <w:br/>
        <w:t>Ik vind een zorgvuldige en juridisch houdbare aanpak belangrijk, ook als dit extra tijd vergt. In het geval van emissiegegevens van agrarische bedrijven vind ik zorgvuldigheid des te meer van belang omdat het daar vaak ook</w:t>
      </w:r>
    </w:p>
    <w:p w:rsidRPr="00AF3274" w:rsidR="00035534" w:rsidP="00035534" w:rsidRDefault="00035534" w14:paraId="6E4F7B81" w14:textId="77777777">
      <w:pPr>
        <w:rPr>
          <w:rFonts w:eastAsia="MS Mincho"/>
          <w:bCs/>
          <w:szCs w:val="18"/>
        </w:rPr>
      </w:pPr>
      <w:r w:rsidRPr="00AF3274">
        <w:rPr>
          <w:rFonts w:eastAsia="MS Mincho"/>
          <w:bCs/>
          <w:szCs w:val="18"/>
        </w:rPr>
        <w:t>gaat om privéadressen van agrarische ondernemers en hun gezinnen.</w:t>
      </w:r>
    </w:p>
    <w:p w:rsidRPr="00AF3274" w:rsidR="00035534" w:rsidP="00035534" w:rsidRDefault="00035534" w14:paraId="7A41F168" w14:textId="77777777">
      <w:pPr>
        <w:rPr>
          <w:rFonts w:eastAsia="MS Mincho"/>
          <w:bCs/>
          <w:szCs w:val="18"/>
        </w:rPr>
      </w:pPr>
    </w:p>
    <w:p w:rsidRPr="00AF3274" w:rsidR="00035534" w:rsidP="00035534" w:rsidRDefault="00035534" w14:paraId="4ED72921" w14:textId="77777777">
      <w:pPr>
        <w:rPr>
          <w:rFonts w:eastAsia="MS Mincho"/>
          <w:bCs/>
          <w:szCs w:val="18"/>
        </w:rPr>
      </w:pPr>
      <w:r w:rsidRPr="00AF3274">
        <w:rPr>
          <w:rFonts w:eastAsia="MS Mincho"/>
          <w:bCs/>
          <w:szCs w:val="18"/>
        </w:rPr>
        <w:t>10</w:t>
      </w:r>
      <w:r w:rsidRPr="00AF3274">
        <w:rPr>
          <w:rFonts w:eastAsia="MS Mincho"/>
          <w:bCs/>
          <w:szCs w:val="18"/>
        </w:rPr>
        <w:br/>
        <w:t>Bent u zich ervan bewust dat uw handelswijze leidt tot grootschalige verspilling van schaarse publieke middelen? Wat vindt u hiervan?</w:t>
      </w:r>
    </w:p>
    <w:p w:rsidRPr="00AF3274" w:rsidR="00035534" w:rsidP="00035534" w:rsidRDefault="00035534" w14:paraId="2F51A4B1" w14:textId="77777777">
      <w:pPr>
        <w:rPr>
          <w:rFonts w:eastAsia="MS Mincho"/>
          <w:bCs/>
          <w:szCs w:val="18"/>
        </w:rPr>
      </w:pPr>
    </w:p>
    <w:p w:rsidRPr="00AF3274" w:rsidR="00035534" w:rsidP="00035534" w:rsidRDefault="00035534" w14:paraId="6A27DBA3" w14:textId="77777777">
      <w:pPr>
        <w:rPr>
          <w:rFonts w:eastAsia="MS Mincho"/>
          <w:bCs/>
          <w:szCs w:val="18"/>
        </w:rPr>
      </w:pPr>
      <w:r w:rsidRPr="00AF3274">
        <w:rPr>
          <w:rFonts w:eastAsia="MS Mincho"/>
          <w:bCs/>
          <w:szCs w:val="18"/>
        </w:rPr>
        <w:t xml:space="preserve">Antwoord </w:t>
      </w:r>
      <w:r w:rsidRPr="00AF3274">
        <w:rPr>
          <w:rFonts w:ascii="Aptos" w:hAnsi="Aptos" w:eastAsia="Aptos"/>
          <w:bCs/>
        </w:rPr>
        <w:br/>
      </w:r>
      <w:r w:rsidRPr="00AF3274">
        <w:rPr>
          <w:rFonts w:eastAsia="MS Mincho"/>
          <w:bCs/>
          <w:szCs w:val="18"/>
        </w:rPr>
        <w:t>Ik ben mij ervan bewust dat het beoordelen van zienswijzen en bezwaren tijd en inzet vergt.</w:t>
      </w:r>
      <w:r w:rsidRPr="00AF3274">
        <w:rPr>
          <w:rFonts w:ascii="Aptos" w:hAnsi="Aptos" w:eastAsia="Aptos"/>
          <w:bCs/>
        </w:rPr>
        <w:t xml:space="preserve"> E</w:t>
      </w:r>
      <w:r w:rsidRPr="00AF3274">
        <w:rPr>
          <w:rFonts w:eastAsia="MS Mincho"/>
          <w:bCs/>
          <w:szCs w:val="18"/>
        </w:rPr>
        <w:t>en zienswijzeprocedure moet naar mijn mening op een zodanige wijze worden ingericht dat zo veel mogelijk derde-belanghebbenden worden bereikt. Ik verwerp dan ook het door het ACOI geschetste beeld van verspilling van schaarse publieke middelen, omdat dit voorbij gaat aan het bieden van een mogelijkheid aan agrarisch ondernemers om van hun recht gebruik te maken om een zienswijze te geven.</w:t>
      </w:r>
    </w:p>
    <w:p w:rsidRPr="00AF3274" w:rsidR="00035534" w:rsidP="00035534" w:rsidRDefault="00035534" w14:paraId="1621E50B" w14:textId="77777777">
      <w:pPr>
        <w:rPr>
          <w:rFonts w:eastAsia="MS Mincho"/>
          <w:bCs/>
          <w:szCs w:val="18"/>
        </w:rPr>
      </w:pPr>
    </w:p>
    <w:p w:rsidRPr="00AF3274" w:rsidR="00035534" w:rsidP="00035534" w:rsidRDefault="00035534" w14:paraId="2D5C8EE5" w14:textId="77777777">
      <w:pPr>
        <w:rPr>
          <w:rFonts w:eastAsia="MS Mincho"/>
          <w:bCs/>
          <w:szCs w:val="18"/>
        </w:rPr>
      </w:pPr>
      <w:r w:rsidRPr="00AF3274">
        <w:rPr>
          <w:rFonts w:eastAsia="MS Mincho"/>
          <w:bCs/>
          <w:szCs w:val="18"/>
        </w:rPr>
        <w:t>11</w:t>
      </w:r>
      <w:r w:rsidRPr="00AF3274">
        <w:rPr>
          <w:rFonts w:eastAsia="MS Mincho"/>
          <w:bCs/>
          <w:szCs w:val="18"/>
        </w:rPr>
        <w:br/>
        <w:t>Hoe rechtvaardigt u dat mogelijk tot 60 miljoen euro, circa 20 procent van het totale budget van de Rijksdienst voor Ondernemend Nederland (RVO), wordt besteed aan een onnodige, vertragende en juridisch ondeugdelijke zienswijzeprocedure?</w:t>
      </w:r>
    </w:p>
    <w:p w:rsidRPr="00AF3274" w:rsidR="00035534" w:rsidP="00035534" w:rsidRDefault="00035534" w14:paraId="52E2ADFF" w14:textId="77777777">
      <w:pPr>
        <w:rPr>
          <w:rFonts w:eastAsia="MS Mincho"/>
          <w:bCs/>
          <w:szCs w:val="18"/>
        </w:rPr>
      </w:pPr>
    </w:p>
    <w:p w:rsidRPr="00AF3274" w:rsidR="00035534" w:rsidP="00035534" w:rsidRDefault="00035534" w14:paraId="5D3A026D" w14:textId="77777777">
      <w:pPr>
        <w:rPr>
          <w:rFonts w:eastAsia="MS Mincho"/>
          <w:bCs/>
          <w:color w:val="FF0000"/>
          <w:szCs w:val="18"/>
        </w:rPr>
      </w:pPr>
      <w:r w:rsidRPr="00AF3274">
        <w:rPr>
          <w:rFonts w:eastAsia="MS Mincho"/>
          <w:bCs/>
          <w:szCs w:val="18"/>
        </w:rPr>
        <w:t xml:space="preserve">Antwoord </w:t>
      </w:r>
      <w:r w:rsidRPr="00AF3274">
        <w:rPr>
          <w:rFonts w:ascii="Aptos" w:hAnsi="Aptos" w:eastAsia="Aptos"/>
          <w:bCs/>
        </w:rPr>
        <w:br/>
      </w:r>
      <w:r w:rsidRPr="00AF3274">
        <w:rPr>
          <w:rFonts w:eastAsia="MS Mincho"/>
          <w:bCs/>
          <w:szCs w:val="18"/>
        </w:rPr>
        <w:t xml:space="preserve">Allereerst wil ik ten zeerste weerspreken dat zienswijzenprocedures onnodig, vertragend en juridisch ondeugdelijk zijn. Ik ben mij ervan bewust dat uitvoeringsprocedures publieke middelen vergen. De kosten van de zienswijzeprocedure zijn afhankelijk van hoeveel </w:t>
      </w:r>
      <w:proofErr w:type="spellStart"/>
      <w:r w:rsidRPr="00AF3274">
        <w:rPr>
          <w:rFonts w:eastAsia="MS Mincho"/>
          <w:bCs/>
          <w:szCs w:val="18"/>
        </w:rPr>
        <w:t>Woo</w:t>
      </w:r>
      <w:proofErr w:type="spellEnd"/>
      <w:r w:rsidRPr="00AF3274">
        <w:rPr>
          <w:rFonts w:eastAsia="MS Mincho"/>
          <w:bCs/>
          <w:szCs w:val="18"/>
        </w:rPr>
        <w:t xml:space="preserve">-verzoeken naar emissiegegevens ingediend worden en hoeveel zienswijzen gevraagd worden. Begin 2025 is een eerste kosteninschatting gemaakt. De genoemde 60 miljoen euro waren het maximum scenario met het uitgangspunt dat 90% van de aangeschreven agrarisch ondernemers een zienswijze in zou dienen. Het is op dit moment niet in te schatten hoeveel van de aangeschreven agrarisch ondernemers zienswijze zal indienen en hoeveel omvangrijke </w:t>
      </w:r>
      <w:proofErr w:type="spellStart"/>
      <w:r w:rsidRPr="00AF3274">
        <w:rPr>
          <w:rFonts w:eastAsia="MS Mincho"/>
          <w:bCs/>
          <w:szCs w:val="18"/>
        </w:rPr>
        <w:t>Woo</w:t>
      </w:r>
      <w:proofErr w:type="spellEnd"/>
      <w:r w:rsidRPr="00AF3274">
        <w:rPr>
          <w:rFonts w:eastAsia="MS Mincho"/>
          <w:bCs/>
          <w:szCs w:val="18"/>
        </w:rPr>
        <w:t>-verzoeken nog volgen. Zoals hiervoor benoemd, ben ik van mening dat een zienswijzeprocedure op een zodanige wijze moet worden ingericht dat zo veel mogelijk derde-belanghebbenden worden bereikt. Zij kunnen dan zelf de afweging maken of zij een zienswijze willen indienen. Zo levert deze uitgave een bijdrage aan het opbouwen van het vertrouwen in de overheid.</w:t>
      </w:r>
    </w:p>
    <w:p w:rsidRPr="00AF3274" w:rsidR="00035534" w:rsidP="00035534" w:rsidRDefault="00035534" w14:paraId="157BF3EE" w14:textId="77777777">
      <w:pPr>
        <w:rPr>
          <w:rFonts w:eastAsia="MS Mincho"/>
          <w:bCs/>
          <w:szCs w:val="18"/>
        </w:rPr>
      </w:pPr>
    </w:p>
    <w:p w:rsidRPr="00AF3274" w:rsidR="00035534" w:rsidP="00035534" w:rsidRDefault="00035534" w14:paraId="4F49AD41" w14:textId="77777777">
      <w:pPr>
        <w:rPr>
          <w:rFonts w:eastAsia="MS Mincho"/>
          <w:bCs/>
          <w:szCs w:val="18"/>
        </w:rPr>
      </w:pPr>
      <w:r w:rsidRPr="00AF3274">
        <w:rPr>
          <w:rFonts w:eastAsia="MS Mincho"/>
          <w:bCs/>
          <w:szCs w:val="18"/>
        </w:rPr>
        <w:t>12</w:t>
      </w:r>
      <w:r w:rsidRPr="00AF3274">
        <w:rPr>
          <w:rFonts w:ascii="Aptos" w:hAnsi="Aptos" w:eastAsia="Aptos"/>
          <w:bCs/>
        </w:rPr>
        <w:br/>
      </w:r>
      <w:r w:rsidRPr="00AF3274">
        <w:rPr>
          <w:rFonts w:eastAsia="MS Mincho"/>
          <w:bCs/>
          <w:szCs w:val="18"/>
        </w:rPr>
        <w:t>Kunt u concreet aangeven welke taken van de RVO hierdoor onder druk komen te staan of niet meer kunnen worden uitgevoerd?</w:t>
      </w:r>
    </w:p>
    <w:p w:rsidRPr="00AF3274" w:rsidR="00035534" w:rsidP="00035534" w:rsidRDefault="00035534" w14:paraId="58886E81" w14:textId="77777777">
      <w:pPr>
        <w:rPr>
          <w:rFonts w:eastAsia="MS Mincho"/>
          <w:bCs/>
          <w:szCs w:val="18"/>
        </w:rPr>
      </w:pPr>
    </w:p>
    <w:p w:rsidRPr="00AF3274" w:rsidR="00035534" w:rsidP="00035534" w:rsidRDefault="00035534" w14:paraId="0504272E" w14:textId="77777777">
      <w:pPr>
        <w:rPr>
          <w:rFonts w:eastAsia="MS Mincho"/>
          <w:bCs/>
          <w:szCs w:val="18"/>
        </w:rPr>
      </w:pPr>
      <w:r w:rsidRPr="00AF3274">
        <w:rPr>
          <w:rFonts w:eastAsia="MS Mincho"/>
          <w:bCs/>
          <w:szCs w:val="18"/>
        </w:rPr>
        <w:t xml:space="preserve">Antwoord </w:t>
      </w:r>
    </w:p>
    <w:p w:rsidRPr="00AF3274" w:rsidR="00035534" w:rsidP="00035534" w:rsidRDefault="00035534" w14:paraId="0B5FBACC" w14:textId="77777777">
      <w:pPr>
        <w:rPr>
          <w:rFonts w:eastAsia="MS Mincho"/>
          <w:bCs/>
          <w:szCs w:val="18"/>
        </w:rPr>
      </w:pPr>
      <w:r w:rsidRPr="00AF3274">
        <w:rPr>
          <w:rFonts w:eastAsia="MS Mincho"/>
          <w:bCs/>
          <w:szCs w:val="18"/>
        </w:rPr>
        <w:t>Zie antwoord vraag 11</w:t>
      </w:r>
      <w:r>
        <w:rPr>
          <w:rFonts w:eastAsia="MS Mincho"/>
          <w:bCs/>
          <w:szCs w:val="18"/>
        </w:rPr>
        <w:t>.</w:t>
      </w:r>
    </w:p>
    <w:p w:rsidRPr="00AF3274" w:rsidR="00035534" w:rsidP="00035534" w:rsidRDefault="00035534" w14:paraId="728DE897" w14:textId="77777777">
      <w:pPr>
        <w:rPr>
          <w:rFonts w:eastAsia="MS Mincho"/>
          <w:bCs/>
          <w:szCs w:val="18"/>
        </w:rPr>
      </w:pPr>
    </w:p>
    <w:p w:rsidRPr="00AF3274" w:rsidR="00035534" w:rsidP="00035534" w:rsidRDefault="00035534" w14:paraId="4920E9CF" w14:textId="77777777">
      <w:pPr>
        <w:rPr>
          <w:rFonts w:eastAsia="MS Mincho"/>
          <w:bCs/>
          <w:szCs w:val="18"/>
        </w:rPr>
      </w:pPr>
      <w:r w:rsidRPr="00AF3274">
        <w:rPr>
          <w:rFonts w:eastAsia="MS Mincho"/>
          <w:bCs/>
          <w:szCs w:val="18"/>
        </w:rPr>
        <w:t>13</w:t>
      </w:r>
      <w:r w:rsidRPr="00AF3274">
        <w:rPr>
          <w:rFonts w:eastAsia="MS Mincho"/>
          <w:bCs/>
          <w:szCs w:val="18"/>
        </w:rPr>
        <w:br/>
        <w:t>Heeft u hierover overleg gevoerd met de RVO? Zo ja, wat is hun oordeel over deze gang van zaken?</w:t>
      </w:r>
    </w:p>
    <w:p w:rsidRPr="00AF3274" w:rsidR="00035534" w:rsidP="00035534" w:rsidRDefault="00035534" w14:paraId="0EB674E8" w14:textId="77777777">
      <w:pPr>
        <w:rPr>
          <w:rFonts w:eastAsia="MS Mincho"/>
          <w:bCs/>
          <w:szCs w:val="18"/>
        </w:rPr>
      </w:pPr>
    </w:p>
    <w:p w:rsidRPr="00AF3274" w:rsidR="00035534" w:rsidP="00035534" w:rsidRDefault="00035534" w14:paraId="08AF9F6F" w14:textId="77777777">
      <w:pPr>
        <w:rPr>
          <w:rFonts w:eastAsia="MS Mincho"/>
          <w:bCs/>
          <w:szCs w:val="18"/>
        </w:rPr>
      </w:pPr>
      <w:r w:rsidRPr="00AF3274">
        <w:rPr>
          <w:rFonts w:eastAsia="MS Mincho"/>
          <w:bCs/>
          <w:szCs w:val="18"/>
        </w:rPr>
        <w:t xml:space="preserve">Antwoord </w:t>
      </w:r>
      <w:r w:rsidRPr="00AF3274">
        <w:rPr>
          <w:rFonts w:ascii="Aptos" w:hAnsi="Aptos" w:eastAsia="Aptos"/>
          <w:bCs/>
        </w:rPr>
        <w:br/>
      </w:r>
      <w:r w:rsidRPr="00AF3274">
        <w:rPr>
          <w:rFonts w:eastAsia="MS Mincho"/>
          <w:bCs/>
          <w:szCs w:val="18"/>
        </w:rPr>
        <w:t>Uiteraard heb ik hierover ook gesproken met RVO. Tijdens gesprekken hierover is onder andere gesproken over de gevolgen van de individuele procedure.</w:t>
      </w:r>
    </w:p>
    <w:p w:rsidRPr="00AF3274" w:rsidR="00035534" w:rsidP="00035534" w:rsidRDefault="00035534" w14:paraId="54840CCF" w14:textId="77777777">
      <w:pPr>
        <w:rPr>
          <w:rFonts w:eastAsia="MS Mincho"/>
          <w:bCs/>
          <w:szCs w:val="18"/>
        </w:rPr>
      </w:pPr>
    </w:p>
    <w:p w:rsidRPr="00AF3274" w:rsidR="00035534" w:rsidP="00035534" w:rsidRDefault="00035534" w14:paraId="68EC56D6" w14:textId="77777777">
      <w:pPr>
        <w:rPr>
          <w:rFonts w:eastAsia="MS Mincho"/>
          <w:bCs/>
          <w:szCs w:val="18"/>
        </w:rPr>
      </w:pPr>
      <w:r w:rsidRPr="00AF3274">
        <w:rPr>
          <w:rFonts w:eastAsia="MS Mincho"/>
          <w:bCs/>
          <w:szCs w:val="18"/>
        </w:rPr>
        <w:t>14</w:t>
      </w:r>
      <w:r w:rsidRPr="00AF3274">
        <w:rPr>
          <w:rFonts w:eastAsia="MS Mincho"/>
          <w:bCs/>
          <w:szCs w:val="18"/>
        </w:rPr>
        <w:br/>
        <w:t>Waarom blijft u doorgaan met het ten onrechte gebruiken van uw bevoegdheid om openbaarmakingsbesluiten in te trekken, zoals de Raad van State oordeelde op 24 september 2025 in haar uitspraak over de openbaarmaking van emissiegegevens?</w:t>
      </w:r>
    </w:p>
    <w:p w:rsidRPr="00AF3274" w:rsidR="00035534" w:rsidP="00035534" w:rsidRDefault="00035534" w14:paraId="4DCC3053" w14:textId="77777777">
      <w:pPr>
        <w:rPr>
          <w:rFonts w:eastAsia="MS Mincho"/>
          <w:bCs/>
          <w:szCs w:val="18"/>
        </w:rPr>
      </w:pPr>
    </w:p>
    <w:p w:rsidRPr="00AF3274" w:rsidR="00035534" w:rsidP="00035534" w:rsidRDefault="00035534" w14:paraId="2D66BF2A" w14:textId="77777777">
      <w:pPr>
        <w:rPr>
          <w:rFonts w:eastAsia="MS Mincho"/>
          <w:bCs/>
          <w:szCs w:val="18"/>
        </w:rPr>
      </w:pPr>
      <w:r w:rsidRPr="00AF3274">
        <w:rPr>
          <w:rFonts w:eastAsia="MS Mincho"/>
          <w:bCs/>
          <w:szCs w:val="18"/>
        </w:rPr>
        <w:lastRenderedPageBreak/>
        <w:t xml:space="preserve">Antwoord </w:t>
      </w:r>
      <w:r w:rsidRPr="00AF3274">
        <w:rPr>
          <w:rFonts w:ascii="Aptos" w:hAnsi="Aptos" w:eastAsia="Aptos"/>
          <w:bCs/>
        </w:rPr>
        <w:br/>
      </w:r>
      <w:r w:rsidRPr="00AF3274">
        <w:rPr>
          <w:rFonts w:eastAsia="MS Mincho"/>
          <w:bCs/>
          <w:szCs w:val="18"/>
        </w:rPr>
        <w:t xml:space="preserve">Ik heb naar aanleiding van de uitspraak van de Raad van State besloten om bij </w:t>
      </w:r>
      <w:proofErr w:type="spellStart"/>
      <w:r w:rsidRPr="00AF3274">
        <w:rPr>
          <w:rFonts w:eastAsia="MS Mincho"/>
          <w:bCs/>
          <w:szCs w:val="18"/>
        </w:rPr>
        <w:t>Woo</w:t>
      </w:r>
      <w:proofErr w:type="spellEnd"/>
      <w:r w:rsidRPr="00AF3274">
        <w:rPr>
          <w:rFonts w:eastAsia="MS Mincho"/>
          <w:bCs/>
          <w:szCs w:val="18"/>
        </w:rPr>
        <w:t xml:space="preserve">-verzoeken waarbij reeds zienswijzen zijn uitgevraagd via de Staatscourant, niet opnieuw zienswijzen uit te vragen via de individuele procedure. Ik zal dus enkel bij </w:t>
      </w:r>
      <w:proofErr w:type="spellStart"/>
      <w:r w:rsidRPr="00AF3274">
        <w:rPr>
          <w:rFonts w:eastAsia="MS Mincho"/>
          <w:bCs/>
          <w:szCs w:val="18"/>
        </w:rPr>
        <w:t>Woo</w:t>
      </w:r>
      <w:proofErr w:type="spellEnd"/>
      <w:r w:rsidRPr="00AF3274">
        <w:rPr>
          <w:rFonts w:eastAsia="MS Mincho"/>
          <w:bCs/>
          <w:szCs w:val="18"/>
        </w:rPr>
        <w:t xml:space="preserve">-verzoeken waarbij nog geen zienswijzen zijn uitgevraagd kiezen voor individuele benadering. </w:t>
      </w:r>
    </w:p>
    <w:p w:rsidRPr="00AF3274" w:rsidR="00035534" w:rsidP="00035534" w:rsidRDefault="00035534" w14:paraId="59C06E05" w14:textId="77777777">
      <w:pPr>
        <w:rPr>
          <w:rFonts w:eastAsia="MS Mincho"/>
          <w:bCs/>
          <w:szCs w:val="18"/>
        </w:rPr>
      </w:pPr>
    </w:p>
    <w:p w:rsidRPr="00AF3274" w:rsidR="00035534" w:rsidP="00035534" w:rsidRDefault="00035534" w14:paraId="4649A5C2" w14:textId="77777777">
      <w:pPr>
        <w:rPr>
          <w:rFonts w:eastAsia="MS Mincho"/>
          <w:bCs/>
          <w:szCs w:val="18"/>
        </w:rPr>
      </w:pPr>
      <w:r w:rsidRPr="00AF3274">
        <w:rPr>
          <w:rFonts w:eastAsia="MS Mincho"/>
          <w:bCs/>
          <w:szCs w:val="18"/>
        </w:rPr>
        <w:t>15</w:t>
      </w:r>
      <w:r w:rsidRPr="00AF3274">
        <w:rPr>
          <w:rFonts w:eastAsia="MS Mincho"/>
          <w:bCs/>
          <w:szCs w:val="18"/>
        </w:rPr>
        <w:br/>
        <w:t>Neemt u het oordeel van de Raad van State over dat stelt dat de zienswijzeprocedure die heeft plaatsgevonden al in overeenstemming was met artikel 4:8 van de Algemene wet bestuursrecht (</w:t>
      </w:r>
      <w:proofErr w:type="spellStart"/>
      <w:r w:rsidRPr="00AF3274">
        <w:rPr>
          <w:rFonts w:eastAsia="MS Mincho"/>
          <w:bCs/>
          <w:szCs w:val="18"/>
        </w:rPr>
        <w:t>Awb</w:t>
      </w:r>
      <w:proofErr w:type="spellEnd"/>
      <w:r w:rsidRPr="00AF3274">
        <w:rPr>
          <w:rFonts w:eastAsia="MS Mincho"/>
          <w:bCs/>
          <w:szCs w:val="18"/>
        </w:rPr>
        <w:t>)?</w:t>
      </w:r>
    </w:p>
    <w:p w:rsidRPr="00AF3274" w:rsidR="00035534" w:rsidP="00035534" w:rsidRDefault="00035534" w14:paraId="1268EB8E" w14:textId="77777777">
      <w:pPr>
        <w:rPr>
          <w:rFonts w:eastAsia="MS Mincho"/>
          <w:bCs/>
          <w:szCs w:val="18"/>
        </w:rPr>
      </w:pPr>
    </w:p>
    <w:p w:rsidRPr="00AF3274" w:rsidR="00035534" w:rsidP="00035534" w:rsidRDefault="00035534" w14:paraId="5E216586" w14:textId="77777777">
      <w:pPr>
        <w:rPr>
          <w:rFonts w:eastAsia="MS Mincho"/>
          <w:bCs/>
          <w:szCs w:val="18"/>
        </w:rPr>
      </w:pPr>
      <w:r w:rsidRPr="00AF3274">
        <w:rPr>
          <w:rFonts w:eastAsia="MS Mincho"/>
          <w:bCs/>
          <w:szCs w:val="18"/>
        </w:rPr>
        <w:t xml:space="preserve">Antwoord </w:t>
      </w:r>
      <w:r w:rsidRPr="00AF3274">
        <w:rPr>
          <w:rFonts w:eastAsia="MS Mincho"/>
          <w:bCs/>
          <w:szCs w:val="18"/>
        </w:rPr>
        <w:br/>
        <w:t xml:space="preserve">Zie antwoord vraag 14. </w:t>
      </w:r>
    </w:p>
    <w:p w:rsidRPr="00AF3274" w:rsidR="00035534" w:rsidP="00035534" w:rsidRDefault="00035534" w14:paraId="4240B5B3" w14:textId="77777777">
      <w:pPr>
        <w:rPr>
          <w:rFonts w:eastAsia="MS Mincho"/>
          <w:bCs/>
          <w:szCs w:val="18"/>
        </w:rPr>
      </w:pPr>
    </w:p>
    <w:p w:rsidRPr="00AF3274" w:rsidR="00035534" w:rsidP="00035534" w:rsidRDefault="00035534" w14:paraId="47875CB5" w14:textId="77777777">
      <w:pPr>
        <w:rPr>
          <w:rFonts w:eastAsia="MS Mincho"/>
          <w:bCs/>
          <w:szCs w:val="18"/>
        </w:rPr>
      </w:pPr>
      <w:r w:rsidRPr="00AF3274">
        <w:rPr>
          <w:rFonts w:eastAsia="MS Mincho"/>
          <w:bCs/>
          <w:szCs w:val="18"/>
        </w:rPr>
        <w:t>16</w:t>
      </w:r>
      <w:r w:rsidRPr="00AF3274">
        <w:rPr>
          <w:rFonts w:eastAsia="MS Mincho"/>
          <w:bCs/>
          <w:szCs w:val="18"/>
        </w:rPr>
        <w:br/>
        <w:t>Neemt u het oordeel van de Raad van State over dat stelt dat u niet bevoegd was om de openbaarmakingsbesluiten op bezwaar in te trekken?</w:t>
      </w:r>
    </w:p>
    <w:p w:rsidRPr="00AF3274" w:rsidR="00035534" w:rsidP="00035534" w:rsidRDefault="00035534" w14:paraId="2EFC6CF0" w14:textId="77777777">
      <w:pPr>
        <w:rPr>
          <w:rFonts w:eastAsia="MS Mincho"/>
          <w:bCs/>
          <w:szCs w:val="18"/>
        </w:rPr>
      </w:pPr>
    </w:p>
    <w:p w:rsidRPr="00AF3274" w:rsidR="00035534" w:rsidP="00035534" w:rsidRDefault="00035534" w14:paraId="24EBFD38" w14:textId="77777777">
      <w:pPr>
        <w:rPr>
          <w:rFonts w:eastAsia="MS Mincho"/>
          <w:bCs/>
          <w:szCs w:val="18"/>
        </w:rPr>
      </w:pPr>
      <w:r w:rsidRPr="00AF3274">
        <w:rPr>
          <w:rFonts w:eastAsia="MS Mincho"/>
          <w:bCs/>
          <w:szCs w:val="18"/>
        </w:rPr>
        <w:t xml:space="preserve">Antwoord </w:t>
      </w:r>
      <w:r w:rsidRPr="00AF3274">
        <w:rPr>
          <w:rFonts w:eastAsia="MS Mincho"/>
          <w:bCs/>
          <w:szCs w:val="18"/>
        </w:rPr>
        <w:br/>
        <w:t xml:space="preserve">De Afdeling bestuursrechtspraak van de Raad van State heeft op 24 september 2025 geoordeeld dat de eerder genomen besluiten op bezwaar om informatie openbaar te maken, niet hadden mogen worden ingetrokken en dat de gevraagde informatie binnen twee weken openbaar moet worden gemaakt. Ik heb de gegevens die centraal stonden in die zaak reeds openbaar gemaakt. </w:t>
      </w:r>
    </w:p>
    <w:p w:rsidRPr="00AF3274" w:rsidR="00035534" w:rsidP="00035534" w:rsidRDefault="00035534" w14:paraId="0C5E1282" w14:textId="77777777">
      <w:pPr>
        <w:rPr>
          <w:rFonts w:eastAsia="MS Mincho"/>
          <w:bCs/>
          <w:szCs w:val="18"/>
        </w:rPr>
      </w:pPr>
    </w:p>
    <w:p w:rsidRPr="00AF3274" w:rsidR="00035534" w:rsidP="00035534" w:rsidRDefault="00035534" w14:paraId="0FF8AB71" w14:textId="77777777">
      <w:pPr>
        <w:rPr>
          <w:rFonts w:eastAsia="MS Mincho"/>
          <w:bCs/>
          <w:szCs w:val="18"/>
        </w:rPr>
      </w:pPr>
      <w:r w:rsidRPr="00AF3274">
        <w:rPr>
          <w:rFonts w:eastAsia="MS Mincho"/>
          <w:bCs/>
          <w:szCs w:val="18"/>
        </w:rPr>
        <w:t>17</w:t>
      </w:r>
      <w:r w:rsidRPr="00AF3274">
        <w:rPr>
          <w:rFonts w:eastAsia="MS Mincho"/>
          <w:bCs/>
          <w:szCs w:val="18"/>
        </w:rPr>
        <w:br/>
        <w:t>Deelt u de conclusie van het ACOI dat uw handelwijze ertoe leidt dat de samenleving uw beleid om de uitstoot van schadelijke stoffen terug te dringen onvoldoende kan controleren? Zo nee, waarom niet?</w:t>
      </w:r>
    </w:p>
    <w:p w:rsidRPr="00AF3274" w:rsidR="00035534" w:rsidP="00035534" w:rsidRDefault="00035534" w14:paraId="51D5D9F4" w14:textId="77777777">
      <w:pPr>
        <w:rPr>
          <w:rFonts w:eastAsia="MS Mincho"/>
          <w:bCs/>
          <w:szCs w:val="18"/>
        </w:rPr>
      </w:pPr>
    </w:p>
    <w:p w:rsidRPr="00AF3274" w:rsidR="00035534" w:rsidP="00035534" w:rsidRDefault="00035534" w14:paraId="14173F8F" w14:textId="77777777">
      <w:pPr>
        <w:rPr>
          <w:rFonts w:eastAsia="MS Mincho"/>
          <w:bCs/>
          <w:szCs w:val="18"/>
        </w:rPr>
      </w:pPr>
      <w:r w:rsidRPr="00AF3274">
        <w:rPr>
          <w:rFonts w:eastAsia="MS Mincho"/>
          <w:bCs/>
          <w:szCs w:val="18"/>
        </w:rPr>
        <w:t xml:space="preserve">Antwoord </w:t>
      </w:r>
      <w:r w:rsidRPr="00AF3274">
        <w:rPr>
          <w:rFonts w:eastAsia="MS Mincho"/>
          <w:bCs/>
          <w:szCs w:val="18"/>
        </w:rPr>
        <w:br/>
        <w:t>Nee, ik deel de mening van het ACOI niet dat de individuele procedure ertoe zou leiden dat de samenleving het beleid onvoldoende kan controleren. Openbaarheid van overheidsinformatie is een groot goed. Volgens het Verdrag van Aarhus en de Europese milieu-informatierichtlijn</w:t>
      </w:r>
      <w:r w:rsidRPr="00AF3274">
        <w:rPr>
          <w:rStyle w:val="Voetnootmarkering"/>
          <w:rFonts w:eastAsia="MS Mincho"/>
          <w:bCs/>
          <w:szCs w:val="18"/>
        </w:rPr>
        <w:footnoteReference w:id="2"/>
      </w:r>
      <w:r w:rsidRPr="00AF3274">
        <w:rPr>
          <w:rFonts w:eastAsia="MS Mincho"/>
          <w:bCs/>
          <w:szCs w:val="18"/>
        </w:rPr>
        <w:t xml:space="preserve"> is Nederland verplicht om emissiegegevens </w:t>
      </w:r>
      <w:r w:rsidRPr="00AF3274">
        <w:rPr>
          <w:rFonts w:eastAsia="MS Mincho"/>
          <w:bCs/>
          <w:szCs w:val="18"/>
        </w:rPr>
        <w:lastRenderedPageBreak/>
        <w:t xml:space="preserve">openbaar te maken. Bij het openbaar maken van informatie is echter zorgvuldigheid voor alle betrokkenen gewenst, ook de betrokken ondernemers. </w:t>
      </w:r>
    </w:p>
    <w:p w:rsidRPr="00AF3274" w:rsidR="00035534" w:rsidP="00035534" w:rsidRDefault="00035534" w14:paraId="5AEE033A" w14:textId="77777777">
      <w:pPr>
        <w:rPr>
          <w:rFonts w:eastAsia="MS Mincho"/>
          <w:bCs/>
          <w:szCs w:val="18"/>
        </w:rPr>
      </w:pPr>
    </w:p>
    <w:p w:rsidRPr="00AF3274" w:rsidR="00035534" w:rsidP="00035534" w:rsidRDefault="00035534" w14:paraId="77FE9D56" w14:textId="77777777">
      <w:pPr>
        <w:rPr>
          <w:rFonts w:eastAsia="MS Mincho"/>
          <w:bCs/>
          <w:szCs w:val="18"/>
        </w:rPr>
      </w:pPr>
      <w:r w:rsidRPr="00AF3274">
        <w:rPr>
          <w:rFonts w:eastAsia="MS Mincho"/>
          <w:bCs/>
          <w:szCs w:val="18"/>
        </w:rPr>
        <w:t>18</w:t>
      </w:r>
      <w:r w:rsidRPr="00AF3274">
        <w:rPr>
          <w:rFonts w:eastAsia="MS Mincho"/>
          <w:bCs/>
          <w:szCs w:val="18"/>
        </w:rPr>
        <w:br/>
        <w:t>Bent u bereid om uw besluit te herzien, de aanbevelingen van het ACOI alsnog op te volgen en per direct in te zetten op actieve openbaarmaking? Zo nee, waarom niet?</w:t>
      </w:r>
    </w:p>
    <w:p w:rsidRPr="00AF3274" w:rsidR="00035534" w:rsidP="00035534" w:rsidRDefault="00035534" w14:paraId="7DE6E134" w14:textId="77777777">
      <w:pPr>
        <w:rPr>
          <w:rFonts w:eastAsia="MS Mincho"/>
          <w:bCs/>
          <w:szCs w:val="18"/>
        </w:rPr>
      </w:pPr>
    </w:p>
    <w:p w:rsidRPr="00AF3274" w:rsidR="00035534" w:rsidP="00035534" w:rsidRDefault="00035534" w14:paraId="1D5A7690" w14:textId="77777777">
      <w:pPr>
        <w:rPr>
          <w:rFonts w:eastAsia="MS Mincho"/>
          <w:bCs/>
          <w:szCs w:val="18"/>
        </w:rPr>
      </w:pPr>
      <w:r w:rsidRPr="00AF3274">
        <w:rPr>
          <w:rFonts w:eastAsia="MS Mincho"/>
          <w:bCs/>
          <w:szCs w:val="18"/>
        </w:rPr>
        <w:t xml:space="preserve">Antwoord </w:t>
      </w:r>
      <w:r w:rsidRPr="00AF3274">
        <w:rPr>
          <w:rFonts w:ascii="Aptos" w:hAnsi="Aptos" w:eastAsia="Aptos"/>
          <w:bCs/>
        </w:rPr>
        <w:br/>
      </w:r>
      <w:r w:rsidRPr="00AF3274">
        <w:rPr>
          <w:rFonts w:eastAsia="MS Mincho"/>
          <w:bCs/>
          <w:szCs w:val="18"/>
        </w:rPr>
        <w:t xml:space="preserve">Nee, zoals hiervoor aangegeven vind ik dat derde-belanghebbenden proactief en persoonlijk op de hoogte moeten worden gesteld dat er een </w:t>
      </w:r>
      <w:proofErr w:type="spellStart"/>
      <w:r w:rsidRPr="00AF3274">
        <w:rPr>
          <w:rFonts w:eastAsia="MS Mincho"/>
          <w:bCs/>
          <w:szCs w:val="18"/>
        </w:rPr>
        <w:t>Woo</w:t>
      </w:r>
      <w:proofErr w:type="spellEnd"/>
      <w:r w:rsidRPr="00AF3274">
        <w:rPr>
          <w:rFonts w:eastAsia="MS Mincho"/>
          <w:bCs/>
          <w:szCs w:val="18"/>
        </w:rPr>
        <w:t>-verzoek loopt over openbaarmaking van hun gegevens en ze de gelegenheid hebben om een zienswijze in te dienen. </w:t>
      </w:r>
    </w:p>
    <w:p w:rsidRPr="00AF3274" w:rsidR="00035534" w:rsidP="00035534" w:rsidRDefault="00035534" w14:paraId="328330BB" w14:textId="77777777">
      <w:pPr>
        <w:rPr>
          <w:rFonts w:eastAsia="MS Mincho"/>
          <w:bCs/>
          <w:szCs w:val="18"/>
        </w:rPr>
      </w:pPr>
    </w:p>
    <w:p w:rsidRPr="00AF3274" w:rsidR="00035534" w:rsidP="00035534" w:rsidRDefault="00035534" w14:paraId="6DF1352C" w14:textId="77777777">
      <w:pPr>
        <w:rPr>
          <w:rFonts w:eastAsia="MS Mincho"/>
          <w:bCs/>
        </w:rPr>
      </w:pPr>
      <w:r w:rsidRPr="00AF3274">
        <w:rPr>
          <w:rFonts w:eastAsia="MS Mincho"/>
          <w:bCs/>
          <w:szCs w:val="18"/>
        </w:rPr>
        <w:t>19</w:t>
      </w:r>
      <w:r w:rsidRPr="00AF3274">
        <w:rPr>
          <w:rFonts w:eastAsia="MS Mincho"/>
          <w:bCs/>
          <w:szCs w:val="18"/>
        </w:rPr>
        <w:br/>
        <w:t>Kunt u deze vragen één voor één en binnen de daarvoor gestelde termijn beantwoorden?</w:t>
      </w:r>
      <w:r w:rsidRPr="00AF3274">
        <w:rPr>
          <w:rFonts w:eastAsia="MS Mincho"/>
          <w:bCs/>
          <w:szCs w:val="18"/>
        </w:rPr>
        <w:br/>
      </w:r>
    </w:p>
    <w:p w:rsidRPr="00AF3274" w:rsidR="00035534" w:rsidP="00035534" w:rsidRDefault="00035534" w14:paraId="5991BE83" w14:textId="77777777">
      <w:pPr>
        <w:rPr>
          <w:rFonts w:eastAsia="MS Mincho"/>
          <w:bCs/>
          <w:szCs w:val="18"/>
        </w:rPr>
      </w:pPr>
      <w:r w:rsidRPr="00AF3274">
        <w:rPr>
          <w:rFonts w:eastAsia="MS Mincho"/>
          <w:bCs/>
          <w:szCs w:val="18"/>
        </w:rPr>
        <w:t xml:space="preserve">Antwoord </w:t>
      </w:r>
      <w:r w:rsidRPr="00AF3274">
        <w:rPr>
          <w:rFonts w:eastAsia="MS Mincho"/>
          <w:bCs/>
          <w:szCs w:val="18"/>
        </w:rPr>
        <w:br/>
        <w:t>De vragen zijn binnen de gebruikelijke termijn beantwoord.</w:t>
      </w:r>
      <w:r w:rsidRPr="00AF3274">
        <w:rPr>
          <w:rFonts w:eastAsia="MS Mincho"/>
          <w:bCs/>
          <w:szCs w:val="18"/>
        </w:rPr>
        <w:br/>
      </w:r>
    </w:p>
    <w:p w:rsidR="00A07136" w:rsidRDefault="00A07136" w14:paraId="47468639" w14:textId="77777777"/>
    <w:sectPr w:rsidR="00A07136" w:rsidSect="0003553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F48C" w14:textId="77777777" w:rsidR="00035534" w:rsidRDefault="00035534" w:rsidP="00035534">
      <w:pPr>
        <w:spacing w:after="0" w:line="240" w:lineRule="auto"/>
      </w:pPr>
      <w:r>
        <w:separator/>
      </w:r>
    </w:p>
  </w:endnote>
  <w:endnote w:type="continuationSeparator" w:id="0">
    <w:p w14:paraId="64D8505B" w14:textId="77777777" w:rsidR="00035534" w:rsidRDefault="00035534" w:rsidP="0003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947C" w14:textId="77777777" w:rsidR="00035534" w:rsidRPr="00035534" w:rsidRDefault="00035534" w:rsidP="000355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5507" w14:textId="77777777" w:rsidR="00035534" w:rsidRPr="00035534" w:rsidRDefault="00035534" w:rsidP="000355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E06C" w14:textId="77777777" w:rsidR="00035534" w:rsidRPr="00035534" w:rsidRDefault="00035534" w:rsidP="000355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1E44" w14:textId="77777777" w:rsidR="00035534" w:rsidRDefault="00035534" w:rsidP="00035534">
      <w:pPr>
        <w:spacing w:after="0" w:line="240" w:lineRule="auto"/>
      </w:pPr>
      <w:r>
        <w:separator/>
      </w:r>
    </w:p>
  </w:footnote>
  <w:footnote w:type="continuationSeparator" w:id="0">
    <w:p w14:paraId="20F238AF" w14:textId="77777777" w:rsidR="00035534" w:rsidRDefault="00035534" w:rsidP="00035534">
      <w:pPr>
        <w:spacing w:after="0" w:line="240" w:lineRule="auto"/>
      </w:pPr>
      <w:r>
        <w:continuationSeparator/>
      </w:r>
    </w:p>
  </w:footnote>
  <w:footnote w:id="1">
    <w:p w14:paraId="610229F3" w14:textId="77777777" w:rsidR="00035534" w:rsidRPr="00AF3274" w:rsidRDefault="00035534" w:rsidP="00035534">
      <w:pPr>
        <w:pStyle w:val="Voetnoottekst"/>
        <w:rPr>
          <w:szCs w:val="13"/>
        </w:rPr>
      </w:pPr>
      <w:r w:rsidRPr="00AF3274">
        <w:rPr>
          <w:rStyle w:val="Voetnootmarkering"/>
          <w:szCs w:val="13"/>
        </w:rPr>
        <w:footnoteRef/>
      </w:r>
      <w:r w:rsidRPr="00AF3274">
        <w:rPr>
          <w:szCs w:val="13"/>
        </w:rPr>
        <w:t xml:space="preserve"> Reactie op Verzoek Commissie Over de Brief van Adviescollege Openbaarheid en Informatiehuishouding (ACOI) m.b.t. Advies Na Bemiddeling met Follow The Money, NRC en Omroep Gelderland Inzake </w:t>
      </w:r>
      <w:proofErr w:type="spellStart"/>
      <w:r w:rsidRPr="00AF3274">
        <w:rPr>
          <w:szCs w:val="13"/>
        </w:rPr>
        <w:t>Woo</w:t>
      </w:r>
      <w:proofErr w:type="spellEnd"/>
      <w:r w:rsidRPr="00AF3274">
        <w:rPr>
          <w:szCs w:val="13"/>
        </w:rPr>
        <w:t>-verzoek Emissiegegevens, 2026</w:t>
      </w:r>
    </w:p>
  </w:footnote>
  <w:footnote w:id="2">
    <w:p w14:paraId="2B1026F2" w14:textId="77777777" w:rsidR="00035534" w:rsidRPr="00AF3274" w:rsidRDefault="00035534" w:rsidP="00035534">
      <w:pPr>
        <w:pStyle w:val="Voetnoottekst"/>
        <w:rPr>
          <w:szCs w:val="13"/>
        </w:rPr>
      </w:pPr>
      <w:r w:rsidRPr="00AF3274">
        <w:rPr>
          <w:rStyle w:val="Voetnootmarkering"/>
          <w:szCs w:val="13"/>
        </w:rPr>
        <w:footnoteRef/>
      </w:r>
      <w:r w:rsidRPr="00AF3274">
        <w:rPr>
          <w:szCs w:val="13"/>
        </w:rPr>
        <w:t xml:space="preserve"> Richtlijn 2003/4/EG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9004" w14:textId="77777777" w:rsidR="00035534" w:rsidRPr="00035534" w:rsidRDefault="00035534" w:rsidP="000355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0D6C" w14:textId="77777777" w:rsidR="00035534" w:rsidRPr="00035534" w:rsidRDefault="00035534" w:rsidP="000355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6F1B" w14:textId="77777777" w:rsidR="00035534" w:rsidRPr="00035534" w:rsidRDefault="00035534" w:rsidP="000355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34"/>
    <w:rsid w:val="00035534"/>
    <w:rsid w:val="007A1F3D"/>
    <w:rsid w:val="00A07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C2A6"/>
  <w15:chartTrackingRefBased/>
  <w15:docId w15:val="{B7312BDE-25CC-4D25-9240-8FDC932D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55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55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553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553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553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55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55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55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55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553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553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553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553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553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55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55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55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5534"/>
    <w:rPr>
      <w:rFonts w:eastAsiaTheme="majorEastAsia" w:cstheme="majorBidi"/>
      <w:color w:val="272727" w:themeColor="text1" w:themeTint="D8"/>
    </w:rPr>
  </w:style>
  <w:style w:type="paragraph" w:styleId="Titel">
    <w:name w:val="Title"/>
    <w:basedOn w:val="Standaard"/>
    <w:next w:val="Standaard"/>
    <w:link w:val="TitelChar"/>
    <w:uiPriority w:val="10"/>
    <w:qFormat/>
    <w:rsid w:val="00035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55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55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55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55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5534"/>
    <w:rPr>
      <w:i/>
      <w:iCs/>
      <w:color w:val="404040" w:themeColor="text1" w:themeTint="BF"/>
    </w:rPr>
  </w:style>
  <w:style w:type="paragraph" w:styleId="Lijstalinea">
    <w:name w:val="List Paragraph"/>
    <w:basedOn w:val="Standaard"/>
    <w:uiPriority w:val="34"/>
    <w:qFormat/>
    <w:rsid w:val="00035534"/>
    <w:pPr>
      <w:ind w:left="720"/>
      <w:contextualSpacing/>
    </w:pPr>
  </w:style>
  <w:style w:type="character" w:styleId="Intensievebenadrukking">
    <w:name w:val="Intense Emphasis"/>
    <w:basedOn w:val="Standaardalinea-lettertype"/>
    <w:uiPriority w:val="21"/>
    <w:qFormat/>
    <w:rsid w:val="00035534"/>
    <w:rPr>
      <w:i/>
      <w:iCs/>
      <w:color w:val="2F5496" w:themeColor="accent1" w:themeShade="BF"/>
    </w:rPr>
  </w:style>
  <w:style w:type="paragraph" w:styleId="Duidelijkcitaat">
    <w:name w:val="Intense Quote"/>
    <w:basedOn w:val="Standaard"/>
    <w:next w:val="Standaard"/>
    <w:link w:val="DuidelijkcitaatChar"/>
    <w:uiPriority w:val="30"/>
    <w:qFormat/>
    <w:rsid w:val="00035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5534"/>
    <w:rPr>
      <w:i/>
      <w:iCs/>
      <w:color w:val="2F5496" w:themeColor="accent1" w:themeShade="BF"/>
    </w:rPr>
  </w:style>
  <w:style w:type="character" w:styleId="Intensieveverwijzing">
    <w:name w:val="Intense Reference"/>
    <w:basedOn w:val="Standaardalinea-lettertype"/>
    <w:uiPriority w:val="32"/>
    <w:qFormat/>
    <w:rsid w:val="00035534"/>
    <w:rPr>
      <w:b/>
      <w:bCs/>
      <w:smallCaps/>
      <w:color w:val="2F5496" w:themeColor="accent1" w:themeShade="BF"/>
      <w:spacing w:val="5"/>
    </w:rPr>
  </w:style>
  <w:style w:type="paragraph" w:styleId="Koptekst">
    <w:name w:val="header"/>
    <w:basedOn w:val="Standaard"/>
    <w:link w:val="KoptekstChar"/>
    <w:rsid w:val="000355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3553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355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3553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03553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35534"/>
    <w:rPr>
      <w:rFonts w:ascii="Verdana" w:hAnsi="Verdana"/>
      <w:noProof/>
      <w:sz w:val="13"/>
      <w:szCs w:val="24"/>
      <w:lang w:eastAsia="nl-NL"/>
    </w:rPr>
  </w:style>
  <w:style w:type="paragraph" w:customStyle="1" w:styleId="Huisstijl-Gegeven">
    <w:name w:val="Huisstijl-Gegeven"/>
    <w:basedOn w:val="Standaard"/>
    <w:link w:val="Huisstijl-GegevenCharChar"/>
    <w:rsid w:val="0003553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3553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3553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03553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35534"/>
    <w:pPr>
      <w:spacing w:after="0"/>
    </w:pPr>
    <w:rPr>
      <w:b/>
    </w:rPr>
  </w:style>
  <w:style w:type="paragraph" w:customStyle="1" w:styleId="Huisstijl-Paginanummering">
    <w:name w:val="Huisstijl-Paginanummering"/>
    <w:basedOn w:val="Standaard"/>
    <w:rsid w:val="0003553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03553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3553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3553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0355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1284</ap:Words>
  <ap:Characters>7065</ap:Characters>
  <ap:DocSecurity>0</ap:DocSecurity>
  <ap:Lines>58</ap:Lines>
  <ap:Paragraphs>16</ap:Paragraphs>
  <ap:ScaleCrop>false</ap:ScaleCrop>
  <ap:LinksUpToDate>false</ap:LinksUpToDate>
  <ap:CharactersWithSpaces>8333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2026-02-18T16:02:00.0000000Z</dcterms:created>
  <dcterms:modified xsi:type="dcterms:W3CDTF">2026-02-18T16:03:00.0000000Z</dcterms:modified>
  <version/>
  <category/>
</coreProperties>
</file>