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4946" w:rsidR="007D4946" w:rsidRDefault="00DD20EA" w14:paraId="2981CE6E" w14:textId="492D63BA">
      <w:pPr>
        <w:rPr>
          <w:rFonts w:ascii="Calibri" w:hAnsi="Calibri" w:cs="Calibri"/>
        </w:rPr>
      </w:pPr>
      <w:r w:rsidRPr="007D4946">
        <w:rPr>
          <w:rFonts w:ascii="Calibri" w:hAnsi="Calibri" w:cs="Calibri"/>
        </w:rPr>
        <w:t>29</w:t>
      </w:r>
      <w:r w:rsidRPr="007D4946" w:rsidR="007D4946">
        <w:rPr>
          <w:rFonts w:ascii="Calibri" w:hAnsi="Calibri" w:cs="Calibri"/>
        </w:rPr>
        <w:t xml:space="preserve"> </w:t>
      </w:r>
      <w:r w:rsidRPr="007D4946">
        <w:rPr>
          <w:rFonts w:ascii="Calibri" w:hAnsi="Calibri" w:cs="Calibri"/>
        </w:rPr>
        <w:t>665</w:t>
      </w:r>
      <w:r w:rsidRPr="007D4946" w:rsidR="007D4946">
        <w:rPr>
          <w:rFonts w:ascii="Calibri" w:hAnsi="Calibri" w:cs="Calibri"/>
        </w:rPr>
        <w:tab/>
      </w:r>
      <w:r w:rsidRPr="007D4946" w:rsidR="007D4946">
        <w:rPr>
          <w:rFonts w:ascii="Calibri" w:hAnsi="Calibri" w:cs="Calibri"/>
        </w:rPr>
        <w:tab/>
        <w:t>Evaluatie Schipholbeleid</w:t>
      </w:r>
    </w:p>
    <w:p w:rsidRPr="007D4946" w:rsidR="007D4946" w:rsidP="004474D9" w:rsidRDefault="007D4946" w14:paraId="32457275" w14:textId="77777777">
      <w:pPr>
        <w:rPr>
          <w:rFonts w:ascii="Calibri" w:hAnsi="Calibri" w:cs="Calibri"/>
          <w:color w:val="000000"/>
        </w:rPr>
      </w:pPr>
      <w:r w:rsidRPr="007D4946">
        <w:rPr>
          <w:rFonts w:ascii="Calibri" w:hAnsi="Calibri" w:cs="Calibri"/>
        </w:rPr>
        <w:t xml:space="preserve">Nr. </w:t>
      </w:r>
      <w:r w:rsidRPr="007D4946" w:rsidR="00DD20EA">
        <w:rPr>
          <w:rFonts w:ascii="Calibri" w:hAnsi="Calibri" w:cs="Calibri"/>
        </w:rPr>
        <w:t>590</w:t>
      </w:r>
      <w:r w:rsidRPr="007D4946">
        <w:rPr>
          <w:rFonts w:ascii="Calibri" w:hAnsi="Calibri" w:cs="Calibri"/>
        </w:rPr>
        <w:tab/>
        <w:t>Brief van de minister van Infrastructuur en Waterstaat</w:t>
      </w:r>
    </w:p>
    <w:p w:rsidRPr="007D4946" w:rsidR="00DD20EA" w:rsidP="007D4946" w:rsidRDefault="007D4946" w14:paraId="4D2A6A3B" w14:textId="325285A4">
      <w:pPr>
        <w:pStyle w:val="WitregelW1bodytekst"/>
        <w:spacing w:after="160" w:line="240" w:lineRule="auto"/>
        <w:rPr>
          <w:rFonts w:ascii="Calibri" w:hAnsi="Calibri" w:cs="Calibri"/>
          <w:sz w:val="22"/>
          <w:szCs w:val="22"/>
        </w:rPr>
      </w:pPr>
      <w:r w:rsidRPr="007D4946">
        <w:rPr>
          <w:rFonts w:ascii="Calibri" w:hAnsi="Calibri" w:cs="Calibri"/>
          <w:sz w:val="22"/>
          <w:szCs w:val="22"/>
        </w:rPr>
        <w:t>Aan de Voorzitter van de Tweede Kamer der Staten-Generaal</w:t>
      </w:r>
    </w:p>
    <w:p w:rsidRPr="007D4946" w:rsidR="007D4946" w:rsidP="007D4946" w:rsidRDefault="007D4946" w14:paraId="2FAE02BE" w14:textId="68CE6207">
      <w:pPr>
        <w:spacing w:line="240" w:lineRule="auto"/>
        <w:rPr>
          <w:rFonts w:ascii="Calibri" w:hAnsi="Calibri" w:cs="Calibri"/>
          <w:lang w:eastAsia="nl-NL"/>
        </w:rPr>
      </w:pPr>
      <w:r w:rsidRPr="007D4946">
        <w:rPr>
          <w:rFonts w:ascii="Calibri" w:hAnsi="Calibri" w:cs="Calibri"/>
          <w:lang w:eastAsia="nl-NL"/>
        </w:rPr>
        <w:t>Den Haag, 18 februari 2026</w:t>
      </w:r>
    </w:p>
    <w:p w:rsidRPr="007D4946" w:rsidR="007D4946" w:rsidP="007D4946" w:rsidRDefault="007D4946" w14:paraId="2759EF0A" w14:textId="77777777">
      <w:pPr>
        <w:spacing w:line="240" w:lineRule="auto"/>
        <w:rPr>
          <w:rFonts w:ascii="Calibri" w:hAnsi="Calibri" w:cs="Calibri"/>
          <w:lang w:eastAsia="nl-NL"/>
        </w:rPr>
      </w:pPr>
    </w:p>
    <w:p w:rsidRPr="007D4946" w:rsidR="00DD20EA" w:rsidP="00DD20EA" w:rsidRDefault="00DD20EA" w14:paraId="6F3A2FF9" w14:textId="77777777">
      <w:pPr>
        <w:pStyle w:val="WitregelW1bodytekst"/>
        <w:rPr>
          <w:rFonts w:ascii="Calibri" w:hAnsi="Calibri" w:cs="Calibri"/>
          <w:sz w:val="22"/>
          <w:szCs w:val="22"/>
        </w:rPr>
      </w:pPr>
      <w:r w:rsidRPr="007D4946">
        <w:rPr>
          <w:rFonts w:ascii="Calibri" w:hAnsi="Calibri" w:cs="Calibri"/>
          <w:sz w:val="22"/>
          <w:szCs w:val="22"/>
        </w:rPr>
        <w:t>Op 29 januari 2026 heeft de vaste Kamercommissie voor Infrastructuur en Waterstaat een e-mailbericht ontvangen van de Maatschappelijke Raad Schiphol (MRS) over de afspraken die met KLM en Schiphol zijn gemaakt over hun maatregelen voor de Balanced approach procedure. In de procedurevergadering van 4 februari 2026 heeft de vaste Kamercommissie aangegeven een reactie te willen ontvangen op het bericht</w:t>
      </w:r>
      <w:r w:rsidRPr="007D4946">
        <w:rPr>
          <w:rStyle w:val="Voetnootmarkering"/>
          <w:rFonts w:ascii="Calibri" w:hAnsi="Calibri" w:cs="Calibri"/>
          <w:sz w:val="22"/>
          <w:szCs w:val="22"/>
        </w:rPr>
        <w:footnoteReference w:id="1"/>
      </w:r>
      <w:r w:rsidRPr="007D4946">
        <w:rPr>
          <w:rFonts w:ascii="Calibri" w:hAnsi="Calibri" w:cs="Calibri"/>
          <w:sz w:val="22"/>
          <w:szCs w:val="22"/>
        </w:rPr>
        <w:t>.</w:t>
      </w:r>
      <w:r w:rsidRPr="007D4946">
        <w:rPr>
          <w:rFonts w:ascii="Calibri" w:hAnsi="Calibri" w:cs="Calibri"/>
          <w:sz w:val="22"/>
          <w:szCs w:val="22"/>
        </w:rPr>
        <w:br/>
      </w:r>
      <w:r w:rsidRPr="007D4946">
        <w:rPr>
          <w:rFonts w:ascii="Calibri" w:hAnsi="Calibri" w:cs="Calibri"/>
          <w:sz w:val="22"/>
          <w:szCs w:val="22"/>
        </w:rPr>
        <w:br/>
        <w:t xml:space="preserve">De MRS vraagt in haar bericht waarom het niet gelukt is om convenanten met Schiphol en KLM af te sluiten. Voor het convenant met KLM geldt dat het ondanks een periode van intensief overleg niet is gelukt om tot overeenstemming over de inhoud van een convenant te komen. Vanwege de vertrouwelijkheid van die gesprekken wordt op de inhoud hiervan niet verder ingegaan. </w:t>
      </w:r>
    </w:p>
    <w:p w:rsidRPr="007D4946" w:rsidR="00DD20EA" w:rsidP="00DD20EA" w:rsidRDefault="00DD20EA" w14:paraId="264F5BCB" w14:textId="77777777">
      <w:pPr>
        <w:pStyle w:val="WitregelW1bodytekst"/>
        <w:rPr>
          <w:rFonts w:ascii="Calibri" w:hAnsi="Calibri" w:cs="Calibri"/>
          <w:sz w:val="22"/>
          <w:szCs w:val="22"/>
        </w:rPr>
      </w:pPr>
    </w:p>
    <w:p w:rsidRPr="007D4946" w:rsidR="00DD20EA" w:rsidP="00DD20EA" w:rsidRDefault="00DD20EA" w14:paraId="4D8149CC" w14:textId="77777777">
      <w:pPr>
        <w:pStyle w:val="WitregelW1bodytekst"/>
        <w:rPr>
          <w:rFonts w:ascii="Calibri" w:hAnsi="Calibri" w:cs="Calibri"/>
          <w:sz w:val="22"/>
          <w:szCs w:val="22"/>
        </w:rPr>
      </w:pPr>
      <w:r w:rsidRPr="007D4946">
        <w:rPr>
          <w:rFonts w:ascii="Calibri" w:hAnsi="Calibri" w:cs="Calibri"/>
          <w:sz w:val="22"/>
          <w:szCs w:val="22"/>
        </w:rPr>
        <w:t>Via de monitoring wordt een vinger aan de pols gehouden bij de uitvoering van de maatregelen en of deze het beoogde effect behalen. Zoals in de twaalfde voortgangsbrief Programma Omgeving Luchthaven Schiphol gemeld</w:t>
      </w:r>
      <w:r w:rsidRPr="007D4946">
        <w:rPr>
          <w:rStyle w:val="Voetnootmarkering"/>
          <w:rFonts w:ascii="Calibri" w:hAnsi="Calibri" w:cs="Calibri"/>
          <w:sz w:val="22"/>
          <w:szCs w:val="22"/>
        </w:rPr>
        <w:footnoteReference w:id="2"/>
      </w:r>
      <w:r w:rsidRPr="007D4946">
        <w:rPr>
          <w:rFonts w:ascii="Calibri" w:hAnsi="Calibri" w:cs="Calibri"/>
          <w:sz w:val="22"/>
          <w:szCs w:val="22"/>
        </w:rPr>
        <w:t>, heeft KLM per brief bevestigd nog altijd achter het te behalen effect van haar maatregelen te staan en indien die tekortschieten bereid te zijn compenserende maatregelen te treffen. Indien het effect van de beoogde maatregelen achterblijft moet KLM de eerder aangeboden compenserende maatregelen ook daadwerkelijk treffen. Dat is weliswaar niet juridisch afdwingbaar, maar het ministerie gaat ervan uit dat KLM haar eigen toezeggingen nakomt. Daar zal KLM door het ministerie ook op worden aangesproken.</w:t>
      </w:r>
    </w:p>
    <w:p w:rsidRPr="007D4946" w:rsidR="00DD20EA" w:rsidP="00DD20EA" w:rsidRDefault="00DD20EA" w14:paraId="73F8E2C9" w14:textId="77777777">
      <w:pPr>
        <w:rPr>
          <w:rFonts w:ascii="Calibri" w:hAnsi="Calibri" w:cs="Calibri"/>
        </w:rPr>
      </w:pPr>
    </w:p>
    <w:p w:rsidRPr="007D4946" w:rsidR="00DD20EA" w:rsidP="00DD20EA" w:rsidRDefault="00DD20EA" w14:paraId="2E212465" w14:textId="77777777">
      <w:pPr>
        <w:rPr>
          <w:rFonts w:ascii="Calibri" w:hAnsi="Calibri" w:cs="Calibri"/>
        </w:rPr>
      </w:pPr>
      <w:r w:rsidRPr="007D4946">
        <w:rPr>
          <w:rFonts w:ascii="Calibri" w:hAnsi="Calibri" w:cs="Calibri"/>
        </w:rPr>
        <w:t xml:space="preserve">Voor Schiphol geldt dat zij de maatregel tariefdifferentiatie per april 2025 heeft ingevoerd. Gelet daarop heeft het afsluiten van een convenant geen toegevoegde waarde. Het monitoren van het effect van de tariefdifferentiatie loopt mee in de totale monitoring van het maatregelenpakket. Daarmee heeft Schiphol haar bijdrage aan het maatregelenpakket gestand gedaan. </w:t>
      </w:r>
    </w:p>
    <w:p w:rsidRPr="007D4946" w:rsidR="00DD20EA" w:rsidP="00DD20EA" w:rsidRDefault="00DD20EA" w14:paraId="487DF568" w14:textId="77777777">
      <w:pPr>
        <w:rPr>
          <w:rFonts w:ascii="Calibri" w:hAnsi="Calibri" w:cs="Calibri"/>
          <w:i/>
          <w:iCs/>
        </w:rPr>
      </w:pPr>
      <w:r w:rsidRPr="007D4946">
        <w:rPr>
          <w:rFonts w:ascii="Calibri" w:hAnsi="Calibri" w:cs="Calibri"/>
        </w:rPr>
        <w:br/>
        <w:t xml:space="preserve">Voor de waarborging van deze afspraken op de lange termijn geldt dat de geluidreductie die met deze maatregelen wordt bereikt juridisch wordt verankerd in de aanstaande, algehele wijziging van het Luchthavenverkeerbesluit (LVB). In het LVB wordt een volledige nieuwe set grenswaarden voor geluid in handhavingspunten opgenomen, waarbij de beoogde reductie is ingeboekt. </w:t>
      </w:r>
      <w:r w:rsidRPr="007D4946">
        <w:rPr>
          <w:rFonts w:ascii="Calibri" w:hAnsi="Calibri" w:cs="Calibri"/>
        </w:rPr>
        <w:br/>
      </w:r>
      <w:r w:rsidRPr="007D4946">
        <w:rPr>
          <w:rFonts w:ascii="Calibri" w:hAnsi="Calibri" w:cs="Calibri"/>
        </w:rPr>
        <w:lastRenderedPageBreak/>
        <w:br/>
      </w:r>
      <w:r w:rsidRPr="007D4946">
        <w:rPr>
          <w:rFonts w:ascii="Calibri" w:hAnsi="Calibri" w:cs="Calibri"/>
          <w:i/>
          <w:iCs/>
        </w:rPr>
        <w:t>Stillere toestellen in de nacht</w:t>
      </w:r>
    </w:p>
    <w:p w:rsidRPr="007D4946" w:rsidR="00DD20EA" w:rsidP="00DD20EA" w:rsidRDefault="00DD20EA" w14:paraId="233C71E5" w14:textId="77777777">
      <w:pPr>
        <w:pStyle w:val="WitregelW1bodytekst"/>
        <w:rPr>
          <w:rFonts w:ascii="Calibri" w:hAnsi="Calibri" w:cs="Calibri"/>
          <w:sz w:val="22"/>
          <w:szCs w:val="22"/>
        </w:rPr>
      </w:pPr>
      <w:r w:rsidRPr="007D4946">
        <w:rPr>
          <w:rFonts w:ascii="Calibri" w:hAnsi="Calibri" w:cs="Calibri"/>
          <w:sz w:val="22"/>
          <w:szCs w:val="22"/>
        </w:rPr>
        <w:t>Tot slot vraagt de MRS naar de stand van zaken omtrent de toezegging van KLM om meer stillere toestellen in de nacht in te zetten. Uit de monitoring moet blijken in hoeverre KLM wijzigingen in haar dienstregeling heeft doorgevoerd om meer stillere toestellen in de nacht te gebruiken en wat het effect van deze wijzigingen is. De eerste tussentijdse resultaten van de monitor worden binnen enkele weken verwacht en worden met de Kamer gedeeld.</w:t>
      </w:r>
    </w:p>
    <w:p w:rsidRPr="007D4946" w:rsidR="007D4946" w:rsidP="007D4946" w:rsidRDefault="007D4946" w14:paraId="2256173B" w14:textId="77777777">
      <w:pPr>
        <w:pStyle w:val="Geenafstand"/>
        <w:rPr>
          <w:rFonts w:ascii="Calibri" w:hAnsi="Calibri" w:cs="Calibri"/>
        </w:rPr>
      </w:pPr>
    </w:p>
    <w:p w:rsidRPr="007D4946" w:rsidR="007D4946" w:rsidP="007D4946" w:rsidRDefault="007D4946" w14:paraId="5640C12F" w14:textId="3BBDA8C5">
      <w:pPr>
        <w:pStyle w:val="Geenafstand"/>
        <w:rPr>
          <w:rFonts w:ascii="Calibri" w:hAnsi="Calibri" w:cs="Calibri"/>
          <w:color w:val="000000"/>
        </w:rPr>
      </w:pPr>
      <w:r w:rsidRPr="007D4946">
        <w:rPr>
          <w:rFonts w:ascii="Calibri" w:hAnsi="Calibri" w:cs="Calibri"/>
        </w:rPr>
        <w:t>De minister van Infrastructuur en Waterstaat,</w:t>
      </w:r>
    </w:p>
    <w:p w:rsidRPr="007D4946" w:rsidR="00DD20EA" w:rsidP="007D4946" w:rsidRDefault="00DD20EA" w14:paraId="0ACC6CE1" w14:textId="40C32799">
      <w:pPr>
        <w:pStyle w:val="Geenafstand"/>
        <w:rPr>
          <w:rFonts w:ascii="Calibri" w:hAnsi="Calibri" w:cs="Calibri"/>
        </w:rPr>
      </w:pPr>
      <w:r w:rsidRPr="007D4946">
        <w:rPr>
          <w:rFonts w:ascii="Calibri" w:hAnsi="Calibri" w:cs="Calibri"/>
        </w:rPr>
        <w:t>R. Tieman</w:t>
      </w:r>
    </w:p>
    <w:p w:rsidRPr="007D4946" w:rsidR="006F53E6" w:rsidP="007D4946" w:rsidRDefault="006F53E6" w14:paraId="5F799E98" w14:textId="77777777">
      <w:pPr>
        <w:pStyle w:val="Geenafstand"/>
        <w:rPr>
          <w:rFonts w:ascii="Calibri" w:hAnsi="Calibri" w:cs="Calibri"/>
        </w:rPr>
      </w:pPr>
    </w:p>
    <w:sectPr w:rsidRPr="007D4946" w:rsidR="006F53E6" w:rsidSect="00DD20E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C08AB" w14:textId="77777777" w:rsidR="00DD20EA" w:rsidRDefault="00DD20EA" w:rsidP="00DD20EA">
      <w:pPr>
        <w:spacing w:after="0" w:line="240" w:lineRule="auto"/>
      </w:pPr>
      <w:r>
        <w:separator/>
      </w:r>
    </w:p>
  </w:endnote>
  <w:endnote w:type="continuationSeparator" w:id="0">
    <w:p w14:paraId="09A133BB" w14:textId="77777777" w:rsidR="00DD20EA" w:rsidRDefault="00DD20EA" w:rsidP="00DD2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A61F" w14:textId="77777777" w:rsidR="00DD20EA" w:rsidRPr="00DD20EA" w:rsidRDefault="00DD20EA" w:rsidP="00DD20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0BCA" w14:textId="77777777" w:rsidR="00DD20EA" w:rsidRPr="00DD20EA" w:rsidRDefault="00DD20EA" w:rsidP="00DD20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0019" w14:textId="77777777" w:rsidR="00DD20EA" w:rsidRPr="00DD20EA" w:rsidRDefault="00DD20EA" w:rsidP="00DD20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49672" w14:textId="77777777" w:rsidR="00DD20EA" w:rsidRDefault="00DD20EA" w:rsidP="00DD20EA">
      <w:pPr>
        <w:spacing w:after="0" w:line="240" w:lineRule="auto"/>
      </w:pPr>
      <w:r>
        <w:separator/>
      </w:r>
    </w:p>
  </w:footnote>
  <w:footnote w:type="continuationSeparator" w:id="0">
    <w:p w14:paraId="170A3AE9" w14:textId="77777777" w:rsidR="00DD20EA" w:rsidRDefault="00DD20EA" w:rsidP="00DD20EA">
      <w:pPr>
        <w:spacing w:after="0" w:line="240" w:lineRule="auto"/>
      </w:pPr>
      <w:r>
        <w:continuationSeparator/>
      </w:r>
    </w:p>
  </w:footnote>
  <w:footnote w:id="1">
    <w:p w14:paraId="55A1990A" w14:textId="77777777" w:rsidR="00DD20EA" w:rsidRPr="007D4946" w:rsidRDefault="00DD20EA" w:rsidP="00DD20EA">
      <w:pPr>
        <w:pStyle w:val="Voetnoottekst"/>
        <w:rPr>
          <w:rFonts w:ascii="Calibri" w:hAnsi="Calibri" w:cs="Calibri"/>
        </w:rPr>
      </w:pPr>
      <w:r w:rsidRPr="007D4946">
        <w:rPr>
          <w:rStyle w:val="Voetnootmarkering"/>
          <w:rFonts w:ascii="Calibri" w:hAnsi="Calibri" w:cs="Calibri"/>
        </w:rPr>
        <w:footnoteRef/>
      </w:r>
      <w:r w:rsidRPr="007D4946">
        <w:rPr>
          <w:rFonts w:ascii="Calibri" w:hAnsi="Calibri" w:cs="Calibri"/>
        </w:rPr>
        <w:t xml:space="preserve"> 2026Z01833/2026D05392</w:t>
      </w:r>
    </w:p>
  </w:footnote>
  <w:footnote w:id="2">
    <w:p w14:paraId="3378FCB6" w14:textId="77777777" w:rsidR="00DD20EA" w:rsidRPr="007D4946" w:rsidRDefault="00DD20EA" w:rsidP="00DD20EA">
      <w:pPr>
        <w:pStyle w:val="Voetnoottekst"/>
        <w:rPr>
          <w:rFonts w:ascii="Calibri" w:hAnsi="Calibri" w:cs="Calibri"/>
        </w:rPr>
      </w:pPr>
      <w:r w:rsidRPr="007D4946">
        <w:rPr>
          <w:rStyle w:val="Voetnootmarkering"/>
          <w:rFonts w:ascii="Calibri" w:hAnsi="Calibri" w:cs="Calibri"/>
        </w:rPr>
        <w:footnoteRef/>
      </w:r>
      <w:r w:rsidRPr="007D4946">
        <w:rPr>
          <w:rFonts w:ascii="Calibri" w:hAnsi="Calibri" w:cs="Calibri"/>
        </w:rPr>
        <w:t xml:space="preserve"> Kamerstuk 29665 nr. 584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3793" w14:textId="77777777" w:rsidR="00DD20EA" w:rsidRPr="00DD20EA" w:rsidRDefault="00DD20EA" w:rsidP="00DD20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6887" w14:textId="77777777" w:rsidR="00DD20EA" w:rsidRPr="00DD20EA" w:rsidRDefault="00DD20EA" w:rsidP="00DD20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81B7" w14:textId="77777777" w:rsidR="00DD20EA" w:rsidRPr="00DD20EA" w:rsidRDefault="00DD20EA" w:rsidP="00DD20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0EA"/>
    <w:rsid w:val="00231418"/>
    <w:rsid w:val="006F53E6"/>
    <w:rsid w:val="007D4946"/>
    <w:rsid w:val="00816363"/>
    <w:rsid w:val="00970C0B"/>
    <w:rsid w:val="00A04841"/>
    <w:rsid w:val="00DD20EA"/>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8E58"/>
  <w15:chartTrackingRefBased/>
  <w15:docId w15:val="{1404B498-8E89-4105-9C6F-FD6BF64C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2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2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20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20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20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20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20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20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20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20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20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20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20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20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20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20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20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20EA"/>
    <w:rPr>
      <w:rFonts w:eastAsiaTheme="majorEastAsia" w:cstheme="majorBidi"/>
      <w:color w:val="272727" w:themeColor="text1" w:themeTint="D8"/>
    </w:rPr>
  </w:style>
  <w:style w:type="paragraph" w:styleId="Titel">
    <w:name w:val="Title"/>
    <w:basedOn w:val="Standaard"/>
    <w:next w:val="Standaard"/>
    <w:link w:val="TitelChar"/>
    <w:uiPriority w:val="10"/>
    <w:qFormat/>
    <w:rsid w:val="00DD2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20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20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20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20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20EA"/>
    <w:rPr>
      <w:i/>
      <w:iCs/>
      <w:color w:val="404040" w:themeColor="text1" w:themeTint="BF"/>
    </w:rPr>
  </w:style>
  <w:style w:type="paragraph" w:styleId="Lijstalinea">
    <w:name w:val="List Paragraph"/>
    <w:basedOn w:val="Standaard"/>
    <w:uiPriority w:val="34"/>
    <w:qFormat/>
    <w:rsid w:val="00DD20EA"/>
    <w:pPr>
      <w:ind w:left="720"/>
      <w:contextualSpacing/>
    </w:pPr>
  </w:style>
  <w:style w:type="character" w:styleId="Intensievebenadrukking">
    <w:name w:val="Intense Emphasis"/>
    <w:basedOn w:val="Standaardalinea-lettertype"/>
    <w:uiPriority w:val="21"/>
    <w:qFormat/>
    <w:rsid w:val="00DD20EA"/>
    <w:rPr>
      <w:i/>
      <w:iCs/>
      <w:color w:val="0F4761" w:themeColor="accent1" w:themeShade="BF"/>
    </w:rPr>
  </w:style>
  <w:style w:type="paragraph" w:styleId="Duidelijkcitaat">
    <w:name w:val="Intense Quote"/>
    <w:basedOn w:val="Standaard"/>
    <w:next w:val="Standaard"/>
    <w:link w:val="DuidelijkcitaatChar"/>
    <w:uiPriority w:val="30"/>
    <w:qFormat/>
    <w:rsid w:val="00DD2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20EA"/>
    <w:rPr>
      <w:i/>
      <w:iCs/>
      <w:color w:val="0F4761" w:themeColor="accent1" w:themeShade="BF"/>
    </w:rPr>
  </w:style>
  <w:style w:type="character" w:styleId="Intensieveverwijzing">
    <w:name w:val="Intense Reference"/>
    <w:basedOn w:val="Standaardalinea-lettertype"/>
    <w:uiPriority w:val="32"/>
    <w:qFormat/>
    <w:rsid w:val="00DD20EA"/>
    <w:rPr>
      <w:b/>
      <w:bCs/>
      <w:smallCaps/>
      <w:color w:val="0F4761" w:themeColor="accent1" w:themeShade="BF"/>
      <w:spacing w:val="5"/>
    </w:rPr>
  </w:style>
  <w:style w:type="paragraph" w:customStyle="1" w:styleId="Afzendgegevens">
    <w:name w:val="Afzendgegevens"/>
    <w:basedOn w:val="Standaard"/>
    <w:next w:val="Standaard"/>
    <w:rsid w:val="00DD20EA"/>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DD20EA"/>
    <w:rPr>
      <w:b/>
    </w:rPr>
  </w:style>
  <w:style w:type="paragraph" w:customStyle="1" w:styleId="OndertekeningArea1">
    <w:name w:val="Ondertekening_Area1"/>
    <w:basedOn w:val="Standaard"/>
    <w:next w:val="Standaard"/>
    <w:rsid w:val="00DD20E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DD20EA"/>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DD20E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DD20E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DD20E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DD20E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DD20E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D20E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D20E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D20E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D20E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D20E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D20E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D20EA"/>
    <w:rPr>
      <w:vertAlign w:val="superscript"/>
    </w:rPr>
  </w:style>
  <w:style w:type="paragraph" w:styleId="Geenafstand">
    <w:name w:val="No Spacing"/>
    <w:uiPriority w:val="1"/>
    <w:qFormat/>
    <w:rsid w:val="007D49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454</ap:Words>
  <ap:Characters>2500</ap:Characters>
  <ap:DocSecurity>0</ap:DocSecurity>
  <ap:Lines>20</ap:Lines>
  <ap:Paragraphs>5</ap:Paragraphs>
  <ap:ScaleCrop>false</ap:ScaleCrop>
  <ap:LinksUpToDate>false</ap:LinksUpToDate>
  <ap:CharactersWithSpaces>2949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2026-02-24T12:08:00.0000000Z</dcterms:created>
  <dcterms:modified xsi:type="dcterms:W3CDTF">2026-02-24T12:08:00.0000000Z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