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90" w:rsidRDefault="005A53AC" w14:paraId="35048B21" w14:textId="192E72B2">
      <w:bookmarkStart w:name="_GoBack" w:id="0"/>
      <w:bookmarkEnd w:id="0"/>
      <w:r>
        <w:t>G</w:t>
      </w:r>
      <w:r w:rsidR="007A4D75">
        <w:t>eachte voorzitter,</w:t>
      </w:r>
    </w:p>
    <w:p w:rsidR="007A4D75" w:rsidRDefault="007A4D75" w14:paraId="3FCF4A7E" w14:textId="77777777"/>
    <w:p w:rsidR="007A4D75" w:rsidP="007A4D75" w:rsidRDefault="007A4D75" w14:paraId="75ABAD5B" w14:textId="699DA109">
      <w:r>
        <w:t xml:space="preserve">Met deze brief informeer ik </w:t>
      </w:r>
      <w:r w:rsidR="00622F37">
        <w:t>de</w:t>
      </w:r>
      <w:r>
        <w:t xml:space="preserve"> Kamer over de ondertekening</w:t>
      </w:r>
      <w:r w:rsidR="00983DE1">
        <w:t xml:space="preserve"> op 18 februari </w:t>
      </w:r>
      <w:r w:rsidR="002A6731">
        <w:t>jl.</w:t>
      </w:r>
      <w:r>
        <w:t xml:space="preserve"> van een gezamenlijke verklaring</w:t>
      </w:r>
      <w:r w:rsidR="00FB18B8">
        <w:t xml:space="preserve"> voor</w:t>
      </w:r>
      <w:r w:rsidR="00983DE1">
        <w:t xml:space="preserve"> intensievere</w:t>
      </w:r>
      <w:r w:rsidR="00FB18B8">
        <w:t xml:space="preserve"> samenwerking op spoordossiers</w:t>
      </w:r>
      <w:r>
        <w:t xml:space="preserve"> met de Belgische </w:t>
      </w:r>
      <w:r w:rsidR="000905EC">
        <w:t>m</w:t>
      </w:r>
      <w:r>
        <w:t xml:space="preserve">inister Jean-Luc Crucke. </w:t>
      </w:r>
      <w:r w:rsidR="00FF705A">
        <w:t xml:space="preserve">Met deze gezamenlijke verklaring </w:t>
      </w:r>
      <w:r w:rsidR="00F4453F">
        <w:t>worden</w:t>
      </w:r>
      <w:r w:rsidR="00FF705A">
        <w:t xml:space="preserve"> </w:t>
      </w:r>
      <w:r w:rsidRPr="00FB18B8" w:rsidR="00FB18B8">
        <w:t xml:space="preserve">het belang van </w:t>
      </w:r>
      <w:r w:rsidR="00FB18B8">
        <w:t>de</w:t>
      </w:r>
      <w:r w:rsidRPr="00FB18B8" w:rsidR="00FB18B8">
        <w:t xml:space="preserve"> bilaterale relatie</w:t>
      </w:r>
      <w:r w:rsidR="00FB18B8">
        <w:t xml:space="preserve"> tussen België en Nederland en de</w:t>
      </w:r>
      <w:r w:rsidRPr="00FB18B8" w:rsidR="00FB18B8">
        <w:t xml:space="preserve"> gedeelde waarden en belangen</w:t>
      </w:r>
      <w:r w:rsidR="00FF705A">
        <w:t xml:space="preserve"> onderken</w:t>
      </w:r>
      <w:r w:rsidR="005A53AC">
        <w:t>d</w:t>
      </w:r>
      <w:r w:rsidR="00FF705A">
        <w:t xml:space="preserve"> en onderstreept</w:t>
      </w:r>
      <w:r>
        <w:t xml:space="preserve">. </w:t>
      </w:r>
    </w:p>
    <w:p w:rsidR="007A4D75" w:rsidP="007A4D75" w:rsidRDefault="007A4D75" w14:paraId="1A522C81" w14:textId="77777777"/>
    <w:p w:rsidR="00BD50BF" w:rsidP="00FB18B8" w:rsidRDefault="00534A1E" w14:paraId="476AE102" w14:textId="30B2F149">
      <w:r>
        <w:t xml:space="preserve">Als buurlanden werken wij </w:t>
      </w:r>
      <w:r w:rsidR="00FF705A">
        <w:t>vanzelfsprekend al</w:t>
      </w:r>
      <w:r>
        <w:t xml:space="preserve"> langer samen</w:t>
      </w:r>
      <w:r w:rsidR="005A53AC">
        <w:t xml:space="preserve"> op spoorgebied</w:t>
      </w:r>
      <w:r>
        <w:t xml:space="preserve">. Dat is </w:t>
      </w:r>
      <w:r w:rsidR="00BD50BF">
        <w:t>onder meer</w:t>
      </w:r>
      <w:r>
        <w:t xml:space="preserve"> vastgelegd in</w:t>
      </w:r>
      <w:r w:rsidR="00FB18B8">
        <w:t xml:space="preserve"> de bilaterale </w:t>
      </w:r>
      <w:r w:rsidRPr="00290DCD" w:rsidR="00FB18B8">
        <w:t xml:space="preserve">intentieverklaring voor samenwerking </w:t>
      </w:r>
      <w:r w:rsidRPr="00290DCD" w:rsidR="00BD50BF">
        <w:t>op</w:t>
      </w:r>
      <w:r w:rsidRPr="00290DCD" w:rsidR="00FB18B8">
        <w:t xml:space="preserve"> grensoverschrijdende spoorverbindingen uit 2022.</w:t>
      </w:r>
      <w:r w:rsidRPr="00290DCD" w:rsidR="00290DCD">
        <w:t xml:space="preserve"> Daarnaast staat dit onderwerp ook vast op de agenda tijdens de periodieke besprekingen tussen de secretarissen-generaal van beide landen.</w:t>
      </w:r>
      <w:r w:rsidRPr="00290DCD" w:rsidR="00FB18B8">
        <w:t xml:space="preserve"> </w:t>
      </w:r>
      <w:r w:rsidRPr="00290DCD">
        <w:t>E</w:t>
      </w:r>
      <w:r w:rsidRPr="00290DCD" w:rsidR="005A53AC">
        <w:t>r</w:t>
      </w:r>
      <w:r w:rsidRPr="00290DCD">
        <w:t xml:space="preserve"> zijn eerder ook al belangrijke verbeteringen gerealiseerd voor </w:t>
      </w:r>
      <w:r w:rsidRPr="00290DCD" w:rsidR="00983DE1">
        <w:t>treinreizigers tussen beide landen</w:t>
      </w:r>
      <w:r w:rsidRPr="00290DCD">
        <w:t xml:space="preserve"> en voor het vervoer van goederen.</w:t>
      </w:r>
      <w:r w:rsidRPr="00290DCD" w:rsidR="00983DE1">
        <w:t xml:space="preserve"> Een mooi voorbeeld is </w:t>
      </w:r>
      <w:r w:rsidRPr="00290DCD" w:rsidR="00FB18B8">
        <w:t>de</w:t>
      </w:r>
      <w:r w:rsidR="00FB18B8">
        <w:t xml:space="preserve"> Drielandentrein</w:t>
      </w:r>
      <w:r w:rsidR="00983DE1">
        <w:t>, die in</w:t>
      </w:r>
      <w:r w:rsidR="00FB18B8">
        <w:t xml:space="preserve"> 2024</w:t>
      </w:r>
      <w:r w:rsidR="00983DE1">
        <w:t xml:space="preserve"> gestart</w:t>
      </w:r>
      <w:r w:rsidR="00FB18B8">
        <w:t xml:space="preserve"> </w:t>
      </w:r>
      <w:r w:rsidR="00983DE1">
        <w:t>is na een goede samenwerking tussen</w:t>
      </w:r>
      <w:r w:rsidR="000905EC">
        <w:t xml:space="preserve"> concessieverleners, infrabeheerders en vervoerders in </w:t>
      </w:r>
      <w:r w:rsidR="005A53AC">
        <w:t>België, Nederland en Duitsland.</w:t>
      </w:r>
      <w:r w:rsidR="000905EC">
        <w:t xml:space="preserve"> </w:t>
      </w:r>
    </w:p>
    <w:p w:rsidR="00BD50BF" w:rsidP="00FB18B8" w:rsidRDefault="00BD50BF" w14:paraId="3B2DB384" w14:textId="77777777"/>
    <w:p w:rsidR="00FB18B8" w:rsidP="00FB18B8" w:rsidRDefault="00434A04" w14:paraId="1BD2B4EA" w14:textId="076D238E">
      <w:r>
        <w:t>Wij</w:t>
      </w:r>
      <w:r w:rsidRPr="00434A04">
        <w:t xml:space="preserve"> constateren</w:t>
      </w:r>
      <w:r>
        <w:t xml:space="preserve"> echter</w:t>
      </w:r>
      <w:r w:rsidRPr="00434A04">
        <w:t xml:space="preserve"> dat de snel veranderende geopolitieke en geo-economische verhoudingen vragen om </w:t>
      </w:r>
      <w:r>
        <w:t>een in</w:t>
      </w:r>
      <w:r w:rsidR="00BD50BF">
        <w:t xml:space="preserve">tensivering van die </w:t>
      </w:r>
      <w:r w:rsidRPr="00434A04">
        <w:t>samenwerking</w:t>
      </w:r>
      <w:r w:rsidR="00BD50BF">
        <w:t xml:space="preserve"> en om het oppakken van de uitdagingen van deze tijd. </w:t>
      </w:r>
      <w:r w:rsidR="005A53AC">
        <w:t>Want d</w:t>
      </w:r>
      <w:r w:rsidR="00206391">
        <w:t>eze tijd vraag</w:t>
      </w:r>
      <w:r w:rsidR="005A53AC">
        <w:t>t</w:t>
      </w:r>
      <w:r w:rsidR="00206391">
        <w:t xml:space="preserve"> om meer aandacht voor</w:t>
      </w:r>
      <w:r w:rsidRPr="00434A04">
        <w:t xml:space="preserve"> strategische autonomie, veiligheid, economisch concurrentievermogen, bereikbaarheid van havens en hun achterland, internationale handel en militaire mobiliteit.</w:t>
      </w:r>
      <w:r>
        <w:t xml:space="preserve"> </w:t>
      </w:r>
      <w:r w:rsidR="005A53AC">
        <w:t xml:space="preserve">Ik vind het </w:t>
      </w:r>
      <w:r>
        <w:t>belangrijk op korte termijn</w:t>
      </w:r>
      <w:r w:rsidR="00206391">
        <w:t xml:space="preserve"> meer</w:t>
      </w:r>
      <w:r>
        <w:t xml:space="preserve"> meters te </w:t>
      </w:r>
      <w:r w:rsidR="005A53AC">
        <w:t>kunnen</w:t>
      </w:r>
      <w:r>
        <w:t xml:space="preserve"> maken</w:t>
      </w:r>
      <w:r w:rsidR="00983DE1">
        <w:t xml:space="preserve"> op dit soort thema’s</w:t>
      </w:r>
      <w:r>
        <w:t xml:space="preserve">. Met de gezamenlijke verklaring, die ik getekend heb met de </w:t>
      </w:r>
      <w:r w:rsidR="000905EC">
        <w:t xml:space="preserve">Belgische </w:t>
      </w:r>
      <w:r>
        <w:t>minister</w:t>
      </w:r>
      <w:r w:rsidR="000905EC">
        <w:t xml:space="preserve"> van Mobiliteit,</w:t>
      </w:r>
      <w:r>
        <w:t xml:space="preserve"> </w:t>
      </w:r>
      <w:r w:rsidR="000905EC">
        <w:t xml:space="preserve">de heer </w:t>
      </w:r>
      <w:r>
        <w:t>Jean-Luc Crucke</w:t>
      </w:r>
      <w:r w:rsidR="000905EC">
        <w:t>,</w:t>
      </w:r>
      <w:r>
        <w:t xml:space="preserve"> voorzien we daarin </w:t>
      </w:r>
      <w:r w:rsidR="00206391">
        <w:t>voor</w:t>
      </w:r>
      <w:r>
        <w:t xml:space="preserve"> de nabije toekomst.</w:t>
      </w:r>
      <w:r w:rsidR="00FB18B8">
        <w:t xml:space="preserve"> </w:t>
      </w:r>
    </w:p>
    <w:p w:rsidR="006006EC" w:rsidP="00FB18B8" w:rsidRDefault="006006EC" w14:paraId="0FBBD419" w14:textId="77777777"/>
    <w:p w:rsidR="006006EC" w:rsidP="00FB18B8" w:rsidRDefault="006006EC" w14:paraId="13559A01" w14:textId="447F005C">
      <w:r>
        <w:t>De gemeenschappelijke verklaring voorziet ook in de wens om de</w:t>
      </w:r>
      <w:r w:rsidRPr="006006EC">
        <w:t xml:space="preserve"> sterke onderlinge economische verbondenheid in de gehele Delta tussen Hamburg en Le Havre</w:t>
      </w:r>
      <w:r>
        <w:t xml:space="preserve"> beter te benutten</w:t>
      </w:r>
      <w:r w:rsidRPr="006006EC">
        <w:t xml:space="preserve">. Deze verbondenheid gaat over landsgrenzen heen en wordt door het benutten van elkaars slagkracht, innovatie, arbeidsproductiviteit en het netwerk van toeleveranciers en kennisnetwerken versterkt. Infrastructuur en dus ook spoor kunnen een aanjagende rol hebben om die verbondenheid te benutten en te versterken. Door vraagstukken te benaderen vanuit het perspectief van de kracht van de Delta leveren België en Nederland een meerwaarde voor </w:t>
      </w:r>
      <w:r w:rsidRPr="006006EC">
        <w:lastRenderedPageBreak/>
        <w:t>iedereen. Het gaat hier om een eeuwenlang verbonden regio waarin ondernemers en burgers gebruik maken van de strategische ligging van deze economische poort van Europa.</w:t>
      </w:r>
    </w:p>
    <w:p w:rsidR="00FB18B8" w:rsidP="007A4D75" w:rsidRDefault="00FB18B8" w14:paraId="49D8C132" w14:textId="77777777"/>
    <w:p w:rsidR="00434A04" w:rsidP="007A4D75" w:rsidRDefault="00434A04" w14:paraId="5F468906" w14:textId="45ED8C89">
      <w:r>
        <w:t>De</w:t>
      </w:r>
      <w:r w:rsidR="006006EC">
        <w:t xml:space="preserve"> afgesproken</w:t>
      </w:r>
      <w:r>
        <w:t xml:space="preserve"> intensivering en versnelling </w:t>
      </w:r>
      <w:r w:rsidR="005A53AC">
        <w:t xml:space="preserve">van spoordossiers </w:t>
      </w:r>
      <w:r>
        <w:t xml:space="preserve">doen we door </w:t>
      </w:r>
      <w:r w:rsidR="005A53AC">
        <w:t xml:space="preserve">heel </w:t>
      </w:r>
      <w:r>
        <w:t>gerich</w:t>
      </w:r>
      <w:r w:rsidR="00206391">
        <w:t>t</w:t>
      </w:r>
      <w:r>
        <w:t xml:space="preserve"> aan de slag te gaan met een aantal van die belangrijke</w:t>
      </w:r>
      <w:r w:rsidR="00FF705A">
        <w:t xml:space="preserve"> </w:t>
      </w:r>
      <w:r>
        <w:t>dossiers. Komende periode gaan wij bijvoorbeeld met elkaar in gesprek hoe we rond militaire mobiliteit tot</w:t>
      </w:r>
      <w:r w:rsidR="00BD50BF">
        <w:t xml:space="preserve"> meer</w:t>
      </w:r>
      <w:r>
        <w:t xml:space="preserve"> afstemming </w:t>
      </w:r>
      <w:r w:rsidR="00BD50BF">
        <w:t>kunnen komen</w:t>
      </w:r>
      <w:r w:rsidR="005A53AC">
        <w:t xml:space="preserve">. Zo kunnen we </w:t>
      </w:r>
      <w:r w:rsidR="00BD50BF">
        <w:t>de weerbaarheid en capaciteit</w:t>
      </w:r>
      <w:r w:rsidR="005A53AC">
        <w:t xml:space="preserve"> voor militair vervoer</w:t>
      </w:r>
      <w:r w:rsidR="00BD50BF">
        <w:t xml:space="preserve"> vergroten. We gaan ook gericht kijken naar hoe we de economische verbondenheid tussen grensregio’s beter kunnen benutten, in het bijzonder tussen Brainport Eindhoven met het </w:t>
      </w:r>
      <w:r w:rsidR="00FF705A">
        <w:t xml:space="preserve">Europese </w:t>
      </w:r>
      <w:r w:rsidR="00BD50BF">
        <w:t>bestuurscentrum Brussel en de innovatieregio Leuven</w:t>
      </w:r>
      <w:r w:rsidR="005A53AC">
        <w:t xml:space="preserve"> (Brainport-Brussellijn)</w:t>
      </w:r>
      <w:r w:rsidR="00BD50BF">
        <w:t xml:space="preserve">. </w:t>
      </w:r>
      <w:r w:rsidR="009671D8">
        <w:t>Ook kijken we naar bestaande dossiers</w:t>
      </w:r>
      <w:r w:rsidR="001E16E2">
        <w:t xml:space="preserve">. Zo </w:t>
      </w:r>
      <w:r w:rsidR="004506D3">
        <w:t xml:space="preserve">hebben we bijvoorbeeld </w:t>
      </w:r>
      <w:r w:rsidR="00BE3412">
        <w:t>gezamenlijk besproken</w:t>
      </w:r>
      <w:r w:rsidR="004506D3">
        <w:t xml:space="preserve"> om onafhankelijk van andere dossiers </w:t>
      </w:r>
      <w:r w:rsidR="00FA087F">
        <w:t xml:space="preserve">tot </w:t>
      </w:r>
      <w:r w:rsidR="00401367">
        <w:t xml:space="preserve">concrete </w:t>
      </w:r>
      <w:r w:rsidR="00FA087F">
        <w:t>versnelling</w:t>
      </w:r>
      <w:r w:rsidR="00DA2CC1">
        <w:t xml:space="preserve"> te</w:t>
      </w:r>
      <w:r w:rsidR="00FA087F">
        <w:t xml:space="preserve"> komen met </w:t>
      </w:r>
      <w:r w:rsidR="004506D3">
        <w:t xml:space="preserve">de </w:t>
      </w:r>
      <w:r w:rsidR="009671D8">
        <w:t>verbinding tussen Gent en Terneuzen (Rail Ghent-Terneuzen)</w:t>
      </w:r>
      <w:r w:rsidR="004506D3">
        <w:t>. D</w:t>
      </w:r>
      <w:r w:rsidR="001E16E2">
        <w:t xml:space="preserve">aarnaast willen we </w:t>
      </w:r>
      <w:r w:rsidR="00FA087F">
        <w:t>voortgang boeken met d</w:t>
      </w:r>
      <w:r w:rsidR="009671D8">
        <w:t xml:space="preserve">e </w:t>
      </w:r>
      <w:r w:rsidR="00867BC6">
        <w:t xml:space="preserve">besluitvorming over de </w:t>
      </w:r>
      <w:r w:rsidR="009671D8">
        <w:t>verbinding tussen de Antwerpse haven en het Duitse Ruhrgebied (3RX). Bij 3RX zullen naast België en Nederland, ook Limburg, Vlaanderen en Noordrijn-Westfalen betrokken zijn. De uitdaging is om verschillen in onder meer de wijze van besluitvorming bij grote infrastructurele projecten te overbruggen.</w:t>
      </w:r>
    </w:p>
    <w:p w:rsidR="00206391" w:rsidP="007A4D75" w:rsidRDefault="00206391" w14:paraId="10BE1258" w14:textId="77777777"/>
    <w:p w:rsidR="00206391" w:rsidP="007A4D75" w:rsidRDefault="006006EC" w14:paraId="31B2009B" w14:textId="6185FF21">
      <w:r>
        <w:t>Met de verklaring hebben we afgesproken ten</w:t>
      </w:r>
      <w:r w:rsidR="008D74C5">
        <w:t xml:space="preserve"> </w:t>
      </w:r>
      <w:r>
        <w:t xml:space="preserve">minste </w:t>
      </w:r>
      <w:r w:rsidR="005A53AC">
        <w:t xml:space="preserve">één keer per </w:t>
      </w:r>
      <w:r>
        <w:t xml:space="preserve">jaar bestuurlijk overleg tussen beide landen te voeren om de voortgang te bespreken op deze versnelling en intensivering. We </w:t>
      </w:r>
      <w:r w:rsidR="005A53AC">
        <w:t xml:space="preserve">zijn ook overeengekomen om in </w:t>
      </w:r>
      <w:r>
        <w:t>de aanpak, waar nodig en relevant, de regio</w:t>
      </w:r>
      <w:r w:rsidR="000905EC">
        <w:t>nale partijen</w:t>
      </w:r>
      <w:r>
        <w:t xml:space="preserve"> en spoorinfra</w:t>
      </w:r>
      <w:r w:rsidR="00FF705A">
        <w:t>structuur</w:t>
      </w:r>
      <w:r>
        <w:t xml:space="preserve">beheerders te betrekken. </w:t>
      </w:r>
      <w:r w:rsidR="005A53AC">
        <w:t>Zij zijn essentieel voor het slagen van dossiers.</w:t>
      </w:r>
    </w:p>
    <w:p w:rsidR="005A53AC" w:rsidP="007A4D75" w:rsidRDefault="005A53AC" w14:paraId="586B0816" w14:textId="77777777"/>
    <w:p w:rsidR="00983DE1" w:rsidP="00983DE1" w:rsidRDefault="00534A1E" w14:paraId="291275A0" w14:textId="7E1CB370">
      <w:r>
        <w:t xml:space="preserve">Ik ben verheugd dat we met deze </w:t>
      </w:r>
      <w:r w:rsidR="005A53AC">
        <w:t xml:space="preserve">gezamenlijke </w:t>
      </w:r>
      <w:r>
        <w:t>verklaring een nieuwe impuls</w:t>
      </w:r>
      <w:r w:rsidR="00983DE1">
        <w:t xml:space="preserve"> en versnelling</w:t>
      </w:r>
      <w:r>
        <w:t xml:space="preserve"> geven aan de samenwerking tussen België en Nederland op het gebied van spoor. </w:t>
      </w:r>
      <w:r w:rsidR="005A53AC">
        <w:t>Belangrijk voor de toekomst van beide landen. Ik</w:t>
      </w:r>
      <w:r w:rsidR="00FF705A">
        <w:t xml:space="preserve"> verwacht dat dit fundament bijdraagt aan de inzet van het nieuwe kabinet</w:t>
      </w:r>
      <w:r w:rsidR="00983DE1">
        <w:t xml:space="preserve"> </w:t>
      </w:r>
      <w:r w:rsidR="006F5C2D">
        <w:t xml:space="preserve">om </w:t>
      </w:r>
      <w:r w:rsidR="00983DE1">
        <w:t xml:space="preserve">verder </w:t>
      </w:r>
      <w:r w:rsidR="006F5C2D">
        <w:t>te</w:t>
      </w:r>
      <w:r w:rsidR="00983DE1">
        <w:t xml:space="preserve"> werken aan een betere bereikbaarheid</w:t>
      </w:r>
      <w:r w:rsidR="005A53AC">
        <w:t>, economische potentie</w:t>
      </w:r>
      <w:r w:rsidR="00983DE1">
        <w:t xml:space="preserve"> en veiligheid van ons land</w:t>
      </w:r>
      <w:r w:rsidR="00FF705A">
        <w:t xml:space="preserve"> in een </w:t>
      </w:r>
      <w:r w:rsidR="005A53AC">
        <w:t>internationaal uitdagende</w:t>
      </w:r>
      <w:r w:rsidR="00FF705A">
        <w:t xml:space="preserve"> context</w:t>
      </w:r>
      <w:r w:rsidR="00983DE1">
        <w:t>.</w:t>
      </w:r>
    </w:p>
    <w:p w:rsidR="00550090" w:rsidP="00534A1E" w:rsidRDefault="00550090" w14:paraId="0A5A4E0E" w14:textId="4FDEDDF2">
      <w:pPr>
        <w:pStyle w:val="WitregelW1bodytekst"/>
      </w:pPr>
    </w:p>
    <w:p w:rsidR="00550090" w:rsidRDefault="00E43CED" w14:paraId="45711320" w14:textId="77777777">
      <w:pPr>
        <w:pStyle w:val="Slotzin"/>
      </w:pPr>
      <w:r>
        <w:t>Hoogachtend,</w:t>
      </w:r>
    </w:p>
    <w:p w:rsidR="00550090" w:rsidRDefault="00E43CED" w14:paraId="1DF79AA1" w14:textId="77777777">
      <w:pPr>
        <w:pStyle w:val="OndertekeningArea1"/>
      </w:pPr>
      <w:r>
        <w:t>DE STAATSSECRETARIS VAN INFRASTRUCTUUR EN WATERSTAAT - OPENBAAR VERVOER EN MILIEU,</w:t>
      </w:r>
    </w:p>
    <w:p w:rsidR="00550090" w:rsidRDefault="00550090" w14:paraId="3EF3CA76" w14:textId="77777777"/>
    <w:p w:rsidR="00550090" w:rsidRDefault="00550090" w14:paraId="29AADEA5" w14:textId="77777777"/>
    <w:p w:rsidR="00550090" w:rsidRDefault="00550090" w14:paraId="1B2C2840" w14:textId="77777777"/>
    <w:p w:rsidR="00550090" w:rsidRDefault="00550090" w14:paraId="0810DD98" w14:textId="77777777"/>
    <w:p w:rsidR="00550090" w:rsidRDefault="00E43CED" w14:paraId="0A11C87E" w14:textId="12826763">
      <w:r>
        <w:t xml:space="preserve">A.A. (Thierry) Aartsen </w:t>
      </w:r>
    </w:p>
    <w:sectPr w:rsidR="00550090">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03FEE" w14:textId="77777777" w:rsidR="00E71636" w:rsidRDefault="00E71636">
      <w:pPr>
        <w:spacing w:line="240" w:lineRule="auto"/>
      </w:pPr>
      <w:r>
        <w:separator/>
      </w:r>
    </w:p>
  </w:endnote>
  <w:endnote w:type="continuationSeparator" w:id="0">
    <w:p w14:paraId="4C88187E" w14:textId="77777777" w:rsidR="00E71636" w:rsidRDefault="00E71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02B4" w14:textId="77777777" w:rsidR="00E71636" w:rsidRDefault="00E71636">
      <w:pPr>
        <w:spacing w:line="240" w:lineRule="auto"/>
      </w:pPr>
      <w:r>
        <w:separator/>
      </w:r>
    </w:p>
  </w:footnote>
  <w:footnote w:type="continuationSeparator" w:id="0">
    <w:p w14:paraId="7E437012" w14:textId="77777777" w:rsidR="00E71636" w:rsidRDefault="00E716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C564" w14:textId="77777777" w:rsidR="00550090" w:rsidRDefault="00E43CED">
    <w:r>
      <w:rPr>
        <w:noProof/>
        <w:lang w:val="en-GB" w:eastAsia="en-GB"/>
      </w:rPr>
      <mc:AlternateContent>
        <mc:Choice Requires="wps">
          <w:drawing>
            <wp:anchor distT="0" distB="0" distL="0" distR="0" simplePos="0" relativeHeight="251651584" behindDoc="0" locked="1" layoutInCell="1" allowOverlap="1" wp14:anchorId="2247D74C" wp14:editId="391B356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00326B7" w14:textId="77777777" w:rsidR="00550090" w:rsidRDefault="00E43CED">
                          <w:pPr>
                            <w:pStyle w:val="AfzendgegevensKop0"/>
                          </w:pPr>
                          <w:r>
                            <w:t>Ministerie van Infrastructuur en Waterstaat</w:t>
                          </w:r>
                        </w:p>
                        <w:p w14:paraId="0CD9D137" w14:textId="77777777" w:rsidR="00FE5887" w:rsidRDefault="00FE5887" w:rsidP="00FE5887"/>
                        <w:p w14:paraId="0416A239" w14:textId="77777777" w:rsidR="00FE5887" w:rsidRPr="00FE5887" w:rsidRDefault="00FE5887" w:rsidP="00FE5887">
                          <w:pPr>
                            <w:pStyle w:val="Referentiegegevenskop"/>
                            <w:spacing w:line="276" w:lineRule="auto"/>
                          </w:pPr>
                          <w:r w:rsidRPr="00FE5887">
                            <w:t>Ons kenmerk</w:t>
                          </w:r>
                        </w:p>
                        <w:p w14:paraId="735A2392" w14:textId="77777777" w:rsidR="00FE5887" w:rsidRPr="00FE5887" w:rsidRDefault="00FE5887" w:rsidP="00FE5887">
                          <w:pPr>
                            <w:pStyle w:val="Referentiegegevenskop"/>
                            <w:spacing w:line="276" w:lineRule="auto"/>
                          </w:pPr>
                          <w:r w:rsidRPr="00FE5887">
                            <w:rPr>
                              <w:b w:val="0"/>
                              <w:bCs/>
                            </w:rPr>
                            <w:t>IENW/BSK-2026/25753</w:t>
                          </w:r>
                        </w:p>
                        <w:p w14:paraId="625C257A" w14:textId="77777777" w:rsidR="00FE5887" w:rsidRPr="00FE5887" w:rsidRDefault="00FE5887" w:rsidP="00FE5887"/>
                      </w:txbxContent>
                    </wps:txbx>
                    <wps:bodyPr vert="horz" wrap="square" lIns="0" tIns="0" rIns="0" bIns="0" anchor="t" anchorCtr="0"/>
                  </wps:wsp>
                </a:graphicData>
              </a:graphic>
            </wp:anchor>
          </w:drawing>
        </mc:Choice>
        <mc:Fallback>
          <w:pict>
            <v:shapetype w14:anchorId="2247D74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00326B7" w14:textId="77777777" w:rsidR="00550090" w:rsidRDefault="00E43CED">
                    <w:pPr>
                      <w:pStyle w:val="AfzendgegevensKop0"/>
                    </w:pPr>
                    <w:r>
                      <w:t>Ministerie van Infrastructuur en Waterstaat</w:t>
                    </w:r>
                  </w:p>
                  <w:p w14:paraId="0CD9D137" w14:textId="77777777" w:rsidR="00FE5887" w:rsidRDefault="00FE5887" w:rsidP="00FE5887"/>
                  <w:p w14:paraId="0416A239" w14:textId="77777777" w:rsidR="00FE5887" w:rsidRPr="00FE5887" w:rsidRDefault="00FE5887" w:rsidP="00FE5887">
                    <w:pPr>
                      <w:pStyle w:val="Referentiegegevenskop"/>
                      <w:spacing w:line="276" w:lineRule="auto"/>
                    </w:pPr>
                    <w:r w:rsidRPr="00FE5887">
                      <w:t>Ons kenmerk</w:t>
                    </w:r>
                  </w:p>
                  <w:p w14:paraId="735A2392" w14:textId="77777777" w:rsidR="00FE5887" w:rsidRPr="00FE5887" w:rsidRDefault="00FE5887" w:rsidP="00FE5887">
                    <w:pPr>
                      <w:pStyle w:val="Referentiegegevenskop"/>
                      <w:spacing w:line="276" w:lineRule="auto"/>
                    </w:pPr>
                    <w:r w:rsidRPr="00FE5887">
                      <w:rPr>
                        <w:b w:val="0"/>
                        <w:bCs/>
                      </w:rPr>
                      <w:t>IENW/BSK-2026/25753</w:t>
                    </w:r>
                  </w:p>
                  <w:p w14:paraId="625C257A" w14:textId="77777777" w:rsidR="00FE5887" w:rsidRPr="00FE5887" w:rsidRDefault="00FE5887" w:rsidP="00FE5887"/>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DBC1F9" wp14:editId="00AD515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E4459A" w14:textId="652B993B" w:rsidR="00550090" w:rsidRDefault="00E43CED">
                          <w:pPr>
                            <w:pStyle w:val="Referentiegegevens"/>
                          </w:pPr>
                          <w:r>
                            <w:t xml:space="preserve">Page </w:t>
                          </w:r>
                          <w:r>
                            <w:fldChar w:fldCharType="begin"/>
                          </w:r>
                          <w:r>
                            <w:instrText>PAGE</w:instrText>
                          </w:r>
                          <w:r>
                            <w:fldChar w:fldCharType="separate"/>
                          </w:r>
                          <w:r w:rsidR="007A4D75">
                            <w:rPr>
                              <w:noProof/>
                            </w:rPr>
                            <w:t>2</w:t>
                          </w:r>
                          <w:r>
                            <w:fldChar w:fldCharType="end"/>
                          </w:r>
                          <w:r>
                            <w:t xml:space="preserve"> of </w:t>
                          </w:r>
                          <w:r>
                            <w:fldChar w:fldCharType="begin"/>
                          </w:r>
                          <w:r>
                            <w:instrText>NUMPAGES</w:instrText>
                          </w:r>
                          <w:r>
                            <w:fldChar w:fldCharType="separate"/>
                          </w:r>
                          <w:r w:rsidR="007A4D75">
                            <w:rPr>
                              <w:noProof/>
                            </w:rPr>
                            <w:t>1</w:t>
                          </w:r>
                          <w:r>
                            <w:fldChar w:fldCharType="end"/>
                          </w:r>
                        </w:p>
                      </w:txbxContent>
                    </wps:txbx>
                    <wps:bodyPr vert="horz" wrap="square" lIns="0" tIns="0" rIns="0" bIns="0" anchor="t" anchorCtr="0"/>
                  </wps:wsp>
                </a:graphicData>
              </a:graphic>
            </wp:anchor>
          </w:drawing>
        </mc:Choice>
        <mc:Fallback>
          <w:pict>
            <v:shape w14:anchorId="63DBC1F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4E4459A" w14:textId="652B993B" w:rsidR="00550090" w:rsidRDefault="00E43CED">
                    <w:pPr>
                      <w:pStyle w:val="Referentiegegevens"/>
                    </w:pPr>
                    <w:r>
                      <w:t xml:space="preserve">Page </w:t>
                    </w:r>
                    <w:r>
                      <w:fldChar w:fldCharType="begin"/>
                    </w:r>
                    <w:r>
                      <w:instrText>PAGE</w:instrText>
                    </w:r>
                    <w:r>
                      <w:fldChar w:fldCharType="separate"/>
                    </w:r>
                    <w:r w:rsidR="007A4D75">
                      <w:rPr>
                        <w:noProof/>
                      </w:rPr>
                      <w:t>2</w:t>
                    </w:r>
                    <w:r>
                      <w:fldChar w:fldCharType="end"/>
                    </w:r>
                    <w:r>
                      <w:t xml:space="preserve"> of </w:t>
                    </w:r>
                    <w:r>
                      <w:fldChar w:fldCharType="begin"/>
                    </w:r>
                    <w:r>
                      <w:instrText>NUMPAGES</w:instrText>
                    </w:r>
                    <w:r>
                      <w:fldChar w:fldCharType="separate"/>
                    </w:r>
                    <w:r w:rsidR="007A4D7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162EF4" wp14:editId="321410E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FD1980" w14:textId="77777777" w:rsidR="00E43CED" w:rsidRDefault="00E43CED"/>
                      </w:txbxContent>
                    </wps:txbx>
                    <wps:bodyPr vert="horz" wrap="square" lIns="0" tIns="0" rIns="0" bIns="0" anchor="t" anchorCtr="0"/>
                  </wps:wsp>
                </a:graphicData>
              </a:graphic>
            </wp:anchor>
          </w:drawing>
        </mc:Choice>
        <mc:Fallback>
          <w:pict>
            <v:shape w14:anchorId="14162EF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FD1980" w14:textId="77777777" w:rsidR="00E43CED" w:rsidRDefault="00E43CE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D906C2" wp14:editId="0EE50F5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B0E29C" w14:textId="77777777" w:rsidR="00E43CED" w:rsidRDefault="00E43CED"/>
                      </w:txbxContent>
                    </wps:txbx>
                    <wps:bodyPr vert="horz" wrap="square" lIns="0" tIns="0" rIns="0" bIns="0" anchor="t" anchorCtr="0"/>
                  </wps:wsp>
                </a:graphicData>
              </a:graphic>
            </wp:anchor>
          </w:drawing>
        </mc:Choice>
        <mc:Fallback>
          <w:pict>
            <v:shape w14:anchorId="46D906C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6B0E29C" w14:textId="77777777" w:rsidR="00E43CED" w:rsidRDefault="00E43CE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FE39" w14:textId="77777777" w:rsidR="00550090" w:rsidRDefault="00E43CE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48A4A16" wp14:editId="4848DA6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207C4A4" w14:textId="77777777" w:rsidR="00E43CED" w:rsidRDefault="00E43CED"/>
                      </w:txbxContent>
                    </wps:txbx>
                    <wps:bodyPr vert="horz" wrap="square" lIns="0" tIns="0" rIns="0" bIns="0" anchor="t" anchorCtr="0"/>
                  </wps:wsp>
                </a:graphicData>
              </a:graphic>
            </wp:anchor>
          </w:drawing>
        </mc:Choice>
        <mc:Fallback>
          <w:pict>
            <v:shapetype w14:anchorId="048A4A1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207C4A4" w14:textId="77777777" w:rsidR="00E43CED" w:rsidRDefault="00E43CE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DF0566C" wp14:editId="78304A5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0C5367" w14:textId="50504DAA" w:rsidR="00550090" w:rsidRDefault="00E43CED">
                          <w:pPr>
                            <w:pStyle w:val="Referentiegegevens"/>
                          </w:pPr>
                          <w:r>
                            <w:t xml:space="preserve">Page </w:t>
                          </w:r>
                          <w:r>
                            <w:fldChar w:fldCharType="begin"/>
                          </w:r>
                          <w:r>
                            <w:instrText>PAGE</w:instrText>
                          </w:r>
                          <w:r>
                            <w:fldChar w:fldCharType="separate"/>
                          </w:r>
                          <w:r w:rsidR="00241329">
                            <w:rPr>
                              <w:noProof/>
                            </w:rPr>
                            <w:t>1</w:t>
                          </w:r>
                          <w:r>
                            <w:fldChar w:fldCharType="end"/>
                          </w:r>
                          <w:r>
                            <w:t xml:space="preserve"> of </w:t>
                          </w:r>
                          <w:r>
                            <w:fldChar w:fldCharType="begin"/>
                          </w:r>
                          <w:r>
                            <w:instrText>NUMPAGES</w:instrText>
                          </w:r>
                          <w:r>
                            <w:fldChar w:fldCharType="separate"/>
                          </w:r>
                          <w:r w:rsidR="00241329">
                            <w:rPr>
                              <w:noProof/>
                            </w:rPr>
                            <w:t>1</w:t>
                          </w:r>
                          <w:r>
                            <w:fldChar w:fldCharType="end"/>
                          </w:r>
                        </w:p>
                      </w:txbxContent>
                    </wps:txbx>
                    <wps:bodyPr vert="horz" wrap="square" lIns="0" tIns="0" rIns="0" bIns="0" anchor="t" anchorCtr="0"/>
                  </wps:wsp>
                </a:graphicData>
              </a:graphic>
            </wp:anchor>
          </w:drawing>
        </mc:Choice>
        <mc:Fallback>
          <w:pict>
            <v:shape w14:anchorId="2DF0566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60C5367" w14:textId="50504DAA" w:rsidR="00550090" w:rsidRDefault="00E43CED">
                    <w:pPr>
                      <w:pStyle w:val="Referentiegegevens"/>
                    </w:pPr>
                    <w:r>
                      <w:t xml:space="preserve">Page </w:t>
                    </w:r>
                    <w:r>
                      <w:fldChar w:fldCharType="begin"/>
                    </w:r>
                    <w:r>
                      <w:instrText>PAGE</w:instrText>
                    </w:r>
                    <w:r>
                      <w:fldChar w:fldCharType="separate"/>
                    </w:r>
                    <w:r w:rsidR="00241329">
                      <w:rPr>
                        <w:noProof/>
                      </w:rPr>
                      <w:t>1</w:t>
                    </w:r>
                    <w:r>
                      <w:fldChar w:fldCharType="end"/>
                    </w:r>
                    <w:r>
                      <w:t xml:space="preserve"> of </w:t>
                    </w:r>
                    <w:r>
                      <w:fldChar w:fldCharType="begin"/>
                    </w:r>
                    <w:r>
                      <w:instrText>NUMPAGES</w:instrText>
                    </w:r>
                    <w:r>
                      <w:fldChar w:fldCharType="separate"/>
                    </w:r>
                    <w:r w:rsidR="0024132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FA1EFE2" wp14:editId="33EF043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52012E" w14:textId="77777777" w:rsidR="00550090" w:rsidRDefault="00E43CED">
                          <w:pPr>
                            <w:pStyle w:val="AfzendgegevensKop0"/>
                          </w:pPr>
                          <w:r>
                            <w:t>Ministerie van Infrastructuur en Waterstaat</w:t>
                          </w:r>
                        </w:p>
                        <w:p w14:paraId="25040FDD" w14:textId="77777777" w:rsidR="00550090" w:rsidRDefault="00550090">
                          <w:pPr>
                            <w:pStyle w:val="WitregelW1"/>
                          </w:pPr>
                        </w:p>
                        <w:p w14:paraId="27E15612" w14:textId="77777777" w:rsidR="00550090" w:rsidRDefault="00E43CED">
                          <w:pPr>
                            <w:pStyle w:val="Afzendgegevens"/>
                          </w:pPr>
                          <w:r>
                            <w:t>Rijnstraat 8</w:t>
                          </w:r>
                        </w:p>
                        <w:p w14:paraId="0AAFC0A4" w14:textId="77777777" w:rsidR="00550090" w:rsidRPr="007A4D75" w:rsidRDefault="00E43CED">
                          <w:pPr>
                            <w:pStyle w:val="Afzendgegevens"/>
                            <w:rPr>
                              <w:lang w:val="de-DE"/>
                            </w:rPr>
                          </w:pPr>
                          <w:r w:rsidRPr="007A4D75">
                            <w:rPr>
                              <w:lang w:val="de-DE"/>
                            </w:rPr>
                            <w:t>2515 XP  Den Haag</w:t>
                          </w:r>
                        </w:p>
                        <w:p w14:paraId="137E0DBA" w14:textId="77777777" w:rsidR="00550090" w:rsidRPr="007A4D75" w:rsidRDefault="00E43CED">
                          <w:pPr>
                            <w:pStyle w:val="Afzendgegevens"/>
                            <w:rPr>
                              <w:lang w:val="de-DE"/>
                            </w:rPr>
                          </w:pPr>
                          <w:r w:rsidRPr="007A4D75">
                            <w:rPr>
                              <w:lang w:val="de-DE"/>
                            </w:rPr>
                            <w:t>Postbus 20901</w:t>
                          </w:r>
                        </w:p>
                        <w:p w14:paraId="65E14A3F" w14:textId="77777777" w:rsidR="00550090" w:rsidRPr="007A4D75" w:rsidRDefault="00E43CED">
                          <w:pPr>
                            <w:pStyle w:val="Afzendgegevens"/>
                            <w:rPr>
                              <w:lang w:val="de-DE"/>
                            </w:rPr>
                          </w:pPr>
                          <w:r w:rsidRPr="007A4D75">
                            <w:rPr>
                              <w:lang w:val="de-DE"/>
                            </w:rPr>
                            <w:t>2500 EX Den Haag</w:t>
                          </w:r>
                        </w:p>
                        <w:p w14:paraId="0EEA3D23" w14:textId="77777777" w:rsidR="00550090" w:rsidRPr="007A4D75" w:rsidRDefault="00550090">
                          <w:pPr>
                            <w:pStyle w:val="WitregelW1"/>
                            <w:rPr>
                              <w:lang w:val="de-DE"/>
                            </w:rPr>
                          </w:pPr>
                        </w:p>
                        <w:p w14:paraId="4B3830EB" w14:textId="77777777" w:rsidR="00550090" w:rsidRPr="007A4D75" w:rsidRDefault="00E43CED">
                          <w:pPr>
                            <w:pStyle w:val="Afzendgegevens"/>
                            <w:rPr>
                              <w:lang w:val="de-DE"/>
                            </w:rPr>
                          </w:pPr>
                          <w:r w:rsidRPr="007A4D75">
                            <w:rPr>
                              <w:lang w:val="de-DE"/>
                            </w:rPr>
                            <w:t>T   070-456 0000</w:t>
                          </w:r>
                        </w:p>
                        <w:p w14:paraId="45B992F8" w14:textId="77777777" w:rsidR="00550090" w:rsidRDefault="00E43CED">
                          <w:pPr>
                            <w:pStyle w:val="Afzendgegevens"/>
                          </w:pPr>
                          <w:r>
                            <w:t>F   070-456 1111</w:t>
                          </w:r>
                        </w:p>
                        <w:p w14:paraId="7B4807A3" w14:textId="77777777" w:rsidR="00550090" w:rsidRPr="00FE5887" w:rsidRDefault="00550090" w:rsidP="00FE5887">
                          <w:pPr>
                            <w:pStyle w:val="WitregelW2"/>
                            <w:spacing w:line="276" w:lineRule="auto"/>
                            <w:rPr>
                              <w:sz w:val="13"/>
                              <w:szCs w:val="13"/>
                            </w:rPr>
                          </w:pPr>
                        </w:p>
                        <w:p w14:paraId="25C8A83B" w14:textId="77777777" w:rsidR="00FE5887" w:rsidRPr="00FE5887" w:rsidRDefault="00FE5887" w:rsidP="00FE5887">
                          <w:pPr>
                            <w:pStyle w:val="Referentiegegevenskop"/>
                            <w:spacing w:line="276" w:lineRule="auto"/>
                          </w:pPr>
                          <w:r w:rsidRPr="00FE5887">
                            <w:t>Ons kenmerk</w:t>
                          </w:r>
                        </w:p>
                        <w:p w14:paraId="4C37F920" w14:textId="60FAD3E3" w:rsidR="00FE5887" w:rsidRPr="00FE5887" w:rsidRDefault="00FE5887" w:rsidP="00FE5887">
                          <w:pPr>
                            <w:pStyle w:val="Referentiegegevenskop"/>
                            <w:spacing w:line="276" w:lineRule="auto"/>
                          </w:pPr>
                          <w:r w:rsidRPr="00FE5887">
                            <w:rPr>
                              <w:b w:val="0"/>
                              <w:bCs/>
                            </w:rPr>
                            <w:t>IENW/BSK-2026/25753</w:t>
                          </w:r>
                        </w:p>
                        <w:p w14:paraId="00FB16D6" w14:textId="77777777" w:rsidR="00FE5887" w:rsidRPr="00FE5887" w:rsidRDefault="00FE5887" w:rsidP="00FE5887">
                          <w:pPr>
                            <w:pStyle w:val="Referentiegegevenskop"/>
                            <w:spacing w:line="276" w:lineRule="auto"/>
                          </w:pPr>
                        </w:p>
                        <w:p w14:paraId="1559E65D" w14:textId="1A5D1BAA" w:rsidR="00550090" w:rsidRPr="00FE5887" w:rsidRDefault="00E43CED" w:rsidP="00FE5887">
                          <w:pPr>
                            <w:pStyle w:val="Referentiegegevenskop"/>
                            <w:spacing w:line="276" w:lineRule="auto"/>
                          </w:pPr>
                          <w:r w:rsidRPr="00FE5887">
                            <w:t>Bijlage(n)</w:t>
                          </w:r>
                        </w:p>
                        <w:p w14:paraId="34E731DC" w14:textId="020B09CA" w:rsidR="00550090" w:rsidRPr="00FE5887" w:rsidRDefault="00BA6C08" w:rsidP="00FE5887">
                          <w:pPr>
                            <w:pStyle w:val="Referentiegegevens"/>
                            <w:spacing w:line="276" w:lineRule="auto"/>
                          </w:pPr>
                          <w:r>
                            <w:t>2</w:t>
                          </w:r>
                        </w:p>
                      </w:txbxContent>
                    </wps:txbx>
                    <wps:bodyPr vert="horz" wrap="square" lIns="0" tIns="0" rIns="0" bIns="0" anchor="t" anchorCtr="0"/>
                  </wps:wsp>
                </a:graphicData>
              </a:graphic>
            </wp:anchor>
          </w:drawing>
        </mc:Choice>
        <mc:Fallback>
          <w:pict>
            <v:shape w14:anchorId="6FA1EFE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052012E" w14:textId="77777777" w:rsidR="00550090" w:rsidRDefault="00E43CED">
                    <w:pPr>
                      <w:pStyle w:val="AfzendgegevensKop0"/>
                    </w:pPr>
                    <w:r>
                      <w:t>Ministerie van Infrastructuur en Waterstaat</w:t>
                    </w:r>
                  </w:p>
                  <w:p w14:paraId="25040FDD" w14:textId="77777777" w:rsidR="00550090" w:rsidRDefault="00550090">
                    <w:pPr>
                      <w:pStyle w:val="WitregelW1"/>
                    </w:pPr>
                  </w:p>
                  <w:p w14:paraId="27E15612" w14:textId="77777777" w:rsidR="00550090" w:rsidRDefault="00E43CED">
                    <w:pPr>
                      <w:pStyle w:val="Afzendgegevens"/>
                    </w:pPr>
                    <w:r>
                      <w:t>Rijnstraat 8</w:t>
                    </w:r>
                  </w:p>
                  <w:p w14:paraId="0AAFC0A4" w14:textId="77777777" w:rsidR="00550090" w:rsidRPr="007A4D75" w:rsidRDefault="00E43CED">
                    <w:pPr>
                      <w:pStyle w:val="Afzendgegevens"/>
                      <w:rPr>
                        <w:lang w:val="de-DE"/>
                      </w:rPr>
                    </w:pPr>
                    <w:r w:rsidRPr="007A4D75">
                      <w:rPr>
                        <w:lang w:val="de-DE"/>
                      </w:rPr>
                      <w:t>2515 XP  Den Haag</w:t>
                    </w:r>
                  </w:p>
                  <w:p w14:paraId="137E0DBA" w14:textId="77777777" w:rsidR="00550090" w:rsidRPr="007A4D75" w:rsidRDefault="00E43CED">
                    <w:pPr>
                      <w:pStyle w:val="Afzendgegevens"/>
                      <w:rPr>
                        <w:lang w:val="de-DE"/>
                      </w:rPr>
                    </w:pPr>
                    <w:r w:rsidRPr="007A4D75">
                      <w:rPr>
                        <w:lang w:val="de-DE"/>
                      </w:rPr>
                      <w:t>Postbus 20901</w:t>
                    </w:r>
                  </w:p>
                  <w:p w14:paraId="65E14A3F" w14:textId="77777777" w:rsidR="00550090" w:rsidRPr="007A4D75" w:rsidRDefault="00E43CED">
                    <w:pPr>
                      <w:pStyle w:val="Afzendgegevens"/>
                      <w:rPr>
                        <w:lang w:val="de-DE"/>
                      </w:rPr>
                    </w:pPr>
                    <w:r w:rsidRPr="007A4D75">
                      <w:rPr>
                        <w:lang w:val="de-DE"/>
                      </w:rPr>
                      <w:t>2500 EX Den Haag</w:t>
                    </w:r>
                  </w:p>
                  <w:p w14:paraId="0EEA3D23" w14:textId="77777777" w:rsidR="00550090" w:rsidRPr="007A4D75" w:rsidRDefault="00550090">
                    <w:pPr>
                      <w:pStyle w:val="WitregelW1"/>
                      <w:rPr>
                        <w:lang w:val="de-DE"/>
                      </w:rPr>
                    </w:pPr>
                  </w:p>
                  <w:p w14:paraId="4B3830EB" w14:textId="77777777" w:rsidR="00550090" w:rsidRPr="007A4D75" w:rsidRDefault="00E43CED">
                    <w:pPr>
                      <w:pStyle w:val="Afzendgegevens"/>
                      <w:rPr>
                        <w:lang w:val="de-DE"/>
                      </w:rPr>
                    </w:pPr>
                    <w:r w:rsidRPr="007A4D75">
                      <w:rPr>
                        <w:lang w:val="de-DE"/>
                      </w:rPr>
                      <w:t>T   070-456 0000</w:t>
                    </w:r>
                  </w:p>
                  <w:p w14:paraId="45B992F8" w14:textId="77777777" w:rsidR="00550090" w:rsidRDefault="00E43CED">
                    <w:pPr>
                      <w:pStyle w:val="Afzendgegevens"/>
                    </w:pPr>
                    <w:r>
                      <w:t>F   070-456 1111</w:t>
                    </w:r>
                  </w:p>
                  <w:p w14:paraId="7B4807A3" w14:textId="77777777" w:rsidR="00550090" w:rsidRPr="00FE5887" w:rsidRDefault="00550090" w:rsidP="00FE5887">
                    <w:pPr>
                      <w:pStyle w:val="WitregelW2"/>
                      <w:spacing w:line="276" w:lineRule="auto"/>
                      <w:rPr>
                        <w:sz w:val="13"/>
                        <w:szCs w:val="13"/>
                      </w:rPr>
                    </w:pPr>
                  </w:p>
                  <w:p w14:paraId="25C8A83B" w14:textId="77777777" w:rsidR="00FE5887" w:rsidRPr="00FE5887" w:rsidRDefault="00FE5887" w:rsidP="00FE5887">
                    <w:pPr>
                      <w:pStyle w:val="Referentiegegevenskop"/>
                      <w:spacing w:line="276" w:lineRule="auto"/>
                    </w:pPr>
                    <w:r w:rsidRPr="00FE5887">
                      <w:t>Ons kenmerk</w:t>
                    </w:r>
                  </w:p>
                  <w:p w14:paraId="4C37F920" w14:textId="60FAD3E3" w:rsidR="00FE5887" w:rsidRPr="00FE5887" w:rsidRDefault="00FE5887" w:rsidP="00FE5887">
                    <w:pPr>
                      <w:pStyle w:val="Referentiegegevenskop"/>
                      <w:spacing w:line="276" w:lineRule="auto"/>
                    </w:pPr>
                    <w:r w:rsidRPr="00FE5887">
                      <w:rPr>
                        <w:b w:val="0"/>
                        <w:bCs/>
                      </w:rPr>
                      <w:t>IENW/BSK-2026/25753</w:t>
                    </w:r>
                  </w:p>
                  <w:p w14:paraId="00FB16D6" w14:textId="77777777" w:rsidR="00FE5887" w:rsidRPr="00FE5887" w:rsidRDefault="00FE5887" w:rsidP="00FE5887">
                    <w:pPr>
                      <w:pStyle w:val="Referentiegegevenskop"/>
                      <w:spacing w:line="276" w:lineRule="auto"/>
                    </w:pPr>
                  </w:p>
                  <w:p w14:paraId="1559E65D" w14:textId="1A5D1BAA" w:rsidR="00550090" w:rsidRPr="00FE5887" w:rsidRDefault="00E43CED" w:rsidP="00FE5887">
                    <w:pPr>
                      <w:pStyle w:val="Referentiegegevenskop"/>
                      <w:spacing w:line="276" w:lineRule="auto"/>
                    </w:pPr>
                    <w:r w:rsidRPr="00FE5887">
                      <w:t>Bijlage(n)</w:t>
                    </w:r>
                  </w:p>
                  <w:p w14:paraId="34E731DC" w14:textId="020B09CA" w:rsidR="00550090" w:rsidRPr="00FE5887" w:rsidRDefault="00BA6C08" w:rsidP="00FE5887">
                    <w:pPr>
                      <w:pStyle w:val="Referentiegegevens"/>
                      <w:spacing w:line="276"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071FFB5" wp14:editId="606BB21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E9009C" w14:textId="77777777" w:rsidR="00550090" w:rsidRDefault="00E43CED">
                          <w:pPr>
                            <w:spacing w:line="240" w:lineRule="auto"/>
                          </w:pPr>
                          <w:r>
                            <w:rPr>
                              <w:noProof/>
                              <w:lang w:val="en-GB" w:eastAsia="en-GB"/>
                            </w:rPr>
                            <w:drawing>
                              <wp:inline distT="0" distB="0" distL="0" distR="0" wp14:anchorId="666A6299" wp14:editId="1A557D4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71FFB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0E9009C" w14:textId="77777777" w:rsidR="00550090" w:rsidRDefault="00E43CED">
                    <w:pPr>
                      <w:spacing w:line="240" w:lineRule="auto"/>
                    </w:pPr>
                    <w:r>
                      <w:rPr>
                        <w:noProof/>
                        <w:lang w:val="en-GB" w:eastAsia="en-GB"/>
                      </w:rPr>
                      <w:drawing>
                        <wp:inline distT="0" distB="0" distL="0" distR="0" wp14:anchorId="666A6299" wp14:editId="1A557D4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E9C3FED" wp14:editId="6B4D2E9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CC365A" w14:textId="77777777" w:rsidR="00550090" w:rsidRDefault="00E43CED">
                          <w:pPr>
                            <w:spacing w:line="240" w:lineRule="auto"/>
                          </w:pPr>
                          <w:r>
                            <w:rPr>
                              <w:noProof/>
                              <w:lang w:val="en-GB" w:eastAsia="en-GB"/>
                            </w:rPr>
                            <w:drawing>
                              <wp:inline distT="0" distB="0" distL="0" distR="0" wp14:anchorId="5CB48DCC" wp14:editId="15B0A60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9C3FE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CCC365A" w14:textId="77777777" w:rsidR="00550090" w:rsidRDefault="00E43CED">
                    <w:pPr>
                      <w:spacing w:line="240" w:lineRule="auto"/>
                    </w:pPr>
                    <w:r>
                      <w:rPr>
                        <w:noProof/>
                        <w:lang w:val="en-GB" w:eastAsia="en-GB"/>
                      </w:rPr>
                      <w:drawing>
                        <wp:inline distT="0" distB="0" distL="0" distR="0" wp14:anchorId="5CB48DCC" wp14:editId="15B0A60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B00C88C" wp14:editId="381A622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E24907" w14:textId="77777777" w:rsidR="00550090" w:rsidRDefault="00E43CE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B00C88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2E24907" w14:textId="77777777" w:rsidR="00550090" w:rsidRDefault="00E43CE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7351E7A" wp14:editId="7BDF2F1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3375F2" w14:textId="77777777" w:rsidR="00550090" w:rsidRDefault="00E43CE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7351E7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53375F2" w14:textId="77777777" w:rsidR="00550090" w:rsidRDefault="00E43CE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C1F9B51" wp14:editId="2396515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50090" w14:paraId="3E2D0ECF" w14:textId="77777777">
                            <w:trPr>
                              <w:trHeight w:val="200"/>
                            </w:trPr>
                            <w:tc>
                              <w:tcPr>
                                <w:tcW w:w="1140" w:type="dxa"/>
                              </w:tcPr>
                              <w:p w14:paraId="650E58A9" w14:textId="77777777" w:rsidR="00550090" w:rsidRDefault="00550090"/>
                            </w:tc>
                            <w:tc>
                              <w:tcPr>
                                <w:tcW w:w="5400" w:type="dxa"/>
                              </w:tcPr>
                              <w:p w14:paraId="726C4201" w14:textId="77777777" w:rsidR="00550090" w:rsidRDefault="00550090"/>
                            </w:tc>
                          </w:tr>
                          <w:tr w:rsidR="00550090" w14:paraId="40E9BA28" w14:textId="77777777">
                            <w:trPr>
                              <w:trHeight w:val="240"/>
                            </w:trPr>
                            <w:tc>
                              <w:tcPr>
                                <w:tcW w:w="1140" w:type="dxa"/>
                              </w:tcPr>
                              <w:p w14:paraId="619DEB25" w14:textId="77777777" w:rsidR="00550090" w:rsidRDefault="00E43CED">
                                <w:r>
                                  <w:t>Datum</w:t>
                                </w:r>
                              </w:p>
                            </w:tc>
                            <w:tc>
                              <w:tcPr>
                                <w:tcW w:w="5400" w:type="dxa"/>
                              </w:tcPr>
                              <w:p w14:paraId="0252E361" w14:textId="62A05740" w:rsidR="00550090" w:rsidRDefault="00BA6C08">
                                <w:r>
                                  <w:t>19 februari 2026</w:t>
                                </w:r>
                              </w:p>
                            </w:tc>
                          </w:tr>
                          <w:tr w:rsidR="00550090" w14:paraId="020F1FEA" w14:textId="77777777">
                            <w:trPr>
                              <w:trHeight w:val="240"/>
                            </w:trPr>
                            <w:tc>
                              <w:tcPr>
                                <w:tcW w:w="1140" w:type="dxa"/>
                              </w:tcPr>
                              <w:p w14:paraId="61977A08" w14:textId="77777777" w:rsidR="00550090" w:rsidRDefault="00E43CED">
                                <w:r>
                                  <w:t>Betreft</w:t>
                                </w:r>
                              </w:p>
                            </w:tc>
                            <w:tc>
                              <w:tcPr>
                                <w:tcW w:w="5400" w:type="dxa"/>
                              </w:tcPr>
                              <w:p w14:paraId="0B316C29" w14:textId="77777777" w:rsidR="00550090" w:rsidRDefault="00E43CED">
                                <w:r>
                                  <w:t>Afspraken met België over spoordossiers</w:t>
                                </w:r>
                              </w:p>
                            </w:tc>
                          </w:tr>
                          <w:tr w:rsidR="00550090" w14:paraId="62982FAF" w14:textId="77777777">
                            <w:trPr>
                              <w:trHeight w:val="200"/>
                            </w:trPr>
                            <w:tc>
                              <w:tcPr>
                                <w:tcW w:w="1140" w:type="dxa"/>
                              </w:tcPr>
                              <w:p w14:paraId="1947FE45" w14:textId="77777777" w:rsidR="00550090" w:rsidRDefault="00550090"/>
                            </w:tc>
                            <w:tc>
                              <w:tcPr>
                                <w:tcW w:w="5400" w:type="dxa"/>
                              </w:tcPr>
                              <w:p w14:paraId="79F261A0" w14:textId="77777777" w:rsidR="00550090" w:rsidRDefault="00550090"/>
                            </w:tc>
                          </w:tr>
                        </w:tbl>
                        <w:p w14:paraId="036A3075" w14:textId="77777777" w:rsidR="00E43CED" w:rsidRDefault="00E43CED"/>
                      </w:txbxContent>
                    </wps:txbx>
                    <wps:bodyPr vert="horz" wrap="square" lIns="0" tIns="0" rIns="0" bIns="0" anchor="t" anchorCtr="0"/>
                  </wps:wsp>
                </a:graphicData>
              </a:graphic>
            </wp:anchor>
          </w:drawing>
        </mc:Choice>
        <mc:Fallback>
          <w:pict>
            <v:shape w14:anchorId="3C1F9B5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50090" w14:paraId="3E2D0ECF" w14:textId="77777777">
                      <w:trPr>
                        <w:trHeight w:val="200"/>
                      </w:trPr>
                      <w:tc>
                        <w:tcPr>
                          <w:tcW w:w="1140" w:type="dxa"/>
                        </w:tcPr>
                        <w:p w14:paraId="650E58A9" w14:textId="77777777" w:rsidR="00550090" w:rsidRDefault="00550090"/>
                      </w:tc>
                      <w:tc>
                        <w:tcPr>
                          <w:tcW w:w="5400" w:type="dxa"/>
                        </w:tcPr>
                        <w:p w14:paraId="726C4201" w14:textId="77777777" w:rsidR="00550090" w:rsidRDefault="00550090"/>
                      </w:tc>
                    </w:tr>
                    <w:tr w:rsidR="00550090" w14:paraId="40E9BA28" w14:textId="77777777">
                      <w:trPr>
                        <w:trHeight w:val="240"/>
                      </w:trPr>
                      <w:tc>
                        <w:tcPr>
                          <w:tcW w:w="1140" w:type="dxa"/>
                        </w:tcPr>
                        <w:p w14:paraId="619DEB25" w14:textId="77777777" w:rsidR="00550090" w:rsidRDefault="00E43CED">
                          <w:r>
                            <w:t>Datum</w:t>
                          </w:r>
                        </w:p>
                      </w:tc>
                      <w:tc>
                        <w:tcPr>
                          <w:tcW w:w="5400" w:type="dxa"/>
                        </w:tcPr>
                        <w:p w14:paraId="0252E361" w14:textId="62A05740" w:rsidR="00550090" w:rsidRDefault="00BA6C08">
                          <w:r>
                            <w:t>19 februari 2026</w:t>
                          </w:r>
                        </w:p>
                      </w:tc>
                    </w:tr>
                    <w:tr w:rsidR="00550090" w14:paraId="020F1FEA" w14:textId="77777777">
                      <w:trPr>
                        <w:trHeight w:val="240"/>
                      </w:trPr>
                      <w:tc>
                        <w:tcPr>
                          <w:tcW w:w="1140" w:type="dxa"/>
                        </w:tcPr>
                        <w:p w14:paraId="61977A08" w14:textId="77777777" w:rsidR="00550090" w:rsidRDefault="00E43CED">
                          <w:r>
                            <w:t>Betreft</w:t>
                          </w:r>
                        </w:p>
                      </w:tc>
                      <w:tc>
                        <w:tcPr>
                          <w:tcW w:w="5400" w:type="dxa"/>
                        </w:tcPr>
                        <w:p w14:paraId="0B316C29" w14:textId="77777777" w:rsidR="00550090" w:rsidRDefault="00E43CED">
                          <w:r>
                            <w:t>Afspraken met België over spoordossiers</w:t>
                          </w:r>
                        </w:p>
                      </w:tc>
                    </w:tr>
                    <w:tr w:rsidR="00550090" w14:paraId="62982FAF" w14:textId="77777777">
                      <w:trPr>
                        <w:trHeight w:val="200"/>
                      </w:trPr>
                      <w:tc>
                        <w:tcPr>
                          <w:tcW w:w="1140" w:type="dxa"/>
                        </w:tcPr>
                        <w:p w14:paraId="1947FE45" w14:textId="77777777" w:rsidR="00550090" w:rsidRDefault="00550090"/>
                      </w:tc>
                      <w:tc>
                        <w:tcPr>
                          <w:tcW w:w="5400" w:type="dxa"/>
                        </w:tcPr>
                        <w:p w14:paraId="79F261A0" w14:textId="77777777" w:rsidR="00550090" w:rsidRDefault="00550090"/>
                      </w:tc>
                    </w:tr>
                  </w:tbl>
                  <w:p w14:paraId="036A3075" w14:textId="77777777" w:rsidR="00E43CED" w:rsidRDefault="00E43CE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8BC1594" wp14:editId="4294C2D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7A6573" w14:textId="77777777" w:rsidR="00E43CED" w:rsidRDefault="00E43CED"/>
                      </w:txbxContent>
                    </wps:txbx>
                    <wps:bodyPr vert="horz" wrap="square" lIns="0" tIns="0" rIns="0" bIns="0" anchor="t" anchorCtr="0"/>
                  </wps:wsp>
                </a:graphicData>
              </a:graphic>
            </wp:anchor>
          </w:drawing>
        </mc:Choice>
        <mc:Fallback>
          <w:pict>
            <v:shape w14:anchorId="58BC159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67A6573" w14:textId="77777777" w:rsidR="00E43CED" w:rsidRDefault="00E43CE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34267"/>
    <w:multiLevelType w:val="multilevel"/>
    <w:tmpl w:val="0EA49C3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7B90D2"/>
    <w:multiLevelType w:val="multilevel"/>
    <w:tmpl w:val="BFCB703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4CDABB"/>
    <w:multiLevelType w:val="multilevel"/>
    <w:tmpl w:val="F6F04B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A55C2C4"/>
    <w:multiLevelType w:val="multilevel"/>
    <w:tmpl w:val="FB7023A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5B7A85"/>
    <w:multiLevelType w:val="multilevel"/>
    <w:tmpl w:val="72AA9F6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93CD83"/>
    <w:multiLevelType w:val="multilevel"/>
    <w:tmpl w:val="56009F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B09A7A46"/>
    <w:multiLevelType w:val="multilevel"/>
    <w:tmpl w:val="074DD15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3122D5"/>
    <w:multiLevelType w:val="multilevel"/>
    <w:tmpl w:val="A247689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10AF4C"/>
    <w:multiLevelType w:val="multilevel"/>
    <w:tmpl w:val="D0E292F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33EE21"/>
    <w:multiLevelType w:val="multilevel"/>
    <w:tmpl w:val="8C37127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1D270D"/>
    <w:multiLevelType w:val="multilevel"/>
    <w:tmpl w:val="1D30D6A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24B0E4"/>
    <w:multiLevelType w:val="multilevel"/>
    <w:tmpl w:val="34C6BE5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55A8FB"/>
    <w:multiLevelType w:val="multilevel"/>
    <w:tmpl w:val="DC9A22D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8D6844"/>
    <w:multiLevelType w:val="multilevel"/>
    <w:tmpl w:val="FD5DA00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E0C4D8"/>
    <w:multiLevelType w:val="multilevel"/>
    <w:tmpl w:val="AD1FF41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29B1C3"/>
    <w:multiLevelType w:val="multilevel"/>
    <w:tmpl w:val="ADF754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DC3D59"/>
    <w:multiLevelType w:val="multilevel"/>
    <w:tmpl w:val="AA1E874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B4069"/>
    <w:multiLevelType w:val="multilevel"/>
    <w:tmpl w:val="87AF81C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D82B0"/>
    <w:multiLevelType w:val="multilevel"/>
    <w:tmpl w:val="7A51349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029B40"/>
    <w:multiLevelType w:val="multilevel"/>
    <w:tmpl w:val="3D4D443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079B69"/>
    <w:multiLevelType w:val="multilevel"/>
    <w:tmpl w:val="13B1B90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C761EB"/>
    <w:multiLevelType w:val="multilevel"/>
    <w:tmpl w:val="F656541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8A44F1"/>
    <w:multiLevelType w:val="multilevel"/>
    <w:tmpl w:val="AD6CC9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12"/>
  </w:num>
  <w:num w:numId="4">
    <w:abstractNumId w:val="15"/>
  </w:num>
  <w:num w:numId="5">
    <w:abstractNumId w:val="2"/>
  </w:num>
  <w:num w:numId="6">
    <w:abstractNumId w:val="14"/>
  </w:num>
  <w:num w:numId="7">
    <w:abstractNumId w:val="19"/>
  </w:num>
  <w:num w:numId="8">
    <w:abstractNumId w:val="6"/>
  </w:num>
  <w:num w:numId="9">
    <w:abstractNumId w:val="17"/>
  </w:num>
  <w:num w:numId="10">
    <w:abstractNumId w:val="13"/>
  </w:num>
  <w:num w:numId="11">
    <w:abstractNumId w:val="3"/>
  </w:num>
  <w:num w:numId="12">
    <w:abstractNumId w:val="5"/>
  </w:num>
  <w:num w:numId="13">
    <w:abstractNumId w:val="9"/>
  </w:num>
  <w:num w:numId="14">
    <w:abstractNumId w:val="10"/>
  </w:num>
  <w:num w:numId="15">
    <w:abstractNumId w:val="18"/>
  </w:num>
  <w:num w:numId="16">
    <w:abstractNumId w:val="21"/>
  </w:num>
  <w:num w:numId="17">
    <w:abstractNumId w:val="7"/>
  </w:num>
  <w:num w:numId="18">
    <w:abstractNumId w:val="22"/>
  </w:num>
  <w:num w:numId="19">
    <w:abstractNumId w:val="0"/>
  </w:num>
  <w:num w:numId="20">
    <w:abstractNumId w:val="8"/>
  </w:num>
  <w:num w:numId="21">
    <w:abstractNumId w:val="11"/>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75"/>
    <w:rsid w:val="000542F7"/>
    <w:rsid w:val="000765AA"/>
    <w:rsid w:val="000905EC"/>
    <w:rsid w:val="000A28C7"/>
    <w:rsid w:val="001510C7"/>
    <w:rsid w:val="001D6B87"/>
    <w:rsid w:val="001E16E2"/>
    <w:rsid w:val="001E1F3E"/>
    <w:rsid w:val="00206391"/>
    <w:rsid w:val="00241329"/>
    <w:rsid w:val="00290DCD"/>
    <w:rsid w:val="002A6731"/>
    <w:rsid w:val="003023BC"/>
    <w:rsid w:val="00325380"/>
    <w:rsid w:val="0034578C"/>
    <w:rsid w:val="00374340"/>
    <w:rsid w:val="00401367"/>
    <w:rsid w:val="00416E96"/>
    <w:rsid w:val="00434A04"/>
    <w:rsid w:val="004506D3"/>
    <w:rsid w:val="00452B7A"/>
    <w:rsid w:val="004A2940"/>
    <w:rsid w:val="004D397C"/>
    <w:rsid w:val="004E6579"/>
    <w:rsid w:val="00510682"/>
    <w:rsid w:val="00534A1E"/>
    <w:rsid w:val="00550090"/>
    <w:rsid w:val="00572880"/>
    <w:rsid w:val="005A53AC"/>
    <w:rsid w:val="006006EC"/>
    <w:rsid w:val="00622F37"/>
    <w:rsid w:val="006372CB"/>
    <w:rsid w:val="00644A5A"/>
    <w:rsid w:val="00661F2B"/>
    <w:rsid w:val="006E7AA2"/>
    <w:rsid w:val="006F5C2D"/>
    <w:rsid w:val="0072501F"/>
    <w:rsid w:val="007569B4"/>
    <w:rsid w:val="007A4D75"/>
    <w:rsid w:val="007A621D"/>
    <w:rsid w:val="007F4D47"/>
    <w:rsid w:val="00833F69"/>
    <w:rsid w:val="00867BC6"/>
    <w:rsid w:val="00875705"/>
    <w:rsid w:val="008B5EA1"/>
    <w:rsid w:val="008B6C23"/>
    <w:rsid w:val="008D6D3F"/>
    <w:rsid w:val="008D7166"/>
    <w:rsid w:val="008D74C5"/>
    <w:rsid w:val="008E04E2"/>
    <w:rsid w:val="00955188"/>
    <w:rsid w:val="009671D8"/>
    <w:rsid w:val="00983DE1"/>
    <w:rsid w:val="00992CCC"/>
    <w:rsid w:val="00AC7B2B"/>
    <w:rsid w:val="00B011D8"/>
    <w:rsid w:val="00B704FD"/>
    <w:rsid w:val="00BA6C08"/>
    <w:rsid w:val="00BD50BF"/>
    <w:rsid w:val="00BE3412"/>
    <w:rsid w:val="00C16671"/>
    <w:rsid w:val="00C37736"/>
    <w:rsid w:val="00C40CFA"/>
    <w:rsid w:val="00C55798"/>
    <w:rsid w:val="00CA29A8"/>
    <w:rsid w:val="00CA71A1"/>
    <w:rsid w:val="00CC06E2"/>
    <w:rsid w:val="00CC41A3"/>
    <w:rsid w:val="00CF633A"/>
    <w:rsid w:val="00D71CCF"/>
    <w:rsid w:val="00DA04E8"/>
    <w:rsid w:val="00DA2CC1"/>
    <w:rsid w:val="00E26CE6"/>
    <w:rsid w:val="00E301CA"/>
    <w:rsid w:val="00E4344C"/>
    <w:rsid w:val="00E43CED"/>
    <w:rsid w:val="00E71636"/>
    <w:rsid w:val="00E95838"/>
    <w:rsid w:val="00EF5533"/>
    <w:rsid w:val="00F4453F"/>
    <w:rsid w:val="00FA087F"/>
    <w:rsid w:val="00FB18B8"/>
    <w:rsid w:val="00FE5887"/>
    <w:rsid w:val="00FF7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A6731"/>
    <w:pPr>
      <w:tabs>
        <w:tab w:val="center" w:pos="4536"/>
        <w:tab w:val="right" w:pos="9072"/>
      </w:tabs>
      <w:spacing w:line="240" w:lineRule="auto"/>
    </w:pPr>
  </w:style>
  <w:style w:type="character" w:customStyle="1" w:styleId="HeaderChar">
    <w:name w:val="Header Char"/>
    <w:basedOn w:val="DefaultParagraphFont"/>
    <w:link w:val="Header"/>
    <w:uiPriority w:val="99"/>
    <w:rsid w:val="002A6731"/>
    <w:rPr>
      <w:rFonts w:ascii="Verdana" w:hAnsi="Verdana"/>
      <w:color w:val="000000"/>
      <w:sz w:val="18"/>
      <w:szCs w:val="18"/>
    </w:rPr>
  </w:style>
  <w:style w:type="paragraph" w:styleId="Footer">
    <w:name w:val="footer"/>
    <w:basedOn w:val="Normal"/>
    <w:link w:val="FooterChar"/>
    <w:uiPriority w:val="99"/>
    <w:unhideWhenUsed/>
    <w:rsid w:val="002A6731"/>
    <w:pPr>
      <w:tabs>
        <w:tab w:val="center" w:pos="4536"/>
        <w:tab w:val="right" w:pos="9072"/>
      </w:tabs>
      <w:spacing w:line="240" w:lineRule="auto"/>
    </w:pPr>
  </w:style>
  <w:style w:type="character" w:customStyle="1" w:styleId="FooterChar">
    <w:name w:val="Footer Char"/>
    <w:basedOn w:val="DefaultParagraphFont"/>
    <w:link w:val="Footer"/>
    <w:uiPriority w:val="99"/>
    <w:rsid w:val="002A6731"/>
    <w:rPr>
      <w:rFonts w:ascii="Verdana" w:hAnsi="Verdana"/>
      <w:color w:val="000000"/>
      <w:sz w:val="18"/>
      <w:szCs w:val="18"/>
    </w:rPr>
  </w:style>
  <w:style w:type="paragraph" w:styleId="Revision">
    <w:name w:val="Revision"/>
    <w:hidden/>
    <w:uiPriority w:val="99"/>
    <w:semiHidden/>
    <w:rsid w:val="00867BC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690</ap:Words>
  <ap:Characters>3933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aan Parlement - Afspraken met België over spoordossiers</vt:lpstr>
    </vt:vector>
  </ap:TitlesOfParts>
  <ap:LinksUpToDate>false</ap:LinksUpToDate>
  <ap:CharactersWithSpaces>4614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2026-02-19T06:54:00.0000000Z</dcterms:created>
  <dcterms:modified xsi:type="dcterms:W3CDTF">2026-02-19T06:54:00.0000000Z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Afspraken met België over spoordossiers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R.C. Boot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