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D77" w:rsidP="0026252F" w:rsidRDefault="00EE2D77" w14:paraId="5890F7C1" w14:textId="77777777">
      <w:pPr>
        <w:tabs>
          <w:tab w:val="center" w:pos="4956"/>
          <w:tab w:val="center" w:pos="5664"/>
          <w:tab w:val="center" w:pos="6372"/>
          <w:tab w:val="center" w:pos="7080"/>
          <w:tab w:val="center" w:pos="7788"/>
        </w:tabs>
        <w:spacing w:after="0" w:line="259" w:lineRule="auto"/>
        <w:ind w:left="0" w:firstLine="0"/>
        <w:rPr>
          <w:rFonts w:ascii="Verdana" w:hAnsi="Verdana"/>
          <w:b/>
          <w:sz w:val="18"/>
          <w:szCs w:val="18"/>
        </w:rPr>
      </w:pPr>
    </w:p>
    <w:p w:rsidR="007C1233" w:rsidP="0026252F" w:rsidRDefault="007C1233" w14:paraId="46A91045" w14:textId="77777777">
      <w:pPr>
        <w:tabs>
          <w:tab w:val="center" w:pos="4956"/>
          <w:tab w:val="center" w:pos="5664"/>
          <w:tab w:val="center" w:pos="6372"/>
          <w:tab w:val="center" w:pos="7080"/>
          <w:tab w:val="center" w:pos="7788"/>
        </w:tabs>
        <w:spacing w:after="0" w:line="259" w:lineRule="auto"/>
        <w:ind w:left="0" w:firstLine="0"/>
        <w:rPr>
          <w:rFonts w:ascii="Verdana" w:hAnsi="Verdana"/>
          <w:b/>
          <w:sz w:val="18"/>
          <w:szCs w:val="18"/>
        </w:rPr>
      </w:pPr>
    </w:p>
    <w:p w:rsidR="00EE7CC3" w:rsidP="0026252F" w:rsidRDefault="00E42105" w14:paraId="045F6065" w14:textId="1FB0B15D">
      <w:pPr>
        <w:tabs>
          <w:tab w:val="center" w:pos="4956"/>
          <w:tab w:val="center" w:pos="5664"/>
          <w:tab w:val="center" w:pos="6372"/>
          <w:tab w:val="center" w:pos="7080"/>
          <w:tab w:val="center" w:pos="7788"/>
        </w:tabs>
        <w:spacing w:after="0" w:line="259" w:lineRule="auto"/>
        <w:ind w:left="0" w:firstLine="0"/>
        <w:rPr>
          <w:rFonts w:ascii="Verdana" w:hAnsi="Verdana"/>
          <w:b/>
          <w:sz w:val="18"/>
          <w:szCs w:val="18"/>
        </w:rPr>
      </w:pPr>
      <w:r w:rsidRPr="002B77B4">
        <w:rPr>
          <w:rFonts w:ascii="Verdana" w:hAnsi="Verdana"/>
          <w:b/>
          <w:sz w:val="18"/>
          <w:szCs w:val="18"/>
        </w:rPr>
        <w:t>Wijziging van de Plantgezondheidswet</w:t>
      </w:r>
      <w:r w:rsidRPr="002B77B4" w:rsidR="00B84A1B">
        <w:rPr>
          <w:rFonts w:ascii="Verdana" w:hAnsi="Verdana"/>
          <w:b/>
          <w:sz w:val="18"/>
          <w:szCs w:val="18"/>
        </w:rPr>
        <w:t xml:space="preserve"> in verband met het opnemen van regels over een spoedige bekendmaking en inwerkingtreding van beschermende maatregelen tegen plaagorganismen bij planten </w:t>
      </w:r>
    </w:p>
    <w:p w:rsidRPr="002B77B4" w:rsidR="002B77B4" w:rsidP="002B77B4" w:rsidRDefault="002B77B4" w14:paraId="561FAFCF" w14:textId="77777777">
      <w:pPr>
        <w:tabs>
          <w:tab w:val="center" w:pos="4956"/>
          <w:tab w:val="center" w:pos="5664"/>
          <w:tab w:val="center" w:pos="6372"/>
          <w:tab w:val="center" w:pos="7080"/>
          <w:tab w:val="center" w:pos="7788"/>
        </w:tabs>
        <w:spacing w:after="0" w:line="259" w:lineRule="auto"/>
        <w:ind w:left="-15" w:firstLine="0"/>
        <w:rPr>
          <w:rFonts w:ascii="Verdana" w:hAnsi="Verdana"/>
          <w:sz w:val="18"/>
          <w:szCs w:val="18"/>
        </w:rPr>
      </w:pPr>
    </w:p>
    <w:p w:rsidR="009B097C" w:rsidP="009B097C" w:rsidRDefault="00E42105" w14:paraId="52D02ABF" w14:textId="17874B47">
      <w:pPr>
        <w:pStyle w:val="Kop1"/>
        <w:tabs>
          <w:tab w:val="center" w:pos="2832"/>
        </w:tabs>
        <w:ind w:left="-15" w:firstLine="0"/>
        <w:rPr>
          <w:rFonts w:ascii="Verdana" w:hAnsi="Verdana"/>
          <w:sz w:val="18"/>
          <w:szCs w:val="18"/>
        </w:rPr>
      </w:pPr>
      <w:r w:rsidRPr="002B77B4">
        <w:rPr>
          <w:rFonts w:ascii="Verdana" w:hAnsi="Verdana"/>
          <w:sz w:val="18"/>
          <w:szCs w:val="18"/>
        </w:rPr>
        <w:t xml:space="preserve">VOORSTEL VAN WET </w:t>
      </w:r>
    </w:p>
    <w:p w:rsidRPr="007C1233" w:rsidR="009B097C" w:rsidP="007C1233" w:rsidRDefault="009B097C" w14:paraId="3CA9C8FE" w14:textId="77777777">
      <w:pPr>
        <w:spacing w:after="0"/>
        <w:rPr>
          <w:rFonts w:ascii="Verdana" w:hAnsi="Verdana"/>
          <w:sz w:val="18"/>
          <w:szCs w:val="18"/>
        </w:rPr>
      </w:pPr>
    </w:p>
    <w:p w:rsidRPr="002B77B4" w:rsidR="00EE7CC3" w:rsidP="002B77B4" w:rsidRDefault="00E42105" w14:paraId="4EB72771" w14:textId="1D0507E8">
      <w:pPr>
        <w:spacing w:after="0"/>
        <w:ind w:left="-15" w:firstLine="284"/>
        <w:rPr>
          <w:rFonts w:ascii="Verdana" w:hAnsi="Verdana"/>
          <w:sz w:val="18"/>
          <w:szCs w:val="18"/>
        </w:rPr>
      </w:pPr>
      <w:r w:rsidRPr="002B77B4">
        <w:rPr>
          <w:rFonts w:ascii="Verdana" w:hAnsi="Verdana"/>
          <w:sz w:val="18"/>
          <w:szCs w:val="18"/>
        </w:rPr>
        <w:t>Wij Willem-Alexander, bij de gratie Gods, Koning der Nederlanden, Prins van Oranje</w:t>
      </w:r>
      <w:r w:rsidRPr="002B77B4" w:rsidR="00645823">
        <w:rPr>
          <w:rFonts w:ascii="Verdana" w:hAnsi="Verdana"/>
          <w:sz w:val="18"/>
          <w:szCs w:val="18"/>
        </w:rPr>
        <w:t xml:space="preserve"> </w:t>
      </w:r>
      <w:r w:rsidRPr="002B77B4">
        <w:rPr>
          <w:rFonts w:ascii="Verdana" w:hAnsi="Verdana"/>
          <w:sz w:val="18"/>
          <w:szCs w:val="18"/>
        </w:rPr>
        <w:t xml:space="preserve">Nassau, enz. enz. enz. </w:t>
      </w:r>
    </w:p>
    <w:p w:rsidRPr="002B77B4" w:rsidR="00EE7CC3" w:rsidP="002B77B4" w:rsidRDefault="00E42105" w14:paraId="6371039F"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00EE7CC3" w:rsidP="002B77B4" w:rsidRDefault="00E42105" w14:paraId="01A4E858" w14:textId="77777777">
      <w:pPr>
        <w:spacing w:after="0"/>
        <w:ind w:left="294"/>
        <w:rPr>
          <w:rFonts w:ascii="Verdana" w:hAnsi="Verdana"/>
          <w:sz w:val="18"/>
          <w:szCs w:val="18"/>
        </w:rPr>
      </w:pPr>
      <w:r w:rsidRPr="002B77B4">
        <w:rPr>
          <w:rFonts w:ascii="Verdana" w:hAnsi="Verdana"/>
          <w:sz w:val="18"/>
          <w:szCs w:val="18"/>
        </w:rPr>
        <w:t xml:space="preserve">Allen, die deze zullen zien of horen lezen, saluut! doen te weten: </w:t>
      </w:r>
    </w:p>
    <w:p w:rsidRPr="002B77B4" w:rsidR="002B77B4" w:rsidP="002B77B4" w:rsidRDefault="002B77B4" w14:paraId="1131920D" w14:textId="77777777">
      <w:pPr>
        <w:spacing w:after="0"/>
        <w:ind w:left="294"/>
        <w:rPr>
          <w:rFonts w:ascii="Verdana" w:hAnsi="Verdana"/>
          <w:sz w:val="18"/>
          <w:szCs w:val="18"/>
        </w:rPr>
      </w:pPr>
    </w:p>
    <w:p w:rsidR="00EE7CC3" w:rsidP="002B77B4" w:rsidRDefault="00E42105" w14:paraId="2E723BEE" w14:textId="43930F2C">
      <w:pPr>
        <w:spacing w:after="0"/>
        <w:ind w:left="-15" w:firstLine="284"/>
        <w:rPr>
          <w:rFonts w:ascii="Verdana" w:hAnsi="Verdana"/>
          <w:sz w:val="18"/>
          <w:szCs w:val="18"/>
        </w:rPr>
      </w:pPr>
      <w:r w:rsidRPr="002B77B4">
        <w:rPr>
          <w:rFonts w:ascii="Verdana" w:hAnsi="Verdana"/>
          <w:sz w:val="18"/>
          <w:szCs w:val="18"/>
        </w:rPr>
        <w:t xml:space="preserve">Alzo Wij in overweging genomen hebben, dat het wenselijk is dat beschermende maatregelen tegen plaagorganismen </w:t>
      </w:r>
      <w:r w:rsidRPr="002B77B4" w:rsidR="00B84A1B">
        <w:rPr>
          <w:rFonts w:ascii="Verdana" w:hAnsi="Verdana"/>
          <w:sz w:val="18"/>
          <w:szCs w:val="18"/>
        </w:rPr>
        <w:t xml:space="preserve">bij planten </w:t>
      </w:r>
      <w:r w:rsidRPr="002B77B4">
        <w:rPr>
          <w:rFonts w:ascii="Verdana" w:hAnsi="Verdana"/>
          <w:sz w:val="18"/>
          <w:szCs w:val="18"/>
        </w:rPr>
        <w:t xml:space="preserve">spoedig in werking kunnen treden </w:t>
      </w:r>
      <w:r w:rsidRPr="002B77B4" w:rsidR="00B84A1B">
        <w:rPr>
          <w:rFonts w:ascii="Verdana" w:hAnsi="Verdana"/>
          <w:sz w:val="18"/>
          <w:szCs w:val="18"/>
        </w:rPr>
        <w:t>om verspreiding tegen te gaan en schade zoveel mogelijk te voorkomen</w:t>
      </w:r>
      <w:r w:rsidRPr="002B77B4">
        <w:rPr>
          <w:rFonts w:ascii="Verdana" w:hAnsi="Verdana"/>
          <w:sz w:val="18"/>
          <w:szCs w:val="18"/>
        </w:rPr>
        <w:t xml:space="preserve">; </w:t>
      </w:r>
    </w:p>
    <w:p w:rsidRPr="002B77B4" w:rsidR="002B77B4" w:rsidP="002B77B4" w:rsidRDefault="002B77B4" w14:paraId="25D6E2A3" w14:textId="77777777">
      <w:pPr>
        <w:spacing w:after="0"/>
        <w:ind w:left="-15" w:firstLine="284"/>
        <w:rPr>
          <w:rFonts w:ascii="Verdana" w:hAnsi="Verdana"/>
          <w:sz w:val="18"/>
          <w:szCs w:val="18"/>
        </w:rPr>
      </w:pPr>
    </w:p>
    <w:p w:rsidRPr="002B77B4" w:rsidR="00EE7CC3" w:rsidP="002B77B4" w:rsidRDefault="00E42105" w14:paraId="6F71E9A2" w14:textId="77777777">
      <w:pPr>
        <w:spacing w:after="0"/>
        <w:ind w:left="-15" w:firstLine="284"/>
        <w:rPr>
          <w:rFonts w:ascii="Verdana" w:hAnsi="Verdana"/>
          <w:sz w:val="18"/>
          <w:szCs w:val="18"/>
        </w:rPr>
      </w:pPr>
      <w:r w:rsidRPr="002B77B4">
        <w:rPr>
          <w:rFonts w:ascii="Verdana" w:hAnsi="Verdana"/>
          <w:sz w:val="18"/>
          <w:szCs w:val="18"/>
        </w:rPr>
        <w:t xml:space="preserve">Zo is het, dat Wij, de Afdeling advisering van de Raad van State gehoord, en met gemeen overleg der Staten-Generaal, hebben goedgevonden en verstaan, gelijk Wij goedvinden en verstaan bij deze: </w:t>
      </w:r>
    </w:p>
    <w:p w:rsidRPr="002B77B4" w:rsidR="00EE7CC3" w:rsidP="002B77B4" w:rsidRDefault="00E42105" w14:paraId="001CDED5" w14:textId="77777777">
      <w:pPr>
        <w:spacing w:after="0" w:line="259" w:lineRule="auto"/>
        <w:ind w:left="0" w:firstLine="0"/>
        <w:rPr>
          <w:rFonts w:ascii="Verdana" w:hAnsi="Verdana"/>
          <w:sz w:val="18"/>
          <w:szCs w:val="18"/>
        </w:rPr>
      </w:pPr>
      <w:r w:rsidRPr="002B77B4">
        <w:rPr>
          <w:rFonts w:ascii="Verdana" w:hAnsi="Verdana"/>
          <w:b/>
          <w:sz w:val="18"/>
          <w:szCs w:val="18"/>
        </w:rPr>
        <w:t xml:space="preserve"> </w:t>
      </w:r>
    </w:p>
    <w:p w:rsidRPr="002B77B4" w:rsidR="00EE7CC3" w:rsidRDefault="00E42105" w14:paraId="6E9D4DB2" w14:textId="77777777">
      <w:pPr>
        <w:pStyle w:val="Kop1"/>
        <w:ind w:left="-5"/>
        <w:rPr>
          <w:rFonts w:ascii="Verdana" w:hAnsi="Verdana"/>
          <w:sz w:val="18"/>
          <w:szCs w:val="18"/>
        </w:rPr>
      </w:pPr>
      <w:r w:rsidRPr="002B77B4">
        <w:rPr>
          <w:rFonts w:ascii="Verdana" w:hAnsi="Verdana"/>
          <w:sz w:val="18"/>
          <w:szCs w:val="18"/>
        </w:rPr>
        <w:t xml:space="preserve">ARTIKEL I  </w:t>
      </w:r>
    </w:p>
    <w:p w:rsidRPr="002B77B4" w:rsidR="00EE7CC3" w:rsidRDefault="00E42105" w14:paraId="23BA87F9"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001706B4" w:rsidRDefault="001706B4" w14:paraId="46B9D914" w14:textId="39960812">
      <w:pPr>
        <w:ind w:left="-5"/>
        <w:rPr>
          <w:rFonts w:ascii="Verdana" w:hAnsi="Verdana"/>
          <w:sz w:val="18"/>
          <w:szCs w:val="18"/>
        </w:rPr>
      </w:pPr>
      <w:bookmarkStart w:name="_Hlk201640577" w:id="0"/>
      <w:r>
        <w:rPr>
          <w:rFonts w:ascii="Verdana" w:hAnsi="Verdana"/>
          <w:sz w:val="18"/>
          <w:szCs w:val="18"/>
        </w:rPr>
        <w:t>De Plantgezondheidswet wordt als volgt gewijzigd:</w:t>
      </w:r>
    </w:p>
    <w:p w:rsidR="001706B4" w:rsidRDefault="001706B4" w14:paraId="6F512628" w14:textId="77777777">
      <w:pPr>
        <w:ind w:left="-5"/>
        <w:rPr>
          <w:rFonts w:ascii="Verdana" w:hAnsi="Verdana"/>
          <w:sz w:val="18"/>
          <w:szCs w:val="18"/>
        </w:rPr>
      </w:pPr>
    </w:p>
    <w:p w:rsidR="00D12F79" w:rsidRDefault="00D12F79" w14:paraId="244ECD16" w14:textId="2A7B8020">
      <w:pPr>
        <w:ind w:left="-5"/>
        <w:rPr>
          <w:rFonts w:ascii="Verdana" w:hAnsi="Verdana"/>
          <w:sz w:val="18"/>
          <w:szCs w:val="18"/>
        </w:rPr>
      </w:pPr>
      <w:r>
        <w:rPr>
          <w:rFonts w:ascii="Verdana" w:hAnsi="Verdana"/>
          <w:sz w:val="18"/>
          <w:szCs w:val="18"/>
        </w:rPr>
        <w:t>A</w:t>
      </w:r>
    </w:p>
    <w:p w:rsidR="00D12F79" w:rsidRDefault="00D12F79" w14:paraId="5DB360CA" w14:textId="77777777">
      <w:pPr>
        <w:ind w:left="-5"/>
        <w:rPr>
          <w:rFonts w:ascii="Verdana" w:hAnsi="Verdana"/>
          <w:sz w:val="18"/>
          <w:szCs w:val="18"/>
        </w:rPr>
      </w:pPr>
    </w:p>
    <w:p w:rsidR="00D12F79" w:rsidRDefault="00D43743" w14:paraId="53014790" w14:textId="19CF56D1">
      <w:pPr>
        <w:ind w:left="-5"/>
        <w:rPr>
          <w:rFonts w:ascii="Verdana" w:hAnsi="Verdana"/>
          <w:sz w:val="18"/>
          <w:szCs w:val="18"/>
        </w:rPr>
      </w:pPr>
      <w:r>
        <w:rPr>
          <w:rFonts w:ascii="Verdana" w:hAnsi="Verdana"/>
          <w:sz w:val="18"/>
          <w:szCs w:val="18"/>
        </w:rPr>
        <w:t>Artikel 1 wordt als volgt gewijzigd:</w:t>
      </w:r>
    </w:p>
    <w:p w:rsidR="00D43743" w:rsidRDefault="00D43743" w14:paraId="78A5F37D" w14:textId="77777777">
      <w:pPr>
        <w:ind w:left="-5"/>
        <w:rPr>
          <w:rFonts w:ascii="Verdana" w:hAnsi="Verdana"/>
          <w:sz w:val="18"/>
          <w:szCs w:val="18"/>
        </w:rPr>
      </w:pPr>
    </w:p>
    <w:p w:rsidR="00D43743" w:rsidP="003372EE" w:rsidRDefault="003372EE" w14:paraId="7002CA75" w14:textId="0A70D34E">
      <w:pPr>
        <w:ind w:left="-5"/>
        <w:rPr>
          <w:rFonts w:ascii="Verdana" w:hAnsi="Verdana"/>
          <w:sz w:val="18"/>
          <w:szCs w:val="18"/>
        </w:rPr>
      </w:pPr>
      <w:r w:rsidRPr="003372EE">
        <w:rPr>
          <w:rFonts w:ascii="Verdana" w:hAnsi="Verdana"/>
          <w:sz w:val="18"/>
          <w:szCs w:val="18"/>
        </w:rPr>
        <w:t>1.</w:t>
      </w:r>
      <w:r>
        <w:rPr>
          <w:rFonts w:ascii="Verdana" w:hAnsi="Verdana"/>
          <w:sz w:val="18"/>
          <w:szCs w:val="18"/>
        </w:rPr>
        <w:t xml:space="preserve"> De begripsbepaling ‘</w:t>
      </w:r>
      <w:r>
        <w:rPr>
          <w:rFonts w:ascii="Verdana" w:hAnsi="Verdana"/>
          <w:i/>
          <w:iCs/>
          <w:sz w:val="18"/>
          <w:szCs w:val="18"/>
        </w:rPr>
        <w:t xml:space="preserve">ander materiaal’ </w:t>
      </w:r>
      <w:r>
        <w:rPr>
          <w:rFonts w:ascii="Verdana" w:hAnsi="Verdana"/>
          <w:sz w:val="18"/>
          <w:szCs w:val="18"/>
        </w:rPr>
        <w:t xml:space="preserve">vervalt. </w:t>
      </w:r>
    </w:p>
    <w:p w:rsidR="003372EE" w:rsidP="003372EE" w:rsidRDefault="003372EE" w14:paraId="7930209C" w14:textId="77777777">
      <w:pPr>
        <w:ind w:left="-5"/>
        <w:rPr>
          <w:rFonts w:ascii="Verdana" w:hAnsi="Verdana"/>
          <w:sz w:val="18"/>
          <w:szCs w:val="18"/>
        </w:rPr>
      </w:pPr>
    </w:p>
    <w:p w:rsidRPr="0026252F" w:rsidR="003372EE" w:rsidP="003372EE" w:rsidRDefault="003372EE" w14:paraId="3BC4F46A" w14:textId="63B955FC">
      <w:pPr>
        <w:ind w:left="-5"/>
        <w:rPr>
          <w:rFonts w:ascii="Verdana" w:hAnsi="Verdana"/>
          <w:sz w:val="18"/>
          <w:szCs w:val="18"/>
        </w:rPr>
      </w:pPr>
      <w:r>
        <w:rPr>
          <w:rFonts w:ascii="Verdana" w:hAnsi="Verdana"/>
          <w:sz w:val="18"/>
          <w:szCs w:val="18"/>
        </w:rPr>
        <w:t>2. In de omschrijving van het begrip ‘</w:t>
      </w:r>
      <w:r>
        <w:rPr>
          <w:rFonts w:ascii="Verdana" w:hAnsi="Verdana"/>
          <w:i/>
          <w:iCs/>
          <w:sz w:val="18"/>
          <w:szCs w:val="18"/>
        </w:rPr>
        <w:t xml:space="preserve">professionele marktdeelnemer’ </w:t>
      </w:r>
      <w:r>
        <w:rPr>
          <w:rFonts w:ascii="Verdana" w:hAnsi="Verdana"/>
          <w:sz w:val="18"/>
          <w:szCs w:val="18"/>
        </w:rPr>
        <w:t>wordt ‘</w:t>
      </w:r>
      <w:r w:rsidRPr="003372EE">
        <w:rPr>
          <w:rFonts w:ascii="Verdana" w:hAnsi="Verdana"/>
          <w:sz w:val="18"/>
          <w:szCs w:val="18"/>
        </w:rPr>
        <w:t>artikel 3, negenentwintigste lid</w:t>
      </w:r>
      <w:r>
        <w:rPr>
          <w:rFonts w:ascii="Verdana" w:hAnsi="Verdana"/>
          <w:sz w:val="18"/>
          <w:szCs w:val="18"/>
        </w:rPr>
        <w:t>’ vervangen door ‘</w:t>
      </w:r>
      <w:r w:rsidRPr="003372EE">
        <w:rPr>
          <w:rFonts w:ascii="Verdana" w:hAnsi="Verdana"/>
          <w:sz w:val="18"/>
          <w:szCs w:val="18"/>
        </w:rPr>
        <w:t xml:space="preserve">artikel 3, </w:t>
      </w:r>
      <w:r>
        <w:rPr>
          <w:rFonts w:ascii="Verdana" w:hAnsi="Verdana"/>
          <w:sz w:val="18"/>
          <w:szCs w:val="18"/>
        </w:rPr>
        <w:t xml:space="preserve">onder negenentwintig’. </w:t>
      </w:r>
    </w:p>
    <w:p w:rsidR="00D43743" w:rsidRDefault="00D43743" w14:paraId="1E29FB30" w14:textId="77777777">
      <w:pPr>
        <w:ind w:left="-5"/>
        <w:rPr>
          <w:rFonts w:ascii="Verdana" w:hAnsi="Verdana"/>
          <w:sz w:val="18"/>
          <w:szCs w:val="18"/>
        </w:rPr>
      </w:pPr>
    </w:p>
    <w:p w:rsidR="0026252F" w:rsidP="0026252F" w:rsidRDefault="0026252F" w14:paraId="34ADA520" w14:textId="77777777">
      <w:pPr>
        <w:ind w:left="0" w:firstLine="0"/>
        <w:rPr>
          <w:rFonts w:ascii="Verdana" w:hAnsi="Verdana"/>
          <w:sz w:val="18"/>
          <w:szCs w:val="18"/>
        </w:rPr>
      </w:pPr>
    </w:p>
    <w:p w:rsidRPr="002B77B4" w:rsidR="00EE7CC3" w:rsidP="0026252F" w:rsidRDefault="00D43743" w14:paraId="45FF294F" w14:textId="094845E2">
      <w:pPr>
        <w:ind w:left="0" w:firstLine="0"/>
        <w:rPr>
          <w:rFonts w:ascii="Verdana" w:hAnsi="Verdana"/>
          <w:sz w:val="18"/>
          <w:szCs w:val="18"/>
        </w:rPr>
      </w:pPr>
      <w:r>
        <w:rPr>
          <w:rFonts w:ascii="Verdana" w:hAnsi="Verdana"/>
          <w:sz w:val="18"/>
          <w:szCs w:val="18"/>
        </w:rPr>
        <w:t>B</w:t>
      </w:r>
      <w:r w:rsidRPr="002B77B4" w:rsidR="00E42105">
        <w:rPr>
          <w:rFonts w:ascii="Verdana" w:hAnsi="Verdana"/>
          <w:sz w:val="18"/>
          <w:szCs w:val="18"/>
        </w:rPr>
        <w:t xml:space="preserve"> </w:t>
      </w:r>
    </w:p>
    <w:p w:rsidRPr="002B77B4" w:rsidR="00EE7CC3" w:rsidRDefault="00E42105" w14:paraId="68E08AF9"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00D43743" w:rsidRDefault="00D43743" w14:paraId="7EFE403F" w14:textId="2CC35C82">
      <w:pPr>
        <w:ind w:left="-5"/>
        <w:rPr>
          <w:rFonts w:ascii="Verdana" w:hAnsi="Verdana"/>
          <w:sz w:val="18"/>
          <w:szCs w:val="18"/>
        </w:rPr>
      </w:pPr>
      <w:r>
        <w:rPr>
          <w:rFonts w:ascii="Verdana" w:hAnsi="Verdana"/>
          <w:sz w:val="18"/>
          <w:szCs w:val="18"/>
        </w:rPr>
        <w:t>Artikel 2 wordt als volgt gewijzigd:</w:t>
      </w:r>
    </w:p>
    <w:p w:rsidR="00D43743" w:rsidRDefault="00D43743" w14:paraId="320A2C62" w14:textId="77777777">
      <w:pPr>
        <w:ind w:left="-5"/>
        <w:rPr>
          <w:rFonts w:ascii="Verdana" w:hAnsi="Verdana"/>
          <w:sz w:val="18"/>
          <w:szCs w:val="18"/>
        </w:rPr>
      </w:pPr>
    </w:p>
    <w:p w:rsidRPr="0026252F" w:rsidR="003372EE" w:rsidP="0026252F" w:rsidRDefault="003372EE" w14:paraId="53B29F94" w14:textId="653283D1">
      <w:pPr>
        <w:pStyle w:val="Lijstalinea"/>
        <w:numPr>
          <w:ilvl w:val="0"/>
          <w:numId w:val="7"/>
        </w:numPr>
        <w:rPr>
          <w:rFonts w:ascii="Verdana" w:hAnsi="Verdana"/>
          <w:sz w:val="18"/>
          <w:szCs w:val="18"/>
        </w:rPr>
      </w:pPr>
      <w:r w:rsidRPr="0026252F">
        <w:rPr>
          <w:rFonts w:ascii="Verdana" w:hAnsi="Verdana"/>
          <w:sz w:val="18"/>
          <w:szCs w:val="18"/>
        </w:rPr>
        <w:t xml:space="preserve">Het eerste lid wordt als volgt gewijzigd: </w:t>
      </w:r>
    </w:p>
    <w:p w:rsidR="00EE7CC3" w:rsidP="001706B4" w:rsidRDefault="003372EE" w14:paraId="03BE85A5" w14:textId="6F316D56">
      <w:pPr>
        <w:ind w:left="-5"/>
        <w:rPr>
          <w:rFonts w:ascii="Verdana" w:hAnsi="Verdana"/>
          <w:sz w:val="18"/>
          <w:szCs w:val="18"/>
        </w:rPr>
      </w:pPr>
      <w:r w:rsidRPr="003372EE">
        <w:rPr>
          <w:rFonts w:ascii="Verdana" w:hAnsi="Verdana"/>
          <w:sz w:val="18"/>
          <w:szCs w:val="18"/>
        </w:rPr>
        <w:t>a.</w:t>
      </w:r>
      <w:r>
        <w:rPr>
          <w:rFonts w:ascii="Verdana" w:hAnsi="Verdana"/>
          <w:sz w:val="18"/>
          <w:szCs w:val="18"/>
        </w:rPr>
        <w:t xml:space="preserve"> </w:t>
      </w:r>
      <w:r w:rsidRPr="0026252F" w:rsidR="00E42105">
        <w:rPr>
          <w:rFonts w:ascii="Verdana" w:hAnsi="Verdana"/>
          <w:sz w:val="18"/>
          <w:szCs w:val="18"/>
        </w:rPr>
        <w:t>In onderdeel a</w:t>
      </w:r>
      <w:r w:rsidRPr="0026252F" w:rsidR="001706B4">
        <w:rPr>
          <w:rFonts w:ascii="Verdana" w:hAnsi="Verdana"/>
          <w:sz w:val="18"/>
          <w:szCs w:val="18"/>
        </w:rPr>
        <w:t xml:space="preserve"> </w:t>
      </w:r>
      <w:r w:rsidRPr="0026252F" w:rsidR="00E42105">
        <w:rPr>
          <w:rFonts w:ascii="Verdana" w:hAnsi="Verdana"/>
          <w:sz w:val="18"/>
          <w:szCs w:val="18"/>
        </w:rPr>
        <w:t xml:space="preserve">wordt ‘artikel 2, zesde lid’ vervangen door ‘artikel 2, onder </w:t>
      </w:r>
      <w:r w:rsidR="00EC76FE">
        <w:rPr>
          <w:rFonts w:ascii="Verdana" w:hAnsi="Verdana"/>
          <w:sz w:val="18"/>
          <w:szCs w:val="18"/>
        </w:rPr>
        <w:t>zes</w:t>
      </w:r>
      <w:r w:rsidRPr="002B77B4" w:rsidR="00E42105">
        <w:rPr>
          <w:rFonts w:ascii="Verdana" w:hAnsi="Verdana"/>
          <w:sz w:val="18"/>
          <w:szCs w:val="18"/>
        </w:rPr>
        <w:t xml:space="preserve">’.  </w:t>
      </w:r>
    </w:p>
    <w:p w:rsidR="00D43743" w:rsidP="00EC76FE" w:rsidRDefault="003372EE" w14:paraId="4D718108" w14:textId="590DF7D5">
      <w:pPr>
        <w:ind w:left="-5"/>
        <w:rPr>
          <w:rFonts w:ascii="Verdana" w:hAnsi="Verdana"/>
          <w:sz w:val="18"/>
          <w:szCs w:val="18"/>
        </w:rPr>
      </w:pPr>
      <w:r>
        <w:rPr>
          <w:rFonts w:ascii="Verdana" w:hAnsi="Verdana"/>
          <w:sz w:val="18"/>
          <w:szCs w:val="18"/>
        </w:rPr>
        <w:t xml:space="preserve">b. </w:t>
      </w:r>
      <w:r w:rsidR="00D43743">
        <w:rPr>
          <w:rFonts w:ascii="Verdana" w:hAnsi="Verdana"/>
          <w:sz w:val="18"/>
          <w:szCs w:val="18"/>
        </w:rPr>
        <w:t>In onderdeel b wordt ‘</w:t>
      </w:r>
      <w:r w:rsidRPr="00D43743" w:rsidR="00D43743">
        <w:rPr>
          <w:rFonts w:ascii="Verdana" w:hAnsi="Verdana"/>
          <w:sz w:val="18"/>
          <w:szCs w:val="18"/>
        </w:rPr>
        <w:t>artikel 3, derde lid, onderdeel a</w:t>
      </w:r>
      <w:r w:rsidR="00D43743">
        <w:rPr>
          <w:rFonts w:ascii="Verdana" w:hAnsi="Verdana"/>
          <w:sz w:val="18"/>
          <w:szCs w:val="18"/>
        </w:rPr>
        <w:t>’ vervangen door ‘</w:t>
      </w:r>
      <w:r w:rsidRPr="00D43743" w:rsidR="00D43743">
        <w:rPr>
          <w:rFonts w:ascii="Verdana" w:hAnsi="Verdana"/>
          <w:sz w:val="18"/>
          <w:szCs w:val="18"/>
        </w:rPr>
        <w:br/>
        <w:t xml:space="preserve">artikel 3, </w:t>
      </w:r>
      <w:r w:rsidR="00D43743">
        <w:rPr>
          <w:rFonts w:ascii="Verdana" w:hAnsi="Verdana"/>
          <w:sz w:val="18"/>
          <w:szCs w:val="18"/>
        </w:rPr>
        <w:t>onder drie</w:t>
      </w:r>
      <w:r w:rsidRPr="00D43743" w:rsidR="00D43743">
        <w:rPr>
          <w:rFonts w:ascii="Verdana" w:hAnsi="Verdana"/>
          <w:sz w:val="18"/>
          <w:szCs w:val="18"/>
        </w:rPr>
        <w:t>, onderdeel a</w:t>
      </w:r>
      <w:r w:rsidR="00D43743">
        <w:rPr>
          <w:rFonts w:ascii="Verdana" w:hAnsi="Verdana"/>
          <w:sz w:val="18"/>
          <w:szCs w:val="18"/>
        </w:rPr>
        <w:t xml:space="preserve">’. </w:t>
      </w:r>
    </w:p>
    <w:p w:rsidR="00EC76FE" w:rsidP="00EC76FE" w:rsidRDefault="00EC76FE" w14:paraId="034D6787" w14:textId="77777777">
      <w:pPr>
        <w:ind w:left="-5"/>
        <w:rPr>
          <w:rFonts w:ascii="Verdana" w:hAnsi="Verdana"/>
          <w:sz w:val="18"/>
          <w:szCs w:val="18"/>
        </w:rPr>
      </w:pPr>
    </w:p>
    <w:p w:rsidRPr="0026252F" w:rsidR="00EC76FE" w:rsidP="0026252F" w:rsidRDefault="00EC76FE" w14:paraId="00224D8F" w14:textId="225A9D10">
      <w:pPr>
        <w:rPr>
          <w:rFonts w:ascii="Verdana" w:hAnsi="Verdana"/>
          <w:sz w:val="18"/>
          <w:szCs w:val="18"/>
        </w:rPr>
      </w:pPr>
      <w:r w:rsidRPr="00EC76FE">
        <w:rPr>
          <w:rFonts w:ascii="Verdana" w:hAnsi="Verdana"/>
          <w:sz w:val="18"/>
          <w:szCs w:val="18"/>
        </w:rPr>
        <w:t>2.</w:t>
      </w:r>
      <w:r>
        <w:rPr>
          <w:rFonts w:ascii="Verdana" w:hAnsi="Verdana"/>
          <w:sz w:val="18"/>
          <w:szCs w:val="18"/>
        </w:rPr>
        <w:t xml:space="preserve"> In het derde lid wordt ‘</w:t>
      </w:r>
      <w:r w:rsidRPr="00EC76FE">
        <w:rPr>
          <w:rFonts w:ascii="Verdana" w:hAnsi="Verdana"/>
          <w:sz w:val="18"/>
          <w:szCs w:val="18"/>
        </w:rPr>
        <w:t>artikel 2, zesde lid, van </w:t>
      </w:r>
      <w:r w:rsidRPr="0026252F">
        <w:rPr>
          <w:rFonts w:ascii="Verdana" w:hAnsi="Verdana"/>
          <w:sz w:val="18"/>
          <w:szCs w:val="18"/>
        </w:rPr>
        <w:t>verordening 2016/2031</w:t>
      </w:r>
      <w:r w:rsidRPr="00EC76FE">
        <w:rPr>
          <w:rFonts w:ascii="Verdana" w:hAnsi="Verdana"/>
          <w:sz w:val="18"/>
          <w:szCs w:val="18"/>
        </w:rPr>
        <w:t> en artikel 3, derde lid, onderdeel b, van </w:t>
      </w:r>
      <w:r w:rsidRPr="0026252F">
        <w:rPr>
          <w:rFonts w:ascii="Verdana" w:hAnsi="Verdana"/>
          <w:sz w:val="18"/>
          <w:szCs w:val="18"/>
        </w:rPr>
        <w:t>verordening 2017/625</w:t>
      </w:r>
      <w:r>
        <w:rPr>
          <w:rFonts w:ascii="Verdana" w:hAnsi="Verdana"/>
          <w:sz w:val="18"/>
          <w:szCs w:val="18"/>
        </w:rPr>
        <w:t>’ vervangen door ‘</w:t>
      </w:r>
      <w:r w:rsidRPr="00EC76FE">
        <w:rPr>
          <w:rFonts w:ascii="Verdana" w:hAnsi="Verdana"/>
          <w:sz w:val="18"/>
          <w:szCs w:val="18"/>
        </w:rPr>
        <w:t>artikel 2,</w:t>
      </w:r>
      <w:r>
        <w:rPr>
          <w:rFonts w:ascii="Verdana" w:hAnsi="Verdana"/>
          <w:sz w:val="18"/>
          <w:szCs w:val="18"/>
        </w:rPr>
        <w:t xml:space="preserve"> onder zes</w:t>
      </w:r>
      <w:r w:rsidRPr="00EC76FE">
        <w:rPr>
          <w:rFonts w:ascii="Verdana" w:hAnsi="Verdana"/>
          <w:sz w:val="18"/>
          <w:szCs w:val="18"/>
        </w:rPr>
        <w:t>, van </w:t>
      </w:r>
      <w:r w:rsidRPr="0026252F">
        <w:rPr>
          <w:rFonts w:ascii="Verdana" w:hAnsi="Verdana"/>
          <w:sz w:val="18"/>
          <w:szCs w:val="18"/>
        </w:rPr>
        <w:t>verordening 2016/2031</w:t>
      </w:r>
      <w:r w:rsidRPr="00EC76FE">
        <w:rPr>
          <w:rFonts w:ascii="Verdana" w:hAnsi="Verdana"/>
          <w:sz w:val="18"/>
          <w:szCs w:val="18"/>
        </w:rPr>
        <w:t xml:space="preserve"> en artikel 3, </w:t>
      </w:r>
      <w:r>
        <w:rPr>
          <w:rFonts w:ascii="Verdana" w:hAnsi="Verdana"/>
          <w:sz w:val="18"/>
          <w:szCs w:val="18"/>
        </w:rPr>
        <w:t>onder drie</w:t>
      </w:r>
      <w:r w:rsidRPr="00EC76FE">
        <w:rPr>
          <w:rFonts w:ascii="Verdana" w:hAnsi="Verdana"/>
          <w:sz w:val="18"/>
          <w:szCs w:val="18"/>
        </w:rPr>
        <w:t>, onderdeel b, van </w:t>
      </w:r>
      <w:r w:rsidRPr="0026252F">
        <w:rPr>
          <w:rFonts w:ascii="Verdana" w:hAnsi="Verdana"/>
          <w:sz w:val="18"/>
          <w:szCs w:val="18"/>
        </w:rPr>
        <w:t>verordening 2017/625</w:t>
      </w:r>
      <w:r>
        <w:rPr>
          <w:rFonts w:ascii="Verdana" w:hAnsi="Verdana"/>
          <w:sz w:val="18"/>
          <w:szCs w:val="18"/>
        </w:rPr>
        <w:t xml:space="preserve">’. </w:t>
      </w:r>
    </w:p>
    <w:p w:rsidRPr="002B77B4" w:rsidR="00D43743" w:rsidP="001706B4" w:rsidRDefault="00D43743" w14:paraId="23E16400" w14:textId="77777777">
      <w:pPr>
        <w:ind w:left="-5"/>
        <w:rPr>
          <w:rFonts w:ascii="Verdana" w:hAnsi="Verdana"/>
          <w:sz w:val="18"/>
          <w:szCs w:val="18"/>
        </w:rPr>
      </w:pPr>
    </w:p>
    <w:p w:rsidRPr="00545890" w:rsidR="001706B4" w:rsidRDefault="00E42105" w14:paraId="4C1EB45E" w14:textId="563C7FBE">
      <w:pPr>
        <w:spacing w:after="0" w:line="259" w:lineRule="auto"/>
        <w:ind w:left="0" w:firstLine="0"/>
        <w:rPr>
          <w:rFonts w:ascii="Verdana" w:hAnsi="Verdana"/>
          <w:sz w:val="18"/>
          <w:szCs w:val="18"/>
        </w:rPr>
      </w:pPr>
      <w:r w:rsidRPr="002B77B4">
        <w:rPr>
          <w:rFonts w:ascii="Verdana" w:hAnsi="Verdana"/>
          <w:sz w:val="18"/>
          <w:szCs w:val="18"/>
        </w:rPr>
        <w:t xml:space="preserve"> </w:t>
      </w:r>
    </w:p>
    <w:p w:rsidRPr="002B77B4" w:rsidR="00EE7CC3" w:rsidP="0026252F" w:rsidRDefault="00EC76FE" w14:paraId="3090E3F5" w14:textId="69FD6D78">
      <w:pPr>
        <w:ind w:left="0" w:firstLine="0"/>
        <w:rPr>
          <w:rFonts w:ascii="Verdana" w:hAnsi="Verdana"/>
          <w:sz w:val="18"/>
          <w:szCs w:val="18"/>
        </w:rPr>
      </w:pPr>
      <w:r>
        <w:rPr>
          <w:rFonts w:ascii="Verdana" w:hAnsi="Verdana"/>
          <w:sz w:val="18"/>
          <w:szCs w:val="18"/>
        </w:rPr>
        <w:t>C</w:t>
      </w:r>
      <w:r w:rsidRPr="002B77B4" w:rsidR="00E42105">
        <w:rPr>
          <w:rFonts w:ascii="Verdana" w:hAnsi="Verdana"/>
          <w:sz w:val="18"/>
          <w:szCs w:val="18"/>
        </w:rPr>
        <w:t xml:space="preserve"> </w:t>
      </w:r>
    </w:p>
    <w:p w:rsidRPr="002B77B4" w:rsidR="00EE7CC3" w:rsidRDefault="00E42105" w14:paraId="4185ECF2"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Pr="002B77B4" w:rsidR="00EE7CC3" w:rsidRDefault="00E42105" w14:paraId="49DFC991" w14:textId="77777777">
      <w:pPr>
        <w:ind w:left="-5"/>
        <w:rPr>
          <w:rFonts w:ascii="Verdana" w:hAnsi="Verdana"/>
          <w:sz w:val="18"/>
          <w:szCs w:val="18"/>
        </w:rPr>
      </w:pPr>
      <w:r w:rsidRPr="002B77B4">
        <w:rPr>
          <w:rFonts w:ascii="Verdana" w:hAnsi="Verdana"/>
          <w:sz w:val="18"/>
          <w:szCs w:val="18"/>
        </w:rPr>
        <w:t xml:space="preserve">Artikel 3 wordt als volgt gewijzigd: </w:t>
      </w:r>
    </w:p>
    <w:p w:rsidRPr="002B77B4" w:rsidR="00EE7CC3" w:rsidRDefault="00E42105" w14:paraId="2944AEB9"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Pr="002B77B4" w:rsidR="00EE7CC3" w:rsidP="002B77B4" w:rsidRDefault="00E42105" w14:paraId="4AEFAA07" w14:textId="143E8C16">
      <w:pPr>
        <w:pStyle w:val="Lijstalinea"/>
        <w:numPr>
          <w:ilvl w:val="0"/>
          <w:numId w:val="3"/>
        </w:numPr>
        <w:rPr>
          <w:rFonts w:ascii="Verdana" w:hAnsi="Verdana"/>
          <w:sz w:val="18"/>
          <w:szCs w:val="18"/>
        </w:rPr>
      </w:pPr>
      <w:r w:rsidRPr="002B77B4">
        <w:rPr>
          <w:rFonts w:ascii="Verdana" w:hAnsi="Verdana"/>
          <w:sz w:val="18"/>
          <w:szCs w:val="18"/>
        </w:rPr>
        <w:t xml:space="preserve">In het eerste lid wordt ‘artikel 10, derde alinea en artikel 29, eerste lid, vierde alinea’ vervangen door ‘artikel 10, tweede alinea en artikel 29, eerste lid, vierde en vijfde alinea’.  </w:t>
      </w:r>
    </w:p>
    <w:p w:rsidRPr="002B77B4" w:rsidR="00EE7CC3" w:rsidRDefault="00E42105" w14:paraId="675A9892"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Pr="002B77B4" w:rsidR="00EE7CC3" w:rsidP="002B77B4" w:rsidRDefault="00E42105" w14:paraId="199C0490" w14:textId="4BE66F67">
      <w:pPr>
        <w:pStyle w:val="Lijstalinea"/>
        <w:numPr>
          <w:ilvl w:val="0"/>
          <w:numId w:val="3"/>
        </w:numPr>
        <w:rPr>
          <w:rFonts w:ascii="Verdana" w:hAnsi="Verdana"/>
          <w:sz w:val="18"/>
          <w:szCs w:val="18"/>
        </w:rPr>
      </w:pPr>
      <w:r w:rsidRPr="002B77B4">
        <w:rPr>
          <w:rFonts w:ascii="Verdana" w:hAnsi="Verdana"/>
          <w:sz w:val="18"/>
          <w:szCs w:val="18"/>
        </w:rPr>
        <w:t xml:space="preserve">In het tweede lid wordt ‘artikel 29, eerste lid, eerste alinea’ vervangen door ‘artikel 29, eerste lid, eerste tot en met derde alinea’.  </w:t>
      </w:r>
    </w:p>
    <w:p w:rsidRPr="002B77B4" w:rsidR="00EE7CC3" w:rsidRDefault="00E42105" w14:paraId="1167D4E4"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Pr="002B77B4" w:rsidR="00EE7CC3" w:rsidRDefault="00AE5543" w14:paraId="575EFABB" w14:textId="3A5D7F71">
      <w:pPr>
        <w:ind w:left="-5"/>
        <w:rPr>
          <w:rFonts w:ascii="Verdana" w:hAnsi="Verdana"/>
          <w:sz w:val="18"/>
          <w:szCs w:val="18"/>
        </w:rPr>
      </w:pPr>
      <w:r>
        <w:rPr>
          <w:rFonts w:ascii="Verdana" w:hAnsi="Verdana"/>
          <w:sz w:val="18"/>
          <w:szCs w:val="18"/>
        </w:rPr>
        <w:t>D</w:t>
      </w:r>
      <w:r w:rsidRPr="002B77B4" w:rsidR="00E42105">
        <w:rPr>
          <w:rFonts w:ascii="Verdana" w:hAnsi="Verdana"/>
          <w:sz w:val="18"/>
          <w:szCs w:val="18"/>
        </w:rPr>
        <w:t xml:space="preserve"> </w:t>
      </w:r>
    </w:p>
    <w:p w:rsidRPr="002B77B4" w:rsidR="00EE7CC3" w:rsidRDefault="00E42105" w14:paraId="71C5B1D8" w14:textId="77777777">
      <w:pPr>
        <w:spacing w:after="0" w:line="259" w:lineRule="auto"/>
        <w:ind w:left="0" w:firstLine="0"/>
        <w:rPr>
          <w:rFonts w:ascii="Verdana" w:hAnsi="Verdana"/>
          <w:sz w:val="18"/>
          <w:szCs w:val="18"/>
        </w:rPr>
      </w:pPr>
      <w:r w:rsidRPr="002B77B4">
        <w:rPr>
          <w:rFonts w:ascii="Verdana" w:hAnsi="Verdana"/>
          <w:sz w:val="18"/>
          <w:szCs w:val="18"/>
        </w:rPr>
        <w:lastRenderedPageBreak/>
        <w:t xml:space="preserve"> </w:t>
      </w:r>
    </w:p>
    <w:p w:rsidRPr="002B77B4" w:rsidR="00EE7CC3" w:rsidRDefault="00E42105" w14:paraId="4844AA79" w14:textId="2FEEECA4">
      <w:pPr>
        <w:ind w:left="-5"/>
        <w:rPr>
          <w:rFonts w:ascii="Verdana" w:hAnsi="Verdana"/>
          <w:sz w:val="18"/>
          <w:szCs w:val="18"/>
        </w:rPr>
      </w:pPr>
      <w:r w:rsidRPr="002B77B4">
        <w:rPr>
          <w:rFonts w:ascii="Verdana" w:hAnsi="Verdana"/>
          <w:sz w:val="18"/>
          <w:szCs w:val="18"/>
        </w:rPr>
        <w:t xml:space="preserve">Na artikel 9 wordt een artikel toegevoegd, luidende: </w:t>
      </w:r>
    </w:p>
    <w:p w:rsidRPr="002B77B4" w:rsidR="00EE7CC3" w:rsidRDefault="00E42105" w14:paraId="0D4CB94E"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Pr="002B77B4" w:rsidR="00EE7CC3" w:rsidRDefault="00E42105" w14:paraId="536D948A" w14:textId="77777777">
      <w:pPr>
        <w:pStyle w:val="Kop1"/>
        <w:ind w:left="-5"/>
        <w:rPr>
          <w:rFonts w:ascii="Verdana" w:hAnsi="Verdana"/>
          <w:sz w:val="18"/>
          <w:szCs w:val="18"/>
        </w:rPr>
      </w:pPr>
      <w:r w:rsidRPr="002B77B4">
        <w:rPr>
          <w:rFonts w:ascii="Verdana" w:hAnsi="Verdana"/>
          <w:sz w:val="18"/>
          <w:szCs w:val="18"/>
        </w:rPr>
        <w:t xml:space="preserve">Artikel 9a </w:t>
      </w:r>
    </w:p>
    <w:p w:rsidRPr="002B77B4" w:rsidR="00EE7CC3" w:rsidRDefault="00E42105" w14:paraId="2DE85C9B" w14:textId="77777777">
      <w:pPr>
        <w:spacing w:after="0" w:line="259" w:lineRule="auto"/>
        <w:ind w:left="0" w:firstLine="0"/>
        <w:rPr>
          <w:rFonts w:ascii="Verdana" w:hAnsi="Verdana"/>
          <w:sz w:val="18"/>
          <w:szCs w:val="18"/>
        </w:rPr>
      </w:pPr>
      <w:r w:rsidRPr="002B77B4">
        <w:rPr>
          <w:rFonts w:ascii="Verdana" w:hAnsi="Verdana"/>
          <w:b/>
          <w:sz w:val="18"/>
          <w:szCs w:val="18"/>
        </w:rPr>
        <w:t xml:space="preserve">  </w:t>
      </w:r>
    </w:p>
    <w:p w:rsidR="00EE7CC3" w:rsidP="002B77B4" w:rsidRDefault="00E42105" w14:paraId="4635846B" w14:textId="7CFE6AAD">
      <w:pPr>
        <w:pStyle w:val="Lijstalinea"/>
        <w:numPr>
          <w:ilvl w:val="0"/>
          <w:numId w:val="4"/>
        </w:numPr>
        <w:rPr>
          <w:rFonts w:ascii="Verdana" w:hAnsi="Verdana"/>
          <w:sz w:val="18"/>
          <w:szCs w:val="18"/>
        </w:rPr>
      </w:pPr>
      <w:r w:rsidRPr="002B77B4">
        <w:rPr>
          <w:rFonts w:ascii="Verdana" w:hAnsi="Verdana"/>
          <w:sz w:val="18"/>
          <w:szCs w:val="18"/>
        </w:rPr>
        <w:t xml:space="preserve">Ingeval in het belang van de plantgezondheid naar het oordeel van Onze Minister een onverwijlde voorziening noodzakelijk is om te voorkomen dat een plaagorganisme binnendringt, zich vestigt of zich verspreidt, kan hij bepalen dat de maatregelen, bedoeld in de artikelen 3 en 4 voor zover deze zijn neergelegd in een ministeriële regeling, en een ministeriële regeling als bedoeld in artikel 6, onmiddellijk na de bekendmaking daarvan in werking treden. </w:t>
      </w:r>
    </w:p>
    <w:p w:rsidRPr="002B77B4" w:rsidR="002B77B4" w:rsidP="002B77B4" w:rsidRDefault="002B77B4" w14:paraId="1AAAA87B" w14:textId="77777777">
      <w:pPr>
        <w:pStyle w:val="Lijstalinea"/>
        <w:ind w:left="10" w:firstLine="0"/>
        <w:rPr>
          <w:rFonts w:ascii="Verdana" w:hAnsi="Verdana"/>
          <w:sz w:val="18"/>
          <w:szCs w:val="18"/>
        </w:rPr>
      </w:pPr>
    </w:p>
    <w:p w:rsidRPr="002B77B4" w:rsidR="00EE7CC3" w:rsidP="002B77B4" w:rsidRDefault="00E42105" w14:paraId="0E25DC1C" w14:textId="3AE09809">
      <w:pPr>
        <w:pStyle w:val="Lijstalinea"/>
        <w:numPr>
          <w:ilvl w:val="0"/>
          <w:numId w:val="4"/>
        </w:numPr>
        <w:rPr>
          <w:rFonts w:ascii="Verdana" w:hAnsi="Verdana"/>
          <w:sz w:val="18"/>
          <w:szCs w:val="18"/>
        </w:rPr>
      </w:pPr>
      <w:r w:rsidRPr="002B77B4">
        <w:rPr>
          <w:rFonts w:ascii="Verdana" w:hAnsi="Verdana"/>
          <w:sz w:val="18"/>
          <w:szCs w:val="18"/>
        </w:rPr>
        <w:t xml:space="preserve">Een regeling als bedoeld in het eerste lid kan, in afwijking van artikel 5, aanhef en onderdeel a, van de Bekendmakingswet, door Onze Minister op andere wijze dan de daar genoemde wijze bekend worden gemaakt. In dat geval wordt de regeling tevens zo snel mogelijk bekendgemaakt op de wijze, genoemd in artikel 5, aanhef en onderdeel a, van de Bekendmakingswet. </w:t>
      </w:r>
    </w:p>
    <w:p w:rsidR="0026252F" w:rsidP="0026252F" w:rsidRDefault="0026252F" w14:paraId="64B3AF62" w14:textId="77777777">
      <w:pPr>
        <w:spacing w:after="160" w:line="278" w:lineRule="auto"/>
        <w:ind w:left="0" w:firstLine="0"/>
        <w:rPr>
          <w:rFonts w:ascii="Verdana" w:hAnsi="Verdana"/>
          <w:sz w:val="18"/>
          <w:szCs w:val="18"/>
        </w:rPr>
      </w:pPr>
    </w:p>
    <w:p w:rsidRPr="002B77B4" w:rsidR="00EE7CC3" w:rsidP="0026252F" w:rsidRDefault="00AE3514" w14:paraId="7E5CEB23" w14:textId="5C5C3012">
      <w:pPr>
        <w:spacing w:after="160" w:line="278" w:lineRule="auto"/>
        <w:ind w:left="0" w:firstLine="0"/>
        <w:rPr>
          <w:rFonts w:ascii="Verdana" w:hAnsi="Verdana"/>
          <w:sz w:val="18"/>
          <w:szCs w:val="18"/>
        </w:rPr>
      </w:pPr>
      <w:r>
        <w:rPr>
          <w:rFonts w:ascii="Verdana" w:hAnsi="Verdana"/>
          <w:sz w:val="18"/>
          <w:szCs w:val="18"/>
        </w:rPr>
        <w:t>E</w:t>
      </w:r>
      <w:r w:rsidRPr="002B77B4" w:rsidR="00E42105">
        <w:rPr>
          <w:rFonts w:ascii="Verdana" w:hAnsi="Verdana"/>
          <w:sz w:val="18"/>
          <w:szCs w:val="18"/>
        </w:rPr>
        <w:t xml:space="preserve">  </w:t>
      </w:r>
    </w:p>
    <w:p w:rsidRPr="002B77B4" w:rsidR="00EE7CC3" w:rsidRDefault="00E42105" w14:paraId="4DB596CC" w14:textId="77777777">
      <w:pPr>
        <w:ind w:left="-5"/>
        <w:rPr>
          <w:rFonts w:ascii="Verdana" w:hAnsi="Verdana"/>
          <w:sz w:val="18"/>
          <w:szCs w:val="18"/>
        </w:rPr>
      </w:pPr>
      <w:r w:rsidRPr="002B77B4">
        <w:rPr>
          <w:rFonts w:ascii="Verdana" w:hAnsi="Verdana"/>
          <w:sz w:val="18"/>
          <w:szCs w:val="18"/>
        </w:rPr>
        <w:t xml:space="preserve">In artikel 24, tweede lid, wordt ‘artikel 2, tweede lid, onder 5’ vervangen door ‘artikel 2, onder </w:t>
      </w:r>
    </w:p>
    <w:p w:rsidRPr="002B77B4" w:rsidR="00EE7CC3" w:rsidP="002B77B4" w:rsidRDefault="00E42105" w14:paraId="6C37BDC5" w14:textId="7AED75B1">
      <w:pPr>
        <w:ind w:left="-5"/>
        <w:rPr>
          <w:rFonts w:ascii="Verdana" w:hAnsi="Verdana"/>
          <w:sz w:val="18"/>
          <w:szCs w:val="18"/>
        </w:rPr>
      </w:pPr>
      <w:r w:rsidRPr="002B77B4">
        <w:rPr>
          <w:rFonts w:ascii="Verdana" w:hAnsi="Verdana"/>
          <w:sz w:val="18"/>
          <w:szCs w:val="18"/>
        </w:rPr>
        <w:t xml:space="preserve">5’.  </w:t>
      </w:r>
    </w:p>
    <w:p w:rsidRPr="002B77B4" w:rsidR="00EE7CC3" w:rsidRDefault="00E42105" w14:paraId="317825EE"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bookmarkEnd w:id="0"/>
    <w:p w:rsidR="0026252F" w:rsidRDefault="0026252F" w14:paraId="2485ADF4" w14:textId="77777777">
      <w:pPr>
        <w:pStyle w:val="Kop1"/>
        <w:ind w:left="-5"/>
        <w:rPr>
          <w:rFonts w:ascii="Verdana" w:hAnsi="Verdana"/>
          <w:sz w:val="18"/>
          <w:szCs w:val="18"/>
        </w:rPr>
      </w:pPr>
    </w:p>
    <w:p w:rsidRPr="002B77B4" w:rsidR="00EE7CC3" w:rsidRDefault="00E42105" w14:paraId="6953DC92" w14:textId="57AD0AD7">
      <w:pPr>
        <w:pStyle w:val="Kop1"/>
        <w:ind w:left="-5"/>
        <w:rPr>
          <w:rFonts w:ascii="Verdana" w:hAnsi="Verdana"/>
          <w:sz w:val="18"/>
          <w:szCs w:val="18"/>
        </w:rPr>
      </w:pPr>
      <w:r w:rsidRPr="002B77B4">
        <w:rPr>
          <w:rFonts w:ascii="Verdana" w:hAnsi="Verdana"/>
          <w:sz w:val="18"/>
          <w:szCs w:val="18"/>
        </w:rPr>
        <w:t xml:space="preserve">ARTIKEL II </w:t>
      </w:r>
    </w:p>
    <w:p w:rsidRPr="002B77B4" w:rsidR="00EE7CC3" w:rsidP="002B77B4" w:rsidRDefault="00E42105" w14:paraId="5141C752" w14:textId="77777777">
      <w:pPr>
        <w:spacing w:after="0" w:line="259" w:lineRule="auto"/>
        <w:ind w:left="0" w:firstLine="0"/>
        <w:rPr>
          <w:rFonts w:ascii="Verdana" w:hAnsi="Verdana"/>
          <w:sz w:val="18"/>
          <w:szCs w:val="18"/>
        </w:rPr>
      </w:pPr>
      <w:r w:rsidRPr="002B77B4">
        <w:rPr>
          <w:rFonts w:ascii="Verdana" w:hAnsi="Verdana"/>
          <w:b/>
          <w:sz w:val="18"/>
          <w:szCs w:val="18"/>
        </w:rPr>
        <w:t xml:space="preserve"> </w:t>
      </w:r>
    </w:p>
    <w:p w:rsidRPr="002B77B4" w:rsidR="00EE7CC3" w:rsidP="002B77B4" w:rsidRDefault="00E42105" w14:paraId="63887F69" w14:textId="77777777">
      <w:pPr>
        <w:spacing w:after="0"/>
        <w:ind w:left="-5"/>
        <w:rPr>
          <w:rFonts w:ascii="Verdana" w:hAnsi="Verdana"/>
          <w:sz w:val="18"/>
          <w:szCs w:val="18"/>
        </w:rPr>
      </w:pPr>
      <w:r w:rsidRPr="002B77B4">
        <w:rPr>
          <w:rFonts w:ascii="Verdana" w:hAnsi="Verdana"/>
          <w:sz w:val="18"/>
          <w:szCs w:val="18"/>
        </w:rPr>
        <w:t xml:space="preserve">Deze wet treedt in werking op een bij koninklijk besluit te bepalen tijdstip.  </w:t>
      </w:r>
    </w:p>
    <w:p w:rsidRPr="002B77B4" w:rsidR="00EE7CC3" w:rsidP="002B77B4" w:rsidRDefault="00E42105" w14:paraId="068CCB32"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Pr="002B77B4" w:rsidR="00EE7CC3" w:rsidP="002B77B4" w:rsidRDefault="00E42105" w14:paraId="5095D9CB" w14:textId="02C8F0BB">
      <w:pPr>
        <w:spacing w:after="0" w:line="259" w:lineRule="auto"/>
        <w:ind w:left="0" w:firstLine="0"/>
        <w:rPr>
          <w:rFonts w:ascii="Verdana" w:hAnsi="Verdana"/>
          <w:sz w:val="18"/>
          <w:szCs w:val="18"/>
        </w:rPr>
      </w:pPr>
      <w:r w:rsidRPr="002B77B4">
        <w:rPr>
          <w:rFonts w:ascii="Verdana" w:hAnsi="Verdana"/>
          <w:sz w:val="18"/>
          <w:szCs w:val="18"/>
        </w:rPr>
        <w:t xml:space="preserve">Lasten en bevelen dat deze in het Staatsblad zal worden geplaatst en dat alle ministeries, autoriteiten, colleges en ambtenaren die zulks aangaat, aan de nauwkeurige uitvoering de hand zullen houden.  </w:t>
      </w:r>
    </w:p>
    <w:p w:rsidRPr="002B77B4" w:rsidR="00EE7CC3" w:rsidP="002B77B4" w:rsidRDefault="00E42105" w14:paraId="1FD1272D"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Pr="002B77B4" w:rsidR="00EE7CC3" w:rsidP="002B77B4" w:rsidRDefault="00E42105" w14:paraId="35D8A870"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Pr="002B77B4" w:rsidR="00EE7CC3" w:rsidP="002B77B4" w:rsidRDefault="00E42105" w14:paraId="6DBE9298" w14:textId="42EAF792">
      <w:pPr>
        <w:spacing w:after="0"/>
        <w:ind w:left="-5"/>
        <w:rPr>
          <w:rFonts w:ascii="Verdana" w:hAnsi="Verdana"/>
          <w:sz w:val="18"/>
          <w:szCs w:val="18"/>
        </w:rPr>
      </w:pPr>
      <w:r w:rsidRPr="002B77B4">
        <w:rPr>
          <w:rFonts w:ascii="Verdana" w:hAnsi="Verdana"/>
          <w:sz w:val="18"/>
          <w:szCs w:val="18"/>
        </w:rPr>
        <w:t>Gegeven</w:t>
      </w:r>
    </w:p>
    <w:p w:rsidRPr="002B77B4" w:rsidR="00EE7CC3" w:rsidP="002B77B4" w:rsidRDefault="00E42105" w14:paraId="430AB326" w14:textId="77777777">
      <w:pPr>
        <w:spacing w:after="0" w:line="259" w:lineRule="auto"/>
        <w:ind w:left="0" w:firstLine="0"/>
        <w:rPr>
          <w:rFonts w:ascii="Verdana" w:hAnsi="Verdana"/>
          <w:sz w:val="18"/>
          <w:szCs w:val="18"/>
        </w:rPr>
      </w:pPr>
      <w:r w:rsidRPr="002B77B4">
        <w:rPr>
          <w:rFonts w:ascii="Verdana" w:hAnsi="Verdana"/>
          <w:sz w:val="18"/>
          <w:szCs w:val="18"/>
        </w:rPr>
        <w:t xml:space="preserve"> </w:t>
      </w:r>
    </w:p>
    <w:p w:rsidR="00AE3514" w:rsidP="00AE3514" w:rsidRDefault="00AE3514" w14:paraId="07F62434" w14:textId="77777777">
      <w:pPr>
        <w:spacing w:after="0" w:line="259" w:lineRule="auto"/>
        <w:ind w:left="0" w:firstLine="0"/>
        <w:rPr>
          <w:rFonts w:ascii="Verdana" w:hAnsi="Verdana"/>
          <w:sz w:val="18"/>
          <w:szCs w:val="18"/>
        </w:rPr>
      </w:pPr>
    </w:p>
    <w:p w:rsidR="003E5A2C" w:rsidP="00AE3514" w:rsidRDefault="003E5A2C" w14:paraId="5A247E89" w14:textId="77777777">
      <w:pPr>
        <w:spacing w:after="0" w:line="259" w:lineRule="auto"/>
        <w:ind w:left="0" w:firstLine="0"/>
        <w:rPr>
          <w:rFonts w:ascii="Verdana" w:hAnsi="Verdana"/>
          <w:sz w:val="18"/>
          <w:szCs w:val="18"/>
        </w:rPr>
      </w:pPr>
    </w:p>
    <w:p w:rsidR="003E5A2C" w:rsidP="00AE3514" w:rsidRDefault="003E5A2C" w14:paraId="23689FFA" w14:textId="77777777">
      <w:pPr>
        <w:spacing w:after="0" w:line="259" w:lineRule="auto"/>
        <w:ind w:left="0" w:firstLine="0"/>
        <w:rPr>
          <w:rFonts w:ascii="Verdana" w:hAnsi="Verdana"/>
          <w:sz w:val="18"/>
          <w:szCs w:val="18"/>
        </w:rPr>
      </w:pPr>
    </w:p>
    <w:p w:rsidR="003E5A2C" w:rsidP="00AE3514" w:rsidRDefault="003E5A2C" w14:paraId="1DAD24E6" w14:textId="77777777">
      <w:pPr>
        <w:spacing w:after="0" w:line="259" w:lineRule="auto"/>
        <w:ind w:left="0" w:firstLine="0"/>
        <w:rPr>
          <w:rFonts w:ascii="Verdana" w:hAnsi="Verdana"/>
          <w:sz w:val="18"/>
          <w:szCs w:val="18"/>
        </w:rPr>
      </w:pPr>
    </w:p>
    <w:p w:rsidR="003E5A2C" w:rsidP="00AE3514" w:rsidRDefault="003E5A2C" w14:paraId="7BA43EB5" w14:textId="77777777">
      <w:pPr>
        <w:spacing w:after="0" w:line="259" w:lineRule="auto"/>
        <w:ind w:left="0" w:firstLine="0"/>
        <w:rPr>
          <w:rFonts w:ascii="Verdana" w:hAnsi="Verdana"/>
          <w:sz w:val="18"/>
          <w:szCs w:val="18"/>
        </w:rPr>
      </w:pPr>
    </w:p>
    <w:p w:rsidR="003E5A2C" w:rsidP="00AE3514" w:rsidRDefault="003E5A2C" w14:paraId="0558B6E9" w14:textId="77777777">
      <w:pPr>
        <w:spacing w:after="0" w:line="259" w:lineRule="auto"/>
        <w:ind w:left="0" w:firstLine="0"/>
        <w:rPr>
          <w:rFonts w:ascii="Verdana" w:hAnsi="Verdana"/>
          <w:sz w:val="18"/>
          <w:szCs w:val="18"/>
        </w:rPr>
      </w:pPr>
    </w:p>
    <w:p w:rsidR="003E5A2C" w:rsidP="00AE3514" w:rsidRDefault="003E5A2C" w14:paraId="06BA2FBE" w14:textId="77777777">
      <w:pPr>
        <w:spacing w:after="0" w:line="259" w:lineRule="auto"/>
        <w:ind w:left="0" w:firstLine="0"/>
        <w:rPr>
          <w:rFonts w:ascii="Verdana" w:hAnsi="Verdana"/>
          <w:sz w:val="18"/>
          <w:szCs w:val="18"/>
        </w:rPr>
      </w:pPr>
    </w:p>
    <w:p w:rsidR="003E5A2C" w:rsidP="00AE3514" w:rsidRDefault="003E5A2C" w14:paraId="61541C21" w14:textId="77777777">
      <w:pPr>
        <w:spacing w:after="0" w:line="259" w:lineRule="auto"/>
        <w:ind w:left="0" w:firstLine="0"/>
        <w:rPr>
          <w:rFonts w:ascii="Verdana" w:hAnsi="Verdana"/>
          <w:sz w:val="18"/>
          <w:szCs w:val="18"/>
        </w:rPr>
      </w:pPr>
    </w:p>
    <w:p w:rsidRPr="002B77B4" w:rsidR="00315818" w:rsidP="00AE3514" w:rsidRDefault="00315818" w14:paraId="5C8CEFC5" w14:textId="5379EFEC">
      <w:pPr>
        <w:spacing w:after="0" w:line="259" w:lineRule="auto"/>
        <w:ind w:left="0" w:firstLine="0"/>
        <w:rPr>
          <w:rFonts w:ascii="Verdana" w:hAnsi="Verdana"/>
          <w:sz w:val="18"/>
          <w:szCs w:val="18"/>
        </w:rPr>
      </w:pPr>
      <w:r w:rsidRPr="002B77B4">
        <w:rPr>
          <w:rFonts w:ascii="Verdana" w:hAnsi="Verdana"/>
          <w:sz w:val="18"/>
          <w:szCs w:val="18"/>
        </w:rPr>
        <w:t xml:space="preserve">De Staatssecretaris van Landbouw, Visserij, Voedselzekerheid en Natuur,  </w:t>
      </w:r>
    </w:p>
    <w:p w:rsidRPr="002B77B4" w:rsidR="00EE7CC3" w:rsidP="002B77B4" w:rsidRDefault="00EE7CC3" w14:paraId="6ACC404C" w14:textId="581FBDB2">
      <w:pPr>
        <w:spacing w:after="0" w:line="259" w:lineRule="auto"/>
        <w:ind w:left="0" w:firstLine="0"/>
        <w:rPr>
          <w:rFonts w:ascii="Verdana" w:hAnsi="Verdana"/>
          <w:sz w:val="18"/>
          <w:szCs w:val="18"/>
        </w:rPr>
      </w:pPr>
    </w:p>
    <w:p w:rsidR="00EE2D77" w:rsidP="00EE2D77" w:rsidRDefault="00EE2D77" w14:paraId="009CFFAF" w14:textId="77777777">
      <w:pPr>
        <w:spacing w:after="0" w:line="259" w:lineRule="auto"/>
        <w:ind w:left="0" w:firstLine="0"/>
        <w:rPr>
          <w:rFonts w:ascii="Verdana" w:hAnsi="Verdana"/>
          <w:sz w:val="18"/>
          <w:szCs w:val="18"/>
        </w:rPr>
      </w:pPr>
    </w:p>
    <w:p w:rsidR="00EE2D77" w:rsidP="00EE2D77" w:rsidRDefault="00EE2D77" w14:paraId="2209973F" w14:textId="77777777">
      <w:pPr>
        <w:spacing w:after="0" w:line="259" w:lineRule="auto"/>
        <w:ind w:left="0" w:firstLine="0"/>
        <w:rPr>
          <w:rFonts w:ascii="Verdana" w:hAnsi="Verdana"/>
          <w:sz w:val="18"/>
          <w:szCs w:val="18"/>
        </w:rPr>
      </w:pPr>
    </w:p>
    <w:p w:rsidR="00EE2D77" w:rsidP="00EE2D77" w:rsidRDefault="00EE2D77" w14:paraId="64FC07FA" w14:textId="77777777">
      <w:pPr>
        <w:spacing w:after="0" w:line="259" w:lineRule="auto"/>
        <w:ind w:left="0" w:firstLine="0"/>
        <w:rPr>
          <w:rFonts w:ascii="Verdana" w:hAnsi="Verdana"/>
          <w:sz w:val="18"/>
          <w:szCs w:val="18"/>
        </w:rPr>
      </w:pPr>
    </w:p>
    <w:p w:rsidR="00EE2D77" w:rsidP="00EE2D77" w:rsidRDefault="00EE2D77" w14:paraId="33CB0116" w14:textId="77777777">
      <w:pPr>
        <w:spacing w:after="0" w:line="259" w:lineRule="auto"/>
        <w:ind w:left="0" w:firstLine="0"/>
        <w:rPr>
          <w:rFonts w:ascii="Verdana" w:hAnsi="Verdana"/>
          <w:sz w:val="18"/>
          <w:szCs w:val="18"/>
        </w:rPr>
      </w:pPr>
    </w:p>
    <w:p w:rsidR="00EE2D77" w:rsidP="00EE2D77" w:rsidRDefault="00EE2D77" w14:paraId="0DF58382" w14:textId="77777777">
      <w:pPr>
        <w:spacing w:after="0" w:line="259" w:lineRule="auto"/>
        <w:ind w:left="0" w:firstLine="0"/>
        <w:rPr>
          <w:rFonts w:ascii="Verdana" w:hAnsi="Verdana"/>
          <w:sz w:val="18"/>
          <w:szCs w:val="18"/>
        </w:rPr>
      </w:pPr>
    </w:p>
    <w:p w:rsidR="00EE2D77" w:rsidP="00EE2D77" w:rsidRDefault="00EE2D77" w14:paraId="1EC2D5E4" w14:textId="77777777">
      <w:pPr>
        <w:spacing w:after="0" w:line="259" w:lineRule="auto"/>
        <w:ind w:left="0" w:firstLine="0"/>
        <w:rPr>
          <w:rFonts w:ascii="Verdana" w:hAnsi="Verdana"/>
          <w:sz w:val="18"/>
          <w:szCs w:val="18"/>
        </w:rPr>
      </w:pPr>
    </w:p>
    <w:p w:rsidRPr="002B77B4" w:rsidR="00EE2D77" w:rsidP="00EE2D77" w:rsidRDefault="00EE2D77" w14:paraId="33944021" w14:textId="77777777">
      <w:pPr>
        <w:spacing w:after="0" w:line="259" w:lineRule="auto"/>
        <w:ind w:left="0" w:firstLine="0"/>
        <w:rPr>
          <w:rFonts w:ascii="Verdana" w:hAnsi="Verdana"/>
          <w:sz w:val="18"/>
          <w:szCs w:val="18"/>
        </w:rPr>
      </w:pPr>
      <w:r w:rsidRPr="002B77B4">
        <w:rPr>
          <w:rFonts w:ascii="Verdana" w:hAnsi="Verdana"/>
          <w:sz w:val="18"/>
          <w:szCs w:val="18"/>
        </w:rPr>
        <w:t xml:space="preserve">De Staatssecretaris van Landbouw, Visserij, Voedselzekerheid en Natuur,  </w:t>
      </w:r>
    </w:p>
    <w:p w:rsidRPr="002B77B4" w:rsidR="00EE2D77" w:rsidP="00EE2D77" w:rsidRDefault="00EE2D77" w14:paraId="596D0395" w14:textId="77777777">
      <w:pPr>
        <w:spacing w:after="0" w:line="259" w:lineRule="auto"/>
        <w:ind w:left="0" w:firstLine="0"/>
        <w:rPr>
          <w:rFonts w:ascii="Verdana" w:hAnsi="Verdana"/>
          <w:sz w:val="18"/>
          <w:szCs w:val="18"/>
        </w:rPr>
      </w:pPr>
    </w:p>
    <w:p w:rsidRPr="002B77B4" w:rsidR="00EE7CC3" w:rsidP="002B77B4" w:rsidRDefault="00EE7CC3" w14:paraId="38CB8A7D" w14:textId="432BC122">
      <w:pPr>
        <w:spacing w:after="0" w:line="259" w:lineRule="auto"/>
        <w:ind w:left="0" w:firstLine="0"/>
        <w:rPr>
          <w:rFonts w:ascii="Verdana" w:hAnsi="Verdana"/>
          <w:sz w:val="18"/>
          <w:szCs w:val="18"/>
        </w:rPr>
      </w:pPr>
    </w:p>
    <w:p w:rsidRPr="002B77B4" w:rsidR="00EE7CC3" w:rsidP="002B77B4" w:rsidRDefault="00EE7CC3" w14:paraId="4B10775B" w14:textId="7DBE27D8">
      <w:pPr>
        <w:spacing w:after="0" w:line="259" w:lineRule="auto"/>
        <w:ind w:left="0" w:firstLine="0"/>
        <w:rPr>
          <w:rFonts w:ascii="Verdana" w:hAnsi="Verdana"/>
          <w:sz w:val="18"/>
          <w:szCs w:val="18"/>
        </w:rPr>
      </w:pPr>
    </w:p>
    <w:sectPr w:rsidRPr="002B77B4" w:rsidR="00EE7CC3">
      <w:footerReference w:type="even" r:id="rId7"/>
      <w:footerReference w:type="default" r:id="rId8"/>
      <w:footerReference w:type="first" r:id="rId9"/>
      <w:pgSz w:w="11906" w:h="16838"/>
      <w:pgMar w:top="1463" w:right="1427" w:bottom="1426"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3F7B" w14:textId="77777777" w:rsidR="00B139A6" w:rsidRDefault="00B139A6" w:rsidP="0011052D">
      <w:pPr>
        <w:spacing w:after="0" w:line="240" w:lineRule="auto"/>
      </w:pPr>
      <w:r>
        <w:separator/>
      </w:r>
    </w:p>
  </w:endnote>
  <w:endnote w:type="continuationSeparator" w:id="0">
    <w:p w14:paraId="2E459A0C" w14:textId="77777777" w:rsidR="00B139A6" w:rsidRDefault="00B139A6" w:rsidP="0011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6F3" w14:textId="0FDE9FB1" w:rsidR="0011052D" w:rsidRDefault="001105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828693"/>
      <w:docPartObj>
        <w:docPartGallery w:val="Page Numbers (Bottom of Page)"/>
        <w:docPartUnique/>
      </w:docPartObj>
    </w:sdtPr>
    <w:sdtEndPr>
      <w:rPr>
        <w:rFonts w:ascii="Verdana" w:hAnsi="Verdana"/>
        <w:sz w:val="18"/>
        <w:szCs w:val="18"/>
      </w:rPr>
    </w:sdtEndPr>
    <w:sdtContent>
      <w:p w14:paraId="334C48C0" w14:textId="38C38ABD" w:rsidR="002B77B4" w:rsidRPr="002B77B4" w:rsidRDefault="002B77B4">
        <w:pPr>
          <w:pStyle w:val="Voettekst"/>
          <w:jc w:val="center"/>
          <w:rPr>
            <w:rFonts w:ascii="Verdana" w:hAnsi="Verdana"/>
            <w:sz w:val="18"/>
            <w:szCs w:val="18"/>
          </w:rPr>
        </w:pPr>
        <w:r w:rsidRPr="002B77B4">
          <w:rPr>
            <w:rFonts w:ascii="Verdana" w:hAnsi="Verdana"/>
            <w:sz w:val="18"/>
            <w:szCs w:val="18"/>
          </w:rPr>
          <w:fldChar w:fldCharType="begin"/>
        </w:r>
        <w:r w:rsidRPr="002B77B4">
          <w:rPr>
            <w:rFonts w:ascii="Verdana" w:hAnsi="Verdana"/>
            <w:sz w:val="18"/>
            <w:szCs w:val="18"/>
          </w:rPr>
          <w:instrText>PAGE   \* MERGEFORMAT</w:instrText>
        </w:r>
        <w:r w:rsidRPr="002B77B4">
          <w:rPr>
            <w:rFonts w:ascii="Verdana" w:hAnsi="Verdana"/>
            <w:sz w:val="18"/>
            <w:szCs w:val="18"/>
          </w:rPr>
          <w:fldChar w:fldCharType="separate"/>
        </w:r>
        <w:r w:rsidRPr="002B77B4">
          <w:rPr>
            <w:rFonts w:ascii="Verdana" w:hAnsi="Verdana"/>
            <w:sz w:val="18"/>
            <w:szCs w:val="18"/>
          </w:rPr>
          <w:t>2</w:t>
        </w:r>
        <w:r w:rsidRPr="002B77B4">
          <w:rPr>
            <w:rFonts w:ascii="Verdana" w:hAnsi="Verdana"/>
            <w:sz w:val="18"/>
            <w:szCs w:val="18"/>
          </w:rPr>
          <w:fldChar w:fldCharType="end"/>
        </w:r>
      </w:p>
    </w:sdtContent>
  </w:sdt>
  <w:p w14:paraId="10CC20E0" w14:textId="7FA3359A" w:rsidR="0011052D" w:rsidRPr="002B77B4" w:rsidRDefault="0011052D">
    <w:pPr>
      <w:pStyle w:val="Voettekst"/>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1F36" w14:textId="43758E3D" w:rsidR="0011052D" w:rsidRDefault="001105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7A48" w14:textId="77777777" w:rsidR="00B139A6" w:rsidRDefault="00B139A6" w:rsidP="0011052D">
      <w:pPr>
        <w:spacing w:after="0" w:line="240" w:lineRule="auto"/>
      </w:pPr>
      <w:r>
        <w:separator/>
      </w:r>
    </w:p>
  </w:footnote>
  <w:footnote w:type="continuationSeparator" w:id="0">
    <w:p w14:paraId="4C198BF4" w14:textId="77777777" w:rsidR="00B139A6" w:rsidRDefault="00B139A6" w:rsidP="00110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2D6"/>
    <w:multiLevelType w:val="hybridMultilevel"/>
    <w:tmpl w:val="659C9CCC"/>
    <w:lvl w:ilvl="0" w:tplc="FC584444">
      <w:start w:val="1"/>
      <w:numFmt w:val="lowerLetter"/>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1" w15:restartNumberingAfterBreak="0">
    <w:nsid w:val="0B056898"/>
    <w:multiLevelType w:val="hybridMultilevel"/>
    <w:tmpl w:val="B2CA8CA8"/>
    <w:lvl w:ilvl="0" w:tplc="985CAD24">
      <w:start w:val="1"/>
      <w:numFmt w:val="decimal"/>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2" w15:restartNumberingAfterBreak="0">
    <w:nsid w:val="15CF4F82"/>
    <w:multiLevelType w:val="hybridMultilevel"/>
    <w:tmpl w:val="74904ACC"/>
    <w:lvl w:ilvl="0" w:tplc="71D8F14C">
      <w:start w:val="1"/>
      <w:numFmt w:val="decimal"/>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3" w15:restartNumberingAfterBreak="0">
    <w:nsid w:val="24CB3DBC"/>
    <w:multiLevelType w:val="hybridMultilevel"/>
    <w:tmpl w:val="0740A42A"/>
    <w:lvl w:ilvl="0" w:tplc="8CDE8F9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BA7A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0C2D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BEC8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E2E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0A57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4E2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4A6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3E78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B213A2"/>
    <w:multiLevelType w:val="hybridMultilevel"/>
    <w:tmpl w:val="B3DEDCCE"/>
    <w:lvl w:ilvl="0" w:tplc="72160FE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236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58E1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D29F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FCB2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52A7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DCE8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1672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2C55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8A3774"/>
    <w:multiLevelType w:val="hybridMultilevel"/>
    <w:tmpl w:val="C0343E56"/>
    <w:lvl w:ilvl="0" w:tplc="0E006DEE">
      <w:start w:val="1"/>
      <w:numFmt w:val="decimal"/>
      <w:lvlText w:val="%1."/>
      <w:lvlJc w:val="left"/>
      <w:pPr>
        <w:ind w:left="370" w:hanging="360"/>
      </w:pPr>
      <w:rPr>
        <w:rFonts w:hint="default"/>
      </w:rPr>
    </w:lvl>
    <w:lvl w:ilvl="1" w:tplc="04130019" w:tentative="1">
      <w:start w:val="1"/>
      <w:numFmt w:val="lowerLetter"/>
      <w:lvlText w:val="%2."/>
      <w:lvlJc w:val="left"/>
      <w:pPr>
        <w:ind w:left="1090" w:hanging="360"/>
      </w:pPr>
    </w:lvl>
    <w:lvl w:ilvl="2" w:tplc="0413001B" w:tentative="1">
      <w:start w:val="1"/>
      <w:numFmt w:val="lowerRoman"/>
      <w:lvlText w:val="%3."/>
      <w:lvlJc w:val="right"/>
      <w:pPr>
        <w:ind w:left="1810" w:hanging="180"/>
      </w:pPr>
    </w:lvl>
    <w:lvl w:ilvl="3" w:tplc="0413000F" w:tentative="1">
      <w:start w:val="1"/>
      <w:numFmt w:val="decimal"/>
      <w:lvlText w:val="%4."/>
      <w:lvlJc w:val="left"/>
      <w:pPr>
        <w:ind w:left="2530" w:hanging="360"/>
      </w:pPr>
    </w:lvl>
    <w:lvl w:ilvl="4" w:tplc="04130019" w:tentative="1">
      <w:start w:val="1"/>
      <w:numFmt w:val="lowerLetter"/>
      <w:lvlText w:val="%5."/>
      <w:lvlJc w:val="left"/>
      <w:pPr>
        <w:ind w:left="3250" w:hanging="360"/>
      </w:pPr>
    </w:lvl>
    <w:lvl w:ilvl="5" w:tplc="0413001B" w:tentative="1">
      <w:start w:val="1"/>
      <w:numFmt w:val="lowerRoman"/>
      <w:lvlText w:val="%6."/>
      <w:lvlJc w:val="right"/>
      <w:pPr>
        <w:ind w:left="3970" w:hanging="180"/>
      </w:pPr>
    </w:lvl>
    <w:lvl w:ilvl="6" w:tplc="0413000F" w:tentative="1">
      <w:start w:val="1"/>
      <w:numFmt w:val="decimal"/>
      <w:lvlText w:val="%7."/>
      <w:lvlJc w:val="left"/>
      <w:pPr>
        <w:ind w:left="4690" w:hanging="360"/>
      </w:pPr>
    </w:lvl>
    <w:lvl w:ilvl="7" w:tplc="04130019" w:tentative="1">
      <w:start w:val="1"/>
      <w:numFmt w:val="lowerLetter"/>
      <w:lvlText w:val="%8."/>
      <w:lvlJc w:val="left"/>
      <w:pPr>
        <w:ind w:left="5410" w:hanging="360"/>
      </w:pPr>
    </w:lvl>
    <w:lvl w:ilvl="8" w:tplc="0413001B" w:tentative="1">
      <w:start w:val="1"/>
      <w:numFmt w:val="lowerRoman"/>
      <w:lvlText w:val="%9."/>
      <w:lvlJc w:val="right"/>
      <w:pPr>
        <w:ind w:left="6130" w:hanging="180"/>
      </w:pPr>
    </w:lvl>
  </w:abstractNum>
  <w:abstractNum w:abstractNumId="6" w15:restartNumberingAfterBreak="0">
    <w:nsid w:val="68803D50"/>
    <w:multiLevelType w:val="hybridMultilevel"/>
    <w:tmpl w:val="8D683B48"/>
    <w:lvl w:ilvl="0" w:tplc="1D20B92E">
      <w:start w:val="1"/>
      <w:numFmt w:val="decimal"/>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7" w15:restartNumberingAfterBreak="0">
    <w:nsid w:val="788734E9"/>
    <w:multiLevelType w:val="hybridMultilevel"/>
    <w:tmpl w:val="C338DDA0"/>
    <w:lvl w:ilvl="0" w:tplc="5D7CC568">
      <w:start w:val="1"/>
      <w:numFmt w:val="decimal"/>
      <w:lvlText w:val="%1."/>
      <w:lvlJc w:val="left"/>
      <w:pPr>
        <w:ind w:left="370" w:hanging="360"/>
      </w:pPr>
      <w:rPr>
        <w:rFonts w:hint="default"/>
      </w:rPr>
    </w:lvl>
    <w:lvl w:ilvl="1" w:tplc="04130019" w:tentative="1">
      <w:start w:val="1"/>
      <w:numFmt w:val="lowerLetter"/>
      <w:lvlText w:val="%2."/>
      <w:lvlJc w:val="left"/>
      <w:pPr>
        <w:ind w:left="1090" w:hanging="360"/>
      </w:pPr>
    </w:lvl>
    <w:lvl w:ilvl="2" w:tplc="0413001B" w:tentative="1">
      <w:start w:val="1"/>
      <w:numFmt w:val="lowerRoman"/>
      <w:lvlText w:val="%3."/>
      <w:lvlJc w:val="right"/>
      <w:pPr>
        <w:ind w:left="1810" w:hanging="180"/>
      </w:pPr>
    </w:lvl>
    <w:lvl w:ilvl="3" w:tplc="0413000F" w:tentative="1">
      <w:start w:val="1"/>
      <w:numFmt w:val="decimal"/>
      <w:lvlText w:val="%4."/>
      <w:lvlJc w:val="left"/>
      <w:pPr>
        <w:ind w:left="2530" w:hanging="360"/>
      </w:pPr>
    </w:lvl>
    <w:lvl w:ilvl="4" w:tplc="04130019" w:tentative="1">
      <w:start w:val="1"/>
      <w:numFmt w:val="lowerLetter"/>
      <w:lvlText w:val="%5."/>
      <w:lvlJc w:val="left"/>
      <w:pPr>
        <w:ind w:left="3250" w:hanging="360"/>
      </w:pPr>
    </w:lvl>
    <w:lvl w:ilvl="5" w:tplc="0413001B" w:tentative="1">
      <w:start w:val="1"/>
      <w:numFmt w:val="lowerRoman"/>
      <w:lvlText w:val="%6."/>
      <w:lvlJc w:val="right"/>
      <w:pPr>
        <w:ind w:left="3970" w:hanging="180"/>
      </w:pPr>
    </w:lvl>
    <w:lvl w:ilvl="6" w:tplc="0413000F" w:tentative="1">
      <w:start w:val="1"/>
      <w:numFmt w:val="decimal"/>
      <w:lvlText w:val="%7."/>
      <w:lvlJc w:val="left"/>
      <w:pPr>
        <w:ind w:left="4690" w:hanging="360"/>
      </w:pPr>
    </w:lvl>
    <w:lvl w:ilvl="7" w:tplc="04130019" w:tentative="1">
      <w:start w:val="1"/>
      <w:numFmt w:val="lowerLetter"/>
      <w:lvlText w:val="%8."/>
      <w:lvlJc w:val="left"/>
      <w:pPr>
        <w:ind w:left="5410" w:hanging="360"/>
      </w:pPr>
    </w:lvl>
    <w:lvl w:ilvl="8" w:tplc="0413001B" w:tentative="1">
      <w:start w:val="1"/>
      <w:numFmt w:val="lowerRoman"/>
      <w:lvlText w:val="%9."/>
      <w:lvlJc w:val="right"/>
      <w:pPr>
        <w:ind w:left="6130" w:hanging="180"/>
      </w:pPr>
    </w:lvl>
  </w:abstractNum>
  <w:num w:numId="1" w16cid:durableId="562640894">
    <w:abstractNumId w:val="4"/>
  </w:num>
  <w:num w:numId="2" w16cid:durableId="542408563">
    <w:abstractNumId w:val="3"/>
  </w:num>
  <w:num w:numId="3" w16cid:durableId="877166184">
    <w:abstractNumId w:val="7"/>
  </w:num>
  <w:num w:numId="4" w16cid:durableId="2082406713">
    <w:abstractNumId w:val="5"/>
  </w:num>
  <w:num w:numId="5" w16cid:durableId="650670783">
    <w:abstractNumId w:val="1"/>
  </w:num>
  <w:num w:numId="6" w16cid:durableId="674184662">
    <w:abstractNumId w:val="6"/>
  </w:num>
  <w:num w:numId="7" w16cid:durableId="2055159559">
    <w:abstractNumId w:val="2"/>
  </w:num>
  <w:num w:numId="8" w16cid:durableId="96917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C3"/>
    <w:rsid w:val="0006090A"/>
    <w:rsid w:val="0011052D"/>
    <w:rsid w:val="001706B4"/>
    <w:rsid w:val="001B4BC0"/>
    <w:rsid w:val="001F3B2B"/>
    <w:rsid w:val="0026252F"/>
    <w:rsid w:val="002B77B4"/>
    <w:rsid w:val="002D3E74"/>
    <w:rsid w:val="002E2426"/>
    <w:rsid w:val="00315818"/>
    <w:rsid w:val="0031707E"/>
    <w:rsid w:val="003372EE"/>
    <w:rsid w:val="0038364C"/>
    <w:rsid w:val="003E5A2C"/>
    <w:rsid w:val="0040510B"/>
    <w:rsid w:val="0041544D"/>
    <w:rsid w:val="00432CAC"/>
    <w:rsid w:val="00545890"/>
    <w:rsid w:val="00553335"/>
    <w:rsid w:val="005640CD"/>
    <w:rsid w:val="00606AF6"/>
    <w:rsid w:val="00607A5E"/>
    <w:rsid w:val="0061337B"/>
    <w:rsid w:val="00627AAD"/>
    <w:rsid w:val="00645823"/>
    <w:rsid w:val="006E0B85"/>
    <w:rsid w:val="0073528E"/>
    <w:rsid w:val="007C1233"/>
    <w:rsid w:val="007E39A1"/>
    <w:rsid w:val="00851358"/>
    <w:rsid w:val="00881D02"/>
    <w:rsid w:val="00884845"/>
    <w:rsid w:val="008A35FF"/>
    <w:rsid w:val="009115E1"/>
    <w:rsid w:val="00963CA4"/>
    <w:rsid w:val="009A00D1"/>
    <w:rsid w:val="009B097C"/>
    <w:rsid w:val="00A0714F"/>
    <w:rsid w:val="00A1773B"/>
    <w:rsid w:val="00AE3514"/>
    <w:rsid w:val="00AE5543"/>
    <w:rsid w:val="00AF2B79"/>
    <w:rsid w:val="00B139A6"/>
    <w:rsid w:val="00B84A1B"/>
    <w:rsid w:val="00BD3736"/>
    <w:rsid w:val="00BD7399"/>
    <w:rsid w:val="00C846A4"/>
    <w:rsid w:val="00CC383C"/>
    <w:rsid w:val="00D12F79"/>
    <w:rsid w:val="00D22A7C"/>
    <w:rsid w:val="00D423C0"/>
    <w:rsid w:val="00D43743"/>
    <w:rsid w:val="00D932A3"/>
    <w:rsid w:val="00DA1958"/>
    <w:rsid w:val="00DA4D44"/>
    <w:rsid w:val="00E01C0A"/>
    <w:rsid w:val="00E42105"/>
    <w:rsid w:val="00E53A36"/>
    <w:rsid w:val="00EC76FE"/>
    <w:rsid w:val="00EE2D77"/>
    <w:rsid w:val="00EE7CC3"/>
    <w:rsid w:val="00EF333F"/>
    <w:rsid w:val="00EF6C40"/>
    <w:rsid w:val="00F14A4D"/>
    <w:rsid w:val="00FD0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22F8"/>
  <w15:docId w15:val="{83A9D3A8-F262-4D9E-BF1B-5628056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10" w:hanging="10"/>
    </w:pPr>
    <w:rPr>
      <w:rFonts w:ascii="Arial" w:eastAsia="Arial" w:hAnsi="Arial" w:cs="Arial"/>
      <w:color w:val="000000"/>
      <w:sz w:val="22"/>
    </w:rPr>
  </w:style>
  <w:style w:type="paragraph" w:styleId="Kop1">
    <w:name w:val="heading 1"/>
    <w:next w:val="Standaard"/>
    <w:link w:val="Kop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2"/>
    </w:rPr>
  </w:style>
  <w:style w:type="paragraph" w:styleId="Voettekst">
    <w:name w:val="footer"/>
    <w:basedOn w:val="Standaard"/>
    <w:link w:val="VoettekstChar"/>
    <w:uiPriority w:val="99"/>
    <w:unhideWhenUsed/>
    <w:rsid w:val="001105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052D"/>
    <w:rPr>
      <w:rFonts w:ascii="Arial" w:eastAsia="Arial" w:hAnsi="Arial" w:cs="Arial"/>
      <w:color w:val="000000"/>
      <w:sz w:val="22"/>
    </w:rPr>
  </w:style>
  <w:style w:type="paragraph" w:styleId="Lijstalinea">
    <w:name w:val="List Paragraph"/>
    <w:basedOn w:val="Standaard"/>
    <w:uiPriority w:val="34"/>
    <w:qFormat/>
    <w:rsid w:val="00D932A3"/>
    <w:pPr>
      <w:ind w:left="720"/>
      <w:contextualSpacing/>
    </w:pPr>
  </w:style>
  <w:style w:type="paragraph" w:styleId="Revisie">
    <w:name w:val="Revision"/>
    <w:hidden/>
    <w:uiPriority w:val="99"/>
    <w:semiHidden/>
    <w:rsid w:val="00D932A3"/>
    <w:pPr>
      <w:spacing w:after="0" w:line="240" w:lineRule="auto"/>
    </w:pPr>
    <w:rPr>
      <w:rFonts w:ascii="Arial" w:eastAsia="Arial" w:hAnsi="Arial" w:cs="Arial"/>
      <w:color w:val="000000"/>
      <w:sz w:val="22"/>
    </w:rPr>
  </w:style>
  <w:style w:type="paragraph" w:styleId="Koptekst">
    <w:name w:val="header"/>
    <w:basedOn w:val="Standaard"/>
    <w:link w:val="KoptekstChar"/>
    <w:uiPriority w:val="99"/>
    <w:unhideWhenUsed/>
    <w:rsid w:val="00D932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32A3"/>
    <w:rPr>
      <w:rFonts w:ascii="Arial" w:eastAsia="Arial" w:hAnsi="Arial" w:cs="Arial"/>
      <w:color w:val="000000"/>
      <w:sz w:val="22"/>
    </w:rPr>
  </w:style>
  <w:style w:type="character" w:styleId="Verwijzingopmerking">
    <w:name w:val="annotation reference"/>
    <w:basedOn w:val="Standaardalinea-lettertype"/>
    <w:uiPriority w:val="99"/>
    <w:semiHidden/>
    <w:unhideWhenUsed/>
    <w:rsid w:val="00AF2B79"/>
    <w:rPr>
      <w:sz w:val="16"/>
      <w:szCs w:val="16"/>
    </w:rPr>
  </w:style>
  <w:style w:type="paragraph" w:styleId="Tekstopmerking">
    <w:name w:val="annotation text"/>
    <w:basedOn w:val="Standaard"/>
    <w:link w:val="TekstopmerkingChar"/>
    <w:uiPriority w:val="99"/>
    <w:unhideWhenUsed/>
    <w:rsid w:val="00AF2B79"/>
    <w:pPr>
      <w:spacing w:line="240" w:lineRule="auto"/>
    </w:pPr>
    <w:rPr>
      <w:sz w:val="20"/>
      <w:szCs w:val="20"/>
    </w:rPr>
  </w:style>
  <w:style w:type="character" w:customStyle="1" w:styleId="TekstopmerkingChar">
    <w:name w:val="Tekst opmerking Char"/>
    <w:basedOn w:val="Standaardalinea-lettertype"/>
    <w:link w:val="Tekstopmerking"/>
    <w:uiPriority w:val="99"/>
    <w:rsid w:val="00AF2B79"/>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AF2B79"/>
    <w:rPr>
      <w:b/>
      <w:bCs/>
    </w:rPr>
  </w:style>
  <w:style w:type="character" w:customStyle="1" w:styleId="OnderwerpvanopmerkingChar">
    <w:name w:val="Onderwerp van opmerking Char"/>
    <w:basedOn w:val="TekstopmerkingChar"/>
    <w:link w:val="Onderwerpvanopmerking"/>
    <w:uiPriority w:val="99"/>
    <w:semiHidden/>
    <w:rsid w:val="00AF2B79"/>
    <w:rPr>
      <w:rFonts w:ascii="Arial" w:eastAsia="Arial" w:hAnsi="Arial" w:cs="Arial"/>
      <w:b/>
      <w:bCs/>
      <w:color w:val="000000"/>
      <w:sz w:val="20"/>
      <w:szCs w:val="20"/>
    </w:rPr>
  </w:style>
  <w:style w:type="character" w:styleId="Hyperlink">
    <w:name w:val="Hyperlink"/>
    <w:basedOn w:val="Standaardalinea-lettertype"/>
    <w:uiPriority w:val="99"/>
    <w:unhideWhenUsed/>
    <w:rsid w:val="00EC76FE"/>
    <w:rPr>
      <w:color w:val="467886" w:themeColor="hyperlink"/>
      <w:u w:val="single"/>
    </w:rPr>
  </w:style>
  <w:style w:type="character" w:styleId="Onopgelostemelding">
    <w:name w:val="Unresolved Mention"/>
    <w:basedOn w:val="Standaardalinea-lettertype"/>
    <w:uiPriority w:val="99"/>
    <w:semiHidden/>
    <w:unhideWhenUsed/>
    <w:rsid w:val="00EC7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49708">
      <w:bodyDiv w:val="1"/>
      <w:marLeft w:val="0"/>
      <w:marRight w:val="0"/>
      <w:marTop w:val="0"/>
      <w:marBottom w:val="0"/>
      <w:divBdr>
        <w:top w:val="none" w:sz="0" w:space="0" w:color="auto"/>
        <w:left w:val="none" w:sz="0" w:space="0" w:color="auto"/>
        <w:bottom w:val="none" w:sz="0" w:space="0" w:color="auto"/>
        <w:right w:val="none" w:sz="0" w:space="0" w:color="auto"/>
      </w:divBdr>
    </w:div>
    <w:div w:id="637685863">
      <w:bodyDiv w:val="1"/>
      <w:marLeft w:val="0"/>
      <w:marRight w:val="0"/>
      <w:marTop w:val="0"/>
      <w:marBottom w:val="0"/>
      <w:divBdr>
        <w:top w:val="none" w:sz="0" w:space="0" w:color="auto"/>
        <w:left w:val="none" w:sz="0" w:space="0" w:color="auto"/>
        <w:bottom w:val="none" w:sz="0" w:space="0" w:color="auto"/>
        <w:right w:val="none" w:sz="0" w:space="0" w:color="auto"/>
      </w:divBdr>
    </w:div>
    <w:div w:id="1217820018">
      <w:bodyDiv w:val="1"/>
      <w:marLeft w:val="0"/>
      <w:marRight w:val="0"/>
      <w:marTop w:val="0"/>
      <w:marBottom w:val="0"/>
      <w:divBdr>
        <w:top w:val="none" w:sz="0" w:space="0" w:color="auto"/>
        <w:left w:val="none" w:sz="0" w:space="0" w:color="auto"/>
        <w:bottom w:val="none" w:sz="0" w:space="0" w:color="auto"/>
        <w:right w:val="none" w:sz="0" w:space="0" w:color="auto"/>
      </w:divBdr>
    </w:div>
    <w:div w:id="170344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547</ap:Words>
  <ap:Characters>3012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ConceptRegeling - Wijziging van de wet Plantgezondheid en memorie van toelichting</vt:lpstr>
    </vt:vector>
  </ap:TitlesOfParts>
  <ap:LinksUpToDate>false</ap:LinksUpToDate>
  <ap:CharactersWithSpaces>3552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2026-02-16T10:19:00.0000000Z</lastPrinted>
  <dcterms:created xsi:type="dcterms:W3CDTF">2026-01-02T16:48:00.0000000Z</dcterms:created>
  <dcterms:modified xsi:type="dcterms:W3CDTF">2026-02-16T10:19:00.0000000Z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6a7eefc6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y fmtid="{D5CDD505-2E9C-101B-9397-08002B2CF9AE}" pid="6" name="MediaServiceImageTags">
    <vt:lpwstr/>
  </property>
</Properties>
</file>