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C43" w:rsidR="004F22D6" w:rsidRDefault="00C20BD7" w14:paraId="13E964B7" w14:textId="77777777">
      <w:pPr>
        <w:rPr>
          <w:rFonts w:ascii="Calibri" w:hAnsi="Calibri" w:cs="Calibri"/>
        </w:rPr>
      </w:pPr>
      <w:r w:rsidRPr="00536C43">
        <w:rPr>
          <w:rFonts w:ascii="Calibri" w:hAnsi="Calibri" w:cs="Calibri"/>
        </w:rPr>
        <w:t>31066</w:t>
      </w:r>
      <w:r w:rsidRPr="00536C43" w:rsidR="004F22D6">
        <w:rPr>
          <w:rFonts w:ascii="Calibri" w:hAnsi="Calibri" w:cs="Calibri"/>
        </w:rPr>
        <w:tab/>
      </w:r>
      <w:r w:rsidRPr="00536C43" w:rsidR="004F22D6">
        <w:rPr>
          <w:rFonts w:ascii="Calibri" w:hAnsi="Calibri" w:cs="Calibri"/>
        </w:rPr>
        <w:tab/>
      </w:r>
      <w:r w:rsidRPr="00536C43" w:rsidR="004F22D6">
        <w:rPr>
          <w:rFonts w:ascii="Calibri" w:hAnsi="Calibri" w:cs="Calibri"/>
        </w:rPr>
        <w:tab/>
        <w:t>Belastingdienst</w:t>
      </w:r>
    </w:p>
    <w:p w:rsidRPr="00536C43" w:rsidR="00F26E8C" w:rsidP="00F26E8C" w:rsidRDefault="00C20BD7" w14:paraId="45B855C6" w14:textId="19EB9436">
      <w:pPr>
        <w:ind w:left="2124" w:hanging="2121"/>
        <w:rPr>
          <w:rFonts w:ascii="Calibri" w:hAnsi="Calibri" w:cs="Calibri"/>
        </w:rPr>
      </w:pPr>
      <w:r w:rsidRPr="00536C43">
        <w:rPr>
          <w:rFonts w:ascii="Calibri" w:hAnsi="Calibri" w:cs="Calibri"/>
        </w:rPr>
        <w:t>36172</w:t>
      </w:r>
      <w:r w:rsidRPr="00536C43" w:rsidR="004F22D6">
        <w:rPr>
          <w:rFonts w:ascii="Calibri" w:hAnsi="Calibri" w:cs="Calibri"/>
        </w:rPr>
        <w:tab/>
      </w:r>
      <w:r w:rsidRPr="00536C43" w:rsidR="00F26E8C">
        <w:rPr>
          <w:rFonts w:ascii="Calibri" w:hAnsi="Calibri" w:cs="Calibri"/>
        </w:rPr>
        <w:t xml:space="preserve">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w:t>
      </w:r>
      <w:proofErr w:type="spellStart"/>
      <w:r w:rsidRPr="00536C43" w:rsidR="00F26E8C">
        <w:rPr>
          <w:rFonts w:ascii="Calibri" w:hAnsi="Calibri" w:cs="Calibri"/>
        </w:rPr>
        <w:t>bestuursverbod</w:t>
      </w:r>
      <w:proofErr w:type="spellEnd"/>
      <w:r w:rsidRPr="00536C43" w:rsidR="00F26E8C">
        <w:rPr>
          <w:rFonts w:ascii="Calibri" w:hAnsi="Calibri" w:cs="Calibri"/>
        </w:rPr>
        <w:t xml:space="preserve"> (Tijdelijke wet transparantie turboliquidatie)</w:t>
      </w:r>
    </w:p>
    <w:p w:rsidRPr="00536C43" w:rsidR="00C20BD7" w:rsidP="004F22D6" w:rsidRDefault="00C20BD7" w14:paraId="6F6D8AD6" w14:textId="4BBF5815">
      <w:pPr>
        <w:spacing w:after="0"/>
        <w:ind w:left="2124" w:hanging="2124"/>
        <w:rPr>
          <w:rFonts w:ascii="Calibri" w:hAnsi="Calibri" w:cs="Calibri"/>
        </w:rPr>
      </w:pPr>
    </w:p>
    <w:p w:rsidRPr="00536C43" w:rsidR="004F22D6" w:rsidP="00C20BD7" w:rsidRDefault="004F22D6" w14:paraId="2D75ED5F" w14:textId="77777777">
      <w:pPr>
        <w:spacing w:after="0"/>
        <w:rPr>
          <w:rFonts w:ascii="Calibri" w:hAnsi="Calibri" w:cs="Calibri"/>
        </w:rPr>
      </w:pPr>
    </w:p>
    <w:p w:rsidRPr="00536C43" w:rsidR="004F22D6" w:rsidP="00D31852" w:rsidRDefault="004F22D6" w14:paraId="7D9CF664" w14:textId="77777777">
      <w:pPr>
        <w:rPr>
          <w:rFonts w:ascii="Calibri" w:hAnsi="Calibri" w:cs="Calibri"/>
        </w:rPr>
      </w:pPr>
      <w:r w:rsidRPr="00536C43">
        <w:rPr>
          <w:rFonts w:ascii="Calibri" w:hAnsi="Calibri" w:cs="Calibri"/>
        </w:rPr>
        <w:t>Nr. 1529</w:t>
      </w:r>
      <w:r w:rsidRPr="00536C43">
        <w:rPr>
          <w:rFonts w:ascii="Calibri" w:hAnsi="Calibri" w:cs="Calibri"/>
        </w:rPr>
        <w:tab/>
      </w:r>
      <w:r w:rsidRPr="00536C43">
        <w:rPr>
          <w:rFonts w:ascii="Calibri" w:hAnsi="Calibri" w:cs="Calibri"/>
        </w:rPr>
        <w:tab/>
        <w:t>Brief van de staatssecretaris van Financiën</w:t>
      </w:r>
    </w:p>
    <w:p w:rsidRPr="00536C43" w:rsidR="004F22D6" w:rsidP="00C20BD7" w:rsidRDefault="004F22D6" w14:paraId="179F740E" w14:textId="2CD9316B">
      <w:pPr>
        <w:spacing w:after="0"/>
        <w:rPr>
          <w:rFonts w:ascii="Calibri" w:hAnsi="Calibri" w:cs="Calibri"/>
        </w:rPr>
      </w:pPr>
      <w:r w:rsidRPr="00536C43">
        <w:rPr>
          <w:rFonts w:ascii="Calibri" w:hAnsi="Calibri" w:cs="Calibri"/>
        </w:rPr>
        <w:t>Aan de Voorzitter van de Tweede Kamer der Staten-Generaal</w:t>
      </w:r>
    </w:p>
    <w:p w:rsidRPr="00536C43" w:rsidR="004F22D6" w:rsidP="00C20BD7" w:rsidRDefault="004F22D6" w14:paraId="5B17DF9C" w14:textId="77777777">
      <w:pPr>
        <w:spacing w:after="0"/>
        <w:rPr>
          <w:rFonts w:ascii="Calibri" w:hAnsi="Calibri" w:cs="Calibri"/>
        </w:rPr>
      </w:pPr>
    </w:p>
    <w:p w:rsidRPr="00536C43" w:rsidR="004F22D6" w:rsidP="00C20BD7" w:rsidRDefault="004F22D6" w14:paraId="5FE76982" w14:textId="428E8D19">
      <w:pPr>
        <w:spacing w:after="0"/>
        <w:rPr>
          <w:rFonts w:ascii="Calibri" w:hAnsi="Calibri" w:cs="Calibri"/>
        </w:rPr>
      </w:pPr>
      <w:r w:rsidRPr="00536C43">
        <w:rPr>
          <w:rFonts w:ascii="Calibri" w:hAnsi="Calibri" w:cs="Calibri"/>
        </w:rPr>
        <w:t>Den Haag, 20 februari 2026</w:t>
      </w:r>
    </w:p>
    <w:p w:rsidRPr="00536C43" w:rsidR="00C20BD7" w:rsidP="00C20BD7" w:rsidRDefault="00C20BD7" w14:paraId="79C66197" w14:textId="77777777">
      <w:pPr>
        <w:spacing w:after="0"/>
        <w:rPr>
          <w:rFonts w:ascii="Calibri" w:hAnsi="Calibri" w:cs="Calibri"/>
        </w:rPr>
      </w:pPr>
    </w:p>
    <w:p w:rsidRPr="00536C43" w:rsidR="00C20BD7" w:rsidP="00C20BD7" w:rsidRDefault="00C20BD7" w14:paraId="760DD5E0" w14:textId="58741E97">
      <w:pPr>
        <w:spacing w:after="0"/>
        <w:rPr>
          <w:rFonts w:ascii="Calibri" w:hAnsi="Calibri" w:cs="Calibri"/>
        </w:rPr>
      </w:pPr>
      <w:r w:rsidRPr="00536C43">
        <w:rPr>
          <w:rFonts w:ascii="Calibri" w:hAnsi="Calibri" w:cs="Calibri"/>
        </w:rPr>
        <w:t>Als bijlage van deze brief bied ik, zoals aangegeven in de beantwoording van de Kamervragen van het lid Stultiens (GL/PVDA)</w:t>
      </w:r>
      <w:r w:rsidRPr="00536C43">
        <w:rPr>
          <w:rStyle w:val="Voetnootmarkering"/>
          <w:rFonts w:ascii="Calibri" w:hAnsi="Calibri" w:cs="Calibri"/>
        </w:rPr>
        <w:footnoteReference w:id="1"/>
      </w:r>
      <w:r w:rsidRPr="00536C43">
        <w:rPr>
          <w:rFonts w:ascii="Calibri" w:hAnsi="Calibri" w:cs="Calibri"/>
        </w:rPr>
        <w:t xml:space="preserve">, de eindrapportage van de </w:t>
      </w:r>
      <w:proofErr w:type="spellStart"/>
      <w:r w:rsidRPr="00536C43">
        <w:rPr>
          <w:rFonts w:ascii="Calibri" w:hAnsi="Calibri" w:cs="Calibri"/>
        </w:rPr>
        <w:t>onderzoekspilot</w:t>
      </w:r>
      <w:proofErr w:type="spellEnd"/>
      <w:r w:rsidRPr="00536C43">
        <w:rPr>
          <w:rFonts w:ascii="Calibri" w:hAnsi="Calibri" w:cs="Calibri"/>
        </w:rPr>
        <w:t xml:space="preserve"> naar turboliquidaties aan uw Kamer aan.  </w:t>
      </w:r>
    </w:p>
    <w:p w:rsidRPr="00536C43" w:rsidR="00C20BD7" w:rsidP="00C20BD7" w:rsidRDefault="00C20BD7" w14:paraId="0BD2F341" w14:textId="77777777">
      <w:pPr>
        <w:spacing w:after="0"/>
        <w:rPr>
          <w:rFonts w:ascii="Calibri" w:hAnsi="Calibri" w:cs="Calibri"/>
        </w:rPr>
      </w:pPr>
    </w:p>
    <w:p w:rsidRPr="00536C43" w:rsidR="00C20BD7" w:rsidP="00C20BD7" w:rsidRDefault="004F22D6" w14:paraId="7738E29B" w14:textId="65A610AE">
      <w:pPr>
        <w:pStyle w:val="WitregelW1bodytekst"/>
        <w:rPr>
          <w:rFonts w:ascii="Calibri" w:hAnsi="Calibri" w:cs="Calibri"/>
          <w:sz w:val="22"/>
          <w:szCs w:val="22"/>
        </w:rPr>
      </w:pPr>
      <w:r w:rsidRPr="00536C43">
        <w:rPr>
          <w:rFonts w:ascii="Calibri" w:hAnsi="Calibri" w:cs="Calibri"/>
          <w:sz w:val="22"/>
          <w:szCs w:val="22"/>
        </w:rPr>
        <w:t>De staatssecretaris van Financiën,</w:t>
      </w:r>
      <w:r w:rsidRPr="00536C43">
        <w:rPr>
          <w:rFonts w:ascii="Calibri" w:hAnsi="Calibri" w:cs="Calibri"/>
          <w:sz w:val="22"/>
          <w:szCs w:val="22"/>
        </w:rPr>
        <w:br/>
        <w:t>E.H.J. Heijnen</w:t>
      </w:r>
    </w:p>
    <w:p w:rsidRPr="00536C43" w:rsidR="00C20BD7" w:rsidP="00C20BD7" w:rsidRDefault="00C20BD7" w14:paraId="5C5A4B38" w14:textId="77777777">
      <w:pPr>
        <w:pStyle w:val="Verdana7"/>
        <w:rPr>
          <w:rFonts w:ascii="Calibri" w:hAnsi="Calibri" w:cs="Calibri"/>
          <w:sz w:val="22"/>
          <w:szCs w:val="22"/>
        </w:rPr>
      </w:pPr>
    </w:p>
    <w:p w:rsidRPr="00536C43" w:rsidR="00F80165" w:rsidP="00C20BD7" w:rsidRDefault="00F80165" w14:paraId="0F048760" w14:textId="77777777">
      <w:pPr>
        <w:spacing w:after="0"/>
        <w:rPr>
          <w:rFonts w:ascii="Calibri" w:hAnsi="Calibri" w:cs="Calibri"/>
        </w:rPr>
      </w:pPr>
    </w:p>
    <w:sectPr w:rsidRPr="00536C43" w:rsidR="00F80165" w:rsidSect="00C20BD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7749" w14:textId="77777777" w:rsidR="00C20BD7" w:rsidRDefault="00C20BD7" w:rsidP="00C20BD7">
      <w:pPr>
        <w:spacing w:after="0" w:line="240" w:lineRule="auto"/>
      </w:pPr>
      <w:r>
        <w:separator/>
      </w:r>
    </w:p>
  </w:endnote>
  <w:endnote w:type="continuationSeparator" w:id="0">
    <w:p w14:paraId="28EBC733" w14:textId="77777777" w:rsidR="00C20BD7" w:rsidRDefault="00C20BD7" w:rsidP="00C2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9300" w14:textId="77777777" w:rsidR="00C20BD7" w:rsidRPr="00C20BD7" w:rsidRDefault="00C20BD7" w:rsidP="00C20B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A42" w14:textId="77777777" w:rsidR="00C20BD7" w:rsidRPr="00C20BD7" w:rsidRDefault="00C20BD7" w:rsidP="00C20B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3CD2" w14:textId="77777777" w:rsidR="00C20BD7" w:rsidRPr="00C20BD7" w:rsidRDefault="00C20BD7" w:rsidP="00C20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7794" w14:textId="77777777" w:rsidR="00C20BD7" w:rsidRDefault="00C20BD7" w:rsidP="00C20BD7">
      <w:pPr>
        <w:spacing w:after="0" w:line="240" w:lineRule="auto"/>
      </w:pPr>
      <w:r>
        <w:separator/>
      </w:r>
    </w:p>
  </w:footnote>
  <w:footnote w:type="continuationSeparator" w:id="0">
    <w:p w14:paraId="440DB625" w14:textId="77777777" w:rsidR="00C20BD7" w:rsidRDefault="00C20BD7" w:rsidP="00C20BD7">
      <w:pPr>
        <w:spacing w:after="0" w:line="240" w:lineRule="auto"/>
      </w:pPr>
      <w:r>
        <w:continuationSeparator/>
      </w:r>
    </w:p>
  </w:footnote>
  <w:footnote w:id="1">
    <w:p w14:paraId="4650AB61" w14:textId="77777777" w:rsidR="00C20BD7" w:rsidRPr="00CE75AA" w:rsidRDefault="00C20BD7" w:rsidP="00C20BD7">
      <w:pPr>
        <w:pStyle w:val="Voetnoottekst"/>
        <w:rPr>
          <w:sz w:val="13"/>
          <w:szCs w:val="13"/>
        </w:rPr>
      </w:pPr>
      <w:r w:rsidRPr="00CE75AA">
        <w:rPr>
          <w:rStyle w:val="Voetnootmarkering"/>
          <w:sz w:val="13"/>
          <w:szCs w:val="13"/>
        </w:rPr>
        <w:footnoteRef/>
      </w:r>
      <w:r w:rsidRPr="00CE75AA">
        <w:rPr>
          <w:sz w:val="13"/>
          <w:szCs w:val="13"/>
        </w:rPr>
        <w:t xml:space="preserve"> ingezonden 19 januari 2026, 2026Z00784</w:t>
      </w:r>
    </w:p>
    <w:p w14:paraId="1FCB7EB5" w14:textId="77777777" w:rsidR="00C20BD7" w:rsidRPr="00CE75AA" w:rsidRDefault="00C20BD7" w:rsidP="00C20BD7">
      <w:pPr>
        <w:pStyle w:val="Voetnoottekst"/>
        <w:rPr>
          <w:sz w:val="13"/>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E99B" w14:textId="77777777" w:rsidR="00C20BD7" w:rsidRPr="00C20BD7" w:rsidRDefault="00C20BD7" w:rsidP="00C20B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5B24" w14:textId="77777777" w:rsidR="00C20BD7" w:rsidRPr="00C20BD7" w:rsidRDefault="00C20BD7" w:rsidP="00C20B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022" w14:textId="77777777" w:rsidR="00C20BD7" w:rsidRPr="00C20BD7" w:rsidRDefault="00C20BD7" w:rsidP="00C20B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D7"/>
    <w:rsid w:val="004F22D6"/>
    <w:rsid w:val="00521D77"/>
    <w:rsid w:val="00536C43"/>
    <w:rsid w:val="00BE77B0"/>
    <w:rsid w:val="00C20BD7"/>
    <w:rsid w:val="00EA20A8"/>
    <w:rsid w:val="00F26E8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E7B5"/>
  <w15:chartTrackingRefBased/>
  <w15:docId w15:val="{51E95DBE-2FB4-4303-9F6C-AF6D70BB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0B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B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B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B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B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B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B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B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0B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0B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B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B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B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B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B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BD7"/>
    <w:rPr>
      <w:rFonts w:eastAsiaTheme="majorEastAsia" w:cstheme="majorBidi"/>
      <w:color w:val="272727" w:themeColor="text1" w:themeTint="D8"/>
    </w:rPr>
  </w:style>
  <w:style w:type="paragraph" w:styleId="Titel">
    <w:name w:val="Title"/>
    <w:basedOn w:val="Standaard"/>
    <w:next w:val="Standaard"/>
    <w:link w:val="TitelChar"/>
    <w:uiPriority w:val="10"/>
    <w:qFormat/>
    <w:rsid w:val="00C2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B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B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B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B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BD7"/>
    <w:rPr>
      <w:i/>
      <w:iCs/>
      <w:color w:val="404040" w:themeColor="text1" w:themeTint="BF"/>
    </w:rPr>
  </w:style>
  <w:style w:type="paragraph" w:styleId="Lijstalinea">
    <w:name w:val="List Paragraph"/>
    <w:basedOn w:val="Standaard"/>
    <w:uiPriority w:val="34"/>
    <w:qFormat/>
    <w:rsid w:val="00C20BD7"/>
    <w:pPr>
      <w:ind w:left="720"/>
      <w:contextualSpacing/>
    </w:pPr>
  </w:style>
  <w:style w:type="character" w:styleId="Intensievebenadrukking">
    <w:name w:val="Intense Emphasis"/>
    <w:basedOn w:val="Standaardalinea-lettertype"/>
    <w:uiPriority w:val="21"/>
    <w:qFormat/>
    <w:rsid w:val="00C20BD7"/>
    <w:rPr>
      <w:i/>
      <w:iCs/>
      <w:color w:val="0F4761" w:themeColor="accent1" w:themeShade="BF"/>
    </w:rPr>
  </w:style>
  <w:style w:type="paragraph" w:styleId="Duidelijkcitaat">
    <w:name w:val="Intense Quote"/>
    <w:basedOn w:val="Standaard"/>
    <w:next w:val="Standaard"/>
    <w:link w:val="DuidelijkcitaatChar"/>
    <w:uiPriority w:val="30"/>
    <w:qFormat/>
    <w:rsid w:val="00C2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BD7"/>
    <w:rPr>
      <w:i/>
      <w:iCs/>
      <w:color w:val="0F4761" w:themeColor="accent1" w:themeShade="BF"/>
    </w:rPr>
  </w:style>
  <w:style w:type="character" w:styleId="Intensieveverwijzing">
    <w:name w:val="Intense Reference"/>
    <w:basedOn w:val="Standaardalinea-lettertype"/>
    <w:uiPriority w:val="32"/>
    <w:qFormat/>
    <w:rsid w:val="00C20BD7"/>
    <w:rPr>
      <w:b/>
      <w:bCs/>
      <w:smallCaps/>
      <w:color w:val="0F4761" w:themeColor="accent1" w:themeShade="BF"/>
      <w:spacing w:val="5"/>
    </w:rPr>
  </w:style>
  <w:style w:type="paragraph" w:customStyle="1" w:styleId="Rubricering">
    <w:name w:val="Rubricering"/>
    <w:basedOn w:val="Standaard"/>
    <w:next w:val="Standaard"/>
    <w:rsid w:val="00C20BD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20BD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20B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20BD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20BD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20BD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20B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20B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20B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20B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0B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0BD7"/>
    <w:rPr>
      <w:vertAlign w:val="superscript"/>
    </w:rPr>
  </w:style>
  <w:style w:type="paragraph" w:styleId="Koptekst">
    <w:name w:val="header"/>
    <w:basedOn w:val="Standaard"/>
    <w:link w:val="KoptekstChar"/>
    <w:uiPriority w:val="99"/>
    <w:unhideWhenUsed/>
    <w:rsid w:val="00C20B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BD7"/>
  </w:style>
  <w:style w:type="paragraph" w:styleId="Voettekst">
    <w:name w:val="footer"/>
    <w:basedOn w:val="Standaard"/>
    <w:link w:val="VoettekstChar"/>
    <w:uiPriority w:val="99"/>
    <w:unhideWhenUsed/>
    <w:rsid w:val="00C20B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2026-03-11T11:59:00.0000000Z</dcterms:created>
  <dcterms:modified xsi:type="dcterms:W3CDTF">2026-03-11T12:05:00.0000000Z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