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6E86EF29" w14:textId="77777777">
        <w:tc>
          <w:tcPr>
            <w:tcW w:w="7792" w:type="dxa"/>
            <w:gridSpan w:val="2"/>
          </w:tcPr>
          <w:p w:rsidR="005D2AE9" w:rsidP="0070310D" w:rsidRDefault="005D2AE9" w14:paraId="359D4C5A" w14:textId="77777777">
            <w:pPr>
              <w:spacing w:after="40"/>
            </w:pPr>
            <w:r w:rsidRPr="00093942">
              <w:rPr>
                <w:sz w:val="13"/>
              </w:rPr>
              <w:t>&gt; Retouradres Postbus 20701 2500 ES Den Haag</w:t>
            </w:r>
          </w:p>
        </w:tc>
      </w:tr>
      <w:tr w:rsidR="005D2AE9" w:rsidTr="005D2AE9" w14:paraId="2D38180B" w14:textId="77777777">
        <w:tc>
          <w:tcPr>
            <w:tcW w:w="7792" w:type="dxa"/>
            <w:gridSpan w:val="2"/>
          </w:tcPr>
          <w:p w:rsidR="005D2AE9" w:rsidP="0070310D" w:rsidRDefault="005D2AE9" w14:paraId="4991E943" w14:textId="77777777">
            <w:pPr>
              <w:tabs>
                <w:tab w:val="left" w:pos="614"/>
              </w:tabs>
              <w:spacing w:after="0"/>
            </w:pPr>
            <w:r>
              <w:t>de Voorzitter van de Tweede Kamer</w:t>
            </w:r>
          </w:p>
          <w:p w:rsidR="005D2AE9" w:rsidP="0070310D" w:rsidRDefault="005D2AE9" w14:paraId="7DAE826F" w14:textId="77777777">
            <w:pPr>
              <w:tabs>
                <w:tab w:val="left" w:pos="614"/>
              </w:tabs>
              <w:spacing w:after="0"/>
            </w:pPr>
            <w:r>
              <w:t>der Staten-Generaal</w:t>
            </w:r>
          </w:p>
          <w:p w:rsidR="005D2AE9" w:rsidP="0070310D" w:rsidRDefault="005D2AE9" w14:paraId="2ACEC706" w14:textId="77777777">
            <w:pPr>
              <w:tabs>
                <w:tab w:val="left" w:pos="614"/>
              </w:tabs>
              <w:spacing w:after="0"/>
            </w:pPr>
            <w:proofErr w:type="spellStart"/>
            <w:r>
              <w:t>Bezuidenhoutseweg</w:t>
            </w:r>
            <w:proofErr w:type="spellEnd"/>
            <w:r>
              <w:t xml:space="preserve"> 67 </w:t>
            </w:r>
          </w:p>
          <w:p w:rsidR="005D2AE9" w:rsidP="005D2AE9" w:rsidRDefault="005D2AE9" w14:paraId="59B5FDD5" w14:textId="77777777">
            <w:pPr>
              <w:tabs>
                <w:tab w:val="left" w:pos="614"/>
              </w:tabs>
              <w:spacing w:after="240"/>
            </w:pPr>
            <w:r>
              <w:t>2594 AC Den Haag</w:t>
            </w:r>
          </w:p>
          <w:p w:rsidRPr="00093942" w:rsidR="005D2AE9" w:rsidP="0070310D" w:rsidRDefault="005D2AE9" w14:paraId="35D7A740" w14:textId="77777777">
            <w:pPr>
              <w:spacing w:after="240"/>
              <w:rPr>
                <w:sz w:val="13"/>
              </w:rPr>
            </w:pPr>
          </w:p>
        </w:tc>
      </w:tr>
      <w:tr w:rsidR="005D2AE9" w:rsidTr="005D2AE9" w14:paraId="1713D51A" w14:textId="77777777">
        <w:trPr>
          <w:trHeight w:val="283"/>
        </w:trPr>
        <w:tc>
          <w:tcPr>
            <w:tcW w:w="1969" w:type="dxa"/>
          </w:tcPr>
          <w:p w:rsidR="005D2AE9" w:rsidP="0070310D" w:rsidRDefault="005D2AE9" w14:paraId="5BFF3702" w14:textId="77777777">
            <w:pPr>
              <w:tabs>
                <w:tab w:val="left" w:pos="614"/>
              </w:tabs>
              <w:spacing w:after="0"/>
            </w:pPr>
            <w:r>
              <w:t>Datum</w:t>
            </w:r>
          </w:p>
        </w:tc>
        <w:sdt>
          <w:sdtPr>
            <w:alias w:val="Datum daadwerkelijke verzending"/>
            <w:tag w:val="Datum daadwerkelijke verzending"/>
            <w:id w:val="1978256768"/>
            <w:placeholder>
              <w:docPart w:val="2810CABDABD04F0BA7AAFB2A589D13F6"/>
            </w:placeholder>
            <w:date w:fullDate="2026-02-20T00:00:00Z">
              <w:dateFormat w:val="d MMMM yyyy"/>
              <w:lid w:val="nl-NL"/>
              <w:storeMappedDataAs w:val="dateTime"/>
              <w:calendar w:val="gregorian"/>
            </w:date>
          </w:sdtPr>
          <w:sdtEndPr/>
          <w:sdtContent>
            <w:tc>
              <w:tcPr>
                <w:tcW w:w="5823" w:type="dxa"/>
              </w:tcPr>
              <w:p w:rsidR="005D2AE9" w:rsidP="000605A5" w:rsidRDefault="00ED2453" w14:paraId="68EE3FD6" w14:textId="632344A8">
                <w:pPr>
                  <w:keepNext/>
                  <w:spacing w:after="0"/>
                </w:pPr>
                <w:r>
                  <w:t>20 februari 2026</w:t>
                </w:r>
              </w:p>
            </w:tc>
          </w:sdtContent>
        </w:sdt>
      </w:tr>
      <w:tr w:rsidR="005D2AE9" w:rsidTr="005D2AE9" w14:paraId="22B2EE27" w14:textId="77777777">
        <w:trPr>
          <w:trHeight w:val="283"/>
        </w:trPr>
        <w:tc>
          <w:tcPr>
            <w:tcW w:w="1969" w:type="dxa"/>
          </w:tcPr>
          <w:p w:rsidR="005D2AE9" w:rsidP="0070310D" w:rsidRDefault="005D2AE9" w14:paraId="6EE3108C" w14:textId="77777777">
            <w:pPr>
              <w:tabs>
                <w:tab w:val="left" w:pos="614"/>
              </w:tabs>
              <w:spacing w:after="0"/>
            </w:pPr>
            <w:r>
              <w:t>Betreft</w:t>
            </w:r>
          </w:p>
        </w:tc>
        <w:tc>
          <w:tcPr>
            <w:tcW w:w="5823" w:type="dxa"/>
          </w:tcPr>
          <w:p w:rsidR="005D2AE9" w:rsidP="0070310D" w:rsidRDefault="002D5379" w14:paraId="17FEBD5A" w14:textId="77777777">
            <w:pPr>
              <w:tabs>
                <w:tab w:val="left" w:pos="614"/>
              </w:tabs>
              <w:spacing w:after="0"/>
            </w:pPr>
            <w:r>
              <w:t>Beantwoording vragen van het lid Van Dijk over financiële en personele tekorten voor bescherming tegen spionage en sabotage in de Noordzee</w:t>
            </w:r>
          </w:p>
        </w:tc>
      </w:tr>
    </w:tbl>
    <w:p w:rsidRPr="005D2AE9" w:rsidR="005D2AE9" w:rsidP="005D2AE9" w:rsidRDefault="005D2AE9" w14:paraId="45671A72" w14:textId="77777777">
      <w:r>
        <w:rPr>
          <w:noProof/>
          <w:lang w:eastAsia="nl-NL" w:bidi="ar-SA"/>
        </w:rPr>
        <mc:AlternateContent>
          <mc:Choice Requires="wps">
            <w:drawing>
              <wp:anchor distT="0" distB="0" distL="114300" distR="114300" simplePos="0" relativeHeight="251658240"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CE3DF5" w:rsidP="0070310D" w:rsidRDefault="00CE3DF5" w14:paraId="4C2C808B" w14:textId="77777777">
                            <w:pPr>
                              <w:pStyle w:val="ReferentiegegevenskopW1-Huisstijl"/>
                              <w:spacing w:before="360"/>
                            </w:pPr>
                            <w:r>
                              <w:t>Ministerie van Defensie</w:t>
                            </w:r>
                          </w:p>
                          <w:p w:rsidR="00CE3DF5" w:rsidP="0070310D" w:rsidRDefault="00CE3DF5" w14:paraId="624C28CA" w14:textId="77777777">
                            <w:pPr>
                              <w:pStyle w:val="Referentiegegevens-Huisstijl"/>
                            </w:pPr>
                            <w:r>
                              <w:t>Plein 4</w:t>
                            </w:r>
                          </w:p>
                          <w:p w:rsidR="00CE3DF5" w:rsidP="0070310D" w:rsidRDefault="00CE3DF5" w14:paraId="1EC5B47D" w14:textId="77777777">
                            <w:pPr>
                              <w:pStyle w:val="Referentiegegevens-Huisstijl"/>
                            </w:pPr>
                            <w:r>
                              <w:t>MPC 58 B</w:t>
                            </w:r>
                          </w:p>
                          <w:p w:rsidRPr="002D5379" w:rsidR="00CE3DF5" w:rsidP="0070310D" w:rsidRDefault="00CE3DF5" w14:paraId="21A9D07E" w14:textId="77777777">
                            <w:pPr>
                              <w:pStyle w:val="Referentiegegevens-Huisstijl"/>
                              <w:rPr>
                                <w:lang w:val="de-DE"/>
                              </w:rPr>
                            </w:pPr>
                            <w:r w:rsidRPr="002D5379">
                              <w:rPr>
                                <w:lang w:val="de-DE"/>
                              </w:rPr>
                              <w:t>Postbus 20701</w:t>
                            </w:r>
                          </w:p>
                          <w:p w:rsidRPr="002D5379" w:rsidR="00CE3DF5" w:rsidP="0070310D" w:rsidRDefault="00CE3DF5" w14:paraId="0AB02447" w14:textId="77777777">
                            <w:pPr>
                              <w:pStyle w:val="Referentiegegevens-Huisstijl"/>
                              <w:rPr>
                                <w:lang w:val="de-DE"/>
                              </w:rPr>
                            </w:pPr>
                            <w:r w:rsidRPr="002D5379">
                              <w:rPr>
                                <w:lang w:val="de-DE"/>
                              </w:rPr>
                              <w:t>2500 ES Den Haag</w:t>
                            </w:r>
                          </w:p>
                          <w:p w:rsidRPr="002D5379" w:rsidR="00CE3DF5" w:rsidP="0070310D" w:rsidRDefault="00CE3DF5" w14:paraId="226C7B9B" w14:textId="77777777">
                            <w:pPr>
                              <w:pStyle w:val="Referentiegegevens-Huisstijl"/>
                              <w:rPr>
                                <w:lang w:val="de-DE"/>
                              </w:rPr>
                            </w:pPr>
                            <w:r w:rsidRPr="002D5379">
                              <w:rPr>
                                <w:lang w:val="de-DE"/>
                              </w:rPr>
                              <w:t>www.defensie.nl</w:t>
                            </w:r>
                          </w:p>
                          <w:sdt>
                            <w:sdtPr>
                              <w:id w:val="-1579366926"/>
                              <w:lock w:val="contentLocked"/>
                              <w:placeholder>
                                <w:docPart w:val="C9DAF00BD62C4A13BAC38B70F1696DD2"/>
                              </w:placeholder>
                            </w:sdtPr>
                            <w:sdtEndPr/>
                            <w:sdtContent>
                              <w:p w:rsidR="00CE3DF5" w:rsidP="0070310D" w:rsidRDefault="00CE3DF5" w14:paraId="36CEAB8C" w14:textId="77777777">
                                <w:pPr>
                                  <w:pStyle w:val="ReferentiegegevenskopW1-Huisstijl"/>
                                  <w:spacing w:before="120"/>
                                </w:pPr>
                                <w:r>
                                  <w:t>Onze referentie</w:t>
                                </w:r>
                              </w:p>
                            </w:sdtContent>
                          </w:sdt>
                          <w:p w:rsidRPr="00457BBC" w:rsidR="00CE3DF5" w:rsidP="0070310D" w:rsidRDefault="00CF6659" w14:paraId="3197E337" w14:textId="20BE29D7">
                            <w:pPr>
                              <w:pStyle w:val="Referentiegegevens-Huisstijl"/>
                            </w:pPr>
                            <w:r>
                              <w:t>MINDEF20260005501</w:t>
                            </w:r>
                          </w:p>
                          <w:p w:rsidR="00CE3DF5" w:rsidP="0070310D" w:rsidRDefault="00CE3DF5" w14:paraId="2AF48827" w14:textId="77777777">
                            <w:pPr>
                              <w:pStyle w:val="Algemenevoorwaarden-Huisstijl"/>
                            </w:pPr>
                            <w:r>
                              <w:t>Bij beantwoording, datum, onze referentie en onderwerp vermelden.</w:t>
                            </w:r>
                          </w:p>
                          <w:p w:rsidR="00CE3DF5" w:rsidP="008967D1" w:rsidRDefault="00CE3DF5" w14:paraId="02180B7A"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CE3DF5" w:rsidP="0070310D" w:rsidRDefault="00CE3DF5" w14:paraId="4C2C808B" w14:textId="77777777">
                      <w:pPr>
                        <w:pStyle w:val="ReferentiegegevenskopW1-Huisstijl"/>
                        <w:spacing w:before="360"/>
                      </w:pPr>
                      <w:r>
                        <w:t>Ministerie van Defensie</w:t>
                      </w:r>
                    </w:p>
                    <w:p w:rsidR="00CE3DF5" w:rsidP="0070310D" w:rsidRDefault="00CE3DF5" w14:paraId="624C28CA" w14:textId="77777777">
                      <w:pPr>
                        <w:pStyle w:val="Referentiegegevens-Huisstijl"/>
                      </w:pPr>
                      <w:r>
                        <w:t>Plein 4</w:t>
                      </w:r>
                    </w:p>
                    <w:p w:rsidR="00CE3DF5" w:rsidP="0070310D" w:rsidRDefault="00CE3DF5" w14:paraId="1EC5B47D" w14:textId="77777777">
                      <w:pPr>
                        <w:pStyle w:val="Referentiegegevens-Huisstijl"/>
                      </w:pPr>
                      <w:r>
                        <w:t>MPC 58 B</w:t>
                      </w:r>
                    </w:p>
                    <w:p w:rsidRPr="002D5379" w:rsidR="00CE3DF5" w:rsidP="0070310D" w:rsidRDefault="00CE3DF5" w14:paraId="21A9D07E" w14:textId="77777777">
                      <w:pPr>
                        <w:pStyle w:val="Referentiegegevens-Huisstijl"/>
                        <w:rPr>
                          <w:lang w:val="de-DE"/>
                        </w:rPr>
                      </w:pPr>
                      <w:r w:rsidRPr="002D5379">
                        <w:rPr>
                          <w:lang w:val="de-DE"/>
                        </w:rPr>
                        <w:t>Postbus 20701</w:t>
                      </w:r>
                    </w:p>
                    <w:p w:rsidRPr="002D5379" w:rsidR="00CE3DF5" w:rsidP="0070310D" w:rsidRDefault="00CE3DF5" w14:paraId="0AB02447" w14:textId="77777777">
                      <w:pPr>
                        <w:pStyle w:val="Referentiegegevens-Huisstijl"/>
                        <w:rPr>
                          <w:lang w:val="de-DE"/>
                        </w:rPr>
                      </w:pPr>
                      <w:r w:rsidRPr="002D5379">
                        <w:rPr>
                          <w:lang w:val="de-DE"/>
                        </w:rPr>
                        <w:t>2500 ES Den Haag</w:t>
                      </w:r>
                    </w:p>
                    <w:p w:rsidRPr="002D5379" w:rsidR="00CE3DF5" w:rsidP="0070310D" w:rsidRDefault="00CE3DF5" w14:paraId="226C7B9B" w14:textId="77777777">
                      <w:pPr>
                        <w:pStyle w:val="Referentiegegevens-Huisstijl"/>
                        <w:rPr>
                          <w:lang w:val="de-DE"/>
                        </w:rPr>
                      </w:pPr>
                      <w:r w:rsidRPr="002D5379">
                        <w:rPr>
                          <w:lang w:val="de-DE"/>
                        </w:rPr>
                        <w:t>www.defensie.nl</w:t>
                      </w:r>
                    </w:p>
                    <w:sdt>
                      <w:sdtPr>
                        <w:id w:val="-1579366926"/>
                        <w:lock w:val="contentLocked"/>
                        <w:placeholder>
                          <w:docPart w:val="C9DAF00BD62C4A13BAC38B70F1696DD2"/>
                        </w:placeholder>
                      </w:sdtPr>
                      <w:sdtEndPr/>
                      <w:sdtContent>
                        <w:p w:rsidR="00CE3DF5" w:rsidP="0070310D" w:rsidRDefault="00CE3DF5" w14:paraId="36CEAB8C" w14:textId="77777777">
                          <w:pPr>
                            <w:pStyle w:val="ReferentiegegevenskopW1-Huisstijl"/>
                            <w:spacing w:before="120"/>
                          </w:pPr>
                          <w:r>
                            <w:t>Onze referentie</w:t>
                          </w:r>
                        </w:p>
                      </w:sdtContent>
                    </w:sdt>
                    <w:p w:rsidRPr="00457BBC" w:rsidR="00CE3DF5" w:rsidP="0070310D" w:rsidRDefault="00CF6659" w14:paraId="3197E337" w14:textId="20BE29D7">
                      <w:pPr>
                        <w:pStyle w:val="Referentiegegevens-Huisstijl"/>
                      </w:pPr>
                      <w:r>
                        <w:t>MINDEF20260005501</w:t>
                      </w:r>
                    </w:p>
                    <w:p w:rsidR="00CE3DF5" w:rsidP="0070310D" w:rsidRDefault="00CE3DF5" w14:paraId="2AF48827" w14:textId="77777777">
                      <w:pPr>
                        <w:pStyle w:val="Algemenevoorwaarden-Huisstijl"/>
                      </w:pPr>
                      <w:r>
                        <w:t>Bij beantwoording, datum, onze referentie en onderwerp vermelden.</w:t>
                      </w:r>
                    </w:p>
                    <w:p w:rsidR="00CE3DF5" w:rsidP="008967D1" w:rsidRDefault="00CE3DF5" w14:paraId="02180B7A" w14:textId="77777777">
                      <w:pPr>
                        <w:pStyle w:val="Algemenevoorwaarden-Huisstijl"/>
                      </w:pPr>
                    </w:p>
                  </w:txbxContent>
                </v:textbox>
                <w10:wrap anchorx="page" anchory="page"/>
              </v:shape>
            </w:pict>
          </mc:Fallback>
        </mc:AlternateContent>
      </w:r>
    </w:p>
    <w:p w:rsidR="008967D1" w:rsidP="00BE2D79" w:rsidRDefault="008967D1" w14:paraId="6F7CE97C" w14:textId="77777777">
      <w:pPr>
        <w:spacing w:after="240"/>
      </w:pPr>
    </w:p>
    <w:p w:rsidR="004B0E47" w:rsidP="00BE2D79" w:rsidRDefault="00BE2D79" w14:paraId="261633A9" w14:textId="77777777">
      <w:pPr>
        <w:spacing w:after="240"/>
      </w:pPr>
      <w:r>
        <w:t>Geachte voorzitter,</w:t>
      </w:r>
    </w:p>
    <w:p w:rsidR="00881E10" w:rsidP="005348AC" w:rsidRDefault="002D5379" w14:paraId="3CC89D4E" w14:textId="77777777">
      <w:r>
        <w:t>Hierbij bied ik de antwoorden aan op de schriftelijke vragen gesteld door het lid Van Dijk over de financiële en personele tekorten voor bescherming tegen spionage en sabotage in de Noordzee. Deze vragen werden ingezonden op 15 januari 2026 met kenmerk 2026Z00592.</w:t>
      </w:r>
    </w:p>
    <w:p w:rsidRPr="00881E10" w:rsidR="00BE2D79" w:rsidP="00E26D15" w:rsidRDefault="00BE2D79" w14:paraId="77479B0A" w14:textId="77777777">
      <w:pPr>
        <w:keepNext/>
        <w:spacing w:before="600" w:after="0"/>
      </w:pPr>
      <w:r>
        <w:t>Hoogachtend,</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962"/>
        <w:gridCol w:w="4211"/>
      </w:tblGrid>
      <w:tr w:rsidR="00E60169" w:rsidTr="00E60169" w14:paraId="01FB3BCE" w14:textId="77777777">
        <w:tc>
          <w:tcPr>
            <w:tcW w:w="4962" w:type="dxa"/>
            <w:hideMark/>
          </w:tcPr>
          <w:p w:rsidR="00E60169" w:rsidRDefault="00E60169" w14:paraId="5783FA52" w14:textId="77777777">
            <w:pPr>
              <w:keepNext/>
              <w:spacing w:before="600" w:after="0"/>
              <w:rPr>
                <w:i/>
                <w:iCs/>
                <w:color w:val="000000" w:themeColor="text1"/>
              </w:rPr>
            </w:pPr>
            <w:bookmarkStart w:name="_GoBack" w:colFirst="0" w:colLast="0" w:id="0"/>
            <w:r>
              <w:rPr>
                <w:i/>
                <w:iCs/>
                <w:color w:val="000000" w:themeColor="text1"/>
              </w:rPr>
              <w:t>DE MINISTER VAN DEFENSIE</w:t>
            </w:r>
          </w:p>
          <w:p w:rsidR="00E60169" w:rsidRDefault="00E60169" w14:paraId="7D27000A" w14:textId="77777777">
            <w:pPr>
              <w:spacing w:before="960" w:after="0"/>
              <w:rPr>
                <w:color w:val="000000" w:themeColor="text1"/>
              </w:rPr>
            </w:pPr>
            <w:r>
              <w:rPr>
                <w:color w:val="000000" w:themeColor="text1"/>
              </w:rPr>
              <w:t>Ruben Brekelmans</w:t>
            </w:r>
          </w:p>
        </w:tc>
        <w:tc>
          <w:tcPr>
            <w:tcW w:w="4211" w:type="dxa"/>
            <w:hideMark/>
          </w:tcPr>
          <w:p w:rsidR="00E60169" w:rsidRDefault="00E60169" w14:paraId="5C39812F" w14:textId="77777777">
            <w:pPr>
              <w:spacing w:before="600" w:after="0"/>
              <w:rPr>
                <w:i/>
                <w:iCs/>
                <w:color w:val="000000" w:themeColor="text1"/>
              </w:rPr>
            </w:pPr>
            <w:r>
              <w:rPr>
                <w:i/>
                <w:iCs/>
                <w:color w:val="000000" w:themeColor="text1"/>
              </w:rPr>
              <w:t>DE MINISTER VAN INFRASTRUCTUUR EN WATERSTAAT</w:t>
            </w:r>
          </w:p>
          <w:p w:rsidR="00E60169" w:rsidRDefault="00346F79" w14:paraId="251DC42A" w14:textId="3061EED7">
            <w:pPr>
              <w:spacing w:before="720"/>
              <w:rPr>
                <w:color w:val="000000" w:themeColor="text1"/>
              </w:rPr>
            </w:pPr>
            <w:r>
              <w:rPr>
                <w:color w:val="000000" w:themeColor="text1"/>
              </w:rPr>
              <w:t xml:space="preserve">Ing. </w:t>
            </w:r>
            <w:r w:rsidR="00E60169">
              <w:rPr>
                <w:color w:val="000000" w:themeColor="text1"/>
              </w:rPr>
              <w:t>Robert Tieman</w:t>
            </w:r>
          </w:p>
        </w:tc>
      </w:tr>
      <w:bookmarkEnd w:id="0"/>
    </w:tbl>
    <w:p w:rsidR="002D5379" w:rsidRDefault="002D5379" w14:paraId="59F508A4" w14:textId="77777777">
      <w:pPr>
        <w:widowControl w:val="0"/>
        <w:spacing w:after="0" w:line="240" w:lineRule="auto"/>
        <w:rPr>
          <w:color w:val="000000" w:themeColor="text1"/>
        </w:rPr>
      </w:pPr>
      <w:r>
        <w:rPr>
          <w:color w:val="000000" w:themeColor="text1"/>
        </w:rPr>
        <w:br w:type="page"/>
      </w:r>
    </w:p>
    <w:p w:rsidR="002D5379" w:rsidP="00683CF2" w:rsidRDefault="002D5379" w14:paraId="28595113" w14:textId="77777777">
      <w:pPr>
        <w:spacing w:before="960" w:after="0" w:line="276" w:lineRule="auto"/>
        <w:rPr>
          <w:b/>
          <w:color w:val="000000" w:themeColor="text1"/>
        </w:rPr>
      </w:pPr>
      <w:r>
        <w:rPr>
          <w:b/>
          <w:color w:val="000000" w:themeColor="text1"/>
        </w:rPr>
        <w:lastRenderedPageBreak/>
        <w:t>Antwoorden van de minister van Defensie op vragen van het lid Van Dijk (SGP) over de financiële en personele tekorten voor bescherming tegen spionage en sabotage in de Noordzee</w:t>
      </w:r>
    </w:p>
    <w:p w:rsidR="00394F10" w:rsidP="00683CF2" w:rsidRDefault="00394F10" w14:paraId="0588030C" w14:textId="77777777">
      <w:pPr>
        <w:spacing w:after="0" w:line="276" w:lineRule="auto"/>
        <w:rPr>
          <w:b/>
          <w:color w:val="000000" w:themeColor="text1"/>
        </w:rPr>
      </w:pPr>
    </w:p>
    <w:p w:rsidR="002D5379" w:rsidP="00683CF2" w:rsidRDefault="002D5379" w14:paraId="4DE99F3A" w14:textId="77777777">
      <w:pPr>
        <w:spacing w:after="0" w:line="276" w:lineRule="auto"/>
        <w:rPr>
          <w:b/>
          <w:color w:val="000000" w:themeColor="text1"/>
        </w:rPr>
      </w:pPr>
      <w:r>
        <w:rPr>
          <w:b/>
          <w:color w:val="000000" w:themeColor="text1"/>
        </w:rPr>
        <w:t>Vraag 1</w:t>
      </w:r>
    </w:p>
    <w:p w:rsidRPr="00F52F7D" w:rsidR="00394F10" w:rsidP="00683CF2" w:rsidRDefault="00394F10" w14:paraId="168E52EF" w14:textId="12105F83">
      <w:pPr>
        <w:spacing w:after="0" w:line="276" w:lineRule="auto"/>
        <w:rPr>
          <w:b/>
          <w:color w:val="FF0000"/>
        </w:rPr>
      </w:pPr>
      <w:r>
        <w:rPr>
          <w:color w:val="000000" w:themeColor="text1"/>
        </w:rPr>
        <w:t>Bent u bekend met de recente berichtgeving waarin wordt gesteld dat financiële en personele tekorten bij de Nederlandse Kustwacht leiden tot verhoogde risico’s op sabotage en spionage? Hoe reflecteert u op deze verontrustende berichten?</w:t>
      </w:r>
      <w:r w:rsidR="00F52F7D">
        <w:rPr>
          <w:color w:val="000000" w:themeColor="text1"/>
        </w:rPr>
        <w:t xml:space="preserve"> </w:t>
      </w:r>
    </w:p>
    <w:p w:rsidR="002F2579" w:rsidP="00683CF2" w:rsidRDefault="002F2579" w14:paraId="6D104CA6" w14:textId="77777777">
      <w:pPr>
        <w:spacing w:after="0" w:line="276" w:lineRule="auto"/>
        <w:rPr>
          <w:color w:val="000000" w:themeColor="text1"/>
        </w:rPr>
      </w:pPr>
    </w:p>
    <w:p w:rsidR="003E3A36" w:rsidP="00683CF2" w:rsidRDefault="003E3A36" w14:paraId="2559747E" w14:textId="77777777">
      <w:pPr>
        <w:spacing w:after="0" w:line="276" w:lineRule="auto"/>
        <w:rPr>
          <w:b/>
          <w:color w:val="000000" w:themeColor="text1"/>
        </w:rPr>
      </w:pPr>
      <w:r>
        <w:rPr>
          <w:b/>
          <w:color w:val="000000" w:themeColor="text1"/>
        </w:rPr>
        <w:t>Antwoord:</w:t>
      </w:r>
    </w:p>
    <w:p w:rsidRPr="0050338C" w:rsidR="0085298D" w:rsidP="00683CF2" w:rsidRDefault="009143B1" w14:paraId="4D656289" w14:textId="38418D33">
      <w:pPr>
        <w:widowControl w:val="0"/>
        <w:spacing w:after="0" w:line="276" w:lineRule="auto"/>
      </w:pPr>
      <w:r w:rsidRPr="0050338C">
        <w:rPr>
          <w:color w:val="000000" w:themeColor="text1"/>
        </w:rPr>
        <w:t xml:space="preserve">Ik ben bekend met de recente berichtgeving. De dreiging op de Noordzee is </w:t>
      </w:r>
      <w:r w:rsidRPr="0050338C" w:rsidR="008A3308">
        <w:rPr>
          <w:color w:val="000000" w:themeColor="text1"/>
        </w:rPr>
        <w:t>actueel</w:t>
      </w:r>
      <w:r w:rsidRPr="0050338C">
        <w:rPr>
          <w:color w:val="000000" w:themeColor="text1"/>
        </w:rPr>
        <w:t>, complex en vindt doelbewust plaats in het grijze gebied tussen oorlog en vrede</w:t>
      </w:r>
      <w:r w:rsidRPr="0050338C" w:rsidR="008A3308">
        <w:rPr>
          <w:color w:val="000000" w:themeColor="text1"/>
        </w:rPr>
        <w:t>. N</w:t>
      </w:r>
      <w:r w:rsidRPr="0050338C">
        <w:rPr>
          <w:color w:val="000000" w:themeColor="text1"/>
        </w:rPr>
        <w:t>ationale en internationale wetgeving</w:t>
      </w:r>
      <w:r w:rsidRPr="0050338C" w:rsidR="008A3308">
        <w:rPr>
          <w:color w:val="000000" w:themeColor="text1"/>
        </w:rPr>
        <w:t xml:space="preserve"> dragen eraan bij</w:t>
      </w:r>
      <w:r w:rsidRPr="0050338C">
        <w:rPr>
          <w:color w:val="000000" w:themeColor="text1"/>
        </w:rPr>
        <w:t>,</w:t>
      </w:r>
      <w:r w:rsidRPr="0050338C" w:rsidR="008A3308">
        <w:rPr>
          <w:color w:val="000000" w:themeColor="text1"/>
        </w:rPr>
        <w:t xml:space="preserve"> </w:t>
      </w:r>
      <w:r w:rsidRPr="0050338C">
        <w:rPr>
          <w:color w:val="000000" w:themeColor="text1"/>
        </w:rPr>
        <w:t xml:space="preserve">de aanpak complex is. In 2023 is door de </w:t>
      </w:r>
      <w:proofErr w:type="spellStart"/>
      <w:r w:rsidRPr="0050338C">
        <w:rPr>
          <w:color w:val="000000" w:themeColor="text1"/>
        </w:rPr>
        <w:t>opdrachtgevende</w:t>
      </w:r>
      <w:proofErr w:type="spellEnd"/>
      <w:r w:rsidRPr="0050338C">
        <w:rPr>
          <w:color w:val="000000" w:themeColor="text1"/>
        </w:rPr>
        <w:t xml:space="preserve"> departementen </w:t>
      </w:r>
      <w:r w:rsidRPr="0050338C" w:rsidR="003A1C2D">
        <w:rPr>
          <w:color w:val="000000" w:themeColor="text1"/>
        </w:rPr>
        <w:t xml:space="preserve">binnen het kustwachtsamenwerkingsverband </w:t>
      </w:r>
      <w:r w:rsidRPr="0050338C">
        <w:rPr>
          <w:color w:val="000000" w:themeColor="text1"/>
        </w:rPr>
        <w:t xml:space="preserve">besloten om de capaciteit bij </w:t>
      </w:r>
      <w:r w:rsidRPr="0050338C" w:rsidR="0085298D">
        <w:rPr>
          <w:color w:val="000000" w:themeColor="text1"/>
        </w:rPr>
        <w:t>de Kustwacht te vergroten met 43</w:t>
      </w:r>
      <w:r w:rsidRPr="0050338C">
        <w:rPr>
          <w:color w:val="000000" w:themeColor="text1"/>
        </w:rPr>
        <w:t xml:space="preserve"> FTE, waardoor de Kustwacht met deze additionele capaciteit in staat is om haar huidige taken </w:t>
      </w:r>
      <w:r w:rsidRPr="0050338C" w:rsidR="0085298D">
        <w:t xml:space="preserve">dienstverlening, handhaving en </w:t>
      </w:r>
      <w:proofErr w:type="spellStart"/>
      <w:r w:rsidRPr="0050338C" w:rsidR="0085298D">
        <w:t>maritime</w:t>
      </w:r>
      <w:proofErr w:type="spellEnd"/>
      <w:r w:rsidRPr="0050338C" w:rsidR="0085298D">
        <w:t xml:space="preserve"> security</w:t>
      </w:r>
      <w:r w:rsidRPr="0050338C" w:rsidR="000E2AA0">
        <w:t xml:space="preserve"> naar behoren</w:t>
      </w:r>
      <w:r w:rsidRPr="0050338C" w:rsidR="0085298D">
        <w:t xml:space="preserve"> </w:t>
      </w:r>
      <w:r w:rsidRPr="0050338C">
        <w:rPr>
          <w:color w:val="000000" w:themeColor="text1"/>
        </w:rPr>
        <w:t xml:space="preserve">uit te voeren. </w:t>
      </w:r>
    </w:p>
    <w:p w:rsidRPr="0050338C" w:rsidR="002F2579" w:rsidP="00683CF2" w:rsidRDefault="002F2579" w14:paraId="119306A5" w14:textId="77777777">
      <w:pPr>
        <w:spacing w:after="0" w:line="276" w:lineRule="auto"/>
        <w:rPr>
          <w:color w:val="000000" w:themeColor="text1"/>
        </w:rPr>
      </w:pPr>
    </w:p>
    <w:p w:rsidRPr="0050338C" w:rsidR="002F2579" w:rsidP="00683CF2" w:rsidRDefault="002F2579" w14:paraId="5072B498" w14:textId="77777777">
      <w:pPr>
        <w:spacing w:after="0" w:line="276" w:lineRule="auto"/>
        <w:rPr>
          <w:b/>
          <w:color w:val="000000" w:themeColor="text1"/>
        </w:rPr>
      </w:pPr>
      <w:r w:rsidRPr="0050338C">
        <w:rPr>
          <w:b/>
          <w:color w:val="000000" w:themeColor="text1"/>
        </w:rPr>
        <w:t>Vraag 2</w:t>
      </w:r>
    </w:p>
    <w:p w:rsidRPr="0050338C" w:rsidR="002F2579" w:rsidP="00683CF2" w:rsidRDefault="002F2579" w14:paraId="5B86FE17" w14:textId="01FDD412">
      <w:pPr>
        <w:spacing w:after="0" w:line="276" w:lineRule="auto"/>
        <w:rPr>
          <w:b/>
          <w:color w:val="FF0000"/>
        </w:rPr>
      </w:pPr>
      <w:r w:rsidRPr="0050338C">
        <w:rPr>
          <w:color w:val="000000" w:themeColor="text1"/>
        </w:rPr>
        <w:t>Klopt het dat het tekort aan geld en personeel bij de Kustwacht zo nijpend is dat de dienst tot zeker 2027 niet kan worden ingezet om internet- en elektriciteitskabels, pijpleidingen en andere infrastructuur op de Noordzee te beschermen tegen sabotage en spionage?</w:t>
      </w:r>
      <w:r w:rsidRPr="0050338C" w:rsidR="00F52F7D">
        <w:rPr>
          <w:color w:val="000000" w:themeColor="text1"/>
        </w:rPr>
        <w:t xml:space="preserve"> </w:t>
      </w:r>
    </w:p>
    <w:p w:rsidRPr="0050338C" w:rsidR="002F2579" w:rsidP="00683CF2" w:rsidRDefault="002F2579" w14:paraId="64CE8E25" w14:textId="77777777">
      <w:pPr>
        <w:spacing w:after="0" w:line="276" w:lineRule="auto"/>
        <w:rPr>
          <w:color w:val="000000" w:themeColor="text1"/>
        </w:rPr>
      </w:pPr>
    </w:p>
    <w:p w:rsidRPr="0050338C" w:rsidR="003E3A36" w:rsidP="00683CF2" w:rsidRDefault="003E3A36" w14:paraId="633020D1" w14:textId="77777777">
      <w:pPr>
        <w:spacing w:after="0" w:line="276" w:lineRule="auto"/>
        <w:rPr>
          <w:b/>
          <w:color w:val="000000" w:themeColor="text1"/>
        </w:rPr>
      </w:pPr>
      <w:r w:rsidRPr="0050338C">
        <w:rPr>
          <w:b/>
          <w:color w:val="000000" w:themeColor="text1"/>
        </w:rPr>
        <w:t>Antwoord:</w:t>
      </w:r>
    </w:p>
    <w:p w:rsidRPr="0050338C" w:rsidR="002F2579" w:rsidP="00683CF2" w:rsidRDefault="00BF6052" w14:paraId="558A3BA0" w14:textId="4043F76C">
      <w:pPr>
        <w:spacing w:after="0" w:line="276" w:lineRule="auto"/>
      </w:pPr>
      <w:r w:rsidRPr="0050338C">
        <w:rPr>
          <w:color w:val="000000" w:themeColor="text1"/>
        </w:rPr>
        <w:t xml:space="preserve">In 2018 heeft de Raad voor de Kustwacht besloten dat </w:t>
      </w:r>
      <w:proofErr w:type="spellStart"/>
      <w:r w:rsidRPr="0050338C">
        <w:rPr>
          <w:color w:val="000000" w:themeColor="text1"/>
        </w:rPr>
        <w:t>maritime</w:t>
      </w:r>
      <w:proofErr w:type="spellEnd"/>
      <w:r w:rsidRPr="0050338C">
        <w:rPr>
          <w:color w:val="000000" w:themeColor="text1"/>
        </w:rPr>
        <w:t xml:space="preserve"> security een aparte hoofdtaak voor de Kustwacht vormt. Deze nieuwe hoofdtaak bevat deeltaken zoals bijvoorbeeld crisiscommunicatie en informatievoorziening, security berichtgeving en pre-</w:t>
      </w:r>
      <w:proofErr w:type="spellStart"/>
      <w:r w:rsidRPr="0050338C">
        <w:rPr>
          <w:color w:val="000000" w:themeColor="text1"/>
        </w:rPr>
        <w:t>arrival</w:t>
      </w:r>
      <w:proofErr w:type="spellEnd"/>
      <w:r w:rsidRPr="0050338C">
        <w:rPr>
          <w:color w:val="000000" w:themeColor="text1"/>
        </w:rPr>
        <w:t xml:space="preserve"> analyses. Daarnaast is d</w:t>
      </w:r>
      <w:r w:rsidRPr="0050338C" w:rsidR="000E2AA0">
        <w:rPr>
          <w:color w:val="000000" w:themeColor="text1"/>
        </w:rPr>
        <w:t xml:space="preserve">e Kustwacht  sinds juli 2025 het meldpunt voor </w:t>
      </w:r>
      <w:proofErr w:type="spellStart"/>
      <w:r w:rsidRPr="0050338C" w:rsidR="000E2AA0">
        <w:rPr>
          <w:color w:val="000000" w:themeColor="text1"/>
        </w:rPr>
        <w:t>maritime</w:t>
      </w:r>
      <w:proofErr w:type="spellEnd"/>
      <w:r w:rsidRPr="0050338C" w:rsidR="000E2AA0">
        <w:rPr>
          <w:color w:val="000000" w:themeColor="text1"/>
        </w:rPr>
        <w:t xml:space="preserve"> security; mensen kunnen verdachte situaties melden bij de Kustwacht. Hierdoor kan de Kustwacht eerder adequaat reageren op mogelijke dreigingen. De meldkamer is 24/7 bezet voor het verwerken en uitlopen van deze meldingen. </w:t>
      </w:r>
      <w:r w:rsidRPr="0050338C" w:rsidR="000E2AA0">
        <w:t xml:space="preserve">Voor een uitbreiding van taken in het kader van </w:t>
      </w:r>
      <w:proofErr w:type="spellStart"/>
      <w:r w:rsidRPr="0050338C" w:rsidR="000E2AA0">
        <w:t>Maritime</w:t>
      </w:r>
      <w:proofErr w:type="spellEnd"/>
      <w:r w:rsidRPr="0050338C" w:rsidR="000E2AA0">
        <w:t xml:space="preserve"> Security zullen </w:t>
      </w:r>
      <w:r w:rsidRPr="0050338C" w:rsidR="009475D2">
        <w:t xml:space="preserve">aanvullende </w:t>
      </w:r>
      <w:r w:rsidRPr="0050338C" w:rsidR="000E2AA0">
        <w:t>structurele middelen beschikbaar gesteld moeten worden.</w:t>
      </w:r>
      <w:r w:rsidRPr="0050338C" w:rsidR="009475D2">
        <w:t xml:space="preserve"> Het is aan een volgend </w:t>
      </w:r>
      <w:r w:rsidRPr="0050338C" w:rsidR="00CD40CF">
        <w:t>k</w:t>
      </w:r>
      <w:r w:rsidRPr="0050338C" w:rsidR="009475D2">
        <w:t>abinet om daar een besluit over te nemen.</w:t>
      </w:r>
    </w:p>
    <w:p w:rsidRPr="0050338C" w:rsidR="000E2AA0" w:rsidP="00683CF2" w:rsidRDefault="000E2AA0" w14:paraId="63503F45" w14:textId="77777777">
      <w:pPr>
        <w:spacing w:after="0" w:line="276" w:lineRule="auto"/>
        <w:rPr>
          <w:color w:val="000000" w:themeColor="text1"/>
        </w:rPr>
      </w:pPr>
    </w:p>
    <w:p w:rsidRPr="0050338C" w:rsidR="002F2579" w:rsidP="00683CF2" w:rsidRDefault="002F2579" w14:paraId="331E5998" w14:textId="77777777">
      <w:pPr>
        <w:spacing w:after="0" w:line="276" w:lineRule="auto"/>
        <w:rPr>
          <w:b/>
          <w:color w:val="000000" w:themeColor="text1"/>
        </w:rPr>
      </w:pPr>
      <w:r w:rsidRPr="0050338C">
        <w:rPr>
          <w:b/>
          <w:color w:val="000000" w:themeColor="text1"/>
        </w:rPr>
        <w:t>Vraag 3</w:t>
      </w:r>
    </w:p>
    <w:p w:rsidRPr="0050338C" w:rsidR="002F2579" w:rsidP="00683CF2" w:rsidRDefault="002F2579" w14:paraId="2E5FE859" w14:textId="7739A426">
      <w:pPr>
        <w:spacing w:after="0" w:line="276" w:lineRule="auto"/>
        <w:rPr>
          <w:b/>
          <w:color w:val="FF0000"/>
        </w:rPr>
      </w:pPr>
      <w:r w:rsidRPr="0050338C">
        <w:rPr>
          <w:color w:val="000000" w:themeColor="text1"/>
        </w:rPr>
        <w:t xml:space="preserve">Kunt u aangeven of er een causale relatie bestaat tussen het capaciteitstekort bij de Kustwacht en concrete incidenten, zoals het Russische spionageschip </w:t>
      </w:r>
      <w:proofErr w:type="spellStart"/>
      <w:r w:rsidRPr="0050338C">
        <w:rPr>
          <w:color w:val="000000" w:themeColor="text1"/>
        </w:rPr>
        <w:t>Eagle</w:t>
      </w:r>
      <w:proofErr w:type="spellEnd"/>
      <w:r w:rsidRPr="0050338C">
        <w:rPr>
          <w:color w:val="000000" w:themeColor="text1"/>
        </w:rPr>
        <w:t xml:space="preserve"> S dat twee uur lang ongestoord boven onderzeese kabels bij Terschelling kon varen op 24 november 2023?</w:t>
      </w:r>
      <w:r w:rsidRPr="0050338C" w:rsidR="00F46B27">
        <w:rPr>
          <w:color w:val="000000" w:themeColor="text1"/>
        </w:rPr>
        <w:t xml:space="preserve"> </w:t>
      </w:r>
    </w:p>
    <w:p w:rsidRPr="0050338C" w:rsidR="00F52F7D" w:rsidP="00683CF2" w:rsidRDefault="00F52F7D" w14:paraId="306166CA" w14:textId="77777777">
      <w:pPr>
        <w:spacing w:after="0" w:line="276" w:lineRule="auto"/>
        <w:rPr>
          <w:color w:val="000000" w:themeColor="text1"/>
        </w:rPr>
      </w:pPr>
    </w:p>
    <w:p w:rsidRPr="0050338C" w:rsidR="003E3A36" w:rsidP="00683CF2" w:rsidRDefault="003E3A36" w14:paraId="23B11FA9" w14:textId="77777777">
      <w:pPr>
        <w:spacing w:after="0" w:line="276" w:lineRule="auto"/>
        <w:rPr>
          <w:b/>
          <w:color w:val="000000" w:themeColor="text1"/>
        </w:rPr>
      </w:pPr>
      <w:r w:rsidRPr="0050338C">
        <w:rPr>
          <w:b/>
          <w:color w:val="000000" w:themeColor="text1"/>
        </w:rPr>
        <w:t>Antwoord:</w:t>
      </w:r>
    </w:p>
    <w:p w:rsidRPr="0050338C" w:rsidR="003E3A36" w:rsidP="00683CF2" w:rsidRDefault="00570CAE" w14:paraId="5D186CC9" w14:textId="2FB63C69">
      <w:pPr>
        <w:spacing w:after="0" w:line="276" w:lineRule="auto"/>
        <w:rPr>
          <w:color w:val="000000" w:themeColor="text1"/>
        </w:rPr>
      </w:pPr>
      <w:r w:rsidRPr="0050338C">
        <w:t>De Kustwacht monitort de scheepvaart en verzamelt informatie om te weten wat er op de Noordzee gebeurt om de taken te kunnen uitvoeren.</w:t>
      </w:r>
      <w:r w:rsidRPr="0050338C">
        <w:rPr>
          <w:color w:val="000000" w:themeColor="text1"/>
        </w:rPr>
        <w:t xml:space="preserve"> </w:t>
      </w:r>
      <w:r w:rsidRPr="0050338C" w:rsidR="00694736">
        <w:rPr>
          <w:color w:val="000000" w:themeColor="text1"/>
        </w:rPr>
        <w:t>Over de inlichtingenpositie, werkwijze en activiteiten worden in het openbaar geen uitspraken gedaan</w:t>
      </w:r>
      <w:r w:rsidRPr="0050338C" w:rsidR="008A3308">
        <w:rPr>
          <w:color w:val="000000" w:themeColor="text1"/>
        </w:rPr>
        <w:t>, om</w:t>
      </w:r>
      <w:r w:rsidRPr="0050338C" w:rsidR="003A1C2D">
        <w:rPr>
          <w:color w:val="000000" w:themeColor="text1"/>
        </w:rPr>
        <w:t xml:space="preserve"> te voorkomen dat </w:t>
      </w:r>
      <w:r w:rsidRPr="0050338C" w:rsidR="008A3308">
        <w:rPr>
          <w:color w:val="000000" w:themeColor="text1"/>
        </w:rPr>
        <w:t xml:space="preserve">tegenstanders en kwaadwillende </w:t>
      </w:r>
      <w:r w:rsidRPr="0050338C" w:rsidR="003A1C2D">
        <w:rPr>
          <w:color w:val="000000" w:themeColor="text1"/>
        </w:rPr>
        <w:t>inzage wordt gegeven in de modus operandi van de Kustwacht of de Koninklijke Marine</w:t>
      </w:r>
      <w:r w:rsidRPr="0050338C" w:rsidR="00694736">
        <w:rPr>
          <w:color w:val="000000" w:themeColor="text1"/>
        </w:rPr>
        <w:t>.</w:t>
      </w:r>
    </w:p>
    <w:p w:rsidRPr="0050338C" w:rsidR="00F52F7D" w:rsidP="00683CF2" w:rsidRDefault="00F52F7D" w14:paraId="0D12456C" w14:textId="55559549">
      <w:pPr>
        <w:spacing w:after="0" w:line="276" w:lineRule="auto"/>
        <w:rPr>
          <w:color w:val="000000" w:themeColor="text1"/>
        </w:rPr>
      </w:pPr>
    </w:p>
    <w:p w:rsidRPr="0050338C" w:rsidR="00F52F7D" w:rsidP="00683CF2" w:rsidRDefault="00F52F7D" w14:paraId="10FDF104" w14:textId="77777777">
      <w:pPr>
        <w:spacing w:after="0" w:line="276" w:lineRule="auto"/>
        <w:rPr>
          <w:b/>
          <w:color w:val="000000" w:themeColor="text1"/>
        </w:rPr>
      </w:pPr>
      <w:r w:rsidRPr="0050338C">
        <w:rPr>
          <w:b/>
          <w:color w:val="000000" w:themeColor="text1"/>
        </w:rPr>
        <w:t>Vraag 4</w:t>
      </w:r>
    </w:p>
    <w:p w:rsidRPr="0050338C" w:rsidR="00F52F7D" w:rsidP="00683CF2" w:rsidRDefault="00F52F7D" w14:paraId="7913E371" w14:textId="1AD14A5F">
      <w:pPr>
        <w:spacing w:after="0" w:line="276" w:lineRule="auto"/>
        <w:rPr>
          <w:b/>
          <w:color w:val="FF0000"/>
        </w:rPr>
      </w:pPr>
      <w:r w:rsidRPr="0050338C">
        <w:rPr>
          <w:color w:val="000000" w:themeColor="text1"/>
        </w:rPr>
        <w:t xml:space="preserve">Welke acties onderneemt het kabinet om heel snel een einde te maken aan het gesteggel over geld tussen de departementen die betrokken zijn bij het Programma Bescherming Noordzee Infrastructuur (PBNI)? </w:t>
      </w:r>
    </w:p>
    <w:p w:rsidRPr="0050338C" w:rsidR="00F52F7D" w:rsidP="00683CF2" w:rsidRDefault="00F52F7D" w14:paraId="0B0960B6" w14:textId="77777777">
      <w:pPr>
        <w:spacing w:after="0" w:line="276" w:lineRule="auto"/>
        <w:rPr>
          <w:color w:val="000000" w:themeColor="text1"/>
        </w:rPr>
      </w:pPr>
    </w:p>
    <w:p w:rsidRPr="0050338C" w:rsidR="003E3A36" w:rsidP="00683CF2" w:rsidRDefault="003E3A36" w14:paraId="01CFE6EF" w14:textId="77777777">
      <w:pPr>
        <w:spacing w:after="0" w:line="276" w:lineRule="auto"/>
        <w:rPr>
          <w:b/>
          <w:color w:val="000000" w:themeColor="text1"/>
        </w:rPr>
      </w:pPr>
      <w:r w:rsidRPr="0050338C">
        <w:rPr>
          <w:b/>
          <w:color w:val="000000" w:themeColor="text1"/>
        </w:rPr>
        <w:t>Antwoord:</w:t>
      </w:r>
    </w:p>
    <w:p w:rsidR="003A1C2D" w:rsidP="00683CF2" w:rsidRDefault="008A3308" w14:paraId="18B8A656" w14:textId="6CFE8996">
      <w:pPr>
        <w:spacing w:after="0" w:line="276" w:lineRule="auto"/>
        <w:rPr>
          <w:color w:val="000000" w:themeColor="text1"/>
        </w:rPr>
      </w:pPr>
      <w:r w:rsidRPr="0050338C">
        <w:rPr>
          <w:color w:val="000000" w:themeColor="text1"/>
        </w:rPr>
        <w:lastRenderedPageBreak/>
        <w:t>O</w:t>
      </w:r>
      <w:r w:rsidRPr="0050338C" w:rsidR="00D25F11">
        <w:rPr>
          <w:color w:val="000000" w:themeColor="text1"/>
        </w:rPr>
        <w:t>nder coördinatie van IenW</w:t>
      </w:r>
      <w:r w:rsidRPr="0050338C">
        <w:rPr>
          <w:color w:val="000000" w:themeColor="text1"/>
        </w:rPr>
        <w:t xml:space="preserve"> is in 2023</w:t>
      </w:r>
      <w:r w:rsidRPr="0050338C" w:rsidR="00D25F11">
        <w:rPr>
          <w:color w:val="000000" w:themeColor="text1"/>
        </w:rPr>
        <w:t xml:space="preserve"> het interdepartementale Programma Bescherming Noordzee</w:t>
      </w:r>
      <w:r w:rsidRPr="00D25F11" w:rsidR="00D25F11">
        <w:rPr>
          <w:color w:val="000000" w:themeColor="text1"/>
        </w:rPr>
        <w:t xml:space="preserve"> infrastructuur (PBNI) </w:t>
      </w:r>
      <w:r w:rsidR="009475D2">
        <w:rPr>
          <w:color w:val="000000" w:themeColor="text1"/>
        </w:rPr>
        <w:t>in</w:t>
      </w:r>
      <w:r w:rsidRPr="00D25F11" w:rsidR="00D25F11">
        <w:rPr>
          <w:color w:val="000000" w:themeColor="text1"/>
        </w:rPr>
        <w:t xml:space="preserve"> het leven geroepen. Op dat moment is PBNI met IenW, DEF, </w:t>
      </w:r>
      <w:proofErr w:type="spellStart"/>
      <w:r w:rsidRPr="00D25F11" w:rsidR="00D25F11">
        <w:rPr>
          <w:color w:val="000000" w:themeColor="text1"/>
        </w:rPr>
        <w:t>JenV</w:t>
      </w:r>
      <w:proofErr w:type="spellEnd"/>
      <w:r w:rsidRPr="00D25F11" w:rsidR="00D25F11">
        <w:rPr>
          <w:color w:val="000000" w:themeColor="text1"/>
        </w:rPr>
        <w:t xml:space="preserve">, EZ, KGG en BZ aan de slag gegaan met het maken van een Actieplan, analyses van dreigingen en het in kaart brengen van de meest kritieke infrastructuur in en op de Noordzee. PBNI heeft de afgelopen jaren </w:t>
      </w:r>
      <w:r>
        <w:rPr>
          <w:color w:val="000000" w:themeColor="text1"/>
        </w:rPr>
        <w:t>diverse resultaten geboekt</w:t>
      </w:r>
      <w:r w:rsidRPr="00D25F11" w:rsidR="00D25F11">
        <w:rPr>
          <w:color w:val="000000" w:themeColor="text1"/>
        </w:rPr>
        <w:t xml:space="preserve">. Zo is er onder andere geïnvesteerd in versterkte beeldopbouw met onder meer een extra patrouilleschip, een verbetering van de communicatie op zee voor de Kustwacht, extra satellietcapaciteit, versterking van de publiek-private en de internationale samenwerking en is er een </w:t>
      </w:r>
      <w:r w:rsidR="00DD2015">
        <w:rPr>
          <w:color w:val="000000" w:themeColor="text1"/>
        </w:rPr>
        <w:t>proeftuin</w:t>
      </w:r>
      <w:r w:rsidRPr="00D25F11" w:rsidR="00DD2015">
        <w:rPr>
          <w:color w:val="000000" w:themeColor="text1"/>
        </w:rPr>
        <w:t xml:space="preserve"> </w:t>
      </w:r>
      <w:r w:rsidRPr="00D25F11" w:rsidR="00D25F11">
        <w:rPr>
          <w:color w:val="000000" w:themeColor="text1"/>
        </w:rPr>
        <w:t xml:space="preserve">gestart voor datafusie. </w:t>
      </w:r>
      <w:r w:rsidR="003A1C2D">
        <w:rPr>
          <w:color w:val="000000" w:themeColor="text1"/>
        </w:rPr>
        <w:br/>
      </w:r>
    </w:p>
    <w:p w:rsidR="003E3A36" w:rsidP="00683CF2" w:rsidRDefault="00D25F11" w14:paraId="1FDB16DF" w14:textId="2FBA5366">
      <w:pPr>
        <w:spacing w:after="0" w:line="276" w:lineRule="auto"/>
        <w:rPr>
          <w:color w:val="000000" w:themeColor="text1"/>
        </w:rPr>
      </w:pPr>
      <w:r w:rsidRPr="00D25F11">
        <w:rPr>
          <w:color w:val="000000" w:themeColor="text1"/>
        </w:rPr>
        <w:t xml:space="preserve">In deze </w:t>
      </w:r>
      <w:r w:rsidR="00DD2015">
        <w:rPr>
          <w:color w:val="000000" w:themeColor="text1"/>
        </w:rPr>
        <w:t>proeftuin</w:t>
      </w:r>
      <w:r w:rsidRPr="00D25F11" w:rsidR="00DD2015">
        <w:rPr>
          <w:color w:val="000000" w:themeColor="text1"/>
        </w:rPr>
        <w:t xml:space="preserve"> </w:t>
      </w:r>
      <w:r w:rsidRPr="00D25F11">
        <w:rPr>
          <w:color w:val="000000" w:themeColor="text1"/>
        </w:rPr>
        <w:t xml:space="preserve">komt data van verschillende organisaties bij elkaar en wordt </w:t>
      </w:r>
      <w:r w:rsidR="008A3308">
        <w:rPr>
          <w:color w:val="000000" w:themeColor="text1"/>
        </w:rPr>
        <w:t xml:space="preserve">deze </w:t>
      </w:r>
      <w:r w:rsidRPr="00D25F11">
        <w:rPr>
          <w:color w:val="000000" w:themeColor="text1"/>
        </w:rPr>
        <w:t>vervolgens gezamenlijk geanalyseerd</w:t>
      </w:r>
      <w:r w:rsidR="003A1C2D">
        <w:rPr>
          <w:color w:val="000000" w:themeColor="text1"/>
        </w:rPr>
        <w:t xml:space="preserve"> om zo een betere beeldopbouw (</w:t>
      </w:r>
      <w:proofErr w:type="spellStart"/>
      <w:r w:rsidR="003A1C2D">
        <w:rPr>
          <w:color w:val="000000" w:themeColor="text1"/>
        </w:rPr>
        <w:t>Maritime</w:t>
      </w:r>
      <w:proofErr w:type="spellEnd"/>
      <w:r w:rsidR="003A1C2D">
        <w:rPr>
          <w:color w:val="000000" w:themeColor="text1"/>
        </w:rPr>
        <w:t xml:space="preserve"> </w:t>
      </w:r>
      <w:proofErr w:type="spellStart"/>
      <w:r w:rsidR="003A1C2D">
        <w:rPr>
          <w:color w:val="000000" w:themeColor="text1"/>
        </w:rPr>
        <w:t>Situational</w:t>
      </w:r>
      <w:proofErr w:type="spellEnd"/>
      <w:r w:rsidR="003A1C2D">
        <w:rPr>
          <w:color w:val="000000" w:themeColor="text1"/>
        </w:rPr>
        <w:t xml:space="preserve"> Awareness en </w:t>
      </w:r>
      <w:proofErr w:type="spellStart"/>
      <w:r w:rsidR="003A1C2D">
        <w:rPr>
          <w:color w:val="000000" w:themeColor="text1"/>
        </w:rPr>
        <w:t>Maritime</w:t>
      </w:r>
      <w:proofErr w:type="spellEnd"/>
      <w:r w:rsidR="003A1C2D">
        <w:rPr>
          <w:color w:val="000000" w:themeColor="text1"/>
        </w:rPr>
        <w:t xml:space="preserve"> </w:t>
      </w:r>
      <w:proofErr w:type="spellStart"/>
      <w:r w:rsidR="003A1C2D">
        <w:rPr>
          <w:color w:val="000000" w:themeColor="text1"/>
        </w:rPr>
        <w:t>Situational</w:t>
      </w:r>
      <w:proofErr w:type="spellEnd"/>
      <w:r w:rsidR="003A1C2D">
        <w:rPr>
          <w:color w:val="000000" w:themeColor="text1"/>
        </w:rPr>
        <w:t xml:space="preserve"> </w:t>
      </w:r>
      <w:proofErr w:type="spellStart"/>
      <w:r w:rsidR="003A1C2D">
        <w:rPr>
          <w:color w:val="000000" w:themeColor="text1"/>
        </w:rPr>
        <w:t>Understandig</w:t>
      </w:r>
      <w:proofErr w:type="spellEnd"/>
      <w:r w:rsidR="003A1C2D">
        <w:rPr>
          <w:color w:val="000000" w:themeColor="text1"/>
        </w:rPr>
        <w:t>) te krijgen op en in de Noordzee</w:t>
      </w:r>
      <w:r w:rsidRPr="00D25F11">
        <w:rPr>
          <w:color w:val="000000" w:themeColor="text1"/>
        </w:rPr>
        <w:t xml:space="preserve">. Daarnaast wordt nu intensief </w:t>
      </w:r>
      <w:r w:rsidR="008A3308">
        <w:rPr>
          <w:color w:val="000000" w:themeColor="text1"/>
        </w:rPr>
        <w:t>gewerkt aan meer</w:t>
      </w:r>
      <w:r w:rsidRPr="00D25F11">
        <w:rPr>
          <w:color w:val="000000" w:themeColor="text1"/>
        </w:rPr>
        <w:t xml:space="preserve"> handelingsopties om bijvoorbeeld de </w:t>
      </w:r>
      <w:r w:rsidR="00CD40CF">
        <w:rPr>
          <w:color w:val="000000" w:themeColor="text1"/>
        </w:rPr>
        <w:t>s</w:t>
      </w:r>
      <w:r w:rsidRPr="00D25F11">
        <w:rPr>
          <w:color w:val="000000" w:themeColor="text1"/>
        </w:rPr>
        <w:t>chad</w:t>
      </w:r>
      <w:r w:rsidR="009475D2">
        <w:rPr>
          <w:color w:val="000000" w:themeColor="text1"/>
        </w:rPr>
        <w:t xml:space="preserve">uwvloot aan te </w:t>
      </w:r>
      <w:r w:rsidRPr="00BF6052" w:rsidR="009475D2">
        <w:rPr>
          <w:color w:val="000000" w:themeColor="text1"/>
        </w:rPr>
        <w:t>pakken</w:t>
      </w:r>
      <w:r w:rsidRPr="00BF6052" w:rsidR="008A3308">
        <w:rPr>
          <w:color w:val="000000" w:themeColor="text1"/>
        </w:rPr>
        <w:t xml:space="preserve">. </w:t>
      </w:r>
      <w:r w:rsidR="00BF6052">
        <w:rPr>
          <w:color w:val="000000" w:themeColor="text1"/>
        </w:rPr>
        <w:t>Ook wordt onderzocht</w:t>
      </w:r>
      <w:r w:rsidRPr="00D25F11">
        <w:rPr>
          <w:color w:val="000000" w:themeColor="text1"/>
        </w:rPr>
        <w:t xml:space="preserve"> hoe een mogelijk NMSC kan worden ingericht en welke verdeling van de verantwoordelijkhed</w:t>
      </w:r>
      <w:r w:rsidR="008A3308">
        <w:rPr>
          <w:color w:val="000000" w:themeColor="text1"/>
        </w:rPr>
        <w:t>en</w:t>
      </w:r>
      <w:r w:rsidRPr="00D25F11">
        <w:rPr>
          <w:color w:val="000000" w:themeColor="text1"/>
        </w:rPr>
        <w:t xml:space="preserve"> tussen betrokken departementen (Defensie, </w:t>
      </w:r>
      <w:proofErr w:type="spellStart"/>
      <w:r w:rsidRPr="00D25F11">
        <w:rPr>
          <w:color w:val="000000" w:themeColor="text1"/>
        </w:rPr>
        <w:t>JenV</w:t>
      </w:r>
      <w:proofErr w:type="spellEnd"/>
      <w:r w:rsidRPr="00D25F11">
        <w:rPr>
          <w:color w:val="000000" w:themeColor="text1"/>
        </w:rPr>
        <w:t xml:space="preserve"> en IenW) </w:t>
      </w:r>
      <w:r w:rsidR="003A1C2D">
        <w:rPr>
          <w:color w:val="000000" w:themeColor="text1"/>
        </w:rPr>
        <w:t xml:space="preserve">het </w:t>
      </w:r>
      <w:r w:rsidR="008A3308">
        <w:rPr>
          <w:color w:val="000000" w:themeColor="text1"/>
        </w:rPr>
        <w:t>meest effectief is.</w:t>
      </w:r>
      <w:r w:rsidRPr="00D25F11">
        <w:rPr>
          <w:color w:val="000000" w:themeColor="text1"/>
        </w:rPr>
        <w:t xml:space="preserve"> Met deze informatie kan een nieuw kabinet een besluit nemen over het vervolg van PBNI vanaf 2026 en verder, inclusief bijbehorende financiering.</w:t>
      </w:r>
    </w:p>
    <w:p w:rsidR="00F52F7D" w:rsidP="00683CF2" w:rsidRDefault="00F52F7D" w14:paraId="33093DC2" w14:textId="77777777">
      <w:pPr>
        <w:spacing w:after="0" w:line="276" w:lineRule="auto"/>
        <w:rPr>
          <w:color w:val="000000" w:themeColor="text1"/>
        </w:rPr>
      </w:pPr>
    </w:p>
    <w:p w:rsidR="00F52F7D" w:rsidP="00683CF2" w:rsidRDefault="00F52F7D" w14:paraId="049316AB" w14:textId="77777777">
      <w:pPr>
        <w:spacing w:after="0" w:line="276" w:lineRule="auto"/>
        <w:rPr>
          <w:b/>
          <w:color w:val="000000" w:themeColor="text1"/>
        </w:rPr>
      </w:pPr>
      <w:r>
        <w:rPr>
          <w:b/>
          <w:color w:val="000000" w:themeColor="text1"/>
        </w:rPr>
        <w:t>Vraag 5</w:t>
      </w:r>
    </w:p>
    <w:p w:rsidRPr="00F46B27" w:rsidR="00F52F7D" w:rsidP="00683CF2" w:rsidRDefault="00F52F7D" w14:paraId="19D953C6" w14:textId="6C37018A">
      <w:pPr>
        <w:spacing w:after="0" w:line="276" w:lineRule="auto"/>
        <w:rPr>
          <w:b/>
          <w:color w:val="FF0000"/>
        </w:rPr>
      </w:pPr>
      <w:r w:rsidRPr="00F52F7D">
        <w:rPr>
          <w:color w:val="000000" w:themeColor="text1"/>
        </w:rPr>
        <w:t>Ziet het kabinet mogelijkheden om een deel van de financiële tekorten via Europese middelen te dekken, gelet op het feit dat Nederland een belangrijke Europese toegangspoort vormt voor trans-Atlantische datakabels?</w:t>
      </w:r>
    </w:p>
    <w:p w:rsidR="00F52F7D" w:rsidP="00683CF2" w:rsidRDefault="00F52F7D" w14:paraId="416F8881" w14:textId="77777777">
      <w:pPr>
        <w:spacing w:after="0" w:line="276" w:lineRule="auto"/>
        <w:rPr>
          <w:color w:val="000000" w:themeColor="text1"/>
        </w:rPr>
      </w:pPr>
    </w:p>
    <w:p w:rsidR="003E3A36" w:rsidP="00683CF2" w:rsidRDefault="003E3A36" w14:paraId="6ED491D4" w14:textId="77777777">
      <w:pPr>
        <w:spacing w:after="0" w:line="276" w:lineRule="auto"/>
        <w:rPr>
          <w:b/>
          <w:color w:val="000000" w:themeColor="text1"/>
        </w:rPr>
      </w:pPr>
      <w:r>
        <w:rPr>
          <w:b/>
          <w:color w:val="000000" w:themeColor="text1"/>
        </w:rPr>
        <w:t>Antwoord:</w:t>
      </w:r>
    </w:p>
    <w:p w:rsidRPr="00D25F11" w:rsidR="00D25F11" w:rsidP="00683CF2" w:rsidRDefault="00D25F11" w14:paraId="731F4597" w14:textId="3556FA62">
      <w:pPr>
        <w:spacing w:after="0" w:line="276" w:lineRule="auto"/>
        <w:rPr>
          <w:bCs/>
          <w:color w:val="000000" w:themeColor="text1"/>
        </w:rPr>
      </w:pPr>
      <w:r w:rsidRPr="00D25F11">
        <w:rPr>
          <w:bCs/>
          <w:color w:val="000000" w:themeColor="text1"/>
        </w:rPr>
        <w:t xml:space="preserve">Momenteel wordt </w:t>
      </w:r>
      <w:r w:rsidR="003A1C2D">
        <w:rPr>
          <w:bCs/>
          <w:color w:val="000000" w:themeColor="text1"/>
        </w:rPr>
        <w:t>door PBNI</w:t>
      </w:r>
      <w:r w:rsidR="00B26E68">
        <w:rPr>
          <w:bCs/>
          <w:color w:val="000000" w:themeColor="text1"/>
        </w:rPr>
        <w:t xml:space="preserve"> onderzocht</w:t>
      </w:r>
      <w:r w:rsidRPr="00D25F11" w:rsidR="003A1C2D">
        <w:rPr>
          <w:bCs/>
          <w:color w:val="000000" w:themeColor="text1"/>
        </w:rPr>
        <w:t xml:space="preserve"> </w:t>
      </w:r>
      <w:r w:rsidR="003A1C2D">
        <w:rPr>
          <w:bCs/>
          <w:color w:val="000000" w:themeColor="text1"/>
        </w:rPr>
        <w:t>welke</w:t>
      </w:r>
      <w:r w:rsidRPr="00D25F11">
        <w:rPr>
          <w:bCs/>
          <w:color w:val="000000" w:themeColor="text1"/>
        </w:rPr>
        <w:t xml:space="preserve"> financiële mogelijkheden vanuit de Europese Unie</w:t>
      </w:r>
      <w:r w:rsidR="003A1C2D">
        <w:rPr>
          <w:bCs/>
          <w:color w:val="000000" w:themeColor="text1"/>
        </w:rPr>
        <w:t xml:space="preserve"> mogelijk zijn</w:t>
      </w:r>
      <w:r w:rsidRPr="00D25F11">
        <w:rPr>
          <w:bCs/>
          <w:color w:val="000000" w:themeColor="text1"/>
        </w:rPr>
        <w:t xml:space="preserve">, bijvoorbeeld via het EU Action Plan on Cable Security. Echter, dit is geen structurele oplossing voor de financiële middelen die </w:t>
      </w:r>
      <w:r w:rsidR="003A1C2D">
        <w:rPr>
          <w:bCs/>
          <w:color w:val="000000" w:themeColor="text1"/>
        </w:rPr>
        <w:t xml:space="preserve">de uitvoering van het Actieplan Strategie ter bescherming Noordzee infrastructuur </w:t>
      </w:r>
      <w:r w:rsidRPr="00D25F11">
        <w:rPr>
          <w:bCs/>
          <w:color w:val="000000" w:themeColor="text1"/>
        </w:rPr>
        <w:t xml:space="preserve">nodig heeft. De Europese middelen kunnen als aanvulling worden gebruikt voor specifieke projecten, zoals de integratie van data of het gebruik van AI bij </w:t>
      </w:r>
      <w:r w:rsidR="00B26E68">
        <w:rPr>
          <w:bCs/>
          <w:color w:val="000000" w:themeColor="text1"/>
        </w:rPr>
        <w:t xml:space="preserve">de </w:t>
      </w:r>
      <w:r w:rsidRPr="00D25F11">
        <w:rPr>
          <w:bCs/>
          <w:color w:val="000000" w:themeColor="text1"/>
        </w:rPr>
        <w:t>analyse van scheepvaartbewegingen.</w:t>
      </w:r>
    </w:p>
    <w:p w:rsidR="00F52F7D" w:rsidP="00683CF2" w:rsidRDefault="00F52F7D" w14:paraId="426CE162" w14:textId="77777777">
      <w:pPr>
        <w:spacing w:after="0" w:line="276" w:lineRule="auto"/>
        <w:rPr>
          <w:color w:val="000000" w:themeColor="text1"/>
        </w:rPr>
      </w:pPr>
    </w:p>
    <w:p w:rsidR="00F52F7D" w:rsidP="00683CF2" w:rsidRDefault="00F52F7D" w14:paraId="660F4FE1" w14:textId="77777777">
      <w:pPr>
        <w:spacing w:after="0" w:line="276" w:lineRule="auto"/>
        <w:rPr>
          <w:b/>
          <w:color w:val="000000" w:themeColor="text1"/>
        </w:rPr>
      </w:pPr>
      <w:r>
        <w:rPr>
          <w:b/>
          <w:color w:val="000000" w:themeColor="text1"/>
        </w:rPr>
        <w:t>Vraag 6</w:t>
      </w:r>
    </w:p>
    <w:p w:rsidR="00F46B27" w:rsidP="00683CF2" w:rsidRDefault="00F52F7D" w14:paraId="74785E6D" w14:textId="12431ED6">
      <w:pPr>
        <w:spacing w:after="0" w:line="276" w:lineRule="auto"/>
        <w:rPr>
          <w:b/>
          <w:color w:val="FF0000"/>
        </w:rPr>
      </w:pPr>
      <w:r w:rsidRPr="00F52F7D">
        <w:rPr>
          <w:color w:val="000000" w:themeColor="text1"/>
        </w:rPr>
        <w:t>Ziet het kabinet daarnaast een rol voor de NAVO bij het versterken van de bescherming van onderzeese datakabels en andere kritieke maritieme infrastructuur?</w:t>
      </w:r>
      <w:r w:rsidR="00F46B27">
        <w:rPr>
          <w:color w:val="000000" w:themeColor="text1"/>
        </w:rPr>
        <w:t xml:space="preserve"> </w:t>
      </w:r>
    </w:p>
    <w:p w:rsidR="003E3A36" w:rsidP="00683CF2" w:rsidRDefault="003E3A36" w14:paraId="48CB66D2" w14:textId="77777777">
      <w:pPr>
        <w:spacing w:after="0" w:line="276" w:lineRule="auto"/>
        <w:rPr>
          <w:b/>
          <w:color w:val="FF0000"/>
        </w:rPr>
      </w:pPr>
    </w:p>
    <w:p w:rsidRPr="003E3A36" w:rsidR="003E3A36" w:rsidP="00683CF2" w:rsidRDefault="003E3A36" w14:paraId="3E345D6E" w14:textId="77777777">
      <w:pPr>
        <w:spacing w:after="0" w:line="276" w:lineRule="auto"/>
        <w:rPr>
          <w:b/>
          <w:color w:val="000000" w:themeColor="text1"/>
        </w:rPr>
      </w:pPr>
      <w:r>
        <w:rPr>
          <w:b/>
          <w:color w:val="000000" w:themeColor="text1"/>
        </w:rPr>
        <w:t>Antwoord:</w:t>
      </w:r>
    </w:p>
    <w:p w:rsidR="00A42B10" w:rsidP="00683CF2" w:rsidRDefault="00A94EC1" w14:paraId="33A47FB9" w14:textId="17D7C619">
      <w:pPr>
        <w:spacing w:after="0" w:line="276" w:lineRule="auto"/>
        <w:rPr>
          <w:i/>
          <w:iCs/>
          <w:color w:val="000000" w:themeColor="text1"/>
        </w:rPr>
      </w:pPr>
      <w:r>
        <w:t xml:space="preserve">Het </w:t>
      </w:r>
      <w:r w:rsidR="00CD40CF">
        <w:t>k</w:t>
      </w:r>
      <w:r>
        <w:t xml:space="preserve">abinet </w:t>
      </w:r>
      <w:r w:rsidR="003A1C2D">
        <w:t>heeft een goede en intensieve</w:t>
      </w:r>
      <w:r>
        <w:t xml:space="preserve"> samenwerking </w:t>
      </w:r>
      <w:r w:rsidR="003A1C2D">
        <w:t xml:space="preserve">met </w:t>
      </w:r>
      <w:r>
        <w:t xml:space="preserve">de NAVO voor de versterking van de bescherming van kritieke maritieme infrastructuur. Zo is op het NAVO-hoofdkwartier in Brussel een </w:t>
      </w:r>
      <w:proofErr w:type="spellStart"/>
      <w:r>
        <w:t>coördinatiecel</w:t>
      </w:r>
      <w:proofErr w:type="spellEnd"/>
      <w:r>
        <w:t xml:space="preserve"> ingericht om NAVO-initiatieven op dit gebied te versnellen en is een </w:t>
      </w:r>
      <w:r>
        <w:rPr>
          <w:i/>
        </w:rPr>
        <w:t xml:space="preserve">Critical Undersea </w:t>
      </w:r>
      <w:proofErr w:type="spellStart"/>
      <w:r>
        <w:rPr>
          <w:i/>
        </w:rPr>
        <w:t>Infrastructure</w:t>
      </w:r>
      <w:proofErr w:type="spellEnd"/>
      <w:r>
        <w:rPr>
          <w:i/>
        </w:rPr>
        <w:t xml:space="preserve"> Network </w:t>
      </w:r>
      <w:r>
        <w:t xml:space="preserve">opgericht om samenwerking en afstemming tussen </w:t>
      </w:r>
      <w:r w:rsidR="00CD40CF">
        <w:t>b</w:t>
      </w:r>
      <w:r>
        <w:t xml:space="preserve">ondgenoten, NAVO-partners en private partijen te bevorderen. </w:t>
      </w:r>
      <w:r w:rsidRPr="00A94EC1">
        <w:t xml:space="preserve">Tevens is er een </w:t>
      </w:r>
      <w:r w:rsidRPr="00A94EC1">
        <w:rPr>
          <w:i/>
        </w:rPr>
        <w:t xml:space="preserve">NATO </w:t>
      </w:r>
      <w:proofErr w:type="spellStart"/>
      <w:r w:rsidRPr="00A94EC1">
        <w:rPr>
          <w:i/>
        </w:rPr>
        <w:t>Maritime</w:t>
      </w:r>
      <w:proofErr w:type="spellEnd"/>
      <w:r w:rsidRPr="00A94EC1">
        <w:rPr>
          <w:i/>
        </w:rPr>
        <w:t xml:space="preserve"> Centre </w:t>
      </w:r>
      <w:proofErr w:type="spellStart"/>
      <w:r w:rsidRPr="00A94EC1">
        <w:rPr>
          <w:i/>
        </w:rPr>
        <w:t>for</w:t>
      </w:r>
      <w:proofErr w:type="spellEnd"/>
      <w:r w:rsidRPr="00A94EC1">
        <w:rPr>
          <w:i/>
        </w:rPr>
        <w:t xml:space="preserve"> </w:t>
      </w:r>
      <w:proofErr w:type="spellStart"/>
      <w:r w:rsidRPr="00A94EC1">
        <w:rPr>
          <w:i/>
        </w:rPr>
        <w:t>the</w:t>
      </w:r>
      <w:proofErr w:type="spellEnd"/>
      <w:r w:rsidRPr="00A94EC1">
        <w:rPr>
          <w:i/>
        </w:rPr>
        <w:t xml:space="preserve"> Security of Critical Undersea </w:t>
      </w:r>
      <w:proofErr w:type="spellStart"/>
      <w:r w:rsidRPr="00A94EC1">
        <w:rPr>
          <w:i/>
        </w:rPr>
        <w:t>Infrastructure</w:t>
      </w:r>
      <w:proofErr w:type="spellEnd"/>
      <w:r>
        <w:rPr>
          <w:i/>
        </w:rPr>
        <w:t xml:space="preserve"> (NMCSCUI)</w:t>
      </w:r>
      <w:r w:rsidRPr="00A94EC1">
        <w:rPr>
          <w:i/>
        </w:rPr>
        <w:t xml:space="preserve"> </w:t>
      </w:r>
      <w:r w:rsidRPr="00A94EC1">
        <w:t xml:space="preserve">bij het </w:t>
      </w:r>
      <w:r w:rsidRPr="00A94EC1">
        <w:rPr>
          <w:i/>
        </w:rPr>
        <w:t xml:space="preserve">NATO </w:t>
      </w:r>
      <w:proofErr w:type="spellStart"/>
      <w:r w:rsidRPr="00A94EC1">
        <w:rPr>
          <w:i/>
        </w:rPr>
        <w:t>Allied</w:t>
      </w:r>
      <w:proofErr w:type="spellEnd"/>
      <w:r w:rsidRPr="00A94EC1">
        <w:rPr>
          <w:i/>
        </w:rPr>
        <w:t xml:space="preserve"> </w:t>
      </w:r>
      <w:proofErr w:type="spellStart"/>
      <w:r w:rsidRPr="00A94EC1">
        <w:rPr>
          <w:i/>
        </w:rPr>
        <w:t>Maritime</w:t>
      </w:r>
      <w:proofErr w:type="spellEnd"/>
      <w:r w:rsidRPr="00A94EC1">
        <w:rPr>
          <w:i/>
        </w:rPr>
        <w:t xml:space="preserve"> </w:t>
      </w:r>
      <w:proofErr w:type="spellStart"/>
      <w:r w:rsidRPr="00A94EC1">
        <w:rPr>
          <w:i/>
        </w:rPr>
        <w:t>Command</w:t>
      </w:r>
      <w:proofErr w:type="spellEnd"/>
      <w:r w:rsidRPr="00A94EC1">
        <w:t xml:space="preserve"> ingericht, dat in mei 2024 </w:t>
      </w:r>
      <w:proofErr w:type="spellStart"/>
      <w:r w:rsidRPr="00A94EC1">
        <w:rPr>
          <w:i/>
        </w:rPr>
        <w:t>initial</w:t>
      </w:r>
      <w:proofErr w:type="spellEnd"/>
      <w:r w:rsidRPr="00A94EC1">
        <w:rPr>
          <w:i/>
        </w:rPr>
        <w:t xml:space="preserve"> </w:t>
      </w:r>
      <w:proofErr w:type="spellStart"/>
      <w:r w:rsidRPr="00A94EC1">
        <w:rPr>
          <w:i/>
        </w:rPr>
        <w:t>operational</w:t>
      </w:r>
      <w:proofErr w:type="spellEnd"/>
      <w:r w:rsidRPr="00A94EC1">
        <w:rPr>
          <w:i/>
        </w:rPr>
        <w:t xml:space="preserve"> </w:t>
      </w:r>
      <w:proofErr w:type="spellStart"/>
      <w:r w:rsidRPr="00A94EC1">
        <w:rPr>
          <w:i/>
        </w:rPr>
        <w:t>capable</w:t>
      </w:r>
      <w:proofErr w:type="spellEnd"/>
      <w:r w:rsidRPr="00A94EC1">
        <w:t xml:space="preserve"> is verklaard. </w:t>
      </w:r>
      <w:r>
        <w:t xml:space="preserve">Wanneer het </w:t>
      </w:r>
      <w:r w:rsidRPr="00611E96">
        <w:rPr>
          <w:i/>
          <w:iCs/>
        </w:rPr>
        <w:t xml:space="preserve">NMCSCUI </w:t>
      </w:r>
      <w:r>
        <w:t xml:space="preserve">gereed is, moet het in staat zijn om te voorzien in situationeel bewustzijn over het maritieme dreigingslandschap met betrekking tot kritieke maritieme infrastructuur. Tot slot patrouilleren beide noordelijke vlootverbanden van de NAVO geregeld in de Noordzee en Oostzee. </w:t>
      </w:r>
    </w:p>
    <w:sectPr w:rsidR="00A42B10" w:rsidSect="001261CA">
      <w:headerReference w:type="default" r:id="rId8"/>
      <w:footerReference w:type="default" r:id="rId9"/>
      <w:headerReference w:type="first" r:id="rId10"/>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8259A" w14:textId="77777777" w:rsidR="00A03739" w:rsidRDefault="00A03739" w:rsidP="001E0A0C">
      <w:r>
        <w:separator/>
      </w:r>
    </w:p>
  </w:endnote>
  <w:endnote w:type="continuationSeparator" w:id="0">
    <w:p w14:paraId="73F36CAD" w14:textId="77777777" w:rsidR="00A03739" w:rsidRDefault="00A03739" w:rsidP="001E0A0C">
      <w:r>
        <w:continuationSeparator/>
      </w:r>
    </w:p>
  </w:endnote>
  <w:endnote w:type="continuationNotice" w:id="1">
    <w:p w14:paraId="0FECDB22" w14:textId="77777777" w:rsidR="00A03739" w:rsidRDefault="00A037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D3414" w14:textId="77777777" w:rsidR="00CE3DF5" w:rsidRDefault="00CE3DF5" w:rsidP="001E0A0C">
    <w:pPr>
      <w:pStyle w:val="Footer"/>
    </w:pPr>
    <w:r>
      <w:rPr>
        <w:noProof/>
        <w:lang w:eastAsia="nl-NL" w:bidi="ar-SA"/>
      </w:rPr>
      <mc:AlternateContent>
        <mc:Choice Requires="wps">
          <w:drawing>
            <wp:anchor distT="0" distB="0" distL="114300" distR="114300" simplePos="0" relativeHeight="25165824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CE3DF5" w14:paraId="5CFDEE22" w14:textId="77777777">
                            <w:trPr>
                              <w:trHeight w:val="1274"/>
                            </w:trPr>
                            <w:tc>
                              <w:tcPr>
                                <w:tcW w:w="1968" w:type="dxa"/>
                                <w:tcMar>
                                  <w:left w:w="0" w:type="dxa"/>
                                  <w:right w:w="0" w:type="dxa"/>
                                </w:tcMar>
                                <w:vAlign w:val="bottom"/>
                              </w:tcPr>
                              <w:p w14:paraId="744139B4" w14:textId="77777777" w:rsidR="00CE3DF5" w:rsidRDefault="00CE3DF5">
                                <w:pPr>
                                  <w:pStyle w:val="Rubricering-Huisstijl"/>
                                </w:pPr>
                              </w:p>
                              <w:p w14:paraId="054FAF1F" w14:textId="77777777" w:rsidR="00CE3DF5" w:rsidRDefault="00CE3DF5">
                                <w:pPr>
                                  <w:pStyle w:val="Rubricering-Huisstijl"/>
                                </w:pPr>
                              </w:p>
                            </w:tc>
                          </w:tr>
                        </w:tbl>
                        <w:p w14:paraId="14A57F32" w14:textId="77777777" w:rsidR="00CE3DF5" w:rsidRDefault="00CE3DF5">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CE3DF5" w14:paraId="5CFDEE22" w14:textId="77777777">
                      <w:trPr>
                        <w:trHeight w:val="1274"/>
                      </w:trPr>
                      <w:tc>
                        <w:tcPr>
                          <w:tcW w:w="1968" w:type="dxa"/>
                          <w:tcMar>
                            <w:left w:w="0" w:type="dxa"/>
                            <w:right w:w="0" w:type="dxa"/>
                          </w:tcMar>
                          <w:vAlign w:val="bottom"/>
                        </w:tcPr>
                        <w:p w14:paraId="744139B4" w14:textId="77777777" w:rsidR="00CE3DF5" w:rsidRDefault="00CE3DF5">
                          <w:pPr>
                            <w:pStyle w:val="Rubricering-Huisstijl"/>
                          </w:pPr>
                        </w:p>
                        <w:p w14:paraId="054FAF1F" w14:textId="77777777" w:rsidR="00CE3DF5" w:rsidRDefault="00CE3DF5">
                          <w:pPr>
                            <w:pStyle w:val="Rubricering-Huisstijl"/>
                          </w:pPr>
                        </w:p>
                      </w:tc>
                    </w:tr>
                  </w:tbl>
                  <w:p w14:paraId="14A57F32" w14:textId="77777777" w:rsidR="00CE3DF5" w:rsidRDefault="00CE3DF5">
                    <w:pPr>
                      <w:pStyle w:val="Toezendgegevens-Huisstijl"/>
                    </w:pP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E094A" w14:textId="77777777" w:rsidR="00A03739" w:rsidRDefault="00A03739" w:rsidP="001E0A0C">
      <w:r>
        <w:separator/>
      </w:r>
    </w:p>
  </w:footnote>
  <w:footnote w:type="continuationSeparator" w:id="0">
    <w:p w14:paraId="03052D4E" w14:textId="77777777" w:rsidR="00A03739" w:rsidRDefault="00A03739" w:rsidP="001E0A0C">
      <w:r>
        <w:continuationSeparator/>
      </w:r>
    </w:p>
  </w:footnote>
  <w:footnote w:type="continuationNotice" w:id="1">
    <w:p w14:paraId="56FD5DFC" w14:textId="77777777" w:rsidR="00A03739" w:rsidRDefault="00A037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8A73A" w14:textId="77777777" w:rsidR="00CE3DF5" w:rsidRDefault="00CE3DF5" w:rsidP="001E0A0C">
    <w:pPr>
      <w:pStyle w:val="Header"/>
    </w:pPr>
    <w:r>
      <w:rPr>
        <w:noProof/>
        <w:lang w:eastAsia="nl-NL" w:bidi="ar-SA"/>
      </w:rPr>
      <mc:AlternateContent>
        <mc:Choice Requires="wps">
          <w:drawing>
            <wp:anchor distT="0" distB="0" distL="114300" distR="114300" simplePos="0" relativeHeight="251658240"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03E6035E" w14:textId="46E73240" w:rsidR="00CE3DF5" w:rsidRDefault="00CE3DF5">
                          <w:pPr>
                            <w:pStyle w:val="Paginanummer-Huisstijl"/>
                          </w:pPr>
                          <w:r>
                            <w:t xml:space="preserve">Pagina </w:t>
                          </w:r>
                          <w:r>
                            <w:fldChar w:fldCharType="begin"/>
                          </w:r>
                          <w:r>
                            <w:instrText xml:space="preserve"> PAGE    \* MERGEFORMAT </w:instrText>
                          </w:r>
                          <w:r>
                            <w:fldChar w:fldCharType="separate"/>
                          </w:r>
                          <w:r w:rsidR="00CF6659">
                            <w:rPr>
                              <w:noProof/>
                            </w:rPr>
                            <w:t>2</w:t>
                          </w:r>
                          <w:r>
                            <w:fldChar w:fldCharType="end"/>
                          </w:r>
                          <w:r>
                            <w:t xml:space="preserve"> van </w:t>
                          </w:r>
                          <w:r w:rsidR="00A03739">
                            <w:fldChar w:fldCharType="begin"/>
                          </w:r>
                          <w:r w:rsidR="00A03739">
                            <w:instrText xml:space="preserve"> SECTIONPAGES  \* Arabic  \* MERGEFORMAT </w:instrText>
                          </w:r>
                          <w:r w:rsidR="00A03739">
                            <w:fldChar w:fldCharType="separate"/>
                          </w:r>
                          <w:r w:rsidR="00CF6659">
                            <w:rPr>
                              <w:noProof/>
                            </w:rPr>
                            <w:t>3</w:t>
                          </w:r>
                          <w:r w:rsidR="00A03739">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03E6035E" w14:textId="46E73240" w:rsidR="00CE3DF5" w:rsidRDefault="00CE3DF5">
                    <w:pPr>
                      <w:pStyle w:val="Paginanummer-Huisstijl"/>
                    </w:pPr>
                    <w:r>
                      <w:t xml:space="preserve">Pagina </w:t>
                    </w:r>
                    <w:r>
                      <w:fldChar w:fldCharType="begin"/>
                    </w:r>
                    <w:r>
                      <w:instrText xml:space="preserve"> PAGE    \* MERGEFORMAT </w:instrText>
                    </w:r>
                    <w:r>
                      <w:fldChar w:fldCharType="separate"/>
                    </w:r>
                    <w:r w:rsidR="00CF6659">
                      <w:rPr>
                        <w:noProof/>
                      </w:rPr>
                      <w:t>2</w:t>
                    </w:r>
                    <w:r>
                      <w:fldChar w:fldCharType="end"/>
                    </w:r>
                    <w:r>
                      <w:t xml:space="preserve"> van </w:t>
                    </w:r>
                    <w:r w:rsidR="00A03739">
                      <w:fldChar w:fldCharType="begin"/>
                    </w:r>
                    <w:r w:rsidR="00A03739">
                      <w:instrText xml:space="preserve"> SECTIONPAGES  \* Arabic  \* MERGEFORMAT </w:instrText>
                    </w:r>
                    <w:r w:rsidR="00A03739">
                      <w:fldChar w:fldCharType="separate"/>
                    </w:r>
                    <w:r w:rsidR="00CF6659">
                      <w:rPr>
                        <w:noProof/>
                      </w:rPr>
                      <w:t>3</w:t>
                    </w:r>
                    <w:r w:rsidR="00A03739">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F84C8" w14:textId="2F06F2BC" w:rsidR="00CE3DF5" w:rsidRDefault="00CE3DF5">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CF6659">
      <w:rPr>
        <w:noProof/>
      </w:rPr>
      <w:t>1</w:t>
    </w:r>
    <w:r>
      <w:fldChar w:fldCharType="end"/>
    </w:r>
    <w:r>
      <w:t xml:space="preserve"> van </w:t>
    </w:r>
    <w:r w:rsidR="00A03739">
      <w:fldChar w:fldCharType="begin"/>
    </w:r>
    <w:r w:rsidR="00A03739">
      <w:instrText xml:space="preserve"> NUMPAGES  \* Arabic  \* MERGEFORMAT </w:instrText>
    </w:r>
    <w:r w:rsidR="00A03739">
      <w:fldChar w:fldCharType="separate"/>
    </w:r>
    <w:r w:rsidR="00CF6659">
      <w:rPr>
        <w:noProof/>
      </w:rPr>
      <w:t>3</w:t>
    </w:r>
    <w:r w:rsidR="00A03739">
      <w:rPr>
        <w:noProof/>
      </w:rPr>
      <w:fldChar w:fldCharType="end"/>
    </w:r>
  </w:p>
  <w:p w14:paraId="17B5BACF" w14:textId="77777777" w:rsidR="00CE3DF5" w:rsidRDefault="00CE3DF5" w:rsidP="001E0A0C">
    <w:pPr>
      <w:pStyle w:val="Header"/>
      <w:spacing w:after="0" w:line="240" w:lineRule="auto"/>
    </w:pPr>
  </w:p>
  <w:p w14:paraId="31CC5BFC" w14:textId="77777777" w:rsidR="00CE3DF5" w:rsidRDefault="00CE3DF5" w:rsidP="001E0A0C">
    <w:pPr>
      <w:pStyle w:val="Header"/>
      <w:spacing w:after="0" w:line="240" w:lineRule="auto"/>
    </w:pPr>
  </w:p>
  <w:p w14:paraId="07F1A2A6" w14:textId="77777777" w:rsidR="00CE3DF5" w:rsidRDefault="00CE3DF5" w:rsidP="001E0A0C">
    <w:pPr>
      <w:pStyle w:val="Header"/>
      <w:spacing w:after="0" w:line="240" w:lineRule="auto"/>
    </w:pPr>
  </w:p>
  <w:p w14:paraId="5BF97473" w14:textId="77777777" w:rsidR="00CE3DF5" w:rsidRDefault="00CE3DF5" w:rsidP="001E0A0C">
    <w:pPr>
      <w:pStyle w:val="Header"/>
      <w:spacing w:after="0" w:line="240" w:lineRule="auto"/>
    </w:pPr>
  </w:p>
  <w:p w14:paraId="0BF537D2" w14:textId="77777777" w:rsidR="00CE3DF5" w:rsidRDefault="00CE3DF5" w:rsidP="001E0A0C">
    <w:pPr>
      <w:pStyle w:val="Header"/>
      <w:spacing w:after="0" w:line="240" w:lineRule="auto"/>
    </w:pPr>
  </w:p>
  <w:p w14:paraId="596B372C" w14:textId="77777777" w:rsidR="00CE3DF5" w:rsidRDefault="00CE3DF5" w:rsidP="001E0A0C">
    <w:pPr>
      <w:pStyle w:val="Header"/>
      <w:spacing w:after="0" w:line="240" w:lineRule="auto"/>
    </w:pPr>
  </w:p>
  <w:p w14:paraId="0130828F" w14:textId="77777777" w:rsidR="00CE3DF5" w:rsidRDefault="00CE3DF5" w:rsidP="001E0A0C">
    <w:pPr>
      <w:pStyle w:val="Header"/>
      <w:spacing w:after="0" w:line="240" w:lineRule="auto"/>
    </w:pPr>
  </w:p>
  <w:p w14:paraId="3D0D46D2" w14:textId="77777777" w:rsidR="00CE3DF5" w:rsidRDefault="00CE3DF5" w:rsidP="001E0A0C">
    <w:pPr>
      <w:pStyle w:val="Header"/>
      <w:spacing w:after="0" w:line="240" w:lineRule="auto"/>
    </w:pPr>
  </w:p>
  <w:p w14:paraId="4162B9D6" w14:textId="77777777" w:rsidR="00CE3DF5" w:rsidRDefault="00CE3DF5" w:rsidP="001E0A0C">
    <w:pPr>
      <w:pStyle w:val="Header"/>
      <w:spacing w:after="0" w:line="240" w:lineRule="auto"/>
    </w:pPr>
  </w:p>
  <w:p w14:paraId="038019FE" w14:textId="77777777" w:rsidR="00CE3DF5" w:rsidRDefault="00CE3DF5" w:rsidP="001E0A0C">
    <w:pPr>
      <w:pStyle w:val="Header"/>
      <w:spacing w:after="0" w:line="240" w:lineRule="auto"/>
    </w:pPr>
  </w:p>
  <w:p w14:paraId="6471D12E" w14:textId="77777777" w:rsidR="00CE3DF5" w:rsidRDefault="00CE3DF5" w:rsidP="001E0A0C">
    <w:pPr>
      <w:pStyle w:val="Header"/>
      <w:spacing w:after="0" w:line="240" w:lineRule="auto"/>
    </w:pPr>
  </w:p>
  <w:p w14:paraId="7D72BC7B" w14:textId="77777777" w:rsidR="00CE3DF5" w:rsidRDefault="00CE3DF5" w:rsidP="001E0A0C">
    <w:pPr>
      <w:pStyle w:val="Header"/>
      <w:spacing w:after="0" w:line="240" w:lineRule="auto"/>
    </w:pPr>
    <w:r w:rsidRPr="00834709">
      <w:rPr>
        <w:noProof/>
        <w:lang w:eastAsia="nl-NL" w:bidi="ar-SA"/>
      </w:rPr>
      <w:drawing>
        <wp:anchor distT="0" distB="0" distL="114300" distR="114300" simplePos="0" relativeHeight="251658245"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CE3DF5" w14:paraId="079D6366" w14:textId="77777777">
                            <w:trPr>
                              <w:trHeight w:hRule="exact" w:val="1049"/>
                            </w:trPr>
                            <w:tc>
                              <w:tcPr>
                                <w:tcW w:w="1983" w:type="dxa"/>
                                <w:tcMar>
                                  <w:left w:w="0" w:type="dxa"/>
                                  <w:right w:w="0" w:type="dxa"/>
                                </w:tcMar>
                                <w:vAlign w:val="bottom"/>
                              </w:tcPr>
                              <w:p w14:paraId="4A068B2E" w14:textId="77777777" w:rsidR="00CE3DF5" w:rsidRDefault="00CE3DF5">
                                <w:pPr>
                                  <w:pStyle w:val="Rubricering-Huisstijl"/>
                                </w:pPr>
                              </w:p>
                              <w:p w14:paraId="78163933" w14:textId="77777777" w:rsidR="00CE3DF5" w:rsidRDefault="00CE3DF5">
                                <w:pPr>
                                  <w:pStyle w:val="Rubricering-Huisstijl"/>
                                </w:pPr>
                              </w:p>
                            </w:tc>
                          </w:tr>
                        </w:tbl>
                        <w:p w14:paraId="3BFAFBEC" w14:textId="77777777" w:rsidR="00CE3DF5" w:rsidRDefault="00CE3DF5"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CE3DF5" w14:paraId="079D6366" w14:textId="77777777">
                      <w:trPr>
                        <w:trHeight w:hRule="exact" w:val="1049"/>
                      </w:trPr>
                      <w:tc>
                        <w:tcPr>
                          <w:tcW w:w="1983" w:type="dxa"/>
                          <w:tcMar>
                            <w:left w:w="0" w:type="dxa"/>
                            <w:right w:w="0" w:type="dxa"/>
                          </w:tcMar>
                          <w:vAlign w:val="bottom"/>
                        </w:tcPr>
                        <w:p w14:paraId="4A068B2E" w14:textId="77777777" w:rsidR="00CE3DF5" w:rsidRDefault="00CE3DF5">
                          <w:pPr>
                            <w:pStyle w:val="Rubricering-Huisstijl"/>
                          </w:pPr>
                        </w:p>
                        <w:p w14:paraId="78163933" w14:textId="77777777" w:rsidR="00CE3DF5" w:rsidRDefault="00CE3DF5">
                          <w:pPr>
                            <w:pStyle w:val="Rubricering-Huisstijl"/>
                          </w:pPr>
                        </w:p>
                      </w:tc>
                    </w:tr>
                  </w:tbl>
                  <w:p w14:paraId="3BFAFBEC" w14:textId="77777777" w:rsidR="00CE3DF5" w:rsidRDefault="00CE3DF5"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3"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CE3DF5" w14:paraId="6AB48F6E" w14:textId="77777777">
                            <w:trPr>
                              <w:trHeight w:val="1274"/>
                            </w:trPr>
                            <w:tc>
                              <w:tcPr>
                                <w:tcW w:w="1968" w:type="dxa"/>
                                <w:tcMar>
                                  <w:left w:w="0" w:type="dxa"/>
                                  <w:right w:w="0" w:type="dxa"/>
                                </w:tcMar>
                                <w:vAlign w:val="bottom"/>
                              </w:tcPr>
                              <w:p w14:paraId="1AD153F8" w14:textId="77777777" w:rsidR="00CE3DF5" w:rsidRDefault="00CE3DF5">
                                <w:pPr>
                                  <w:pStyle w:val="Rubricering-Huisstijl"/>
                                </w:pPr>
                              </w:p>
                              <w:p w14:paraId="6B8F120E" w14:textId="77777777" w:rsidR="00CE3DF5" w:rsidRDefault="00CE3DF5">
                                <w:pPr>
                                  <w:pStyle w:val="Rubricering-Huisstijl"/>
                                </w:pPr>
                              </w:p>
                            </w:tc>
                          </w:tr>
                        </w:tbl>
                        <w:p w14:paraId="2BEF61FA" w14:textId="77777777" w:rsidR="00CE3DF5" w:rsidRDefault="00CE3DF5"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CE3DF5" w14:paraId="6AB48F6E" w14:textId="77777777">
                      <w:trPr>
                        <w:trHeight w:val="1274"/>
                      </w:trPr>
                      <w:tc>
                        <w:tcPr>
                          <w:tcW w:w="1968" w:type="dxa"/>
                          <w:tcMar>
                            <w:left w:w="0" w:type="dxa"/>
                            <w:right w:w="0" w:type="dxa"/>
                          </w:tcMar>
                          <w:vAlign w:val="bottom"/>
                        </w:tcPr>
                        <w:p w14:paraId="1AD153F8" w14:textId="77777777" w:rsidR="00CE3DF5" w:rsidRDefault="00CE3DF5">
                          <w:pPr>
                            <w:pStyle w:val="Rubricering-Huisstijl"/>
                          </w:pPr>
                        </w:p>
                        <w:p w14:paraId="6B8F120E" w14:textId="77777777" w:rsidR="00CE3DF5" w:rsidRDefault="00CE3DF5">
                          <w:pPr>
                            <w:pStyle w:val="Rubricering-Huisstijl"/>
                          </w:pPr>
                        </w:p>
                      </w:tc>
                    </w:tr>
                  </w:tbl>
                  <w:p w14:paraId="2BEF61FA" w14:textId="77777777" w:rsidR="00CE3DF5" w:rsidRDefault="00CE3DF5"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stNumber"/>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Heading3"/>
      <w:lvlText w:val="%1.%2.%3"/>
      <w:lvlJc w:val="left"/>
      <w:pPr>
        <w:ind w:left="0" w:hanging="1134"/>
      </w:pPr>
      <w:rPr>
        <w:rFonts w:hint="default"/>
      </w:rPr>
    </w:lvl>
    <w:lvl w:ilvl="3">
      <w:start w:val="1"/>
      <w:numFmt w:val="decimal"/>
      <w:pStyle w:val="Heading4"/>
      <w:lvlText w:val="%1.%2.%3.%4"/>
      <w:lvlJc w:val="left"/>
      <w:pPr>
        <w:ind w:left="0" w:hanging="1134"/>
      </w:pPr>
      <w:rPr>
        <w:rFonts w:hint="default"/>
      </w:rPr>
    </w:lvl>
    <w:lvl w:ilvl="4">
      <w:start w:val="1"/>
      <w:numFmt w:val="decimal"/>
      <w:pStyle w:val="Heading5"/>
      <w:lvlText w:val="%1.%2.%3.%4.%5"/>
      <w:lvlJc w:val="left"/>
      <w:pPr>
        <w:ind w:left="0" w:hanging="1134"/>
      </w:pPr>
      <w:rPr>
        <w:rFonts w:hint="default"/>
      </w:rPr>
    </w:lvl>
    <w:lvl w:ilvl="5">
      <w:start w:val="1"/>
      <w:numFmt w:val="decimal"/>
      <w:pStyle w:val="Heading6"/>
      <w:lvlText w:val="%1.%2.%3.%4.%5.%6"/>
      <w:lvlJc w:val="left"/>
      <w:pPr>
        <w:ind w:left="0" w:hanging="1134"/>
      </w:pPr>
      <w:rPr>
        <w:rFonts w:hint="default"/>
      </w:rPr>
    </w:lvl>
    <w:lvl w:ilvl="6">
      <w:start w:val="1"/>
      <w:numFmt w:val="decimal"/>
      <w:pStyle w:val="Heading7"/>
      <w:lvlText w:val="%1.%2.%3.%4.%5.%6.%7"/>
      <w:lvlJc w:val="left"/>
      <w:pPr>
        <w:ind w:left="0" w:hanging="1134"/>
      </w:pPr>
      <w:rPr>
        <w:rFonts w:hint="default"/>
      </w:rPr>
    </w:lvl>
    <w:lvl w:ilvl="7">
      <w:start w:val="1"/>
      <w:numFmt w:val="decimal"/>
      <w:pStyle w:val="Heading8"/>
      <w:lvlText w:val="%1.%2.%3.%4.%5.%6.%7.%8"/>
      <w:lvlJc w:val="left"/>
      <w:pPr>
        <w:ind w:left="0" w:hanging="1134"/>
      </w:pPr>
      <w:rPr>
        <w:rFonts w:hint="default"/>
      </w:rPr>
    </w:lvl>
    <w:lvl w:ilvl="8">
      <w:start w:val="1"/>
      <w:numFmt w:val="decimal"/>
      <w:pStyle w:val="Heading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379"/>
    <w:rsid w:val="0000462D"/>
    <w:rsid w:val="00007ABC"/>
    <w:rsid w:val="00011ABB"/>
    <w:rsid w:val="000441BF"/>
    <w:rsid w:val="00045345"/>
    <w:rsid w:val="000503BE"/>
    <w:rsid w:val="000537BF"/>
    <w:rsid w:val="00057DFD"/>
    <w:rsid w:val="000605A5"/>
    <w:rsid w:val="00062039"/>
    <w:rsid w:val="00070F18"/>
    <w:rsid w:val="000718DF"/>
    <w:rsid w:val="00076014"/>
    <w:rsid w:val="00090FCA"/>
    <w:rsid w:val="00096025"/>
    <w:rsid w:val="000A397C"/>
    <w:rsid w:val="000A568C"/>
    <w:rsid w:val="000C1F64"/>
    <w:rsid w:val="000C5B9A"/>
    <w:rsid w:val="000C67ED"/>
    <w:rsid w:val="000D0975"/>
    <w:rsid w:val="000D19DB"/>
    <w:rsid w:val="000E2022"/>
    <w:rsid w:val="000E25B3"/>
    <w:rsid w:val="000E2AA0"/>
    <w:rsid w:val="000F4AD1"/>
    <w:rsid w:val="00113A09"/>
    <w:rsid w:val="00114173"/>
    <w:rsid w:val="0012473F"/>
    <w:rsid w:val="001261CA"/>
    <w:rsid w:val="00126A63"/>
    <w:rsid w:val="00145577"/>
    <w:rsid w:val="00147198"/>
    <w:rsid w:val="0015319A"/>
    <w:rsid w:val="001612F7"/>
    <w:rsid w:val="00173BA8"/>
    <w:rsid w:val="001863E9"/>
    <w:rsid w:val="001874DF"/>
    <w:rsid w:val="00197AA3"/>
    <w:rsid w:val="001A38C2"/>
    <w:rsid w:val="001A4B9E"/>
    <w:rsid w:val="001A5484"/>
    <w:rsid w:val="001B1B69"/>
    <w:rsid w:val="001B1B99"/>
    <w:rsid w:val="001B3349"/>
    <w:rsid w:val="001C42AA"/>
    <w:rsid w:val="001C44AE"/>
    <w:rsid w:val="001D18AA"/>
    <w:rsid w:val="001D20F6"/>
    <w:rsid w:val="001D34D1"/>
    <w:rsid w:val="001D35F1"/>
    <w:rsid w:val="001E0A0C"/>
    <w:rsid w:val="001E1CAB"/>
    <w:rsid w:val="001E2263"/>
    <w:rsid w:val="001E23C4"/>
    <w:rsid w:val="001E45EE"/>
    <w:rsid w:val="001F2B92"/>
    <w:rsid w:val="001F5313"/>
    <w:rsid w:val="002049B0"/>
    <w:rsid w:val="00210349"/>
    <w:rsid w:val="002161F3"/>
    <w:rsid w:val="00222FA0"/>
    <w:rsid w:val="002238A6"/>
    <w:rsid w:val="002341CC"/>
    <w:rsid w:val="00234F08"/>
    <w:rsid w:val="00241EB6"/>
    <w:rsid w:val="0024266E"/>
    <w:rsid w:val="00243D03"/>
    <w:rsid w:val="00252E66"/>
    <w:rsid w:val="00255208"/>
    <w:rsid w:val="00262539"/>
    <w:rsid w:val="002635AF"/>
    <w:rsid w:val="00264F8A"/>
    <w:rsid w:val="00265D42"/>
    <w:rsid w:val="002663C2"/>
    <w:rsid w:val="00273ACE"/>
    <w:rsid w:val="002745FE"/>
    <w:rsid w:val="00283B56"/>
    <w:rsid w:val="00291F1F"/>
    <w:rsid w:val="00293DA7"/>
    <w:rsid w:val="002970D1"/>
    <w:rsid w:val="002B2BE9"/>
    <w:rsid w:val="002B48F6"/>
    <w:rsid w:val="002C06C7"/>
    <w:rsid w:val="002C1FD5"/>
    <w:rsid w:val="002D1DF1"/>
    <w:rsid w:val="002D2E33"/>
    <w:rsid w:val="002D5379"/>
    <w:rsid w:val="002E2649"/>
    <w:rsid w:val="002E37E8"/>
    <w:rsid w:val="002E5039"/>
    <w:rsid w:val="002F2579"/>
    <w:rsid w:val="002F3579"/>
    <w:rsid w:val="00304E2E"/>
    <w:rsid w:val="0031619B"/>
    <w:rsid w:val="003161EF"/>
    <w:rsid w:val="00316E6F"/>
    <w:rsid w:val="003177F0"/>
    <w:rsid w:val="003433DF"/>
    <w:rsid w:val="00343458"/>
    <w:rsid w:val="00346F79"/>
    <w:rsid w:val="00351238"/>
    <w:rsid w:val="00366D12"/>
    <w:rsid w:val="00372F73"/>
    <w:rsid w:val="00373928"/>
    <w:rsid w:val="00375465"/>
    <w:rsid w:val="00385E03"/>
    <w:rsid w:val="003918AF"/>
    <w:rsid w:val="00394F10"/>
    <w:rsid w:val="00396008"/>
    <w:rsid w:val="00396628"/>
    <w:rsid w:val="003A1C2D"/>
    <w:rsid w:val="003A5399"/>
    <w:rsid w:val="003A7562"/>
    <w:rsid w:val="003C3279"/>
    <w:rsid w:val="003C4AA2"/>
    <w:rsid w:val="003D6BE4"/>
    <w:rsid w:val="003D7FAA"/>
    <w:rsid w:val="003E2999"/>
    <w:rsid w:val="003E3A36"/>
    <w:rsid w:val="003F2336"/>
    <w:rsid w:val="003F46A3"/>
    <w:rsid w:val="003F4F40"/>
    <w:rsid w:val="003F72C3"/>
    <w:rsid w:val="003F7896"/>
    <w:rsid w:val="004007DC"/>
    <w:rsid w:val="0040612F"/>
    <w:rsid w:val="004066E3"/>
    <w:rsid w:val="00421420"/>
    <w:rsid w:val="00421CB2"/>
    <w:rsid w:val="00423DED"/>
    <w:rsid w:val="0042405C"/>
    <w:rsid w:val="0042438A"/>
    <w:rsid w:val="00424CCD"/>
    <w:rsid w:val="00433F7D"/>
    <w:rsid w:val="0044385C"/>
    <w:rsid w:val="004472CC"/>
    <w:rsid w:val="00447563"/>
    <w:rsid w:val="00454DA4"/>
    <w:rsid w:val="00457BBC"/>
    <w:rsid w:val="00460D4E"/>
    <w:rsid w:val="00492C4F"/>
    <w:rsid w:val="004942D2"/>
    <w:rsid w:val="004A38B5"/>
    <w:rsid w:val="004A4854"/>
    <w:rsid w:val="004B0E47"/>
    <w:rsid w:val="004B1E8B"/>
    <w:rsid w:val="004C06E9"/>
    <w:rsid w:val="004D5253"/>
    <w:rsid w:val="004E2B06"/>
    <w:rsid w:val="004F253C"/>
    <w:rsid w:val="004F59A8"/>
    <w:rsid w:val="00502508"/>
    <w:rsid w:val="0050338C"/>
    <w:rsid w:val="0050690D"/>
    <w:rsid w:val="005226C6"/>
    <w:rsid w:val="0052640B"/>
    <w:rsid w:val="005348AC"/>
    <w:rsid w:val="00534BC3"/>
    <w:rsid w:val="00545BAE"/>
    <w:rsid w:val="00554568"/>
    <w:rsid w:val="00564A28"/>
    <w:rsid w:val="00566704"/>
    <w:rsid w:val="00570CAE"/>
    <w:rsid w:val="00586E36"/>
    <w:rsid w:val="00587114"/>
    <w:rsid w:val="00596A52"/>
    <w:rsid w:val="005A2A6C"/>
    <w:rsid w:val="005A50BA"/>
    <w:rsid w:val="005C2605"/>
    <w:rsid w:val="005C4B86"/>
    <w:rsid w:val="005D1E20"/>
    <w:rsid w:val="005D2AE9"/>
    <w:rsid w:val="005D33EB"/>
    <w:rsid w:val="005D5F99"/>
    <w:rsid w:val="005E51A9"/>
    <w:rsid w:val="005E7487"/>
    <w:rsid w:val="006003A0"/>
    <w:rsid w:val="0060422E"/>
    <w:rsid w:val="006059E6"/>
    <w:rsid w:val="00611E96"/>
    <w:rsid w:val="006241DB"/>
    <w:rsid w:val="006257EB"/>
    <w:rsid w:val="00626F8C"/>
    <w:rsid w:val="006441DF"/>
    <w:rsid w:val="00646C84"/>
    <w:rsid w:val="0065060E"/>
    <w:rsid w:val="00652223"/>
    <w:rsid w:val="00655408"/>
    <w:rsid w:val="00675E64"/>
    <w:rsid w:val="00676277"/>
    <w:rsid w:val="00683CF2"/>
    <w:rsid w:val="00694736"/>
    <w:rsid w:val="006A0D68"/>
    <w:rsid w:val="006B2A52"/>
    <w:rsid w:val="006B51CD"/>
    <w:rsid w:val="006C6ACB"/>
    <w:rsid w:val="006D0865"/>
    <w:rsid w:val="006D4DE7"/>
    <w:rsid w:val="006D6B61"/>
    <w:rsid w:val="006F4B34"/>
    <w:rsid w:val="007008BD"/>
    <w:rsid w:val="00701FEB"/>
    <w:rsid w:val="0070310D"/>
    <w:rsid w:val="0070547E"/>
    <w:rsid w:val="0071103C"/>
    <w:rsid w:val="00715023"/>
    <w:rsid w:val="0072417E"/>
    <w:rsid w:val="00743FC8"/>
    <w:rsid w:val="00747697"/>
    <w:rsid w:val="007549D9"/>
    <w:rsid w:val="00765C53"/>
    <w:rsid w:val="00767792"/>
    <w:rsid w:val="00770250"/>
    <w:rsid w:val="00774CD3"/>
    <w:rsid w:val="00784319"/>
    <w:rsid w:val="007907D4"/>
    <w:rsid w:val="00791C0F"/>
    <w:rsid w:val="007A2822"/>
    <w:rsid w:val="007A6AA3"/>
    <w:rsid w:val="007B0B76"/>
    <w:rsid w:val="007B4D24"/>
    <w:rsid w:val="007C6A73"/>
    <w:rsid w:val="007D0A89"/>
    <w:rsid w:val="007D75C6"/>
    <w:rsid w:val="00801481"/>
    <w:rsid w:val="00803B7B"/>
    <w:rsid w:val="00804927"/>
    <w:rsid w:val="00824D47"/>
    <w:rsid w:val="00834709"/>
    <w:rsid w:val="00837C7F"/>
    <w:rsid w:val="0085298D"/>
    <w:rsid w:val="0085559A"/>
    <w:rsid w:val="008655E7"/>
    <w:rsid w:val="00874163"/>
    <w:rsid w:val="00880CF6"/>
    <w:rsid w:val="00881E10"/>
    <w:rsid w:val="00885B51"/>
    <w:rsid w:val="00886CF8"/>
    <w:rsid w:val="00887812"/>
    <w:rsid w:val="008900DA"/>
    <w:rsid w:val="008934F6"/>
    <w:rsid w:val="00894290"/>
    <w:rsid w:val="008967D1"/>
    <w:rsid w:val="008A3308"/>
    <w:rsid w:val="008A5130"/>
    <w:rsid w:val="008C1103"/>
    <w:rsid w:val="008C2A38"/>
    <w:rsid w:val="008D0DB9"/>
    <w:rsid w:val="008D2C06"/>
    <w:rsid w:val="008D681B"/>
    <w:rsid w:val="008E1769"/>
    <w:rsid w:val="008E2670"/>
    <w:rsid w:val="008F1831"/>
    <w:rsid w:val="008F5563"/>
    <w:rsid w:val="00900EAB"/>
    <w:rsid w:val="00906F84"/>
    <w:rsid w:val="00910062"/>
    <w:rsid w:val="0091148A"/>
    <w:rsid w:val="009143B1"/>
    <w:rsid w:val="0092106C"/>
    <w:rsid w:val="0093242C"/>
    <w:rsid w:val="009475D2"/>
    <w:rsid w:val="00964168"/>
    <w:rsid w:val="00965521"/>
    <w:rsid w:val="00971A71"/>
    <w:rsid w:val="00972865"/>
    <w:rsid w:val="009742B3"/>
    <w:rsid w:val="00981162"/>
    <w:rsid w:val="0098313C"/>
    <w:rsid w:val="0099070B"/>
    <w:rsid w:val="009911EA"/>
    <w:rsid w:val="00992639"/>
    <w:rsid w:val="009A0B66"/>
    <w:rsid w:val="009B2E39"/>
    <w:rsid w:val="009C283A"/>
    <w:rsid w:val="009C5173"/>
    <w:rsid w:val="009C771F"/>
    <w:rsid w:val="009D4D9A"/>
    <w:rsid w:val="009F01F6"/>
    <w:rsid w:val="009F741F"/>
    <w:rsid w:val="00A01699"/>
    <w:rsid w:val="00A03739"/>
    <w:rsid w:val="00A17844"/>
    <w:rsid w:val="00A17A2B"/>
    <w:rsid w:val="00A20678"/>
    <w:rsid w:val="00A212C8"/>
    <w:rsid w:val="00A21B58"/>
    <w:rsid w:val="00A25A2B"/>
    <w:rsid w:val="00A42B10"/>
    <w:rsid w:val="00A4515C"/>
    <w:rsid w:val="00A473A2"/>
    <w:rsid w:val="00A54BF5"/>
    <w:rsid w:val="00A70CA4"/>
    <w:rsid w:val="00A73535"/>
    <w:rsid w:val="00A74EB5"/>
    <w:rsid w:val="00A85074"/>
    <w:rsid w:val="00A93006"/>
    <w:rsid w:val="00A94EC1"/>
    <w:rsid w:val="00AA1A06"/>
    <w:rsid w:val="00AA5907"/>
    <w:rsid w:val="00AA62CF"/>
    <w:rsid w:val="00AB7285"/>
    <w:rsid w:val="00AB7964"/>
    <w:rsid w:val="00AC0AD7"/>
    <w:rsid w:val="00AC67B6"/>
    <w:rsid w:val="00AD03E4"/>
    <w:rsid w:val="00AD4968"/>
    <w:rsid w:val="00AD621D"/>
    <w:rsid w:val="00AE0C75"/>
    <w:rsid w:val="00AE4C45"/>
    <w:rsid w:val="00AE4F70"/>
    <w:rsid w:val="00AE5BFC"/>
    <w:rsid w:val="00B07EF5"/>
    <w:rsid w:val="00B113E8"/>
    <w:rsid w:val="00B1421F"/>
    <w:rsid w:val="00B142BB"/>
    <w:rsid w:val="00B26E68"/>
    <w:rsid w:val="00B47722"/>
    <w:rsid w:val="00B61F48"/>
    <w:rsid w:val="00B669CF"/>
    <w:rsid w:val="00B66A11"/>
    <w:rsid w:val="00B821DA"/>
    <w:rsid w:val="00B91A7C"/>
    <w:rsid w:val="00B934C7"/>
    <w:rsid w:val="00BA4448"/>
    <w:rsid w:val="00BB0FCC"/>
    <w:rsid w:val="00BB31C3"/>
    <w:rsid w:val="00BB69DA"/>
    <w:rsid w:val="00BC1A6B"/>
    <w:rsid w:val="00BC7AFA"/>
    <w:rsid w:val="00BE1E55"/>
    <w:rsid w:val="00BE24EA"/>
    <w:rsid w:val="00BE2D79"/>
    <w:rsid w:val="00BE54CC"/>
    <w:rsid w:val="00BE672D"/>
    <w:rsid w:val="00BE708A"/>
    <w:rsid w:val="00BF05BB"/>
    <w:rsid w:val="00BF0A0A"/>
    <w:rsid w:val="00BF2927"/>
    <w:rsid w:val="00BF6052"/>
    <w:rsid w:val="00BF7D4B"/>
    <w:rsid w:val="00C02C08"/>
    <w:rsid w:val="00C05768"/>
    <w:rsid w:val="00C23CC7"/>
    <w:rsid w:val="00C3606D"/>
    <w:rsid w:val="00C370CC"/>
    <w:rsid w:val="00C42927"/>
    <w:rsid w:val="00C45C39"/>
    <w:rsid w:val="00C45F17"/>
    <w:rsid w:val="00C539C2"/>
    <w:rsid w:val="00C55B33"/>
    <w:rsid w:val="00C65F27"/>
    <w:rsid w:val="00C70906"/>
    <w:rsid w:val="00C74987"/>
    <w:rsid w:val="00C87479"/>
    <w:rsid w:val="00C93038"/>
    <w:rsid w:val="00CB7EF3"/>
    <w:rsid w:val="00CC1F99"/>
    <w:rsid w:val="00CC6BF3"/>
    <w:rsid w:val="00CD40CF"/>
    <w:rsid w:val="00CD5FC5"/>
    <w:rsid w:val="00CD6C56"/>
    <w:rsid w:val="00CE3DF5"/>
    <w:rsid w:val="00CF3370"/>
    <w:rsid w:val="00CF6659"/>
    <w:rsid w:val="00D05C33"/>
    <w:rsid w:val="00D1163F"/>
    <w:rsid w:val="00D21110"/>
    <w:rsid w:val="00D21AAA"/>
    <w:rsid w:val="00D24F30"/>
    <w:rsid w:val="00D25F11"/>
    <w:rsid w:val="00D32089"/>
    <w:rsid w:val="00D33128"/>
    <w:rsid w:val="00D36E0B"/>
    <w:rsid w:val="00D37DD2"/>
    <w:rsid w:val="00D42E0D"/>
    <w:rsid w:val="00D43433"/>
    <w:rsid w:val="00D75FE2"/>
    <w:rsid w:val="00D83A1D"/>
    <w:rsid w:val="00D8409E"/>
    <w:rsid w:val="00D86FCD"/>
    <w:rsid w:val="00D927FE"/>
    <w:rsid w:val="00D943DE"/>
    <w:rsid w:val="00DA47C4"/>
    <w:rsid w:val="00DA72E4"/>
    <w:rsid w:val="00DB5AD2"/>
    <w:rsid w:val="00DC2AB1"/>
    <w:rsid w:val="00DD2015"/>
    <w:rsid w:val="00DD353D"/>
    <w:rsid w:val="00DE0894"/>
    <w:rsid w:val="00DE0D2F"/>
    <w:rsid w:val="00DE57C8"/>
    <w:rsid w:val="00DF09E3"/>
    <w:rsid w:val="00DF7C21"/>
    <w:rsid w:val="00E24E54"/>
    <w:rsid w:val="00E26D15"/>
    <w:rsid w:val="00E36D52"/>
    <w:rsid w:val="00E41E85"/>
    <w:rsid w:val="00E42927"/>
    <w:rsid w:val="00E5734B"/>
    <w:rsid w:val="00E57D29"/>
    <w:rsid w:val="00E60169"/>
    <w:rsid w:val="00E62B19"/>
    <w:rsid w:val="00E654B6"/>
    <w:rsid w:val="00E72065"/>
    <w:rsid w:val="00E7282A"/>
    <w:rsid w:val="00E759DA"/>
    <w:rsid w:val="00E75FD6"/>
    <w:rsid w:val="00E771D0"/>
    <w:rsid w:val="00E8200A"/>
    <w:rsid w:val="00E83C22"/>
    <w:rsid w:val="00EA63DF"/>
    <w:rsid w:val="00EB2E29"/>
    <w:rsid w:val="00EB6CBE"/>
    <w:rsid w:val="00EC1466"/>
    <w:rsid w:val="00ED2453"/>
    <w:rsid w:val="00ED3EAC"/>
    <w:rsid w:val="00EE2969"/>
    <w:rsid w:val="00EE629D"/>
    <w:rsid w:val="00EE7661"/>
    <w:rsid w:val="00F00137"/>
    <w:rsid w:val="00F023CF"/>
    <w:rsid w:val="00F14EE4"/>
    <w:rsid w:val="00F3235A"/>
    <w:rsid w:val="00F41193"/>
    <w:rsid w:val="00F46B27"/>
    <w:rsid w:val="00F525EE"/>
    <w:rsid w:val="00F52F7D"/>
    <w:rsid w:val="00F56C1D"/>
    <w:rsid w:val="00F579EA"/>
    <w:rsid w:val="00F6079D"/>
    <w:rsid w:val="00F62306"/>
    <w:rsid w:val="00F73B57"/>
    <w:rsid w:val="00F76456"/>
    <w:rsid w:val="00F80EEB"/>
    <w:rsid w:val="00F901FE"/>
    <w:rsid w:val="00F96C60"/>
    <w:rsid w:val="00FA0B2F"/>
    <w:rsid w:val="00FA7018"/>
    <w:rsid w:val="00FB1934"/>
    <w:rsid w:val="00FD12F2"/>
    <w:rsid w:val="00FD22C9"/>
    <w:rsid w:val="00FD3A00"/>
    <w:rsid w:val="00FD724C"/>
    <w:rsid w:val="00FF2290"/>
    <w:rsid w:val="00FF682D"/>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3C94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313"/>
    <w:pPr>
      <w:widowControl/>
      <w:spacing w:after="120" w:line="240" w:lineRule="atLeast"/>
    </w:pPr>
    <w:rPr>
      <w:rFonts w:ascii="Verdana" w:hAnsi="Verdana"/>
      <w:sz w:val="18"/>
      <w:szCs w:val="18"/>
    </w:rPr>
  </w:style>
  <w:style w:type="paragraph" w:styleId="Heading1">
    <w:name w:val="heading 1"/>
    <w:basedOn w:val="Normal"/>
    <w:next w:val="Normal"/>
    <w:link w:val="Heading1Char"/>
    <w:qFormat/>
    <w:rsid w:val="00E8200A"/>
    <w:pPr>
      <w:keepNext/>
      <w:spacing w:before="120" w:after="0"/>
      <w:outlineLvl w:val="0"/>
    </w:pPr>
    <w:rPr>
      <w:rFonts w:cstheme="minorHAnsi"/>
      <w:sz w:val="26"/>
      <w:szCs w:val="28"/>
    </w:rPr>
  </w:style>
  <w:style w:type="paragraph" w:styleId="Heading2">
    <w:name w:val="heading 2"/>
    <w:basedOn w:val="InhoudHeaderTabel"/>
    <w:next w:val="Normal"/>
    <w:link w:val="Heading2Char"/>
    <w:qFormat/>
    <w:rsid w:val="0044385C"/>
    <w:pPr>
      <w:keepNext/>
      <w:spacing w:after="0" w:line="240" w:lineRule="auto"/>
      <w:outlineLvl w:val="1"/>
    </w:pPr>
    <w:rPr>
      <w:rFonts w:cstheme="minorHAnsi"/>
      <w:sz w:val="20"/>
      <w:szCs w:val="24"/>
    </w:rPr>
  </w:style>
  <w:style w:type="paragraph" w:styleId="Heading3">
    <w:name w:val="heading 3"/>
    <w:basedOn w:val="Normal"/>
    <w:next w:val="Normal"/>
    <w:link w:val="Heading3Char"/>
    <w:qFormat/>
    <w:rsid w:val="002E2649"/>
    <w:pPr>
      <w:keepNext/>
      <w:keepLines/>
      <w:numPr>
        <w:ilvl w:val="2"/>
        <w:numId w:val="5"/>
      </w:numPr>
      <w:spacing w:before="200" w:after="0"/>
      <w:outlineLvl w:val="2"/>
    </w:pPr>
    <w:rPr>
      <w:rFonts w:eastAsiaTheme="majorEastAsia" w:cs="Mangal"/>
      <w:bCs/>
      <w:szCs w:val="16"/>
    </w:rPr>
  </w:style>
  <w:style w:type="paragraph" w:styleId="Heading4">
    <w:name w:val="heading 4"/>
    <w:basedOn w:val="Normal"/>
    <w:next w:val="Normal"/>
    <w:link w:val="Heading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Heading5">
    <w:name w:val="heading 5"/>
    <w:basedOn w:val="Normal"/>
    <w:next w:val="Normal"/>
    <w:link w:val="Heading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Heading6">
    <w:name w:val="heading 6"/>
    <w:basedOn w:val="Normal"/>
    <w:next w:val="Normal"/>
    <w:link w:val="Heading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Heading7">
    <w:name w:val="heading 7"/>
    <w:basedOn w:val="Normal"/>
    <w:next w:val="Normal"/>
    <w:link w:val="Heading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Heading8">
    <w:name w:val="heading 8"/>
    <w:basedOn w:val="Normal"/>
    <w:next w:val="Normal"/>
    <w:link w:val="Heading8Char"/>
    <w:uiPriority w:val="9"/>
    <w:unhideWhenUsed/>
    <w:qFormat/>
    <w:rsid w:val="002E2649"/>
    <w:pPr>
      <w:keepNext/>
      <w:keepLines/>
      <w:numPr>
        <w:ilvl w:val="7"/>
        <w:numId w:val="5"/>
      </w:numPr>
      <w:spacing w:before="200" w:after="0"/>
      <w:outlineLvl w:val="7"/>
    </w:pPr>
    <w:rPr>
      <w:rFonts w:eastAsiaTheme="majorEastAsia" w:cs="Mangal"/>
    </w:rPr>
  </w:style>
  <w:style w:type="paragraph" w:styleId="Heading9">
    <w:name w:val="heading 9"/>
    <w:basedOn w:val="Normal"/>
    <w:next w:val="Normal"/>
    <w:link w:val="Heading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Normal"/>
    <w:uiPriority w:val="1"/>
    <w:rsid w:val="001E0A0C"/>
    <w:pPr>
      <w:spacing w:line="240" w:lineRule="exact"/>
    </w:pPr>
    <w:rPr>
      <w:szCs w:val="24"/>
    </w:rPr>
  </w:style>
  <w:style w:type="paragraph" w:styleId="List">
    <w:name w:val="List"/>
    <w:basedOn w:val="Textbody"/>
    <w:uiPriority w:val="1"/>
    <w:rsid w:val="00AC0AD7"/>
  </w:style>
  <w:style w:type="paragraph" w:customStyle="1" w:styleId="Caption1">
    <w:name w:val="Caption1"/>
    <w:basedOn w:val="Normal"/>
    <w:uiPriority w:val="2"/>
    <w:rsid w:val="001E0A0C"/>
    <w:pPr>
      <w:suppressLineNumbers/>
      <w:spacing w:before="120" w:line="240" w:lineRule="exact"/>
    </w:pPr>
    <w:rPr>
      <w:i/>
      <w:iCs/>
      <w:sz w:val="24"/>
      <w:szCs w:val="24"/>
    </w:rPr>
  </w:style>
  <w:style w:type="paragraph" w:customStyle="1" w:styleId="Index">
    <w:name w:val="Index"/>
    <w:basedOn w:val="Normal"/>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le">
    <w:name w:val="Title"/>
    <w:basedOn w:val="Heading"/>
    <w:next w:val="Subtitle"/>
    <w:uiPriority w:val="2"/>
    <w:rsid w:val="002161F3"/>
    <w:pPr>
      <w:jc w:val="center"/>
    </w:pPr>
    <w:rPr>
      <w:rFonts w:ascii="Verdana" w:hAnsi="Verdana"/>
      <w:bCs/>
      <w:sz w:val="24"/>
      <w:szCs w:val="24"/>
    </w:rPr>
  </w:style>
  <w:style w:type="paragraph" w:styleId="Subtitle">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Normal"/>
    <w:uiPriority w:val="1"/>
    <w:rsid w:val="001E0A0C"/>
    <w:pPr>
      <w:suppressLineNumbers/>
      <w:spacing w:after="0" w:line="240" w:lineRule="exact"/>
    </w:pPr>
    <w:rPr>
      <w:szCs w:val="24"/>
    </w:rPr>
  </w:style>
  <w:style w:type="paragraph" w:customStyle="1" w:styleId="Retouradres-Huisstijl">
    <w:name w:val="Retouradres - Huisstijl"/>
    <w:basedOn w:val="Normal"/>
    <w:next w:val="Rubricering-Huisstijl"/>
    <w:uiPriority w:val="1"/>
    <w:rsid w:val="001E0A0C"/>
    <w:pPr>
      <w:spacing w:after="283" w:line="180" w:lineRule="exact"/>
    </w:pPr>
    <w:rPr>
      <w:sz w:val="13"/>
      <w:szCs w:val="24"/>
    </w:rPr>
  </w:style>
  <w:style w:type="paragraph" w:customStyle="1" w:styleId="Rubricering-Huisstijl">
    <w:name w:val="Rubricering - Huisstijl"/>
    <w:basedOn w:val="Normal"/>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Normal"/>
    <w:uiPriority w:val="1"/>
    <w:rsid w:val="001E0A0C"/>
    <w:pPr>
      <w:spacing w:after="0" w:line="240" w:lineRule="exact"/>
    </w:pPr>
    <w:rPr>
      <w:szCs w:val="24"/>
    </w:rPr>
  </w:style>
  <w:style w:type="paragraph" w:customStyle="1" w:styleId="Datumenbetreft-Huisstijl">
    <w:name w:val="Datum en betreft - Huisstijl"/>
    <w:basedOn w:val="Normal"/>
    <w:uiPriority w:val="2"/>
    <w:rsid w:val="001E0A0C"/>
    <w:pPr>
      <w:tabs>
        <w:tab w:val="left" w:pos="1117"/>
      </w:tabs>
      <w:spacing w:after="0" w:line="240" w:lineRule="exact"/>
    </w:pPr>
    <w:rPr>
      <w:szCs w:val="24"/>
    </w:rPr>
  </w:style>
  <w:style w:type="paragraph" w:customStyle="1" w:styleId="Aanhef-Huisstijl">
    <w:name w:val="Aanhef - Huisstijl"/>
    <w:basedOn w:val="Normal"/>
    <w:uiPriority w:val="2"/>
    <w:rsid w:val="001E0A0C"/>
    <w:pPr>
      <w:spacing w:after="240" w:line="240" w:lineRule="exact"/>
    </w:pPr>
    <w:rPr>
      <w:szCs w:val="24"/>
    </w:rPr>
  </w:style>
  <w:style w:type="paragraph" w:customStyle="1" w:styleId="Slotzin-Huisstijl">
    <w:name w:val="Slotzin - Huisstijl"/>
    <w:basedOn w:val="Normal"/>
    <w:next w:val="Ondertekening-Huisstijl"/>
    <w:uiPriority w:val="1"/>
    <w:rsid w:val="001E0A0C"/>
    <w:pPr>
      <w:spacing w:before="240" w:after="0" w:line="240" w:lineRule="exact"/>
    </w:pPr>
    <w:rPr>
      <w:szCs w:val="24"/>
    </w:rPr>
  </w:style>
  <w:style w:type="paragraph" w:customStyle="1" w:styleId="Header1">
    <w:name w:val="Header1"/>
    <w:basedOn w:val="Normal"/>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Normal"/>
    <w:uiPriority w:val="2"/>
    <w:rsid w:val="001E0A0C"/>
    <w:pPr>
      <w:spacing w:after="0" w:line="180" w:lineRule="exact"/>
    </w:pPr>
    <w:rPr>
      <w:b/>
      <w:sz w:val="13"/>
      <w:szCs w:val="24"/>
    </w:rPr>
  </w:style>
  <w:style w:type="paragraph" w:customStyle="1" w:styleId="Afzendgegevens-Huisstijl">
    <w:name w:val="Afzendgegevens - Huisstijl"/>
    <w:basedOn w:val="Normal"/>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Normal"/>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Normal"/>
    <w:uiPriority w:val="1"/>
    <w:rsid w:val="001E0A0C"/>
    <w:pPr>
      <w:spacing w:after="0" w:line="180" w:lineRule="exact"/>
    </w:pPr>
    <w:rPr>
      <w:sz w:val="13"/>
      <w:szCs w:val="24"/>
    </w:rPr>
  </w:style>
  <w:style w:type="paragraph" w:customStyle="1" w:styleId="ReferentiegegevenskopW2-Huisstijl">
    <w:name w:val="Referentiegegevens kop W2 - Huisstijl"/>
    <w:basedOn w:val="Normal"/>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Normal"/>
    <w:uiPriority w:val="2"/>
    <w:rsid w:val="001E0A0C"/>
    <w:pPr>
      <w:spacing w:before="90" w:after="0" w:line="180" w:lineRule="exact"/>
    </w:pPr>
    <w:rPr>
      <w:i/>
      <w:sz w:val="13"/>
      <w:szCs w:val="24"/>
    </w:rPr>
  </w:style>
  <w:style w:type="paragraph" w:customStyle="1" w:styleId="Ondertekening-Huisstijl">
    <w:name w:val="Ondertekening - Huisstijl"/>
    <w:basedOn w:val="Normal"/>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Normal"/>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Normal"/>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Header">
    <w:name w:val="header"/>
    <w:basedOn w:val="Normal"/>
    <w:link w:val="HeaderChar"/>
    <w:uiPriority w:val="99"/>
    <w:unhideWhenUsed/>
    <w:rsid w:val="00AC0AD7"/>
    <w:pPr>
      <w:tabs>
        <w:tab w:val="center" w:pos="4536"/>
        <w:tab w:val="right" w:pos="9072"/>
      </w:tabs>
    </w:pPr>
    <w:rPr>
      <w:rFonts w:cs="Mangal"/>
      <w:szCs w:val="21"/>
    </w:rPr>
  </w:style>
  <w:style w:type="character" w:customStyle="1" w:styleId="HeaderChar">
    <w:name w:val="Header Char"/>
    <w:basedOn w:val="DefaultParagraphFont"/>
    <w:link w:val="Header"/>
    <w:uiPriority w:val="99"/>
    <w:rsid w:val="00AC0AD7"/>
    <w:rPr>
      <w:rFonts w:cs="Mangal"/>
      <w:szCs w:val="21"/>
    </w:rPr>
  </w:style>
  <w:style w:type="paragraph" w:styleId="Footer">
    <w:name w:val="footer"/>
    <w:basedOn w:val="Normal"/>
    <w:link w:val="FooterChar"/>
    <w:uiPriority w:val="99"/>
    <w:unhideWhenUsed/>
    <w:rsid w:val="00AC0AD7"/>
    <w:pPr>
      <w:tabs>
        <w:tab w:val="center" w:pos="4536"/>
        <w:tab w:val="right" w:pos="9072"/>
      </w:tabs>
    </w:pPr>
    <w:rPr>
      <w:rFonts w:cs="Mangal"/>
      <w:szCs w:val="21"/>
    </w:rPr>
  </w:style>
  <w:style w:type="character" w:customStyle="1" w:styleId="FooterChar">
    <w:name w:val="Footer Char"/>
    <w:basedOn w:val="DefaultParagraphFont"/>
    <w:link w:val="Footer"/>
    <w:uiPriority w:val="99"/>
    <w:rsid w:val="00AC0AD7"/>
    <w:rPr>
      <w:rFonts w:cs="Mangal"/>
      <w:szCs w:val="21"/>
    </w:rPr>
  </w:style>
  <w:style w:type="paragraph" w:styleId="BalloonText">
    <w:name w:val="Balloon Text"/>
    <w:basedOn w:val="Normal"/>
    <w:link w:val="BalloonTextChar"/>
    <w:uiPriority w:val="99"/>
    <w:semiHidden/>
    <w:unhideWhenUsed/>
    <w:rsid w:val="00AC0AD7"/>
    <w:rPr>
      <w:rFonts w:ascii="Tahoma" w:hAnsi="Tahoma" w:cs="Mangal"/>
      <w:sz w:val="16"/>
      <w:szCs w:val="14"/>
    </w:rPr>
  </w:style>
  <w:style w:type="character" w:customStyle="1" w:styleId="BalloonTextChar">
    <w:name w:val="Balloon Text Char"/>
    <w:basedOn w:val="DefaultParagraphFont"/>
    <w:link w:val="BalloonTex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leGrid">
    <w:name w:val="Table Grid"/>
    <w:basedOn w:val="TableNorma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200A"/>
    <w:rPr>
      <w:rFonts w:ascii="Verdana" w:hAnsi="Verdana" w:cstheme="minorHAnsi"/>
      <w:sz w:val="26"/>
      <w:szCs w:val="28"/>
    </w:rPr>
  </w:style>
  <w:style w:type="paragraph" w:customStyle="1" w:styleId="Kop1Bijlage">
    <w:name w:val="Kop 1 Bijlage"/>
    <w:basedOn w:val="Heading1"/>
    <w:next w:val="Normal"/>
    <w:uiPriority w:val="1"/>
    <w:qFormat/>
    <w:rsid w:val="002E2649"/>
    <w:pPr>
      <w:numPr>
        <w:numId w:val="4"/>
      </w:numPr>
    </w:pPr>
    <w:rPr>
      <w:noProof/>
    </w:rPr>
  </w:style>
  <w:style w:type="character" w:customStyle="1" w:styleId="Heading2Char">
    <w:name w:val="Heading 2 Char"/>
    <w:basedOn w:val="DefaultParagraphFont"/>
    <w:link w:val="Heading2"/>
    <w:rsid w:val="0044385C"/>
    <w:rPr>
      <w:rFonts w:ascii="Verdana" w:hAnsi="Verdana" w:cstheme="minorHAnsi"/>
      <w:sz w:val="20"/>
    </w:rPr>
  </w:style>
  <w:style w:type="paragraph" w:customStyle="1" w:styleId="Kop2Bijlage">
    <w:name w:val="Kop 2 Bijlage"/>
    <w:basedOn w:val="Heading2"/>
    <w:next w:val="Normal"/>
    <w:uiPriority w:val="1"/>
    <w:qFormat/>
    <w:rsid w:val="002E2649"/>
    <w:pPr>
      <w:ind w:hanging="1134"/>
    </w:pPr>
  </w:style>
  <w:style w:type="character" w:customStyle="1" w:styleId="Heading3Char">
    <w:name w:val="Heading 3 Char"/>
    <w:basedOn w:val="DefaultParagraphFont"/>
    <w:link w:val="Heading3"/>
    <w:rsid w:val="002E2649"/>
    <w:rPr>
      <w:rFonts w:ascii="Verdana" w:eastAsiaTheme="majorEastAsia" w:hAnsi="Verdana" w:cs="Mangal"/>
      <w:bCs/>
      <w:sz w:val="18"/>
      <w:szCs w:val="16"/>
      <w:lang w:val="nl-NL"/>
    </w:rPr>
  </w:style>
  <w:style w:type="paragraph" w:customStyle="1" w:styleId="Kop3Bijlage">
    <w:name w:val="Kop 3 Bijlage"/>
    <w:basedOn w:val="Heading3"/>
    <w:next w:val="Normal"/>
    <w:uiPriority w:val="1"/>
    <w:qFormat/>
    <w:rsid w:val="002E2649"/>
    <w:pPr>
      <w:numPr>
        <w:numId w:val="4"/>
      </w:numPr>
    </w:pPr>
  </w:style>
  <w:style w:type="character" w:customStyle="1" w:styleId="Heading4Char">
    <w:name w:val="Heading 4 Char"/>
    <w:basedOn w:val="DefaultParagraphFont"/>
    <w:link w:val="Heading4"/>
    <w:uiPriority w:val="9"/>
    <w:rsid w:val="002E2649"/>
    <w:rPr>
      <w:rFonts w:ascii="Verdana" w:eastAsiaTheme="majorEastAsia" w:hAnsi="Verdana" w:cs="Mangal"/>
      <w:bCs/>
      <w:iCs/>
      <w:sz w:val="18"/>
      <w:szCs w:val="16"/>
      <w:lang w:val="nl-NL"/>
    </w:rPr>
  </w:style>
  <w:style w:type="paragraph" w:customStyle="1" w:styleId="Kop4Bijlage">
    <w:name w:val="Kop 4 Bijlage"/>
    <w:basedOn w:val="Heading4"/>
    <w:next w:val="Normal"/>
    <w:uiPriority w:val="1"/>
    <w:rsid w:val="002E2649"/>
    <w:pPr>
      <w:numPr>
        <w:numId w:val="4"/>
      </w:numPr>
    </w:pPr>
  </w:style>
  <w:style w:type="character" w:customStyle="1" w:styleId="Heading5Char">
    <w:name w:val="Heading 5 Char"/>
    <w:basedOn w:val="DefaultParagraphFont"/>
    <w:link w:val="Heading5"/>
    <w:uiPriority w:val="9"/>
    <w:rsid w:val="002E2649"/>
    <w:rPr>
      <w:rFonts w:ascii="Verdana" w:eastAsiaTheme="majorEastAsia" w:hAnsi="Verdana" w:cs="Mangal"/>
      <w:sz w:val="18"/>
      <w:szCs w:val="16"/>
      <w:lang w:val="nl-NL"/>
    </w:rPr>
  </w:style>
  <w:style w:type="paragraph" w:customStyle="1" w:styleId="Kop5Bijlage">
    <w:name w:val="Kop 5 Bijlage"/>
    <w:basedOn w:val="Heading5"/>
    <w:next w:val="Normal"/>
    <w:uiPriority w:val="1"/>
    <w:rsid w:val="002E2649"/>
    <w:pPr>
      <w:numPr>
        <w:numId w:val="4"/>
      </w:numPr>
    </w:pPr>
  </w:style>
  <w:style w:type="character" w:customStyle="1" w:styleId="Heading6Char">
    <w:name w:val="Heading 6 Char"/>
    <w:basedOn w:val="DefaultParagraphFont"/>
    <w:link w:val="Heading6"/>
    <w:uiPriority w:val="9"/>
    <w:rsid w:val="002E2649"/>
    <w:rPr>
      <w:rFonts w:ascii="Verdana" w:eastAsiaTheme="majorEastAsia" w:hAnsi="Verdana" w:cs="Mangal"/>
      <w:iCs/>
      <w:sz w:val="18"/>
      <w:szCs w:val="18"/>
      <w:lang w:val="nl-NL"/>
    </w:rPr>
  </w:style>
  <w:style w:type="paragraph" w:customStyle="1" w:styleId="Kop6Bijlage">
    <w:name w:val="Kop 6 Bijlage"/>
    <w:basedOn w:val="Heading6"/>
    <w:next w:val="Normal"/>
    <w:uiPriority w:val="1"/>
    <w:rsid w:val="002E2649"/>
    <w:pPr>
      <w:numPr>
        <w:numId w:val="4"/>
      </w:numPr>
    </w:pPr>
  </w:style>
  <w:style w:type="character" w:customStyle="1" w:styleId="Heading7Char">
    <w:name w:val="Heading 7 Char"/>
    <w:basedOn w:val="DefaultParagraphFont"/>
    <w:link w:val="Heading7"/>
    <w:uiPriority w:val="9"/>
    <w:rsid w:val="002E2649"/>
    <w:rPr>
      <w:rFonts w:ascii="Verdana" w:eastAsiaTheme="majorEastAsia" w:hAnsi="Verdana" w:cs="Mangal"/>
      <w:iCs/>
      <w:sz w:val="18"/>
      <w:szCs w:val="18"/>
      <w:lang w:val="nl-NL"/>
    </w:rPr>
  </w:style>
  <w:style w:type="paragraph" w:customStyle="1" w:styleId="Kop7Bijlage">
    <w:name w:val="Kop 7 Bijlage"/>
    <w:basedOn w:val="Heading7"/>
    <w:next w:val="Normal"/>
    <w:uiPriority w:val="1"/>
    <w:rsid w:val="002E2649"/>
    <w:pPr>
      <w:numPr>
        <w:numId w:val="4"/>
      </w:numPr>
    </w:pPr>
  </w:style>
  <w:style w:type="character" w:customStyle="1" w:styleId="Heading8Char">
    <w:name w:val="Heading 8 Char"/>
    <w:basedOn w:val="DefaultParagraphFont"/>
    <w:link w:val="Heading8"/>
    <w:uiPriority w:val="9"/>
    <w:rsid w:val="002E2649"/>
    <w:rPr>
      <w:rFonts w:ascii="Verdana" w:eastAsiaTheme="majorEastAsia" w:hAnsi="Verdana" w:cs="Mangal"/>
      <w:sz w:val="18"/>
      <w:szCs w:val="18"/>
      <w:lang w:val="nl-NL"/>
    </w:rPr>
  </w:style>
  <w:style w:type="paragraph" w:customStyle="1" w:styleId="Kop8Bijlage">
    <w:name w:val="Kop 8 Bijlage"/>
    <w:basedOn w:val="Heading8"/>
    <w:next w:val="Normal"/>
    <w:uiPriority w:val="1"/>
    <w:rsid w:val="002E2649"/>
    <w:pPr>
      <w:numPr>
        <w:numId w:val="4"/>
      </w:numPr>
    </w:pPr>
  </w:style>
  <w:style w:type="character" w:customStyle="1" w:styleId="Heading9Char">
    <w:name w:val="Heading 9 Char"/>
    <w:basedOn w:val="DefaultParagraphFont"/>
    <w:link w:val="Heading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Heading9"/>
    <w:next w:val="Normal"/>
    <w:uiPriority w:val="1"/>
    <w:rsid w:val="002E2649"/>
    <w:pPr>
      <w:numPr>
        <w:numId w:val="4"/>
      </w:numPr>
    </w:pPr>
  </w:style>
  <w:style w:type="numbering" w:customStyle="1" w:styleId="Kopnummering">
    <w:name w:val="Kopnummering"/>
    <w:uiPriority w:val="99"/>
    <w:rsid w:val="002E2649"/>
    <w:pPr>
      <w:numPr>
        <w:numId w:val="5"/>
      </w:numPr>
    </w:pPr>
  </w:style>
  <w:style w:type="character" w:styleId="PlaceholderText">
    <w:name w:val="Placeholder Text"/>
    <w:basedOn w:val="DefaultParagraphFont"/>
    <w:uiPriority w:val="99"/>
    <w:semiHidden/>
    <w:rsid w:val="005D1E20"/>
    <w:rPr>
      <w:color w:val="808080"/>
    </w:rPr>
  </w:style>
  <w:style w:type="paragraph" w:styleId="ListNumber">
    <w:name w:val="List Number"/>
    <w:basedOn w:val="Normal"/>
    <w:uiPriority w:val="99"/>
    <w:unhideWhenUsed/>
    <w:rsid w:val="005D1E20"/>
    <w:pPr>
      <w:numPr>
        <w:numId w:val="6"/>
      </w:numPr>
      <w:contextualSpacing/>
    </w:pPr>
    <w:rPr>
      <w:rFonts w:cs="Mangal"/>
      <w:szCs w:val="16"/>
    </w:rPr>
  </w:style>
  <w:style w:type="paragraph" w:styleId="ListParagraph">
    <w:name w:val="List Paragraph"/>
    <w:basedOn w:val="Normal"/>
    <w:uiPriority w:val="34"/>
    <w:qFormat/>
    <w:rsid w:val="00DA72E4"/>
    <w:pPr>
      <w:ind w:left="720"/>
      <w:contextualSpacing/>
    </w:pPr>
    <w:rPr>
      <w:rFonts w:cs="Mangal"/>
      <w:szCs w:val="16"/>
    </w:rPr>
  </w:style>
  <w:style w:type="paragraph" w:customStyle="1" w:styleId="Huisstijl-Functie">
    <w:name w:val="Huisstijl - Functie"/>
    <w:basedOn w:val="Normal"/>
    <w:next w:val="Normal"/>
    <w:qFormat/>
    <w:rsid w:val="00B07EF5"/>
    <w:pPr>
      <w:spacing w:before="240" w:after="0"/>
    </w:pPr>
    <w:rPr>
      <w:i/>
    </w:rPr>
  </w:style>
  <w:style w:type="paragraph" w:customStyle="1" w:styleId="Templatename">
    <w:name w:val="Template_name"/>
    <w:basedOn w:val="Normal"/>
    <w:qFormat/>
    <w:rsid w:val="004472CC"/>
    <w:rPr>
      <w:rFonts w:ascii="RijksoverheidSansHeadingTT" w:hAnsi="RijksoverheidSansHeadingTT"/>
      <w:sz w:val="64"/>
    </w:rPr>
  </w:style>
  <w:style w:type="paragraph" w:customStyle="1" w:styleId="StandaardVet">
    <w:name w:val="Standaard Vet"/>
    <w:basedOn w:val="Normal"/>
    <w:next w:val="Normal"/>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Normal"/>
    <w:link w:val="InhoudHeaderTabelChar"/>
    <w:qFormat/>
    <w:rsid w:val="00255208"/>
    <w:rPr>
      <w:sz w:val="12"/>
    </w:rPr>
  </w:style>
  <w:style w:type="character" w:customStyle="1" w:styleId="InhoudHeaderTabelChar">
    <w:name w:val="InhoudHeaderTabel Char"/>
    <w:basedOn w:val="DefaultParagraphFont"/>
    <w:link w:val="InhoudHeaderTabel"/>
    <w:rsid w:val="00255208"/>
    <w:rPr>
      <w:rFonts w:ascii="Verdana" w:hAnsi="Verdana"/>
      <w:sz w:val="12"/>
      <w:szCs w:val="18"/>
    </w:rPr>
  </w:style>
  <w:style w:type="character" w:customStyle="1" w:styleId="Huisstijl-Rubricering">
    <w:name w:val="Huisstijl-Rubricering"/>
    <w:basedOn w:val="DefaultParagraphFont"/>
    <w:rsid w:val="003D6BE4"/>
    <w:rPr>
      <w:rFonts w:ascii="Verdana" w:hAnsi="Verdana"/>
      <w:b/>
      <w:caps/>
      <w:dstrike w:val="0"/>
      <w:sz w:val="13"/>
      <w:vertAlign w:val="baseline"/>
    </w:rPr>
  </w:style>
  <w:style w:type="paragraph" w:customStyle="1" w:styleId="Huisstijl-NAW">
    <w:name w:val="Huisstijl-NAW"/>
    <w:basedOn w:val="Normal"/>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Normal"/>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CommentReference">
    <w:name w:val="annotation reference"/>
    <w:basedOn w:val="DefaultParagraphFont"/>
    <w:uiPriority w:val="99"/>
    <w:semiHidden/>
    <w:unhideWhenUsed/>
    <w:rsid w:val="001612F7"/>
    <w:rPr>
      <w:sz w:val="16"/>
      <w:szCs w:val="16"/>
    </w:rPr>
  </w:style>
  <w:style w:type="paragraph" w:styleId="CommentText">
    <w:name w:val="annotation text"/>
    <w:basedOn w:val="Normal"/>
    <w:link w:val="CommentTextChar"/>
    <w:uiPriority w:val="99"/>
    <w:unhideWhenUsed/>
    <w:rsid w:val="001612F7"/>
    <w:pPr>
      <w:spacing w:line="240" w:lineRule="auto"/>
    </w:pPr>
    <w:rPr>
      <w:rFonts w:cs="Mangal"/>
      <w:sz w:val="20"/>
    </w:rPr>
  </w:style>
  <w:style w:type="character" w:customStyle="1" w:styleId="CommentTextChar">
    <w:name w:val="Comment Text Char"/>
    <w:basedOn w:val="DefaultParagraphFont"/>
    <w:link w:val="CommentText"/>
    <w:uiPriority w:val="99"/>
    <w:rsid w:val="001612F7"/>
    <w:rPr>
      <w:rFonts w:ascii="Verdana" w:hAnsi="Verdana" w:cs="Mangal"/>
      <w:sz w:val="20"/>
      <w:szCs w:val="18"/>
    </w:rPr>
  </w:style>
  <w:style w:type="paragraph" w:styleId="CommentSubject">
    <w:name w:val="annotation subject"/>
    <w:basedOn w:val="CommentText"/>
    <w:next w:val="CommentText"/>
    <w:link w:val="CommentSubjectChar"/>
    <w:uiPriority w:val="99"/>
    <w:semiHidden/>
    <w:unhideWhenUsed/>
    <w:rsid w:val="001612F7"/>
    <w:rPr>
      <w:b/>
      <w:bCs/>
    </w:rPr>
  </w:style>
  <w:style w:type="character" w:customStyle="1" w:styleId="CommentSubjectChar">
    <w:name w:val="Comment Subject Char"/>
    <w:basedOn w:val="CommentTextChar"/>
    <w:link w:val="CommentSubject"/>
    <w:uiPriority w:val="99"/>
    <w:semiHidden/>
    <w:rsid w:val="001612F7"/>
    <w:rPr>
      <w:rFonts w:ascii="Verdana" w:hAnsi="Verdana" w:cs="Mangal"/>
      <w:b/>
      <w:bCs/>
      <w:sz w:val="20"/>
      <w:szCs w:val="18"/>
    </w:rPr>
  </w:style>
  <w:style w:type="paragraph" w:styleId="Revision">
    <w:name w:val="Revision"/>
    <w:hidden/>
    <w:uiPriority w:val="99"/>
    <w:semiHidden/>
    <w:rsid w:val="003A1C2D"/>
    <w:pPr>
      <w:widowControl/>
      <w:suppressAutoHyphens w:val="0"/>
      <w:autoSpaceDN/>
      <w:textAlignment w:val="auto"/>
    </w:pPr>
    <w:rPr>
      <w:rFonts w:ascii="Verdana" w:hAnsi="Verdana"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104769947">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glossaryDocument" Target="glossary/document.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10CABDABD04F0BA7AAFB2A589D13F6"/>
        <w:category>
          <w:name w:val="Algemeen"/>
          <w:gallery w:val="placeholder"/>
        </w:category>
        <w:types>
          <w:type w:val="bbPlcHdr"/>
        </w:types>
        <w:behaviors>
          <w:behavior w:val="content"/>
        </w:behaviors>
        <w:guid w:val="{6B8DC793-EFDB-4917-89C8-FAC49697BE03}"/>
      </w:docPartPr>
      <w:docPartBody>
        <w:p w:rsidR="00140C1B" w:rsidRDefault="00140C1B">
          <w:pPr>
            <w:pStyle w:val="2810CABDABD04F0BA7AAFB2A589D13F6"/>
          </w:pPr>
          <w:r w:rsidRPr="0059366F">
            <w:rPr>
              <w:rStyle w:val="PlaceholderText"/>
            </w:rPr>
            <w:t>Klik of tik om een datum in te voeren.</w:t>
          </w:r>
        </w:p>
      </w:docPartBody>
    </w:docPart>
    <w:docPart>
      <w:docPartPr>
        <w:name w:val="C9DAF00BD62C4A13BAC38B70F1696DD2"/>
        <w:category>
          <w:name w:val="Algemeen"/>
          <w:gallery w:val="placeholder"/>
        </w:category>
        <w:types>
          <w:type w:val="bbPlcHdr"/>
        </w:types>
        <w:behaviors>
          <w:behavior w:val="content"/>
        </w:behaviors>
        <w:guid w:val="{5F9E29A3-4B27-4294-ABC3-AB205932306B}"/>
      </w:docPartPr>
      <w:docPartBody>
        <w:p w:rsidR="00140C1B" w:rsidRDefault="00140C1B">
          <w:pPr>
            <w:pStyle w:val="C9DAF00BD62C4A13BAC38B70F1696DD2"/>
          </w:pPr>
          <w:r w:rsidRPr="00C51487">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C1B"/>
    <w:rsid w:val="00031A37"/>
    <w:rsid w:val="000C0F0C"/>
    <w:rsid w:val="00100F67"/>
    <w:rsid w:val="00140C1B"/>
    <w:rsid w:val="001D18AA"/>
    <w:rsid w:val="002663C2"/>
    <w:rsid w:val="00323B15"/>
    <w:rsid w:val="003562F9"/>
    <w:rsid w:val="003758B0"/>
    <w:rsid w:val="004A4854"/>
    <w:rsid w:val="004C70C5"/>
    <w:rsid w:val="004F2612"/>
    <w:rsid w:val="00510B62"/>
    <w:rsid w:val="005E3283"/>
    <w:rsid w:val="0077748A"/>
    <w:rsid w:val="007D6AD8"/>
    <w:rsid w:val="008900DA"/>
    <w:rsid w:val="00906F84"/>
    <w:rsid w:val="00A05309"/>
    <w:rsid w:val="00A06462"/>
    <w:rsid w:val="00A35327"/>
    <w:rsid w:val="00BE2B2C"/>
    <w:rsid w:val="00BF7D4B"/>
    <w:rsid w:val="00C65F27"/>
    <w:rsid w:val="00DE0894"/>
    <w:rsid w:val="00E749E6"/>
    <w:rsid w:val="00F45226"/>
    <w:rsid w:val="00F878E4"/>
    <w:rsid w:val="00F96C60"/>
    <w:rsid w:val="00FC50B9"/>
    <w:rsid w:val="00FF22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810CABDABD04F0BA7AAFB2A589D13F6">
    <w:name w:val="2810CABDABD04F0BA7AAFB2A589D13F6"/>
  </w:style>
  <w:style w:type="paragraph" w:customStyle="1" w:styleId="C9DAF00BD62C4A13BAC38B70F1696DD2">
    <w:name w:val="C9DAF00BD62C4A13BAC38B70F1696D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1065</ap:Words>
  <ap:Characters>5863</ap:Characters>
  <ap:DocSecurity>0</ap:DocSecurity>
  <ap:Lines>48</ap:Lines>
  <ap:Paragraphs>13</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6915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2026-02-20T14:42:00.0000000Z</dcterms:created>
  <dcterms:modified xsi:type="dcterms:W3CDTF">2026-02-20T14:42:00.0000000Z</dcterms:modified>
  <dc:description>------------------------</dc:description>
  <version/>
  <category/>
</coreProperties>
</file>