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87C" w:rsidRDefault="001856D0" w14:paraId="12B6E18E" w14:textId="77777777">
      <w:pPr>
        <w:autoSpaceDE w:val="0"/>
        <w:autoSpaceDN w:val="0"/>
        <w:adjustRightInd w:val="0"/>
        <w:spacing w:before="0" w:after="0"/>
        <w:ind w:left="1416" w:hanging="1371"/>
        <w:rPr>
          <w:b/>
          <w:bCs/>
          <w:sz w:val="23"/>
          <w:szCs w:val="23"/>
        </w:rPr>
      </w:pPr>
      <w:r>
        <w:rPr>
          <w:b/>
          <w:bCs/>
          <w:sz w:val="23"/>
          <w:szCs w:val="23"/>
        </w:rPr>
        <w:t>2026Z03553</w:t>
      </w:r>
      <w:r>
        <w:rPr>
          <w:b/>
          <w:bCs/>
          <w:sz w:val="23"/>
          <w:szCs w:val="23"/>
        </w:rPr>
        <w:tab/>
        <w:t>CPB publicatie analyse Coalitieakkoord 2026-2030</w:t>
      </w:r>
    </w:p>
    <w:p w:rsidR="00D9287C" w:rsidRDefault="00D9287C" w14:paraId="0CF7BA63" w14:textId="77777777">
      <w:pPr>
        <w:autoSpaceDE w:val="0"/>
        <w:autoSpaceDN w:val="0"/>
        <w:adjustRightInd w:val="0"/>
        <w:spacing w:before="0" w:after="0"/>
        <w:ind w:left="1416" w:hanging="1371"/>
        <w:rPr>
          <w:b/>
        </w:rPr>
      </w:pPr>
    </w:p>
    <w:p w:rsidR="00D9287C" w:rsidRDefault="001856D0" w14:paraId="16B62B7A" w14:textId="77777777">
      <w:pPr>
        <w:rPr>
          <w:b/>
        </w:rPr>
      </w:pPr>
      <w:r>
        <w:rPr>
          <w:b/>
        </w:rPr>
        <w:t xml:space="preserve">nr. </w:t>
      </w:r>
      <w:r>
        <w:rPr>
          <w:b/>
        </w:rPr>
        <w:tab/>
      </w:r>
      <w:r>
        <w:rPr>
          <w:b/>
        </w:rPr>
        <w:tab/>
        <w:t>Lijst van vragen en antwoorden</w:t>
      </w:r>
    </w:p>
    <w:p w:rsidR="00D9287C" w:rsidRDefault="001856D0" w14:paraId="65AEB40B" w14:textId="77777777">
      <w:r>
        <w:tab/>
      </w:r>
      <w:r>
        <w:tab/>
      </w:r>
    </w:p>
    <w:p w:rsidR="00D9287C" w:rsidRDefault="001856D0" w14:paraId="7A3E0A32" w14:textId="77777777">
      <w:pPr>
        <w:ind w:left="702" w:firstLine="708"/>
        <w:rPr>
          <w:i/>
        </w:rPr>
      </w:pPr>
      <w:r>
        <w:t xml:space="preserve">Vastgesteld </w:t>
      </w:r>
      <w:r>
        <w:rPr>
          <w:i/>
        </w:rPr>
        <w:t>(wordt door griffie ingevuld als antwoorden er zijn)</w:t>
      </w:r>
    </w:p>
    <w:p w:rsidR="00D9287C" w:rsidRDefault="001856D0" w14:paraId="391A1833" w14:textId="1C222F19">
      <w:pPr>
        <w:ind w:left="1410"/>
      </w:pPr>
      <w:r>
        <w:t xml:space="preserve">De vaste commissie voor </w:t>
      </w:r>
      <w:r w:rsidR="003851CF">
        <w:t>Financiën</w:t>
      </w:r>
      <w:r>
        <w:t xml:space="preserve"> heeft een aantal vragen voorgelegd aan </w:t>
      </w:r>
      <w:r w:rsidR="003851CF">
        <w:t>het Centraal Planbureau</w:t>
      </w:r>
      <w:r>
        <w:t xml:space="preserve"> over de </w:t>
      </w:r>
      <w:r w:rsidR="003851CF">
        <w:rPr>
          <w:b/>
        </w:rPr>
        <w:t xml:space="preserve">CPB </w:t>
      </w:r>
      <w:r>
        <w:rPr>
          <w:b/>
        </w:rPr>
        <w:t>publicatie analyse Coalitieakkoord 2026-2030</w:t>
      </w:r>
      <w:r>
        <w:t xml:space="preserve"> (</w:t>
      </w:r>
      <w:r>
        <w:rPr>
          <w:b/>
        </w:rPr>
        <w:t>2026Z03553</w:t>
      </w:r>
      <w:r>
        <w:t xml:space="preserve">, nr. </w:t>
      </w:r>
      <w:r>
        <w:rPr>
          <w:b/>
        </w:rPr>
        <w:t>--</w:t>
      </w:r>
      <w:r>
        <w:t>).</w:t>
      </w:r>
    </w:p>
    <w:p w:rsidR="00D9287C" w:rsidRDefault="001856D0" w14:paraId="391F3611" w14:textId="5EA00A8E">
      <w:pPr>
        <w:ind w:left="1410"/>
      </w:pPr>
      <w:r>
        <w:t xml:space="preserve">De daarop door de </w:t>
      </w:r>
      <w:r w:rsidR="003851CF">
        <w:t>het Centraal Planbureau</w:t>
      </w:r>
      <w:r>
        <w:t xml:space="preserve"> gegeven antwoorden zijn hierbij afgedrukt.</w:t>
      </w:r>
    </w:p>
    <w:p w:rsidR="00D9287C" w:rsidRDefault="00D9287C" w14:paraId="7D6A0656" w14:textId="77777777">
      <w:pPr>
        <w:spacing w:before="0" w:after="0"/>
      </w:pPr>
    </w:p>
    <w:p w:rsidR="00D9287C" w:rsidRDefault="003851CF" w14:paraId="6781FB1D" w14:textId="3E2C8BD2">
      <w:pPr>
        <w:spacing w:before="0" w:after="0"/>
        <w:ind w:left="703" w:firstLine="709"/>
      </w:pPr>
      <w:r>
        <w:t>Fungerend v</w:t>
      </w:r>
      <w:r w:rsidR="001856D0">
        <w:t xml:space="preserve">oorzitter van de commissie, </w:t>
      </w:r>
    </w:p>
    <w:p w:rsidR="00D9287C" w:rsidRDefault="001856D0" w14:paraId="008B7AB4" w14:textId="45E7EA0C">
      <w:pPr>
        <w:spacing w:before="0" w:after="0"/>
      </w:pPr>
      <w:r>
        <w:tab/>
      </w:r>
      <w:r>
        <w:tab/>
      </w:r>
      <w:r w:rsidR="003851CF">
        <w:t>Van der Lee</w:t>
      </w:r>
    </w:p>
    <w:p w:rsidR="00D9287C" w:rsidRDefault="001856D0" w14:paraId="01EF05D7" w14:textId="77777777">
      <w:pPr>
        <w:spacing w:before="0" w:after="0"/>
      </w:pPr>
      <w:r>
        <w:tab/>
      </w:r>
      <w:r>
        <w:tab/>
      </w:r>
    </w:p>
    <w:p w:rsidR="00D9287C" w:rsidRDefault="001856D0" w14:paraId="49BFB04B" w14:textId="75E206CB">
      <w:pPr>
        <w:spacing w:before="0" w:after="0"/>
      </w:pPr>
      <w:r>
        <w:tab/>
      </w:r>
      <w:r>
        <w:tab/>
      </w:r>
      <w:r w:rsidR="003851CF">
        <w:t>Adjunct-g</w:t>
      </w:r>
      <w:r>
        <w:t>riffier van de commissie,</w:t>
      </w:r>
    </w:p>
    <w:p w:rsidR="00D9287C" w:rsidRDefault="001856D0" w14:paraId="59DB1282" w14:textId="5279CAF2">
      <w:pPr>
        <w:spacing w:before="0" w:after="0"/>
      </w:pPr>
      <w:r>
        <w:tab/>
      </w:r>
      <w:r>
        <w:tab/>
      </w:r>
      <w:r w:rsidR="003851CF">
        <w:t>Van der Steur</w:t>
      </w:r>
    </w:p>
    <w:p w:rsidR="00D9287C" w:rsidRDefault="00D9287C" w14:paraId="4461EDFA" w14:textId="77777777"/>
    <w:tbl>
      <w:tblPr>
        <w:tblW w:w="9900" w:type="dxa"/>
        <w:tblInd w:w="70" w:type="dxa"/>
        <w:tblCellMar>
          <w:left w:w="70" w:type="dxa"/>
          <w:right w:w="70" w:type="dxa"/>
        </w:tblCellMar>
        <w:tblLook w:val="04A0" w:firstRow="1" w:lastRow="0" w:firstColumn="1" w:lastColumn="0" w:noHBand="0" w:noVBand="1"/>
      </w:tblPr>
      <w:tblGrid>
        <w:gridCol w:w="440"/>
        <w:gridCol w:w="6995"/>
        <w:gridCol w:w="740"/>
        <w:gridCol w:w="866"/>
        <w:gridCol w:w="859"/>
      </w:tblGrid>
      <w:tr w:rsidRPr="003851CF" w:rsidR="003851CF" w:rsidTr="003851CF" w14:paraId="1541ED9F" w14:textId="77777777">
        <w:trPr>
          <w:trHeight w:val="300"/>
        </w:trPr>
        <w:tc>
          <w:tcPr>
            <w:tcW w:w="360" w:type="dxa"/>
            <w:tcBorders>
              <w:top w:val="nil"/>
              <w:left w:val="nil"/>
              <w:bottom w:val="nil"/>
              <w:right w:val="nil"/>
            </w:tcBorders>
            <w:vAlign w:val="center"/>
            <w:hideMark/>
          </w:tcPr>
          <w:p w:rsidRPr="003851CF" w:rsidR="003851CF" w:rsidP="003851CF" w:rsidRDefault="003851CF" w14:paraId="1465CC3F" w14:textId="77777777">
            <w:pPr>
              <w:spacing w:before="0" w:after="0"/>
              <w:rPr>
                <w:b/>
                <w:bCs/>
                <w:color w:val="000000"/>
              </w:rPr>
            </w:pPr>
            <w:bookmarkStart w:name="bmkStartTabel" w:id="0"/>
            <w:bookmarkEnd w:id="0"/>
            <w:proofErr w:type="spellStart"/>
            <w:r w:rsidRPr="003851CF">
              <w:rPr>
                <w:b/>
                <w:bCs/>
                <w:color w:val="000000"/>
              </w:rPr>
              <w:t>Nr</w:t>
            </w:r>
            <w:proofErr w:type="spellEnd"/>
          </w:p>
        </w:tc>
        <w:tc>
          <w:tcPr>
            <w:tcW w:w="7140" w:type="dxa"/>
            <w:tcBorders>
              <w:top w:val="nil"/>
              <w:left w:val="nil"/>
              <w:bottom w:val="nil"/>
              <w:right w:val="nil"/>
            </w:tcBorders>
            <w:vAlign w:val="center"/>
            <w:hideMark/>
          </w:tcPr>
          <w:p w:rsidRPr="003851CF" w:rsidR="003851CF" w:rsidP="003851CF" w:rsidRDefault="003851CF" w14:paraId="20595AF7" w14:textId="77777777">
            <w:pPr>
              <w:spacing w:before="0" w:after="0"/>
              <w:rPr>
                <w:b/>
                <w:bCs/>
                <w:color w:val="000000"/>
              </w:rPr>
            </w:pPr>
            <w:r w:rsidRPr="003851CF">
              <w:rPr>
                <w:b/>
                <w:bCs/>
                <w:color w:val="000000"/>
              </w:rPr>
              <w:t>Vraag</w:t>
            </w:r>
          </w:p>
        </w:tc>
        <w:tc>
          <w:tcPr>
            <w:tcW w:w="640" w:type="dxa"/>
            <w:tcBorders>
              <w:top w:val="nil"/>
              <w:left w:val="nil"/>
              <w:bottom w:val="nil"/>
              <w:right w:val="nil"/>
            </w:tcBorders>
            <w:vAlign w:val="center"/>
            <w:hideMark/>
          </w:tcPr>
          <w:p w:rsidRPr="003851CF" w:rsidR="003851CF" w:rsidP="003851CF" w:rsidRDefault="003851CF" w14:paraId="1F03738C" w14:textId="77777777">
            <w:pPr>
              <w:spacing w:before="0" w:after="0"/>
              <w:jc w:val="right"/>
              <w:rPr>
                <w:b/>
                <w:bCs/>
                <w:color w:val="000000"/>
              </w:rPr>
            </w:pPr>
            <w:r w:rsidRPr="003851CF">
              <w:rPr>
                <w:b/>
                <w:bCs/>
                <w:color w:val="000000"/>
              </w:rPr>
              <w:t>Bijlage</w:t>
            </w:r>
          </w:p>
        </w:tc>
        <w:tc>
          <w:tcPr>
            <w:tcW w:w="880" w:type="dxa"/>
            <w:tcBorders>
              <w:top w:val="nil"/>
              <w:left w:val="nil"/>
              <w:bottom w:val="nil"/>
              <w:right w:val="nil"/>
            </w:tcBorders>
            <w:vAlign w:val="center"/>
            <w:hideMark/>
          </w:tcPr>
          <w:p w:rsidRPr="003851CF" w:rsidR="003851CF" w:rsidP="003851CF" w:rsidRDefault="003851CF" w14:paraId="62749614" w14:textId="77777777">
            <w:pPr>
              <w:spacing w:before="0" w:after="0"/>
              <w:jc w:val="right"/>
              <w:rPr>
                <w:b/>
                <w:bCs/>
                <w:color w:val="000000"/>
              </w:rPr>
            </w:pPr>
            <w:r w:rsidRPr="003851CF">
              <w:rPr>
                <w:b/>
                <w:bCs/>
                <w:color w:val="000000"/>
              </w:rPr>
              <w:t>Blz. (van)</w:t>
            </w:r>
          </w:p>
        </w:tc>
        <w:tc>
          <w:tcPr>
            <w:tcW w:w="880" w:type="dxa"/>
            <w:tcBorders>
              <w:top w:val="nil"/>
              <w:left w:val="nil"/>
              <w:bottom w:val="nil"/>
              <w:right w:val="nil"/>
            </w:tcBorders>
            <w:vAlign w:val="center"/>
            <w:hideMark/>
          </w:tcPr>
          <w:p w:rsidRPr="003851CF" w:rsidR="003851CF" w:rsidP="003851CF" w:rsidRDefault="003851CF" w14:paraId="2DAE5D66" w14:textId="77777777">
            <w:pPr>
              <w:spacing w:before="0" w:after="0"/>
              <w:jc w:val="center"/>
              <w:rPr>
                <w:b/>
                <w:bCs/>
                <w:color w:val="000000"/>
              </w:rPr>
            </w:pPr>
            <w:r w:rsidRPr="003851CF">
              <w:rPr>
                <w:b/>
                <w:bCs/>
                <w:color w:val="000000"/>
              </w:rPr>
              <w:t>t/m</w:t>
            </w:r>
          </w:p>
        </w:tc>
      </w:tr>
      <w:tr w:rsidRPr="003851CF" w:rsidR="003851CF" w:rsidTr="003851CF" w14:paraId="67C36529" w14:textId="77777777">
        <w:trPr>
          <w:trHeight w:val="510"/>
        </w:trPr>
        <w:tc>
          <w:tcPr>
            <w:tcW w:w="360" w:type="dxa"/>
            <w:tcBorders>
              <w:top w:val="nil"/>
              <w:left w:val="nil"/>
              <w:bottom w:val="nil"/>
              <w:right w:val="nil"/>
            </w:tcBorders>
            <w:vAlign w:val="center"/>
            <w:hideMark/>
          </w:tcPr>
          <w:p w:rsidRPr="003851CF" w:rsidR="003851CF" w:rsidP="003851CF" w:rsidRDefault="003851CF" w14:paraId="1D459EE4" w14:textId="77777777">
            <w:pPr>
              <w:spacing w:before="0" w:after="0"/>
              <w:jc w:val="right"/>
              <w:rPr>
                <w:color w:val="000000"/>
              </w:rPr>
            </w:pPr>
            <w:r w:rsidRPr="003851CF">
              <w:rPr>
                <w:color w:val="000000"/>
              </w:rPr>
              <w:t>1</w:t>
            </w:r>
          </w:p>
        </w:tc>
        <w:tc>
          <w:tcPr>
            <w:tcW w:w="7140" w:type="dxa"/>
            <w:tcBorders>
              <w:top w:val="nil"/>
              <w:left w:val="nil"/>
              <w:bottom w:val="nil"/>
              <w:right w:val="nil"/>
            </w:tcBorders>
            <w:vAlign w:val="center"/>
            <w:hideMark/>
          </w:tcPr>
          <w:p w:rsidRPr="003851CF" w:rsidR="003851CF" w:rsidP="003851CF" w:rsidRDefault="003851CF" w14:paraId="12ED582A" w14:textId="130C316B">
            <w:pPr>
              <w:spacing w:before="0" w:after="0"/>
              <w:rPr>
                <w:color w:val="000000"/>
              </w:rPr>
            </w:pPr>
            <w:r w:rsidRPr="003851CF">
              <w:rPr>
                <w:color w:val="000000"/>
              </w:rPr>
              <w:t xml:space="preserve">Kunt u een inschatting maken van de jaarlijkse overdekking van de </w:t>
            </w:r>
            <w:proofErr w:type="spellStart"/>
            <w:r>
              <w:rPr>
                <w:color w:val="000000"/>
              </w:rPr>
              <w:t>A</w:t>
            </w:r>
            <w:r w:rsidRPr="003851CF">
              <w:rPr>
                <w:color w:val="000000"/>
              </w:rPr>
              <w:t>of</w:t>
            </w:r>
            <w:proofErr w:type="spellEnd"/>
            <w:r w:rsidRPr="003851CF">
              <w:rPr>
                <w:color w:val="000000"/>
              </w:rPr>
              <w:t>-premie na doorvoering van de verschillende maatregelen uit het coalitieakkoord?</w:t>
            </w:r>
          </w:p>
        </w:tc>
        <w:tc>
          <w:tcPr>
            <w:tcW w:w="640" w:type="dxa"/>
            <w:tcBorders>
              <w:top w:val="nil"/>
              <w:left w:val="nil"/>
              <w:bottom w:val="nil"/>
              <w:right w:val="nil"/>
            </w:tcBorders>
            <w:vAlign w:val="center"/>
            <w:hideMark/>
          </w:tcPr>
          <w:p w:rsidRPr="003851CF" w:rsidR="003851CF" w:rsidP="003851CF" w:rsidRDefault="003851CF" w14:paraId="365BF3BD"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0A26125"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07586DB" w14:textId="77777777">
            <w:pPr>
              <w:spacing w:before="0" w:after="0"/>
              <w:jc w:val="right"/>
              <w:rPr>
                <w:color w:val="000000"/>
              </w:rPr>
            </w:pPr>
            <w:r w:rsidRPr="003851CF">
              <w:rPr>
                <w:color w:val="000000"/>
              </w:rPr>
              <w:t xml:space="preserve"> </w:t>
            </w:r>
          </w:p>
        </w:tc>
      </w:tr>
      <w:tr w:rsidRPr="003851CF" w:rsidR="003851CF" w:rsidTr="003851CF" w14:paraId="49C5BB1F" w14:textId="77777777">
        <w:trPr>
          <w:trHeight w:val="765"/>
        </w:trPr>
        <w:tc>
          <w:tcPr>
            <w:tcW w:w="360" w:type="dxa"/>
            <w:tcBorders>
              <w:top w:val="nil"/>
              <w:left w:val="nil"/>
              <w:bottom w:val="nil"/>
              <w:right w:val="nil"/>
            </w:tcBorders>
            <w:vAlign w:val="center"/>
            <w:hideMark/>
          </w:tcPr>
          <w:p w:rsidRPr="003851CF" w:rsidR="003851CF" w:rsidP="003851CF" w:rsidRDefault="003851CF" w14:paraId="4E0CC6F6" w14:textId="77777777">
            <w:pPr>
              <w:spacing w:before="0" w:after="0"/>
              <w:jc w:val="right"/>
              <w:rPr>
                <w:color w:val="000000"/>
              </w:rPr>
            </w:pPr>
            <w:r w:rsidRPr="003851CF">
              <w:rPr>
                <w:color w:val="000000"/>
              </w:rPr>
              <w:t>2</w:t>
            </w:r>
          </w:p>
        </w:tc>
        <w:tc>
          <w:tcPr>
            <w:tcW w:w="7140" w:type="dxa"/>
            <w:tcBorders>
              <w:top w:val="nil"/>
              <w:left w:val="nil"/>
              <w:bottom w:val="nil"/>
              <w:right w:val="nil"/>
            </w:tcBorders>
            <w:vAlign w:val="center"/>
            <w:hideMark/>
          </w:tcPr>
          <w:p w:rsidRPr="003851CF" w:rsidR="003851CF" w:rsidP="003851CF" w:rsidRDefault="003851CF" w14:paraId="5B39A8E0" w14:textId="77777777">
            <w:pPr>
              <w:spacing w:before="0" w:after="0"/>
              <w:rPr>
                <w:color w:val="000000"/>
              </w:rPr>
            </w:pPr>
            <w:r w:rsidRPr="003851CF">
              <w:rPr>
                <w:color w:val="000000"/>
              </w:rPr>
              <w:t>Klopt het dat het beperken van de tabelcorrectiefactor in absolute bedragen tot een hogere lastenverzwaring leidt voor modale inkomens dan voor topinkomens (meer dan €140.000)?</w:t>
            </w:r>
          </w:p>
        </w:tc>
        <w:tc>
          <w:tcPr>
            <w:tcW w:w="640" w:type="dxa"/>
            <w:tcBorders>
              <w:top w:val="nil"/>
              <w:left w:val="nil"/>
              <w:bottom w:val="nil"/>
              <w:right w:val="nil"/>
            </w:tcBorders>
            <w:vAlign w:val="center"/>
            <w:hideMark/>
          </w:tcPr>
          <w:p w:rsidRPr="003851CF" w:rsidR="003851CF" w:rsidP="003851CF" w:rsidRDefault="003851CF" w14:paraId="4E108D97"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C14A921"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FA93791" w14:textId="77777777">
            <w:pPr>
              <w:spacing w:before="0" w:after="0"/>
              <w:jc w:val="right"/>
              <w:rPr>
                <w:color w:val="000000"/>
              </w:rPr>
            </w:pPr>
            <w:r w:rsidRPr="003851CF">
              <w:rPr>
                <w:color w:val="000000"/>
              </w:rPr>
              <w:t xml:space="preserve"> </w:t>
            </w:r>
          </w:p>
        </w:tc>
      </w:tr>
      <w:tr w:rsidRPr="003851CF" w:rsidR="003851CF" w:rsidTr="003851CF" w14:paraId="2C26D2FB" w14:textId="77777777">
        <w:trPr>
          <w:trHeight w:val="300"/>
        </w:trPr>
        <w:tc>
          <w:tcPr>
            <w:tcW w:w="360" w:type="dxa"/>
            <w:tcBorders>
              <w:top w:val="nil"/>
              <w:left w:val="nil"/>
              <w:bottom w:val="nil"/>
              <w:right w:val="nil"/>
            </w:tcBorders>
            <w:vAlign w:val="center"/>
            <w:hideMark/>
          </w:tcPr>
          <w:p w:rsidRPr="003851CF" w:rsidR="003851CF" w:rsidP="003851CF" w:rsidRDefault="003851CF" w14:paraId="41A8816F" w14:textId="77777777">
            <w:pPr>
              <w:spacing w:before="0" w:after="0"/>
              <w:jc w:val="right"/>
              <w:rPr>
                <w:color w:val="000000"/>
              </w:rPr>
            </w:pPr>
            <w:r w:rsidRPr="003851CF">
              <w:rPr>
                <w:color w:val="000000"/>
              </w:rPr>
              <w:t>3</w:t>
            </w:r>
          </w:p>
        </w:tc>
        <w:tc>
          <w:tcPr>
            <w:tcW w:w="7140" w:type="dxa"/>
            <w:tcBorders>
              <w:top w:val="nil"/>
              <w:left w:val="nil"/>
              <w:bottom w:val="nil"/>
              <w:right w:val="nil"/>
            </w:tcBorders>
            <w:vAlign w:val="center"/>
            <w:hideMark/>
          </w:tcPr>
          <w:p w:rsidRPr="003851CF" w:rsidR="003851CF" w:rsidP="003851CF" w:rsidRDefault="003851CF" w14:paraId="787A4BBF" w14:textId="3AD33CC8">
            <w:pPr>
              <w:spacing w:before="0" w:after="0"/>
              <w:rPr>
                <w:color w:val="000000"/>
              </w:rPr>
            </w:pPr>
            <w:r w:rsidRPr="003851CF">
              <w:rPr>
                <w:color w:val="000000"/>
              </w:rPr>
              <w:t xml:space="preserve">Hoe hoog wordt de </w:t>
            </w:r>
            <w:proofErr w:type="spellStart"/>
            <w:r>
              <w:rPr>
                <w:color w:val="000000"/>
              </w:rPr>
              <w:t>A</w:t>
            </w:r>
            <w:r w:rsidRPr="003851CF">
              <w:rPr>
                <w:color w:val="000000"/>
              </w:rPr>
              <w:t>of</w:t>
            </w:r>
            <w:proofErr w:type="spellEnd"/>
            <w:r w:rsidRPr="003851CF">
              <w:rPr>
                <w:color w:val="000000"/>
              </w:rPr>
              <w:t>-premie door de maatregelen uit het coalitieakkoord?</w:t>
            </w:r>
          </w:p>
        </w:tc>
        <w:tc>
          <w:tcPr>
            <w:tcW w:w="640" w:type="dxa"/>
            <w:tcBorders>
              <w:top w:val="nil"/>
              <w:left w:val="nil"/>
              <w:bottom w:val="nil"/>
              <w:right w:val="nil"/>
            </w:tcBorders>
            <w:vAlign w:val="center"/>
            <w:hideMark/>
          </w:tcPr>
          <w:p w:rsidRPr="003851CF" w:rsidR="003851CF" w:rsidP="003851CF" w:rsidRDefault="003851CF" w14:paraId="06B8E915"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ED2867E"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D7E94FE" w14:textId="77777777">
            <w:pPr>
              <w:spacing w:before="0" w:after="0"/>
              <w:jc w:val="right"/>
              <w:rPr>
                <w:color w:val="000000"/>
              </w:rPr>
            </w:pPr>
            <w:r w:rsidRPr="003851CF">
              <w:rPr>
                <w:color w:val="000000"/>
              </w:rPr>
              <w:t xml:space="preserve"> </w:t>
            </w:r>
          </w:p>
        </w:tc>
      </w:tr>
      <w:tr w:rsidRPr="003851CF" w:rsidR="003851CF" w:rsidTr="003851CF" w14:paraId="3CB091DE" w14:textId="77777777">
        <w:trPr>
          <w:trHeight w:val="510"/>
        </w:trPr>
        <w:tc>
          <w:tcPr>
            <w:tcW w:w="360" w:type="dxa"/>
            <w:tcBorders>
              <w:top w:val="nil"/>
              <w:left w:val="nil"/>
              <w:bottom w:val="nil"/>
              <w:right w:val="nil"/>
            </w:tcBorders>
            <w:vAlign w:val="center"/>
            <w:hideMark/>
          </w:tcPr>
          <w:p w:rsidRPr="003851CF" w:rsidR="003851CF" w:rsidP="003851CF" w:rsidRDefault="003851CF" w14:paraId="6878A0A7" w14:textId="77777777">
            <w:pPr>
              <w:spacing w:before="0" w:after="0"/>
              <w:jc w:val="right"/>
              <w:rPr>
                <w:color w:val="000000"/>
              </w:rPr>
            </w:pPr>
            <w:r w:rsidRPr="003851CF">
              <w:rPr>
                <w:color w:val="000000"/>
              </w:rPr>
              <w:t>4</w:t>
            </w:r>
          </w:p>
        </w:tc>
        <w:tc>
          <w:tcPr>
            <w:tcW w:w="7140" w:type="dxa"/>
            <w:tcBorders>
              <w:top w:val="nil"/>
              <w:left w:val="nil"/>
              <w:bottom w:val="nil"/>
              <w:right w:val="nil"/>
            </w:tcBorders>
            <w:vAlign w:val="center"/>
            <w:hideMark/>
          </w:tcPr>
          <w:p w:rsidRPr="003851CF" w:rsidR="003851CF" w:rsidP="003851CF" w:rsidRDefault="003851CF" w14:paraId="76B80CB8" w14:textId="77777777">
            <w:pPr>
              <w:spacing w:before="0" w:after="0"/>
              <w:rPr>
                <w:color w:val="000000"/>
              </w:rPr>
            </w:pPr>
            <w:r w:rsidRPr="003851CF">
              <w:rPr>
                <w:color w:val="000000"/>
              </w:rPr>
              <w:t xml:space="preserve">Kunt u een inschatting maken van de jaarlijkse overdekking van de </w:t>
            </w:r>
            <w:proofErr w:type="spellStart"/>
            <w:r w:rsidRPr="003851CF">
              <w:rPr>
                <w:color w:val="000000"/>
              </w:rPr>
              <w:t>ww</w:t>
            </w:r>
            <w:proofErr w:type="spellEnd"/>
            <w:r w:rsidRPr="003851CF">
              <w:rPr>
                <w:color w:val="000000"/>
              </w:rPr>
              <w:t>-premie na doorvoering van de verschillende maatregelen uit het coalitieakkoord?</w:t>
            </w:r>
          </w:p>
        </w:tc>
        <w:tc>
          <w:tcPr>
            <w:tcW w:w="640" w:type="dxa"/>
            <w:tcBorders>
              <w:top w:val="nil"/>
              <w:left w:val="nil"/>
              <w:bottom w:val="nil"/>
              <w:right w:val="nil"/>
            </w:tcBorders>
            <w:vAlign w:val="center"/>
            <w:hideMark/>
          </w:tcPr>
          <w:p w:rsidRPr="003851CF" w:rsidR="003851CF" w:rsidP="003851CF" w:rsidRDefault="003851CF" w14:paraId="0DCCD7D2"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6805933"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04EABF11" w14:textId="77777777">
            <w:pPr>
              <w:spacing w:before="0" w:after="0"/>
              <w:jc w:val="right"/>
              <w:rPr>
                <w:color w:val="000000"/>
              </w:rPr>
            </w:pPr>
            <w:r w:rsidRPr="003851CF">
              <w:rPr>
                <w:color w:val="000000"/>
              </w:rPr>
              <w:t xml:space="preserve"> </w:t>
            </w:r>
          </w:p>
        </w:tc>
      </w:tr>
      <w:tr w:rsidRPr="003851CF" w:rsidR="003851CF" w:rsidTr="003851CF" w14:paraId="7FD577F4" w14:textId="77777777">
        <w:trPr>
          <w:trHeight w:val="510"/>
        </w:trPr>
        <w:tc>
          <w:tcPr>
            <w:tcW w:w="360" w:type="dxa"/>
            <w:tcBorders>
              <w:top w:val="nil"/>
              <w:left w:val="nil"/>
              <w:bottom w:val="nil"/>
              <w:right w:val="nil"/>
            </w:tcBorders>
            <w:vAlign w:val="center"/>
            <w:hideMark/>
          </w:tcPr>
          <w:p w:rsidRPr="003851CF" w:rsidR="003851CF" w:rsidP="003851CF" w:rsidRDefault="003851CF" w14:paraId="5CD8CF4F" w14:textId="77777777">
            <w:pPr>
              <w:spacing w:before="0" w:after="0"/>
              <w:jc w:val="right"/>
              <w:rPr>
                <w:color w:val="000000"/>
              </w:rPr>
            </w:pPr>
            <w:r w:rsidRPr="003851CF">
              <w:rPr>
                <w:color w:val="000000"/>
              </w:rPr>
              <w:t>5</w:t>
            </w:r>
          </w:p>
        </w:tc>
        <w:tc>
          <w:tcPr>
            <w:tcW w:w="7140" w:type="dxa"/>
            <w:tcBorders>
              <w:top w:val="nil"/>
              <w:left w:val="nil"/>
              <w:bottom w:val="nil"/>
              <w:right w:val="nil"/>
            </w:tcBorders>
            <w:vAlign w:val="center"/>
            <w:hideMark/>
          </w:tcPr>
          <w:p w:rsidRPr="003851CF" w:rsidR="003851CF" w:rsidP="003851CF" w:rsidRDefault="003851CF" w14:paraId="0495E57E" w14:textId="77777777">
            <w:pPr>
              <w:spacing w:before="0" w:after="0"/>
              <w:rPr>
                <w:color w:val="000000"/>
              </w:rPr>
            </w:pPr>
            <w:r w:rsidRPr="003851CF">
              <w:rPr>
                <w:color w:val="000000"/>
              </w:rPr>
              <w:t>Kunt u de tabel (3.1.3) met beleidsmatige lastenontwikkeling ook weergeven inclusief basispad?</w:t>
            </w:r>
          </w:p>
        </w:tc>
        <w:tc>
          <w:tcPr>
            <w:tcW w:w="640" w:type="dxa"/>
            <w:tcBorders>
              <w:top w:val="nil"/>
              <w:left w:val="nil"/>
              <w:bottom w:val="nil"/>
              <w:right w:val="nil"/>
            </w:tcBorders>
            <w:vAlign w:val="center"/>
            <w:hideMark/>
          </w:tcPr>
          <w:p w:rsidRPr="003851CF" w:rsidR="003851CF" w:rsidP="003851CF" w:rsidRDefault="003851CF" w14:paraId="0591B372"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19DD762"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5F5CA291" w14:textId="77777777">
            <w:pPr>
              <w:spacing w:before="0" w:after="0"/>
              <w:jc w:val="right"/>
              <w:rPr>
                <w:color w:val="000000"/>
              </w:rPr>
            </w:pPr>
            <w:r w:rsidRPr="003851CF">
              <w:rPr>
                <w:color w:val="000000"/>
              </w:rPr>
              <w:t xml:space="preserve"> </w:t>
            </w:r>
          </w:p>
        </w:tc>
      </w:tr>
      <w:tr w:rsidRPr="003851CF" w:rsidR="003851CF" w:rsidTr="003851CF" w14:paraId="40438678" w14:textId="77777777">
        <w:trPr>
          <w:trHeight w:val="765"/>
        </w:trPr>
        <w:tc>
          <w:tcPr>
            <w:tcW w:w="360" w:type="dxa"/>
            <w:tcBorders>
              <w:top w:val="nil"/>
              <w:left w:val="nil"/>
              <w:bottom w:val="nil"/>
              <w:right w:val="nil"/>
            </w:tcBorders>
            <w:vAlign w:val="center"/>
            <w:hideMark/>
          </w:tcPr>
          <w:p w:rsidRPr="003851CF" w:rsidR="003851CF" w:rsidP="003851CF" w:rsidRDefault="003851CF" w14:paraId="3B67BF55" w14:textId="77777777">
            <w:pPr>
              <w:spacing w:before="0" w:after="0"/>
              <w:jc w:val="right"/>
              <w:rPr>
                <w:color w:val="000000"/>
              </w:rPr>
            </w:pPr>
            <w:r w:rsidRPr="003851CF">
              <w:rPr>
                <w:color w:val="000000"/>
              </w:rPr>
              <w:t>6</w:t>
            </w:r>
          </w:p>
        </w:tc>
        <w:tc>
          <w:tcPr>
            <w:tcW w:w="7140" w:type="dxa"/>
            <w:tcBorders>
              <w:top w:val="nil"/>
              <w:left w:val="nil"/>
              <w:bottom w:val="nil"/>
              <w:right w:val="nil"/>
            </w:tcBorders>
            <w:vAlign w:val="center"/>
            <w:hideMark/>
          </w:tcPr>
          <w:p w:rsidRPr="003851CF" w:rsidR="003851CF" w:rsidP="003851CF" w:rsidRDefault="003851CF" w14:paraId="1623E4BE" w14:textId="77777777">
            <w:pPr>
              <w:spacing w:before="0" w:after="0"/>
              <w:rPr>
                <w:color w:val="000000"/>
              </w:rPr>
            </w:pPr>
            <w:r w:rsidRPr="003851CF">
              <w:rPr>
                <w:color w:val="000000"/>
              </w:rPr>
              <w:t>Klopt het dat het CPB niet twee pijltjes geeft bij woningaanbod en dat dit betekent dat het CPB ervan uitgaat dat het kabinet onvoldoende doet om 100.000 woningen per jaar bij te gaan bouwen de komende jaren?</w:t>
            </w:r>
          </w:p>
        </w:tc>
        <w:tc>
          <w:tcPr>
            <w:tcW w:w="640" w:type="dxa"/>
            <w:tcBorders>
              <w:top w:val="nil"/>
              <w:left w:val="nil"/>
              <w:bottom w:val="nil"/>
              <w:right w:val="nil"/>
            </w:tcBorders>
            <w:vAlign w:val="center"/>
            <w:hideMark/>
          </w:tcPr>
          <w:p w:rsidRPr="003851CF" w:rsidR="003851CF" w:rsidP="003851CF" w:rsidRDefault="003851CF" w14:paraId="7A0AFDB9"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2B4A4F6"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729237F" w14:textId="77777777">
            <w:pPr>
              <w:spacing w:before="0" w:after="0"/>
              <w:jc w:val="right"/>
              <w:rPr>
                <w:color w:val="000000"/>
              </w:rPr>
            </w:pPr>
            <w:r w:rsidRPr="003851CF">
              <w:rPr>
                <w:color w:val="000000"/>
              </w:rPr>
              <w:t xml:space="preserve"> </w:t>
            </w:r>
          </w:p>
        </w:tc>
      </w:tr>
      <w:tr w:rsidRPr="003851CF" w:rsidR="003851CF" w:rsidTr="003851CF" w14:paraId="562D52FD" w14:textId="77777777">
        <w:trPr>
          <w:trHeight w:val="510"/>
        </w:trPr>
        <w:tc>
          <w:tcPr>
            <w:tcW w:w="360" w:type="dxa"/>
            <w:tcBorders>
              <w:top w:val="nil"/>
              <w:left w:val="nil"/>
              <w:bottom w:val="nil"/>
              <w:right w:val="nil"/>
            </w:tcBorders>
            <w:vAlign w:val="center"/>
            <w:hideMark/>
          </w:tcPr>
          <w:p w:rsidRPr="003851CF" w:rsidR="003851CF" w:rsidP="003851CF" w:rsidRDefault="003851CF" w14:paraId="798A806F" w14:textId="77777777">
            <w:pPr>
              <w:spacing w:before="0" w:after="0"/>
              <w:jc w:val="right"/>
              <w:rPr>
                <w:color w:val="000000"/>
              </w:rPr>
            </w:pPr>
            <w:r w:rsidRPr="003851CF">
              <w:rPr>
                <w:color w:val="000000"/>
              </w:rPr>
              <w:t>7</w:t>
            </w:r>
          </w:p>
        </w:tc>
        <w:tc>
          <w:tcPr>
            <w:tcW w:w="7140" w:type="dxa"/>
            <w:tcBorders>
              <w:top w:val="nil"/>
              <w:left w:val="nil"/>
              <w:bottom w:val="nil"/>
              <w:right w:val="nil"/>
            </w:tcBorders>
            <w:vAlign w:val="center"/>
            <w:hideMark/>
          </w:tcPr>
          <w:p w:rsidRPr="003851CF" w:rsidR="003851CF" w:rsidP="003851CF" w:rsidRDefault="003851CF" w14:paraId="516E102B" w14:textId="77777777">
            <w:pPr>
              <w:spacing w:before="0" w:after="0"/>
              <w:rPr>
                <w:color w:val="000000"/>
              </w:rPr>
            </w:pPr>
            <w:r w:rsidRPr="003851CF">
              <w:rPr>
                <w:color w:val="000000"/>
              </w:rPr>
              <w:t>Hoeveel neemt de inkomensongelijkheid toe de komende kabinetsperiode? (Gini-coëfficiënt)</w:t>
            </w:r>
          </w:p>
        </w:tc>
        <w:tc>
          <w:tcPr>
            <w:tcW w:w="640" w:type="dxa"/>
            <w:tcBorders>
              <w:top w:val="nil"/>
              <w:left w:val="nil"/>
              <w:bottom w:val="nil"/>
              <w:right w:val="nil"/>
            </w:tcBorders>
            <w:vAlign w:val="center"/>
            <w:hideMark/>
          </w:tcPr>
          <w:p w:rsidRPr="003851CF" w:rsidR="003851CF" w:rsidP="003851CF" w:rsidRDefault="003851CF" w14:paraId="066F268E"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126BC65"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6167256" w14:textId="77777777">
            <w:pPr>
              <w:spacing w:before="0" w:after="0"/>
              <w:jc w:val="right"/>
              <w:rPr>
                <w:color w:val="000000"/>
              </w:rPr>
            </w:pPr>
            <w:r w:rsidRPr="003851CF">
              <w:rPr>
                <w:color w:val="000000"/>
              </w:rPr>
              <w:t xml:space="preserve"> </w:t>
            </w:r>
          </w:p>
        </w:tc>
      </w:tr>
      <w:tr w:rsidRPr="003851CF" w:rsidR="003851CF" w:rsidTr="003851CF" w14:paraId="55D1C674" w14:textId="77777777">
        <w:trPr>
          <w:trHeight w:val="510"/>
        </w:trPr>
        <w:tc>
          <w:tcPr>
            <w:tcW w:w="360" w:type="dxa"/>
            <w:tcBorders>
              <w:top w:val="nil"/>
              <w:left w:val="nil"/>
              <w:bottom w:val="nil"/>
              <w:right w:val="nil"/>
            </w:tcBorders>
            <w:vAlign w:val="center"/>
            <w:hideMark/>
          </w:tcPr>
          <w:p w:rsidRPr="003851CF" w:rsidR="003851CF" w:rsidP="003851CF" w:rsidRDefault="003851CF" w14:paraId="23D59698" w14:textId="77777777">
            <w:pPr>
              <w:spacing w:before="0" w:after="0"/>
              <w:jc w:val="right"/>
              <w:rPr>
                <w:color w:val="000000"/>
              </w:rPr>
            </w:pPr>
            <w:r w:rsidRPr="003851CF">
              <w:rPr>
                <w:color w:val="000000"/>
              </w:rPr>
              <w:t>8</w:t>
            </w:r>
          </w:p>
        </w:tc>
        <w:tc>
          <w:tcPr>
            <w:tcW w:w="7140" w:type="dxa"/>
            <w:tcBorders>
              <w:top w:val="nil"/>
              <w:left w:val="nil"/>
              <w:bottom w:val="nil"/>
              <w:right w:val="nil"/>
            </w:tcBorders>
            <w:vAlign w:val="center"/>
            <w:hideMark/>
          </w:tcPr>
          <w:p w:rsidRPr="003851CF" w:rsidR="003851CF" w:rsidP="003851CF" w:rsidRDefault="003851CF" w14:paraId="53FF0129" w14:textId="77777777">
            <w:pPr>
              <w:spacing w:before="0" w:after="0"/>
              <w:rPr>
                <w:color w:val="000000"/>
              </w:rPr>
            </w:pPr>
            <w:r w:rsidRPr="003851CF">
              <w:rPr>
                <w:color w:val="000000"/>
              </w:rPr>
              <w:t>Hoeveel extra CO2-reductie is er nodig in 2030, 2040 en 2050 om wél te voldoen aan de afgesproken klimaatdoelen?</w:t>
            </w:r>
          </w:p>
        </w:tc>
        <w:tc>
          <w:tcPr>
            <w:tcW w:w="640" w:type="dxa"/>
            <w:tcBorders>
              <w:top w:val="nil"/>
              <w:left w:val="nil"/>
              <w:bottom w:val="nil"/>
              <w:right w:val="nil"/>
            </w:tcBorders>
            <w:vAlign w:val="center"/>
            <w:hideMark/>
          </w:tcPr>
          <w:p w:rsidRPr="003851CF" w:rsidR="003851CF" w:rsidP="003851CF" w:rsidRDefault="003851CF" w14:paraId="78DC67B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A83F847"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3D88E23" w14:textId="77777777">
            <w:pPr>
              <w:spacing w:before="0" w:after="0"/>
              <w:jc w:val="right"/>
              <w:rPr>
                <w:color w:val="000000"/>
              </w:rPr>
            </w:pPr>
            <w:r w:rsidRPr="003851CF">
              <w:rPr>
                <w:color w:val="000000"/>
              </w:rPr>
              <w:t xml:space="preserve"> </w:t>
            </w:r>
          </w:p>
        </w:tc>
      </w:tr>
      <w:tr w:rsidRPr="003851CF" w:rsidR="003851CF" w:rsidTr="003851CF" w14:paraId="276D757F" w14:textId="77777777">
        <w:trPr>
          <w:trHeight w:val="510"/>
        </w:trPr>
        <w:tc>
          <w:tcPr>
            <w:tcW w:w="360" w:type="dxa"/>
            <w:tcBorders>
              <w:top w:val="nil"/>
              <w:left w:val="nil"/>
              <w:bottom w:val="nil"/>
              <w:right w:val="nil"/>
            </w:tcBorders>
            <w:vAlign w:val="center"/>
            <w:hideMark/>
          </w:tcPr>
          <w:p w:rsidRPr="003851CF" w:rsidR="003851CF" w:rsidP="003851CF" w:rsidRDefault="003851CF" w14:paraId="6BB74626" w14:textId="77777777">
            <w:pPr>
              <w:spacing w:before="0" w:after="0"/>
              <w:jc w:val="right"/>
              <w:rPr>
                <w:color w:val="000000"/>
              </w:rPr>
            </w:pPr>
            <w:r w:rsidRPr="003851CF">
              <w:rPr>
                <w:color w:val="000000"/>
              </w:rPr>
              <w:t>9</w:t>
            </w:r>
          </w:p>
        </w:tc>
        <w:tc>
          <w:tcPr>
            <w:tcW w:w="7140" w:type="dxa"/>
            <w:tcBorders>
              <w:top w:val="nil"/>
              <w:left w:val="nil"/>
              <w:bottom w:val="nil"/>
              <w:right w:val="nil"/>
            </w:tcBorders>
            <w:vAlign w:val="center"/>
            <w:hideMark/>
          </w:tcPr>
          <w:p w:rsidRPr="003851CF" w:rsidR="003851CF" w:rsidP="003851CF" w:rsidRDefault="003851CF" w14:paraId="710B233A" w14:textId="77777777">
            <w:pPr>
              <w:spacing w:before="0" w:after="0"/>
              <w:rPr>
                <w:color w:val="000000"/>
              </w:rPr>
            </w:pPr>
            <w:r w:rsidRPr="003851CF">
              <w:rPr>
                <w:color w:val="000000"/>
              </w:rPr>
              <w:t>Hoeveel extra stikstofreductie is er nodig om in 2030 en in 2035 wél te voldoen aan de afgesproken natuurdoelen?</w:t>
            </w:r>
          </w:p>
        </w:tc>
        <w:tc>
          <w:tcPr>
            <w:tcW w:w="640" w:type="dxa"/>
            <w:tcBorders>
              <w:top w:val="nil"/>
              <w:left w:val="nil"/>
              <w:bottom w:val="nil"/>
              <w:right w:val="nil"/>
            </w:tcBorders>
            <w:vAlign w:val="center"/>
            <w:hideMark/>
          </w:tcPr>
          <w:p w:rsidRPr="003851CF" w:rsidR="003851CF" w:rsidP="003851CF" w:rsidRDefault="003851CF" w14:paraId="535358FD"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F89B18F"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206D9803" w14:textId="77777777">
            <w:pPr>
              <w:spacing w:before="0" w:after="0"/>
              <w:jc w:val="right"/>
              <w:rPr>
                <w:color w:val="000000"/>
              </w:rPr>
            </w:pPr>
            <w:r w:rsidRPr="003851CF">
              <w:rPr>
                <w:color w:val="000000"/>
              </w:rPr>
              <w:t xml:space="preserve"> </w:t>
            </w:r>
          </w:p>
        </w:tc>
      </w:tr>
      <w:tr w:rsidRPr="003851CF" w:rsidR="003851CF" w:rsidTr="003851CF" w14:paraId="2E79C3AC" w14:textId="77777777">
        <w:trPr>
          <w:trHeight w:val="765"/>
        </w:trPr>
        <w:tc>
          <w:tcPr>
            <w:tcW w:w="360" w:type="dxa"/>
            <w:tcBorders>
              <w:top w:val="nil"/>
              <w:left w:val="nil"/>
              <w:bottom w:val="nil"/>
              <w:right w:val="nil"/>
            </w:tcBorders>
            <w:vAlign w:val="center"/>
            <w:hideMark/>
          </w:tcPr>
          <w:p w:rsidRPr="003851CF" w:rsidR="003851CF" w:rsidP="003851CF" w:rsidRDefault="003851CF" w14:paraId="2D414AC6" w14:textId="77777777">
            <w:pPr>
              <w:spacing w:before="0" w:after="0"/>
              <w:jc w:val="right"/>
              <w:rPr>
                <w:color w:val="000000"/>
              </w:rPr>
            </w:pPr>
            <w:r w:rsidRPr="003851CF">
              <w:rPr>
                <w:color w:val="000000"/>
              </w:rPr>
              <w:t>10</w:t>
            </w:r>
          </w:p>
        </w:tc>
        <w:tc>
          <w:tcPr>
            <w:tcW w:w="7140" w:type="dxa"/>
            <w:tcBorders>
              <w:top w:val="nil"/>
              <w:left w:val="nil"/>
              <w:bottom w:val="nil"/>
              <w:right w:val="nil"/>
            </w:tcBorders>
            <w:vAlign w:val="center"/>
            <w:hideMark/>
          </w:tcPr>
          <w:p w:rsidRPr="003851CF" w:rsidR="003851CF" w:rsidP="003851CF" w:rsidRDefault="003851CF" w14:paraId="3CDE6C44" w14:textId="77777777">
            <w:pPr>
              <w:spacing w:before="0" w:after="0"/>
              <w:rPr>
                <w:color w:val="000000"/>
              </w:rPr>
            </w:pPr>
            <w:r w:rsidRPr="003851CF">
              <w:rPr>
                <w:color w:val="000000"/>
              </w:rPr>
              <w:t>Hoeveel kost het voornemen van de coalitie om over te stappen op een volledige vermogenswinstbelasting in totaal (cumulatief) aan budgettaire derving (</w:t>
            </w:r>
            <w:proofErr w:type="spellStart"/>
            <w:r w:rsidRPr="003851CF">
              <w:rPr>
                <w:color w:val="000000"/>
              </w:rPr>
              <w:t>ceteris</w:t>
            </w:r>
            <w:proofErr w:type="spellEnd"/>
            <w:r w:rsidRPr="003851CF">
              <w:rPr>
                <w:color w:val="000000"/>
              </w:rPr>
              <w:t xml:space="preserve"> </w:t>
            </w:r>
            <w:proofErr w:type="spellStart"/>
            <w:r w:rsidRPr="003851CF">
              <w:rPr>
                <w:color w:val="000000"/>
              </w:rPr>
              <w:t>paribus</w:t>
            </w:r>
            <w:proofErr w:type="spellEnd"/>
            <w:r w:rsidRPr="003851CF">
              <w:rPr>
                <w:color w:val="000000"/>
              </w:rPr>
              <w:t>)?</w:t>
            </w:r>
          </w:p>
        </w:tc>
        <w:tc>
          <w:tcPr>
            <w:tcW w:w="640" w:type="dxa"/>
            <w:tcBorders>
              <w:top w:val="nil"/>
              <w:left w:val="nil"/>
              <w:bottom w:val="nil"/>
              <w:right w:val="nil"/>
            </w:tcBorders>
            <w:vAlign w:val="center"/>
            <w:hideMark/>
          </w:tcPr>
          <w:p w:rsidRPr="003851CF" w:rsidR="003851CF" w:rsidP="003851CF" w:rsidRDefault="003851CF" w14:paraId="3BEC3A7B"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08C48FD"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50D8F69D" w14:textId="77777777">
            <w:pPr>
              <w:spacing w:before="0" w:after="0"/>
              <w:jc w:val="right"/>
              <w:rPr>
                <w:color w:val="000000"/>
              </w:rPr>
            </w:pPr>
            <w:r w:rsidRPr="003851CF">
              <w:rPr>
                <w:color w:val="000000"/>
              </w:rPr>
              <w:t xml:space="preserve"> </w:t>
            </w:r>
          </w:p>
        </w:tc>
      </w:tr>
      <w:tr w:rsidRPr="003851CF" w:rsidR="003851CF" w:rsidTr="003851CF" w14:paraId="105CC182" w14:textId="77777777">
        <w:trPr>
          <w:trHeight w:val="765"/>
        </w:trPr>
        <w:tc>
          <w:tcPr>
            <w:tcW w:w="360" w:type="dxa"/>
            <w:tcBorders>
              <w:top w:val="nil"/>
              <w:left w:val="nil"/>
              <w:bottom w:val="nil"/>
              <w:right w:val="nil"/>
            </w:tcBorders>
            <w:vAlign w:val="center"/>
            <w:hideMark/>
          </w:tcPr>
          <w:p w:rsidRPr="003851CF" w:rsidR="003851CF" w:rsidP="003851CF" w:rsidRDefault="003851CF" w14:paraId="105460C6" w14:textId="77777777">
            <w:pPr>
              <w:spacing w:before="0" w:after="0"/>
              <w:jc w:val="right"/>
              <w:rPr>
                <w:color w:val="000000"/>
              </w:rPr>
            </w:pPr>
            <w:r w:rsidRPr="003851CF">
              <w:rPr>
                <w:color w:val="000000"/>
              </w:rPr>
              <w:t>11</w:t>
            </w:r>
          </w:p>
        </w:tc>
        <w:tc>
          <w:tcPr>
            <w:tcW w:w="7140" w:type="dxa"/>
            <w:tcBorders>
              <w:top w:val="nil"/>
              <w:left w:val="nil"/>
              <w:bottom w:val="nil"/>
              <w:right w:val="nil"/>
            </w:tcBorders>
            <w:vAlign w:val="center"/>
            <w:hideMark/>
          </w:tcPr>
          <w:p w:rsidRPr="003851CF" w:rsidR="003851CF" w:rsidP="003851CF" w:rsidRDefault="003851CF" w14:paraId="101143C1" w14:textId="77777777">
            <w:pPr>
              <w:spacing w:before="0" w:after="0"/>
              <w:rPr>
                <w:color w:val="000000"/>
              </w:rPr>
            </w:pPr>
            <w:r w:rsidRPr="003851CF">
              <w:rPr>
                <w:color w:val="000000"/>
              </w:rPr>
              <w:t>Kunt u per jaar aangeven in hoeverre het kabinet voldoet aan de 0,7% norm voor ontwikkelingssamenwerking in de komende tien jaar? (Basispad, effect beleidspakket en basispad + effect beleidspakket)</w:t>
            </w:r>
          </w:p>
        </w:tc>
        <w:tc>
          <w:tcPr>
            <w:tcW w:w="640" w:type="dxa"/>
            <w:tcBorders>
              <w:top w:val="nil"/>
              <w:left w:val="nil"/>
              <w:bottom w:val="nil"/>
              <w:right w:val="nil"/>
            </w:tcBorders>
            <w:vAlign w:val="center"/>
            <w:hideMark/>
          </w:tcPr>
          <w:p w:rsidRPr="003851CF" w:rsidR="003851CF" w:rsidP="003851CF" w:rsidRDefault="003851CF" w14:paraId="016102F5"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1BB1B31"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020EE466" w14:textId="77777777">
            <w:pPr>
              <w:spacing w:before="0" w:after="0"/>
              <w:jc w:val="right"/>
              <w:rPr>
                <w:color w:val="000000"/>
              </w:rPr>
            </w:pPr>
            <w:r w:rsidRPr="003851CF">
              <w:rPr>
                <w:color w:val="000000"/>
              </w:rPr>
              <w:t xml:space="preserve"> </w:t>
            </w:r>
          </w:p>
        </w:tc>
      </w:tr>
      <w:tr w:rsidRPr="003851CF" w:rsidR="003851CF" w:rsidTr="003851CF" w14:paraId="74CFD7B8" w14:textId="77777777">
        <w:trPr>
          <w:trHeight w:val="2805"/>
        </w:trPr>
        <w:tc>
          <w:tcPr>
            <w:tcW w:w="360" w:type="dxa"/>
            <w:tcBorders>
              <w:top w:val="nil"/>
              <w:left w:val="nil"/>
              <w:bottom w:val="nil"/>
              <w:right w:val="nil"/>
            </w:tcBorders>
            <w:vAlign w:val="center"/>
            <w:hideMark/>
          </w:tcPr>
          <w:p w:rsidRPr="003851CF" w:rsidR="003851CF" w:rsidP="003851CF" w:rsidRDefault="003851CF" w14:paraId="51785603" w14:textId="77777777">
            <w:pPr>
              <w:spacing w:before="0" w:after="0"/>
              <w:jc w:val="right"/>
              <w:rPr>
                <w:color w:val="000000"/>
              </w:rPr>
            </w:pPr>
            <w:r w:rsidRPr="003851CF">
              <w:rPr>
                <w:color w:val="000000"/>
              </w:rPr>
              <w:lastRenderedPageBreak/>
              <w:t>12</w:t>
            </w:r>
          </w:p>
        </w:tc>
        <w:tc>
          <w:tcPr>
            <w:tcW w:w="7140" w:type="dxa"/>
            <w:tcBorders>
              <w:top w:val="nil"/>
              <w:left w:val="nil"/>
              <w:bottom w:val="nil"/>
              <w:right w:val="nil"/>
            </w:tcBorders>
            <w:vAlign w:val="center"/>
            <w:hideMark/>
          </w:tcPr>
          <w:p w:rsidRPr="003851CF" w:rsidR="003851CF" w:rsidP="003851CF" w:rsidRDefault="003851CF" w14:paraId="1088A442" w14:textId="77777777">
            <w:pPr>
              <w:spacing w:before="0" w:after="0"/>
              <w:rPr>
                <w:color w:val="000000"/>
              </w:rPr>
            </w:pPr>
            <w:r w:rsidRPr="003851CF">
              <w:rPr>
                <w:color w:val="000000"/>
              </w:rPr>
              <w:t xml:space="preserve">Kunt u een reactie geven op het bericht van </w:t>
            </w:r>
            <w:proofErr w:type="spellStart"/>
            <w:r w:rsidRPr="003851CF">
              <w:rPr>
                <w:color w:val="000000"/>
              </w:rPr>
              <w:t>Eenvandaag</w:t>
            </w:r>
            <w:proofErr w:type="spellEnd"/>
            <w:r w:rsidRPr="003851CF">
              <w:rPr>
                <w:color w:val="000000"/>
              </w:rPr>
              <w:t xml:space="preserve"> dat lage- en midden inkomens relatief en absoluut meer gaan bijdragen aan de vrijheidsbijdrage dan hoge inkomens? Zou u dit ook kunnen kwantificeren, bijvoorbeeld door middel van gemiddeldes voor deze groepen of voorbeeldberekeningen hoe dit voor representatieve personen in de verschillende groepen zou uitpakken qua koopkracht. </w:t>
            </w:r>
            <w:r w:rsidRPr="003851CF">
              <w:rPr>
                <w:color w:val="000000"/>
              </w:rPr>
              <w:br/>
              <w:t>Kunt u daarbij ook aangeven welke regelingen, uitkeringen, etc. beïnvloed worden door het beperkt toepassen van de tabelcorrectiefactor. Indien mogelijk kunt u hier ook een kwantitatief beeld schetsen van de omvang van het effect op de regelingen en de koopkracht. https://eenvandaag.avrotros.nl/artikelen/werken-moet-lonen-van-coalitie-maar-plannen-kabinet-maken-leven-juist-nog-duurder-defensie-rekening-komt-bij-hardwerkende-nederlander-162805</w:t>
            </w:r>
          </w:p>
        </w:tc>
        <w:tc>
          <w:tcPr>
            <w:tcW w:w="640" w:type="dxa"/>
            <w:tcBorders>
              <w:top w:val="nil"/>
              <w:left w:val="nil"/>
              <w:bottom w:val="nil"/>
              <w:right w:val="nil"/>
            </w:tcBorders>
            <w:vAlign w:val="center"/>
            <w:hideMark/>
          </w:tcPr>
          <w:p w:rsidRPr="003851CF" w:rsidR="003851CF" w:rsidP="003851CF" w:rsidRDefault="003851CF" w14:paraId="6512326B"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62526CA"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5A4DC6C8" w14:textId="77777777">
            <w:pPr>
              <w:spacing w:before="0" w:after="0"/>
              <w:jc w:val="right"/>
              <w:rPr>
                <w:color w:val="000000"/>
              </w:rPr>
            </w:pPr>
            <w:r w:rsidRPr="003851CF">
              <w:rPr>
                <w:color w:val="000000"/>
              </w:rPr>
              <w:t xml:space="preserve"> </w:t>
            </w:r>
          </w:p>
        </w:tc>
      </w:tr>
      <w:tr w:rsidRPr="003851CF" w:rsidR="003851CF" w:rsidTr="003851CF" w14:paraId="219FB488" w14:textId="77777777">
        <w:trPr>
          <w:trHeight w:val="1020"/>
        </w:trPr>
        <w:tc>
          <w:tcPr>
            <w:tcW w:w="360" w:type="dxa"/>
            <w:tcBorders>
              <w:top w:val="nil"/>
              <w:left w:val="nil"/>
              <w:bottom w:val="nil"/>
              <w:right w:val="nil"/>
            </w:tcBorders>
            <w:vAlign w:val="center"/>
            <w:hideMark/>
          </w:tcPr>
          <w:p w:rsidRPr="003851CF" w:rsidR="003851CF" w:rsidP="003851CF" w:rsidRDefault="003851CF" w14:paraId="6493B1B7" w14:textId="77777777">
            <w:pPr>
              <w:spacing w:before="0" w:after="0"/>
              <w:jc w:val="right"/>
              <w:rPr>
                <w:color w:val="000000"/>
              </w:rPr>
            </w:pPr>
            <w:r w:rsidRPr="003851CF">
              <w:rPr>
                <w:color w:val="000000"/>
              </w:rPr>
              <w:t>13</w:t>
            </w:r>
          </w:p>
        </w:tc>
        <w:tc>
          <w:tcPr>
            <w:tcW w:w="7140" w:type="dxa"/>
            <w:tcBorders>
              <w:top w:val="nil"/>
              <w:left w:val="nil"/>
              <w:bottom w:val="nil"/>
              <w:right w:val="nil"/>
            </w:tcBorders>
            <w:vAlign w:val="center"/>
            <w:hideMark/>
          </w:tcPr>
          <w:p w:rsidRPr="003851CF" w:rsidR="003851CF" w:rsidP="003851CF" w:rsidRDefault="003851CF" w14:paraId="1115ADB3" w14:textId="77777777">
            <w:pPr>
              <w:spacing w:before="0" w:after="0"/>
              <w:rPr>
                <w:color w:val="000000"/>
              </w:rPr>
            </w:pPr>
            <w:r w:rsidRPr="003851CF">
              <w:rPr>
                <w:color w:val="000000"/>
              </w:rPr>
              <w:t>Klopt het dat figuur 3.3.1 uit het 'databestand figuren en tabellen' dat het percentiel dat het meest benadeeld wordt qua koopkracht zich in de laagste (twee) inkomensgroep(en) bevindt? Kunt u toelichten welke kabinetsmaatregelen het sterkst bijdragen aan deze uitkomst?</w:t>
            </w:r>
          </w:p>
        </w:tc>
        <w:tc>
          <w:tcPr>
            <w:tcW w:w="640" w:type="dxa"/>
            <w:tcBorders>
              <w:top w:val="nil"/>
              <w:left w:val="nil"/>
              <w:bottom w:val="nil"/>
              <w:right w:val="nil"/>
            </w:tcBorders>
            <w:vAlign w:val="center"/>
            <w:hideMark/>
          </w:tcPr>
          <w:p w:rsidRPr="003851CF" w:rsidR="003851CF" w:rsidP="003851CF" w:rsidRDefault="003851CF" w14:paraId="07B554F1"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2885BC5"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54357393" w14:textId="77777777">
            <w:pPr>
              <w:spacing w:before="0" w:after="0"/>
              <w:jc w:val="right"/>
              <w:rPr>
                <w:color w:val="000000"/>
              </w:rPr>
            </w:pPr>
            <w:r w:rsidRPr="003851CF">
              <w:rPr>
                <w:color w:val="000000"/>
              </w:rPr>
              <w:t xml:space="preserve"> </w:t>
            </w:r>
          </w:p>
        </w:tc>
      </w:tr>
      <w:tr w:rsidRPr="003851CF" w:rsidR="003851CF" w:rsidTr="003851CF" w14:paraId="569DEFA1" w14:textId="77777777">
        <w:trPr>
          <w:trHeight w:val="1020"/>
        </w:trPr>
        <w:tc>
          <w:tcPr>
            <w:tcW w:w="360" w:type="dxa"/>
            <w:tcBorders>
              <w:top w:val="nil"/>
              <w:left w:val="nil"/>
              <w:bottom w:val="nil"/>
              <w:right w:val="nil"/>
            </w:tcBorders>
            <w:vAlign w:val="center"/>
            <w:hideMark/>
          </w:tcPr>
          <w:p w:rsidRPr="003851CF" w:rsidR="003851CF" w:rsidP="003851CF" w:rsidRDefault="003851CF" w14:paraId="06DD8EFD" w14:textId="77777777">
            <w:pPr>
              <w:spacing w:before="0" w:after="0"/>
              <w:jc w:val="right"/>
              <w:rPr>
                <w:color w:val="000000"/>
              </w:rPr>
            </w:pPr>
            <w:r w:rsidRPr="003851CF">
              <w:rPr>
                <w:color w:val="000000"/>
              </w:rPr>
              <w:t>14</w:t>
            </w:r>
          </w:p>
        </w:tc>
        <w:tc>
          <w:tcPr>
            <w:tcW w:w="7140" w:type="dxa"/>
            <w:tcBorders>
              <w:top w:val="nil"/>
              <w:left w:val="nil"/>
              <w:bottom w:val="nil"/>
              <w:right w:val="nil"/>
            </w:tcBorders>
            <w:vAlign w:val="center"/>
            <w:hideMark/>
          </w:tcPr>
          <w:p w:rsidRPr="003851CF" w:rsidR="003851CF" w:rsidP="003851CF" w:rsidRDefault="003851CF" w14:paraId="7CC3419E" w14:textId="77777777">
            <w:pPr>
              <w:spacing w:before="0" w:after="0"/>
              <w:rPr>
                <w:color w:val="000000"/>
              </w:rPr>
            </w:pPr>
            <w:r w:rsidRPr="003851CF">
              <w:rPr>
                <w:color w:val="000000"/>
              </w:rPr>
              <w:t>Klopt het dat figuur 3.3.1 uit het 'databestand figuren en tabellen' dat het percentiel dat het meest voordeel ondervindt qua koopkracht zich in de hoogste inkomensgroep bevindt? Kunt u toelichten welke kabinetsmaatregelen het sterkst bijdragen aan deze uitkomst?</w:t>
            </w:r>
          </w:p>
        </w:tc>
        <w:tc>
          <w:tcPr>
            <w:tcW w:w="640" w:type="dxa"/>
            <w:tcBorders>
              <w:top w:val="nil"/>
              <w:left w:val="nil"/>
              <w:bottom w:val="nil"/>
              <w:right w:val="nil"/>
            </w:tcBorders>
            <w:vAlign w:val="center"/>
            <w:hideMark/>
          </w:tcPr>
          <w:p w:rsidRPr="003851CF" w:rsidR="003851CF" w:rsidP="003851CF" w:rsidRDefault="003851CF" w14:paraId="69B95610"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62793D6"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75F1B0F" w14:textId="77777777">
            <w:pPr>
              <w:spacing w:before="0" w:after="0"/>
              <w:jc w:val="right"/>
              <w:rPr>
                <w:color w:val="000000"/>
              </w:rPr>
            </w:pPr>
            <w:r w:rsidRPr="003851CF">
              <w:rPr>
                <w:color w:val="000000"/>
              </w:rPr>
              <w:t xml:space="preserve"> </w:t>
            </w:r>
          </w:p>
        </w:tc>
      </w:tr>
      <w:tr w:rsidRPr="003851CF" w:rsidR="003851CF" w:rsidTr="003851CF" w14:paraId="325E669C" w14:textId="77777777">
        <w:trPr>
          <w:trHeight w:val="1020"/>
        </w:trPr>
        <w:tc>
          <w:tcPr>
            <w:tcW w:w="360" w:type="dxa"/>
            <w:tcBorders>
              <w:top w:val="nil"/>
              <w:left w:val="nil"/>
              <w:bottom w:val="nil"/>
              <w:right w:val="nil"/>
            </w:tcBorders>
            <w:vAlign w:val="center"/>
            <w:hideMark/>
          </w:tcPr>
          <w:p w:rsidRPr="003851CF" w:rsidR="003851CF" w:rsidP="003851CF" w:rsidRDefault="003851CF" w14:paraId="03FEE3E2" w14:textId="77777777">
            <w:pPr>
              <w:spacing w:before="0" w:after="0"/>
              <w:jc w:val="right"/>
              <w:rPr>
                <w:color w:val="000000"/>
              </w:rPr>
            </w:pPr>
            <w:r w:rsidRPr="003851CF">
              <w:rPr>
                <w:color w:val="000000"/>
              </w:rPr>
              <w:t>15</w:t>
            </w:r>
          </w:p>
        </w:tc>
        <w:tc>
          <w:tcPr>
            <w:tcW w:w="7140" w:type="dxa"/>
            <w:tcBorders>
              <w:top w:val="nil"/>
              <w:left w:val="nil"/>
              <w:bottom w:val="nil"/>
              <w:right w:val="nil"/>
            </w:tcBorders>
            <w:vAlign w:val="center"/>
            <w:hideMark/>
          </w:tcPr>
          <w:p w:rsidRPr="003851CF" w:rsidR="003851CF" w:rsidP="003851CF" w:rsidRDefault="003851CF" w14:paraId="64791A42" w14:textId="77777777">
            <w:pPr>
              <w:spacing w:before="0" w:after="0"/>
              <w:rPr>
                <w:color w:val="000000"/>
              </w:rPr>
            </w:pPr>
            <w:r w:rsidRPr="003851CF">
              <w:rPr>
                <w:color w:val="000000"/>
              </w:rPr>
              <w:t>Stel dat in plaats van enkele bezuinigingen op de sociale zekerheid met de polder wordt afgesproken dat de komende jaren de loonstijging wordt gematigd, bijvoorbeeld de komende vier jaar met 1 procentpunt onder het basispad zonder inhaalgroei daarna, wat zijn daarvan de budgettaire en andere effecten?</w:t>
            </w:r>
          </w:p>
        </w:tc>
        <w:tc>
          <w:tcPr>
            <w:tcW w:w="640" w:type="dxa"/>
            <w:tcBorders>
              <w:top w:val="nil"/>
              <w:left w:val="nil"/>
              <w:bottom w:val="nil"/>
              <w:right w:val="nil"/>
            </w:tcBorders>
            <w:vAlign w:val="center"/>
            <w:hideMark/>
          </w:tcPr>
          <w:p w:rsidRPr="003851CF" w:rsidR="003851CF" w:rsidP="003851CF" w:rsidRDefault="003851CF" w14:paraId="14F148EB"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7872B47"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793F657" w14:textId="77777777">
            <w:pPr>
              <w:spacing w:before="0" w:after="0"/>
              <w:jc w:val="right"/>
              <w:rPr>
                <w:color w:val="000000"/>
              </w:rPr>
            </w:pPr>
            <w:r w:rsidRPr="003851CF">
              <w:rPr>
                <w:color w:val="000000"/>
              </w:rPr>
              <w:t xml:space="preserve"> </w:t>
            </w:r>
          </w:p>
        </w:tc>
      </w:tr>
      <w:tr w:rsidRPr="003851CF" w:rsidR="003851CF" w:rsidTr="003851CF" w14:paraId="7CA258FC" w14:textId="77777777">
        <w:trPr>
          <w:trHeight w:val="1020"/>
        </w:trPr>
        <w:tc>
          <w:tcPr>
            <w:tcW w:w="360" w:type="dxa"/>
            <w:tcBorders>
              <w:top w:val="nil"/>
              <w:left w:val="nil"/>
              <w:bottom w:val="nil"/>
              <w:right w:val="nil"/>
            </w:tcBorders>
            <w:vAlign w:val="center"/>
            <w:hideMark/>
          </w:tcPr>
          <w:p w:rsidRPr="003851CF" w:rsidR="003851CF" w:rsidP="003851CF" w:rsidRDefault="003851CF" w14:paraId="6A9343F0" w14:textId="77777777">
            <w:pPr>
              <w:spacing w:before="0" w:after="0"/>
              <w:jc w:val="right"/>
              <w:rPr>
                <w:color w:val="000000"/>
              </w:rPr>
            </w:pPr>
            <w:r w:rsidRPr="003851CF">
              <w:rPr>
                <w:color w:val="000000"/>
              </w:rPr>
              <w:t>16</w:t>
            </w:r>
          </w:p>
        </w:tc>
        <w:tc>
          <w:tcPr>
            <w:tcW w:w="7140" w:type="dxa"/>
            <w:tcBorders>
              <w:top w:val="nil"/>
              <w:left w:val="nil"/>
              <w:bottom w:val="nil"/>
              <w:right w:val="nil"/>
            </w:tcBorders>
            <w:vAlign w:val="center"/>
            <w:hideMark/>
          </w:tcPr>
          <w:p w:rsidRPr="003851CF" w:rsidR="003851CF" w:rsidP="003851CF" w:rsidRDefault="003851CF" w14:paraId="2EA24327" w14:textId="77777777">
            <w:pPr>
              <w:spacing w:before="0" w:after="0"/>
              <w:rPr>
                <w:color w:val="000000"/>
              </w:rPr>
            </w:pPr>
            <w:r w:rsidRPr="003851CF">
              <w:rPr>
                <w:color w:val="000000"/>
              </w:rPr>
              <w:t xml:space="preserve">Kunt u inzichtelijk maken wat het gevolg is van het voorgenomen niet of minder indexeren van de tabelcorrectiefactor op de schijflengtes in de IB en de heffingskortingen, en ook opnemen wat deze parameters zouden zijn geweest als de </w:t>
            </w:r>
            <w:proofErr w:type="spellStart"/>
            <w:r w:rsidRPr="003851CF">
              <w:rPr>
                <w:color w:val="000000"/>
              </w:rPr>
              <w:t>tcf</w:t>
            </w:r>
            <w:proofErr w:type="spellEnd"/>
            <w:r w:rsidRPr="003851CF">
              <w:rPr>
                <w:color w:val="000000"/>
              </w:rPr>
              <w:t xml:space="preserve"> in de afgelopen jaren altijd volledig geïndexeerd was geweest?</w:t>
            </w:r>
          </w:p>
        </w:tc>
        <w:tc>
          <w:tcPr>
            <w:tcW w:w="640" w:type="dxa"/>
            <w:tcBorders>
              <w:top w:val="nil"/>
              <w:left w:val="nil"/>
              <w:bottom w:val="nil"/>
              <w:right w:val="nil"/>
            </w:tcBorders>
            <w:vAlign w:val="center"/>
            <w:hideMark/>
          </w:tcPr>
          <w:p w:rsidRPr="003851CF" w:rsidR="003851CF" w:rsidP="003851CF" w:rsidRDefault="003851CF" w14:paraId="21F6F767"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A7DE1CB"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A4BE523" w14:textId="77777777">
            <w:pPr>
              <w:spacing w:before="0" w:after="0"/>
              <w:jc w:val="right"/>
              <w:rPr>
                <w:color w:val="000000"/>
              </w:rPr>
            </w:pPr>
            <w:r w:rsidRPr="003851CF">
              <w:rPr>
                <w:color w:val="000000"/>
              </w:rPr>
              <w:t xml:space="preserve"> </w:t>
            </w:r>
          </w:p>
        </w:tc>
      </w:tr>
      <w:tr w:rsidRPr="003851CF" w:rsidR="003851CF" w:rsidTr="003851CF" w14:paraId="203A46E1" w14:textId="77777777">
        <w:trPr>
          <w:trHeight w:val="510"/>
        </w:trPr>
        <w:tc>
          <w:tcPr>
            <w:tcW w:w="360" w:type="dxa"/>
            <w:tcBorders>
              <w:top w:val="nil"/>
              <w:left w:val="nil"/>
              <w:bottom w:val="nil"/>
              <w:right w:val="nil"/>
            </w:tcBorders>
            <w:vAlign w:val="center"/>
            <w:hideMark/>
          </w:tcPr>
          <w:p w:rsidRPr="003851CF" w:rsidR="003851CF" w:rsidP="003851CF" w:rsidRDefault="003851CF" w14:paraId="7B3CC39D" w14:textId="77777777">
            <w:pPr>
              <w:spacing w:before="0" w:after="0"/>
              <w:jc w:val="right"/>
              <w:rPr>
                <w:color w:val="000000"/>
              </w:rPr>
            </w:pPr>
            <w:r w:rsidRPr="003851CF">
              <w:rPr>
                <w:color w:val="000000"/>
              </w:rPr>
              <w:t>17</w:t>
            </w:r>
          </w:p>
        </w:tc>
        <w:tc>
          <w:tcPr>
            <w:tcW w:w="7140" w:type="dxa"/>
            <w:tcBorders>
              <w:top w:val="nil"/>
              <w:left w:val="nil"/>
              <w:bottom w:val="nil"/>
              <w:right w:val="nil"/>
            </w:tcBorders>
            <w:vAlign w:val="center"/>
            <w:hideMark/>
          </w:tcPr>
          <w:p w:rsidRPr="003851CF" w:rsidR="003851CF" w:rsidP="003851CF" w:rsidRDefault="003851CF" w14:paraId="652958D7" w14:textId="3FABB099">
            <w:pPr>
              <w:spacing w:before="0" w:after="0"/>
              <w:rPr>
                <w:color w:val="000000"/>
              </w:rPr>
            </w:pPr>
            <w:r w:rsidRPr="003851CF">
              <w:rPr>
                <w:color w:val="000000"/>
              </w:rPr>
              <w:t xml:space="preserve">Klopt het dat u 'Vernieuwing Rijksdienst' van </w:t>
            </w:r>
            <w:r w:rsidR="0088609D">
              <w:rPr>
                <w:color w:val="000000"/>
              </w:rPr>
              <w:t>miljard euro</w:t>
            </w:r>
            <w:r w:rsidRPr="003851CF">
              <w:rPr>
                <w:color w:val="000000"/>
              </w:rPr>
              <w:t xml:space="preserve"> niet heeft meegenomen in de financiële doorrekening?</w:t>
            </w:r>
          </w:p>
        </w:tc>
        <w:tc>
          <w:tcPr>
            <w:tcW w:w="640" w:type="dxa"/>
            <w:tcBorders>
              <w:top w:val="nil"/>
              <w:left w:val="nil"/>
              <w:bottom w:val="nil"/>
              <w:right w:val="nil"/>
            </w:tcBorders>
            <w:vAlign w:val="center"/>
            <w:hideMark/>
          </w:tcPr>
          <w:p w:rsidRPr="003851CF" w:rsidR="003851CF" w:rsidP="003851CF" w:rsidRDefault="003851CF" w14:paraId="7E422537"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A9AAB83"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2AB2963C" w14:textId="77777777">
            <w:pPr>
              <w:spacing w:before="0" w:after="0"/>
              <w:jc w:val="right"/>
              <w:rPr>
                <w:color w:val="000000"/>
              </w:rPr>
            </w:pPr>
            <w:r w:rsidRPr="003851CF">
              <w:rPr>
                <w:color w:val="000000"/>
              </w:rPr>
              <w:t xml:space="preserve"> </w:t>
            </w:r>
          </w:p>
        </w:tc>
      </w:tr>
      <w:tr w:rsidRPr="003851CF" w:rsidR="003851CF" w:rsidTr="003851CF" w14:paraId="501760A0" w14:textId="77777777">
        <w:trPr>
          <w:trHeight w:val="1275"/>
        </w:trPr>
        <w:tc>
          <w:tcPr>
            <w:tcW w:w="360" w:type="dxa"/>
            <w:tcBorders>
              <w:top w:val="nil"/>
              <w:left w:val="nil"/>
              <w:bottom w:val="nil"/>
              <w:right w:val="nil"/>
            </w:tcBorders>
            <w:vAlign w:val="center"/>
            <w:hideMark/>
          </w:tcPr>
          <w:p w:rsidRPr="003851CF" w:rsidR="003851CF" w:rsidP="003851CF" w:rsidRDefault="003851CF" w14:paraId="76BDD95C" w14:textId="77777777">
            <w:pPr>
              <w:spacing w:before="0" w:after="0"/>
              <w:jc w:val="right"/>
              <w:rPr>
                <w:color w:val="000000"/>
              </w:rPr>
            </w:pPr>
            <w:r w:rsidRPr="003851CF">
              <w:rPr>
                <w:color w:val="000000"/>
              </w:rPr>
              <w:t>18</w:t>
            </w:r>
          </w:p>
        </w:tc>
        <w:tc>
          <w:tcPr>
            <w:tcW w:w="7140" w:type="dxa"/>
            <w:tcBorders>
              <w:top w:val="nil"/>
              <w:left w:val="nil"/>
              <w:bottom w:val="nil"/>
              <w:right w:val="nil"/>
            </w:tcBorders>
            <w:vAlign w:val="center"/>
            <w:hideMark/>
          </w:tcPr>
          <w:p w:rsidRPr="003851CF" w:rsidR="003851CF" w:rsidP="003851CF" w:rsidRDefault="003851CF" w14:paraId="6C48A464" w14:textId="77777777">
            <w:pPr>
              <w:spacing w:before="0" w:after="0"/>
              <w:rPr>
                <w:color w:val="000000"/>
              </w:rPr>
            </w:pPr>
            <w:r w:rsidRPr="003851CF">
              <w:rPr>
                <w:color w:val="000000"/>
              </w:rPr>
              <w:t>Kunt u schetsen welke effecten u verwacht in het geval de maatregelen 'Vernieuwing Rijksdienst' en 'Apparaatskorting' volledige toegepast zouden worden? Welke effecten zijn te verwachten voor onder andere de kwaliteit van dienstverlening, betrouwbaarheid van overheidsbeleid, en voor het aantrekken van voldoende personeel?</w:t>
            </w:r>
          </w:p>
        </w:tc>
        <w:tc>
          <w:tcPr>
            <w:tcW w:w="640" w:type="dxa"/>
            <w:tcBorders>
              <w:top w:val="nil"/>
              <w:left w:val="nil"/>
              <w:bottom w:val="nil"/>
              <w:right w:val="nil"/>
            </w:tcBorders>
            <w:vAlign w:val="center"/>
            <w:hideMark/>
          </w:tcPr>
          <w:p w:rsidRPr="003851CF" w:rsidR="003851CF" w:rsidP="003851CF" w:rsidRDefault="003851CF" w14:paraId="39D787D7"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C831228"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B5C5435" w14:textId="77777777">
            <w:pPr>
              <w:spacing w:before="0" w:after="0"/>
              <w:jc w:val="right"/>
              <w:rPr>
                <w:color w:val="000000"/>
              </w:rPr>
            </w:pPr>
            <w:r w:rsidRPr="003851CF">
              <w:rPr>
                <w:color w:val="000000"/>
              </w:rPr>
              <w:t xml:space="preserve"> </w:t>
            </w:r>
          </w:p>
        </w:tc>
      </w:tr>
      <w:tr w:rsidRPr="003851CF" w:rsidR="003851CF" w:rsidTr="003851CF" w14:paraId="6F3328A3" w14:textId="77777777">
        <w:trPr>
          <w:trHeight w:val="510"/>
        </w:trPr>
        <w:tc>
          <w:tcPr>
            <w:tcW w:w="360" w:type="dxa"/>
            <w:tcBorders>
              <w:top w:val="nil"/>
              <w:left w:val="nil"/>
              <w:bottom w:val="nil"/>
              <w:right w:val="nil"/>
            </w:tcBorders>
            <w:vAlign w:val="center"/>
            <w:hideMark/>
          </w:tcPr>
          <w:p w:rsidRPr="003851CF" w:rsidR="003851CF" w:rsidP="003851CF" w:rsidRDefault="003851CF" w14:paraId="2BE2BF34" w14:textId="77777777">
            <w:pPr>
              <w:spacing w:before="0" w:after="0"/>
              <w:jc w:val="right"/>
              <w:rPr>
                <w:color w:val="000000"/>
              </w:rPr>
            </w:pPr>
            <w:r w:rsidRPr="003851CF">
              <w:rPr>
                <w:color w:val="000000"/>
              </w:rPr>
              <w:t>19</w:t>
            </w:r>
          </w:p>
        </w:tc>
        <w:tc>
          <w:tcPr>
            <w:tcW w:w="7140" w:type="dxa"/>
            <w:tcBorders>
              <w:top w:val="nil"/>
              <w:left w:val="nil"/>
              <w:bottom w:val="nil"/>
              <w:right w:val="nil"/>
            </w:tcBorders>
            <w:vAlign w:val="center"/>
            <w:hideMark/>
          </w:tcPr>
          <w:p w:rsidRPr="003851CF" w:rsidR="003851CF" w:rsidP="003851CF" w:rsidRDefault="0088609D" w14:paraId="34CE0901" w14:textId="16A2C558">
            <w:pPr>
              <w:spacing w:before="0" w:after="0"/>
              <w:rPr>
                <w:color w:val="000000"/>
              </w:rPr>
            </w:pPr>
            <w:r>
              <w:rPr>
                <w:color w:val="000000"/>
              </w:rPr>
              <w:t>K</w:t>
            </w:r>
            <w:r w:rsidRPr="003851CF" w:rsidR="003851CF">
              <w:rPr>
                <w:color w:val="000000"/>
              </w:rPr>
              <w:t xml:space="preserve">unt u </w:t>
            </w:r>
            <w:r>
              <w:rPr>
                <w:color w:val="000000"/>
              </w:rPr>
              <w:t xml:space="preserve">voor </w:t>
            </w:r>
            <w:r w:rsidRPr="003851CF">
              <w:rPr>
                <w:color w:val="000000"/>
              </w:rPr>
              <w:t>tabel 3.6.1</w:t>
            </w:r>
            <w:r>
              <w:rPr>
                <w:color w:val="000000"/>
              </w:rPr>
              <w:t xml:space="preserve"> </w:t>
            </w:r>
            <w:r w:rsidRPr="003851CF" w:rsidR="003851CF">
              <w:rPr>
                <w:color w:val="000000"/>
              </w:rPr>
              <w:t>kwantificeren hoeveel de werkgelegenheid toeneemt bij Defensie?</w:t>
            </w:r>
          </w:p>
        </w:tc>
        <w:tc>
          <w:tcPr>
            <w:tcW w:w="640" w:type="dxa"/>
            <w:tcBorders>
              <w:top w:val="nil"/>
              <w:left w:val="nil"/>
              <w:bottom w:val="nil"/>
              <w:right w:val="nil"/>
            </w:tcBorders>
            <w:vAlign w:val="center"/>
            <w:hideMark/>
          </w:tcPr>
          <w:p w:rsidRPr="003851CF" w:rsidR="003851CF" w:rsidP="003851CF" w:rsidRDefault="003851CF" w14:paraId="5F3C406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257FB5D7"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2F6FCDB3" w14:textId="77777777">
            <w:pPr>
              <w:spacing w:before="0" w:after="0"/>
              <w:jc w:val="right"/>
              <w:rPr>
                <w:color w:val="000000"/>
              </w:rPr>
            </w:pPr>
            <w:r w:rsidRPr="003851CF">
              <w:rPr>
                <w:color w:val="000000"/>
              </w:rPr>
              <w:t xml:space="preserve"> </w:t>
            </w:r>
          </w:p>
        </w:tc>
      </w:tr>
      <w:tr w:rsidRPr="003851CF" w:rsidR="003851CF" w:rsidTr="003851CF" w14:paraId="58198BCA" w14:textId="77777777">
        <w:trPr>
          <w:trHeight w:val="510"/>
        </w:trPr>
        <w:tc>
          <w:tcPr>
            <w:tcW w:w="360" w:type="dxa"/>
            <w:tcBorders>
              <w:top w:val="nil"/>
              <w:left w:val="nil"/>
              <w:bottom w:val="nil"/>
              <w:right w:val="nil"/>
            </w:tcBorders>
            <w:vAlign w:val="center"/>
            <w:hideMark/>
          </w:tcPr>
          <w:p w:rsidRPr="003851CF" w:rsidR="003851CF" w:rsidP="003851CF" w:rsidRDefault="003851CF" w14:paraId="18AAE28A" w14:textId="77777777">
            <w:pPr>
              <w:spacing w:before="0" w:after="0"/>
              <w:jc w:val="right"/>
              <w:rPr>
                <w:color w:val="000000"/>
              </w:rPr>
            </w:pPr>
            <w:r w:rsidRPr="003851CF">
              <w:rPr>
                <w:color w:val="000000"/>
              </w:rPr>
              <w:t>20</w:t>
            </w:r>
          </w:p>
        </w:tc>
        <w:tc>
          <w:tcPr>
            <w:tcW w:w="7140" w:type="dxa"/>
            <w:tcBorders>
              <w:top w:val="nil"/>
              <w:left w:val="nil"/>
              <w:bottom w:val="nil"/>
              <w:right w:val="nil"/>
            </w:tcBorders>
            <w:vAlign w:val="center"/>
            <w:hideMark/>
          </w:tcPr>
          <w:p w:rsidRPr="003851CF" w:rsidR="003851CF" w:rsidP="003851CF" w:rsidRDefault="003851CF" w14:paraId="6EC17C35" w14:textId="77777777">
            <w:pPr>
              <w:spacing w:before="0" w:after="0"/>
              <w:rPr>
                <w:color w:val="000000"/>
              </w:rPr>
            </w:pPr>
            <w:r w:rsidRPr="003851CF">
              <w:rPr>
                <w:color w:val="000000"/>
              </w:rPr>
              <w:t>Kunt u alle extra investeringen van het kabinet t/m 2035 per jaar weergeven in een tabel?</w:t>
            </w:r>
          </w:p>
        </w:tc>
        <w:tc>
          <w:tcPr>
            <w:tcW w:w="640" w:type="dxa"/>
            <w:tcBorders>
              <w:top w:val="nil"/>
              <w:left w:val="nil"/>
              <w:bottom w:val="nil"/>
              <w:right w:val="nil"/>
            </w:tcBorders>
            <w:vAlign w:val="center"/>
            <w:hideMark/>
          </w:tcPr>
          <w:p w:rsidRPr="003851CF" w:rsidR="003851CF" w:rsidP="003851CF" w:rsidRDefault="003851CF" w14:paraId="0FC6E050"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B9815A2"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482C702" w14:textId="77777777">
            <w:pPr>
              <w:spacing w:before="0" w:after="0"/>
              <w:jc w:val="right"/>
              <w:rPr>
                <w:color w:val="000000"/>
              </w:rPr>
            </w:pPr>
            <w:r w:rsidRPr="003851CF">
              <w:rPr>
                <w:color w:val="000000"/>
              </w:rPr>
              <w:t xml:space="preserve"> </w:t>
            </w:r>
          </w:p>
        </w:tc>
      </w:tr>
      <w:tr w:rsidRPr="003851CF" w:rsidR="003851CF" w:rsidTr="003851CF" w14:paraId="0DAEE873" w14:textId="77777777">
        <w:trPr>
          <w:trHeight w:val="1020"/>
        </w:trPr>
        <w:tc>
          <w:tcPr>
            <w:tcW w:w="360" w:type="dxa"/>
            <w:tcBorders>
              <w:top w:val="nil"/>
              <w:left w:val="nil"/>
              <w:bottom w:val="nil"/>
              <w:right w:val="nil"/>
            </w:tcBorders>
            <w:vAlign w:val="center"/>
            <w:hideMark/>
          </w:tcPr>
          <w:p w:rsidRPr="003851CF" w:rsidR="003851CF" w:rsidP="003851CF" w:rsidRDefault="003851CF" w14:paraId="6714AC28" w14:textId="77777777">
            <w:pPr>
              <w:spacing w:before="0" w:after="0"/>
              <w:jc w:val="right"/>
              <w:rPr>
                <w:color w:val="000000"/>
              </w:rPr>
            </w:pPr>
            <w:r w:rsidRPr="003851CF">
              <w:rPr>
                <w:color w:val="000000"/>
              </w:rPr>
              <w:t>21</w:t>
            </w:r>
          </w:p>
        </w:tc>
        <w:tc>
          <w:tcPr>
            <w:tcW w:w="7140" w:type="dxa"/>
            <w:tcBorders>
              <w:top w:val="nil"/>
              <w:left w:val="nil"/>
              <w:bottom w:val="nil"/>
              <w:right w:val="nil"/>
            </w:tcBorders>
            <w:vAlign w:val="center"/>
            <w:hideMark/>
          </w:tcPr>
          <w:p w:rsidRPr="003851CF" w:rsidR="003851CF" w:rsidP="003851CF" w:rsidRDefault="003851CF" w14:paraId="1F1D6A54" w14:textId="77777777">
            <w:pPr>
              <w:spacing w:before="0" w:after="0"/>
              <w:rPr>
                <w:color w:val="000000"/>
              </w:rPr>
            </w:pPr>
            <w:r w:rsidRPr="003851CF">
              <w:rPr>
                <w:color w:val="000000"/>
              </w:rPr>
              <w:t>Kunt u schetsen (of indien mogelijk kwantificeren) in welke mate verschillende typen bedrijven of sectoren geraakt worden door het verhogen van de AOF-premie? Raakt dit bijvoorbeeld in gelijke mate mkb, arbeidsintensieve bedrijven, kapitaalintensieve bedrijven en multinationals?</w:t>
            </w:r>
          </w:p>
        </w:tc>
        <w:tc>
          <w:tcPr>
            <w:tcW w:w="640" w:type="dxa"/>
            <w:tcBorders>
              <w:top w:val="nil"/>
              <w:left w:val="nil"/>
              <w:bottom w:val="nil"/>
              <w:right w:val="nil"/>
            </w:tcBorders>
            <w:vAlign w:val="center"/>
            <w:hideMark/>
          </w:tcPr>
          <w:p w:rsidRPr="003851CF" w:rsidR="003851CF" w:rsidP="003851CF" w:rsidRDefault="003851CF" w14:paraId="4684CC4A"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F9E206D"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204EE4DE" w14:textId="77777777">
            <w:pPr>
              <w:spacing w:before="0" w:after="0"/>
              <w:jc w:val="right"/>
              <w:rPr>
                <w:color w:val="000000"/>
              </w:rPr>
            </w:pPr>
            <w:r w:rsidRPr="003851CF">
              <w:rPr>
                <w:color w:val="000000"/>
              </w:rPr>
              <w:t xml:space="preserve"> </w:t>
            </w:r>
          </w:p>
        </w:tc>
      </w:tr>
      <w:tr w:rsidRPr="003851CF" w:rsidR="003851CF" w:rsidTr="003851CF" w14:paraId="5102B1C1" w14:textId="77777777">
        <w:trPr>
          <w:trHeight w:val="765"/>
        </w:trPr>
        <w:tc>
          <w:tcPr>
            <w:tcW w:w="360" w:type="dxa"/>
            <w:tcBorders>
              <w:top w:val="nil"/>
              <w:left w:val="nil"/>
              <w:bottom w:val="nil"/>
              <w:right w:val="nil"/>
            </w:tcBorders>
            <w:vAlign w:val="center"/>
            <w:hideMark/>
          </w:tcPr>
          <w:p w:rsidRPr="003851CF" w:rsidR="003851CF" w:rsidP="003851CF" w:rsidRDefault="003851CF" w14:paraId="0A18486A" w14:textId="77777777">
            <w:pPr>
              <w:spacing w:before="0" w:after="0"/>
              <w:jc w:val="right"/>
              <w:rPr>
                <w:color w:val="000000"/>
              </w:rPr>
            </w:pPr>
            <w:r w:rsidRPr="003851CF">
              <w:rPr>
                <w:color w:val="000000"/>
              </w:rPr>
              <w:t>22</w:t>
            </w:r>
          </w:p>
        </w:tc>
        <w:tc>
          <w:tcPr>
            <w:tcW w:w="7140" w:type="dxa"/>
            <w:tcBorders>
              <w:top w:val="nil"/>
              <w:left w:val="nil"/>
              <w:bottom w:val="nil"/>
              <w:right w:val="nil"/>
            </w:tcBorders>
            <w:vAlign w:val="center"/>
            <w:hideMark/>
          </w:tcPr>
          <w:p w:rsidRPr="003851CF" w:rsidR="003851CF" w:rsidP="003851CF" w:rsidRDefault="003851CF" w14:paraId="609ECCAB" w14:textId="77777777">
            <w:pPr>
              <w:spacing w:before="0" w:after="0"/>
              <w:rPr>
                <w:color w:val="000000"/>
              </w:rPr>
            </w:pPr>
            <w:r w:rsidRPr="003851CF">
              <w:rPr>
                <w:color w:val="000000"/>
              </w:rPr>
              <w:t>Kunt u schetsen wat de verwachte (indirecte) effecten zijn van het verhogen van de AOF premie voor werknemers? Is het mogelijk dat dit invloed heeft op de mate van vaste/flexibele contracten of op loononderhandelingen?</w:t>
            </w:r>
          </w:p>
        </w:tc>
        <w:tc>
          <w:tcPr>
            <w:tcW w:w="640" w:type="dxa"/>
            <w:tcBorders>
              <w:top w:val="nil"/>
              <w:left w:val="nil"/>
              <w:bottom w:val="nil"/>
              <w:right w:val="nil"/>
            </w:tcBorders>
            <w:vAlign w:val="center"/>
            <w:hideMark/>
          </w:tcPr>
          <w:p w:rsidRPr="003851CF" w:rsidR="003851CF" w:rsidP="003851CF" w:rsidRDefault="003851CF" w14:paraId="471EA4DF"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DA7D64D"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2AD53944" w14:textId="77777777">
            <w:pPr>
              <w:spacing w:before="0" w:after="0"/>
              <w:jc w:val="right"/>
              <w:rPr>
                <w:color w:val="000000"/>
              </w:rPr>
            </w:pPr>
            <w:r w:rsidRPr="003851CF">
              <w:rPr>
                <w:color w:val="000000"/>
              </w:rPr>
              <w:t xml:space="preserve"> </w:t>
            </w:r>
          </w:p>
        </w:tc>
      </w:tr>
      <w:tr w:rsidRPr="003851CF" w:rsidR="003851CF" w:rsidTr="003851CF" w14:paraId="2451E09B" w14:textId="77777777">
        <w:trPr>
          <w:trHeight w:val="510"/>
        </w:trPr>
        <w:tc>
          <w:tcPr>
            <w:tcW w:w="360" w:type="dxa"/>
            <w:tcBorders>
              <w:top w:val="nil"/>
              <w:left w:val="nil"/>
              <w:bottom w:val="nil"/>
              <w:right w:val="nil"/>
            </w:tcBorders>
            <w:vAlign w:val="center"/>
            <w:hideMark/>
          </w:tcPr>
          <w:p w:rsidRPr="003851CF" w:rsidR="003851CF" w:rsidP="003851CF" w:rsidRDefault="003851CF" w14:paraId="6F6A20F6" w14:textId="77777777">
            <w:pPr>
              <w:spacing w:before="0" w:after="0"/>
              <w:jc w:val="right"/>
              <w:rPr>
                <w:color w:val="000000"/>
              </w:rPr>
            </w:pPr>
            <w:r w:rsidRPr="003851CF">
              <w:rPr>
                <w:color w:val="000000"/>
              </w:rPr>
              <w:t>23</w:t>
            </w:r>
          </w:p>
        </w:tc>
        <w:tc>
          <w:tcPr>
            <w:tcW w:w="7140" w:type="dxa"/>
            <w:tcBorders>
              <w:top w:val="nil"/>
              <w:left w:val="nil"/>
              <w:bottom w:val="nil"/>
              <w:right w:val="nil"/>
            </w:tcBorders>
            <w:vAlign w:val="center"/>
            <w:hideMark/>
          </w:tcPr>
          <w:p w:rsidRPr="003851CF" w:rsidR="003851CF" w:rsidP="003851CF" w:rsidRDefault="003851CF" w14:paraId="557F7421" w14:textId="77777777">
            <w:pPr>
              <w:spacing w:before="0" w:after="0"/>
              <w:rPr>
                <w:color w:val="000000"/>
              </w:rPr>
            </w:pPr>
            <w:r w:rsidRPr="003851CF">
              <w:rPr>
                <w:color w:val="000000"/>
              </w:rPr>
              <w:t xml:space="preserve">Met betrekking tot de doorwerking van het lage maximumdagloon, kunt u een indicatie geven van sectoren met veel </w:t>
            </w:r>
            <w:proofErr w:type="spellStart"/>
            <w:r w:rsidRPr="003851CF">
              <w:rPr>
                <w:color w:val="000000"/>
              </w:rPr>
              <w:t>veelverdienende</w:t>
            </w:r>
            <w:proofErr w:type="spellEnd"/>
            <w:r w:rsidRPr="003851CF">
              <w:rPr>
                <w:color w:val="000000"/>
              </w:rPr>
              <w:t xml:space="preserve"> werknemers en met weinig?</w:t>
            </w:r>
          </w:p>
        </w:tc>
        <w:tc>
          <w:tcPr>
            <w:tcW w:w="640" w:type="dxa"/>
            <w:tcBorders>
              <w:top w:val="nil"/>
              <w:left w:val="nil"/>
              <w:bottom w:val="nil"/>
              <w:right w:val="nil"/>
            </w:tcBorders>
            <w:vAlign w:val="center"/>
            <w:hideMark/>
          </w:tcPr>
          <w:p w:rsidRPr="003851CF" w:rsidR="003851CF" w:rsidP="003851CF" w:rsidRDefault="003851CF" w14:paraId="1596EC15"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9EBB027"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41D1AFCB" w14:textId="77777777">
            <w:pPr>
              <w:spacing w:before="0" w:after="0"/>
              <w:jc w:val="right"/>
              <w:rPr>
                <w:color w:val="000000"/>
              </w:rPr>
            </w:pPr>
            <w:r w:rsidRPr="003851CF">
              <w:rPr>
                <w:color w:val="000000"/>
              </w:rPr>
              <w:t xml:space="preserve"> </w:t>
            </w:r>
          </w:p>
        </w:tc>
      </w:tr>
      <w:tr w:rsidRPr="003851CF" w:rsidR="003851CF" w:rsidTr="003851CF" w14:paraId="37655F6C" w14:textId="77777777">
        <w:trPr>
          <w:trHeight w:val="510"/>
        </w:trPr>
        <w:tc>
          <w:tcPr>
            <w:tcW w:w="360" w:type="dxa"/>
            <w:tcBorders>
              <w:top w:val="nil"/>
              <w:left w:val="nil"/>
              <w:bottom w:val="nil"/>
              <w:right w:val="nil"/>
            </w:tcBorders>
            <w:vAlign w:val="center"/>
            <w:hideMark/>
          </w:tcPr>
          <w:p w:rsidRPr="003851CF" w:rsidR="003851CF" w:rsidP="003851CF" w:rsidRDefault="003851CF" w14:paraId="74225653" w14:textId="77777777">
            <w:pPr>
              <w:spacing w:before="0" w:after="0"/>
              <w:jc w:val="right"/>
              <w:rPr>
                <w:color w:val="000000"/>
              </w:rPr>
            </w:pPr>
            <w:r w:rsidRPr="003851CF">
              <w:rPr>
                <w:color w:val="000000"/>
              </w:rPr>
              <w:t>24</w:t>
            </w:r>
          </w:p>
        </w:tc>
        <w:tc>
          <w:tcPr>
            <w:tcW w:w="7140" w:type="dxa"/>
            <w:tcBorders>
              <w:top w:val="nil"/>
              <w:left w:val="nil"/>
              <w:bottom w:val="nil"/>
              <w:right w:val="nil"/>
            </w:tcBorders>
            <w:vAlign w:val="center"/>
            <w:hideMark/>
          </w:tcPr>
          <w:p w:rsidRPr="003851CF" w:rsidR="003851CF" w:rsidP="003851CF" w:rsidRDefault="003851CF" w14:paraId="64569AF2" w14:textId="77777777">
            <w:pPr>
              <w:spacing w:before="0" w:after="0"/>
              <w:rPr>
                <w:color w:val="000000"/>
              </w:rPr>
            </w:pPr>
            <w:r w:rsidRPr="003851CF">
              <w:rPr>
                <w:color w:val="000000"/>
              </w:rPr>
              <w:t>Met betrekking tot de toename van personen in armoede: kunt u toelichten (liefst kwantificeren) welke vijf maatregelen hier het sterkst effect op hebben?</w:t>
            </w:r>
          </w:p>
        </w:tc>
        <w:tc>
          <w:tcPr>
            <w:tcW w:w="640" w:type="dxa"/>
            <w:tcBorders>
              <w:top w:val="nil"/>
              <w:left w:val="nil"/>
              <w:bottom w:val="nil"/>
              <w:right w:val="nil"/>
            </w:tcBorders>
            <w:vAlign w:val="center"/>
            <w:hideMark/>
          </w:tcPr>
          <w:p w:rsidRPr="003851CF" w:rsidR="003851CF" w:rsidP="003851CF" w:rsidRDefault="003851CF" w14:paraId="69832C39"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8447FA4"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26E196DD" w14:textId="77777777">
            <w:pPr>
              <w:spacing w:before="0" w:after="0"/>
              <w:jc w:val="right"/>
              <w:rPr>
                <w:color w:val="000000"/>
              </w:rPr>
            </w:pPr>
            <w:r w:rsidRPr="003851CF">
              <w:rPr>
                <w:color w:val="000000"/>
              </w:rPr>
              <w:t xml:space="preserve"> </w:t>
            </w:r>
          </w:p>
        </w:tc>
      </w:tr>
      <w:tr w:rsidRPr="003851CF" w:rsidR="003851CF" w:rsidTr="003851CF" w14:paraId="240C8C76" w14:textId="77777777">
        <w:trPr>
          <w:trHeight w:val="1020"/>
        </w:trPr>
        <w:tc>
          <w:tcPr>
            <w:tcW w:w="360" w:type="dxa"/>
            <w:tcBorders>
              <w:top w:val="nil"/>
              <w:left w:val="nil"/>
              <w:bottom w:val="nil"/>
              <w:right w:val="nil"/>
            </w:tcBorders>
            <w:vAlign w:val="center"/>
            <w:hideMark/>
          </w:tcPr>
          <w:p w:rsidRPr="003851CF" w:rsidR="003851CF" w:rsidP="003851CF" w:rsidRDefault="003851CF" w14:paraId="470A827C" w14:textId="77777777">
            <w:pPr>
              <w:spacing w:before="0" w:after="0"/>
              <w:jc w:val="right"/>
              <w:rPr>
                <w:color w:val="000000"/>
              </w:rPr>
            </w:pPr>
            <w:r w:rsidRPr="003851CF">
              <w:rPr>
                <w:color w:val="000000"/>
              </w:rPr>
              <w:t>25</w:t>
            </w:r>
          </w:p>
        </w:tc>
        <w:tc>
          <w:tcPr>
            <w:tcW w:w="7140" w:type="dxa"/>
            <w:tcBorders>
              <w:top w:val="nil"/>
              <w:left w:val="nil"/>
              <w:bottom w:val="nil"/>
              <w:right w:val="nil"/>
            </w:tcBorders>
            <w:vAlign w:val="center"/>
            <w:hideMark/>
          </w:tcPr>
          <w:p w:rsidRPr="003851CF" w:rsidR="003851CF" w:rsidP="003851CF" w:rsidRDefault="003851CF" w14:paraId="793C9720" w14:textId="77777777">
            <w:pPr>
              <w:spacing w:before="0" w:after="0"/>
              <w:rPr>
                <w:color w:val="000000"/>
              </w:rPr>
            </w:pPr>
            <w:r w:rsidRPr="003851CF">
              <w:rPr>
                <w:color w:val="000000"/>
              </w:rPr>
              <w:t xml:space="preserve">Aangenomen wordt dat de verlaging van de maximumpremiegrens in de </w:t>
            </w:r>
            <w:proofErr w:type="spellStart"/>
            <w:r w:rsidRPr="003851CF">
              <w:rPr>
                <w:color w:val="000000"/>
              </w:rPr>
              <w:t>Aof</w:t>
            </w:r>
            <w:proofErr w:type="spellEnd"/>
            <w:r w:rsidRPr="003851CF">
              <w:rPr>
                <w:color w:val="000000"/>
              </w:rPr>
              <w:t xml:space="preserve">, </w:t>
            </w:r>
            <w:proofErr w:type="spellStart"/>
            <w:r w:rsidRPr="003851CF">
              <w:rPr>
                <w:color w:val="000000"/>
              </w:rPr>
              <w:t>Whk</w:t>
            </w:r>
            <w:proofErr w:type="spellEnd"/>
            <w:r w:rsidRPr="003851CF">
              <w:rPr>
                <w:color w:val="000000"/>
              </w:rPr>
              <w:t xml:space="preserve"> en </w:t>
            </w:r>
            <w:proofErr w:type="spellStart"/>
            <w:r w:rsidRPr="003851CF">
              <w:rPr>
                <w:color w:val="000000"/>
              </w:rPr>
              <w:t>Awf</w:t>
            </w:r>
            <w:proofErr w:type="spellEnd"/>
            <w:r w:rsidRPr="003851CF">
              <w:rPr>
                <w:color w:val="000000"/>
              </w:rPr>
              <w:t xml:space="preserve"> </w:t>
            </w:r>
            <w:proofErr w:type="spellStart"/>
            <w:r w:rsidRPr="003851CF">
              <w:rPr>
                <w:color w:val="000000"/>
              </w:rPr>
              <w:t>burgetneutraal</w:t>
            </w:r>
            <w:proofErr w:type="spellEnd"/>
            <w:r w:rsidRPr="003851CF">
              <w:rPr>
                <w:color w:val="000000"/>
              </w:rPr>
              <w:t xml:space="preserve"> gecompenseerd wordt door een verhoging van deze tarieven. Hoeveel procentpunt zouden de tarieven van de premies verhoogd moeten worden ter compensatie?</w:t>
            </w:r>
          </w:p>
        </w:tc>
        <w:tc>
          <w:tcPr>
            <w:tcW w:w="640" w:type="dxa"/>
            <w:tcBorders>
              <w:top w:val="nil"/>
              <w:left w:val="nil"/>
              <w:bottom w:val="nil"/>
              <w:right w:val="nil"/>
            </w:tcBorders>
            <w:vAlign w:val="center"/>
            <w:hideMark/>
          </w:tcPr>
          <w:p w:rsidRPr="003851CF" w:rsidR="003851CF" w:rsidP="003851CF" w:rsidRDefault="003851CF" w14:paraId="247E9CCA"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2851B618"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1C37FD9" w14:textId="77777777">
            <w:pPr>
              <w:spacing w:before="0" w:after="0"/>
              <w:jc w:val="right"/>
              <w:rPr>
                <w:color w:val="000000"/>
              </w:rPr>
            </w:pPr>
            <w:r w:rsidRPr="003851CF">
              <w:rPr>
                <w:color w:val="000000"/>
              </w:rPr>
              <w:t xml:space="preserve"> </w:t>
            </w:r>
          </w:p>
        </w:tc>
      </w:tr>
      <w:tr w:rsidRPr="003851CF" w:rsidR="003851CF" w:rsidTr="003851CF" w14:paraId="07E200A9" w14:textId="77777777">
        <w:trPr>
          <w:trHeight w:val="765"/>
        </w:trPr>
        <w:tc>
          <w:tcPr>
            <w:tcW w:w="360" w:type="dxa"/>
            <w:tcBorders>
              <w:top w:val="nil"/>
              <w:left w:val="nil"/>
              <w:bottom w:val="nil"/>
              <w:right w:val="nil"/>
            </w:tcBorders>
            <w:vAlign w:val="center"/>
            <w:hideMark/>
          </w:tcPr>
          <w:p w:rsidRPr="003851CF" w:rsidR="003851CF" w:rsidP="003851CF" w:rsidRDefault="003851CF" w14:paraId="10756289" w14:textId="77777777">
            <w:pPr>
              <w:spacing w:before="0" w:after="0"/>
              <w:jc w:val="right"/>
              <w:rPr>
                <w:color w:val="000000"/>
              </w:rPr>
            </w:pPr>
            <w:r w:rsidRPr="003851CF">
              <w:rPr>
                <w:color w:val="000000"/>
              </w:rPr>
              <w:lastRenderedPageBreak/>
              <w:t>26</w:t>
            </w:r>
          </w:p>
        </w:tc>
        <w:tc>
          <w:tcPr>
            <w:tcW w:w="7140" w:type="dxa"/>
            <w:tcBorders>
              <w:top w:val="nil"/>
              <w:left w:val="nil"/>
              <w:bottom w:val="nil"/>
              <w:right w:val="nil"/>
            </w:tcBorders>
            <w:vAlign w:val="center"/>
            <w:hideMark/>
          </w:tcPr>
          <w:p w:rsidRPr="003851CF" w:rsidR="003851CF" w:rsidP="003851CF" w:rsidRDefault="003851CF" w14:paraId="0251E92E" w14:textId="77777777">
            <w:pPr>
              <w:spacing w:before="0" w:after="0"/>
              <w:rPr>
                <w:color w:val="000000"/>
              </w:rPr>
            </w:pPr>
            <w:r w:rsidRPr="003851CF">
              <w:rPr>
                <w:color w:val="000000"/>
              </w:rPr>
              <w:t>Kunt u het afzonderlijke effect van het beperkt toepassen van de tabelcorrectiefactor op de koopkracht kwantificeren, uitgesplitst naar werkenden, uitkeringsgerechtigden en gepensioneerden?</w:t>
            </w:r>
          </w:p>
        </w:tc>
        <w:tc>
          <w:tcPr>
            <w:tcW w:w="640" w:type="dxa"/>
            <w:tcBorders>
              <w:top w:val="nil"/>
              <w:left w:val="nil"/>
              <w:bottom w:val="nil"/>
              <w:right w:val="nil"/>
            </w:tcBorders>
            <w:vAlign w:val="center"/>
            <w:hideMark/>
          </w:tcPr>
          <w:p w:rsidRPr="003851CF" w:rsidR="003851CF" w:rsidP="003851CF" w:rsidRDefault="003851CF" w14:paraId="1B6B4129"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CAF8541"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4980AC4" w14:textId="77777777">
            <w:pPr>
              <w:spacing w:before="0" w:after="0"/>
              <w:jc w:val="right"/>
            </w:pPr>
          </w:p>
        </w:tc>
      </w:tr>
      <w:tr w:rsidRPr="003851CF" w:rsidR="003851CF" w:rsidTr="003851CF" w14:paraId="26A86CC4" w14:textId="77777777">
        <w:trPr>
          <w:trHeight w:val="765"/>
        </w:trPr>
        <w:tc>
          <w:tcPr>
            <w:tcW w:w="360" w:type="dxa"/>
            <w:tcBorders>
              <w:top w:val="nil"/>
              <w:left w:val="nil"/>
              <w:bottom w:val="nil"/>
              <w:right w:val="nil"/>
            </w:tcBorders>
            <w:vAlign w:val="center"/>
            <w:hideMark/>
          </w:tcPr>
          <w:p w:rsidRPr="003851CF" w:rsidR="003851CF" w:rsidP="003851CF" w:rsidRDefault="003851CF" w14:paraId="044005D3" w14:textId="77777777">
            <w:pPr>
              <w:spacing w:before="0" w:after="0"/>
              <w:jc w:val="right"/>
              <w:rPr>
                <w:color w:val="000000"/>
              </w:rPr>
            </w:pPr>
            <w:r w:rsidRPr="003851CF">
              <w:rPr>
                <w:color w:val="000000"/>
              </w:rPr>
              <w:t>27</w:t>
            </w:r>
          </w:p>
        </w:tc>
        <w:tc>
          <w:tcPr>
            <w:tcW w:w="7140" w:type="dxa"/>
            <w:tcBorders>
              <w:top w:val="nil"/>
              <w:left w:val="nil"/>
              <w:bottom w:val="nil"/>
              <w:right w:val="nil"/>
            </w:tcBorders>
            <w:vAlign w:val="center"/>
            <w:hideMark/>
          </w:tcPr>
          <w:p w:rsidRPr="003851CF" w:rsidR="003851CF" w:rsidP="003851CF" w:rsidRDefault="003851CF" w14:paraId="272C2C7F" w14:textId="77777777">
            <w:pPr>
              <w:spacing w:before="0" w:after="0"/>
              <w:rPr>
                <w:color w:val="000000"/>
              </w:rPr>
            </w:pPr>
            <w:r w:rsidRPr="003851CF">
              <w:rPr>
                <w:color w:val="000000"/>
              </w:rPr>
              <w:t>Welke inkomensgroepen ondervinden door het beperkt toepassen van de tabelcorrectiefactor een negatieve koopkrachtontwikkeling t.o.v. het huidige beleid, en met hoeveel euro per jaar (mediaan en gemiddeld)?</w:t>
            </w:r>
          </w:p>
        </w:tc>
        <w:tc>
          <w:tcPr>
            <w:tcW w:w="640" w:type="dxa"/>
            <w:tcBorders>
              <w:top w:val="nil"/>
              <w:left w:val="nil"/>
              <w:bottom w:val="nil"/>
              <w:right w:val="nil"/>
            </w:tcBorders>
            <w:vAlign w:val="center"/>
            <w:hideMark/>
          </w:tcPr>
          <w:p w:rsidRPr="003851CF" w:rsidR="003851CF" w:rsidP="003851CF" w:rsidRDefault="003851CF" w14:paraId="64B3CA7E"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06C331D"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1F1DC97" w14:textId="77777777">
            <w:pPr>
              <w:spacing w:before="0" w:after="0"/>
              <w:jc w:val="right"/>
            </w:pPr>
          </w:p>
        </w:tc>
      </w:tr>
      <w:tr w:rsidRPr="003851CF" w:rsidR="003851CF" w:rsidTr="003851CF" w14:paraId="6B79B853" w14:textId="77777777">
        <w:trPr>
          <w:trHeight w:val="510"/>
        </w:trPr>
        <w:tc>
          <w:tcPr>
            <w:tcW w:w="360" w:type="dxa"/>
            <w:tcBorders>
              <w:top w:val="nil"/>
              <w:left w:val="nil"/>
              <w:bottom w:val="nil"/>
              <w:right w:val="nil"/>
            </w:tcBorders>
            <w:vAlign w:val="center"/>
            <w:hideMark/>
          </w:tcPr>
          <w:p w:rsidRPr="003851CF" w:rsidR="003851CF" w:rsidP="003851CF" w:rsidRDefault="003851CF" w14:paraId="266161DD" w14:textId="77777777">
            <w:pPr>
              <w:spacing w:before="0" w:after="0"/>
              <w:jc w:val="right"/>
              <w:rPr>
                <w:color w:val="000000"/>
              </w:rPr>
            </w:pPr>
            <w:r w:rsidRPr="003851CF">
              <w:rPr>
                <w:color w:val="000000"/>
              </w:rPr>
              <w:t>28</w:t>
            </w:r>
          </w:p>
        </w:tc>
        <w:tc>
          <w:tcPr>
            <w:tcW w:w="7140" w:type="dxa"/>
            <w:tcBorders>
              <w:top w:val="nil"/>
              <w:left w:val="nil"/>
              <w:bottom w:val="nil"/>
              <w:right w:val="nil"/>
            </w:tcBorders>
            <w:vAlign w:val="center"/>
            <w:hideMark/>
          </w:tcPr>
          <w:p w:rsidRPr="003851CF" w:rsidR="003851CF" w:rsidP="003851CF" w:rsidRDefault="003851CF" w14:paraId="00F419C8" w14:textId="77777777">
            <w:pPr>
              <w:spacing w:before="0" w:after="0"/>
              <w:rPr>
                <w:color w:val="000000"/>
              </w:rPr>
            </w:pPr>
            <w:r w:rsidRPr="003851CF">
              <w:rPr>
                <w:color w:val="000000"/>
              </w:rPr>
              <w:t>Wat is het effect van het beperkt toepassen van de tabelcorrectiefactor op de marginale druk voor werkenden, uitgesplitst naar inkomensgroepen?</w:t>
            </w:r>
          </w:p>
        </w:tc>
        <w:tc>
          <w:tcPr>
            <w:tcW w:w="640" w:type="dxa"/>
            <w:tcBorders>
              <w:top w:val="nil"/>
              <w:left w:val="nil"/>
              <w:bottom w:val="nil"/>
              <w:right w:val="nil"/>
            </w:tcBorders>
            <w:vAlign w:val="center"/>
            <w:hideMark/>
          </w:tcPr>
          <w:p w:rsidRPr="003851CF" w:rsidR="003851CF" w:rsidP="003851CF" w:rsidRDefault="003851CF" w14:paraId="2F8DAD81"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945E8E8"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A04F6B8" w14:textId="77777777">
            <w:pPr>
              <w:spacing w:before="0" w:after="0"/>
              <w:jc w:val="right"/>
            </w:pPr>
          </w:p>
        </w:tc>
      </w:tr>
      <w:tr w:rsidRPr="003851CF" w:rsidR="003851CF" w:rsidTr="003851CF" w14:paraId="1C15F4DD" w14:textId="77777777">
        <w:trPr>
          <w:trHeight w:val="765"/>
        </w:trPr>
        <w:tc>
          <w:tcPr>
            <w:tcW w:w="360" w:type="dxa"/>
            <w:tcBorders>
              <w:top w:val="nil"/>
              <w:left w:val="nil"/>
              <w:bottom w:val="nil"/>
              <w:right w:val="nil"/>
            </w:tcBorders>
            <w:vAlign w:val="center"/>
            <w:hideMark/>
          </w:tcPr>
          <w:p w:rsidRPr="003851CF" w:rsidR="003851CF" w:rsidP="003851CF" w:rsidRDefault="003851CF" w14:paraId="37A12CEF" w14:textId="77777777">
            <w:pPr>
              <w:spacing w:before="0" w:after="0"/>
              <w:jc w:val="right"/>
              <w:rPr>
                <w:color w:val="000000"/>
              </w:rPr>
            </w:pPr>
            <w:r w:rsidRPr="003851CF">
              <w:rPr>
                <w:color w:val="000000"/>
              </w:rPr>
              <w:t>29</w:t>
            </w:r>
          </w:p>
        </w:tc>
        <w:tc>
          <w:tcPr>
            <w:tcW w:w="7140" w:type="dxa"/>
            <w:tcBorders>
              <w:top w:val="nil"/>
              <w:left w:val="nil"/>
              <w:bottom w:val="nil"/>
              <w:right w:val="nil"/>
            </w:tcBorders>
            <w:vAlign w:val="center"/>
            <w:hideMark/>
          </w:tcPr>
          <w:p w:rsidRPr="003851CF" w:rsidR="003851CF" w:rsidP="003851CF" w:rsidRDefault="003851CF" w14:paraId="3D458C24" w14:textId="77777777">
            <w:pPr>
              <w:spacing w:before="0" w:after="0"/>
              <w:rPr>
                <w:color w:val="000000"/>
              </w:rPr>
            </w:pPr>
            <w:r w:rsidRPr="003851CF">
              <w:rPr>
                <w:color w:val="000000"/>
              </w:rPr>
              <w:t>Kunt u het afzonderlijke effect van het verhogen van de tarieven in de eerste en tweede schijf van box 1 op de koopkracht kwantificeren, uitgesplitst naar werkenden, uitkeringsgerechtigden en gepensioneerden?</w:t>
            </w:r>
          </w:p>
        </w:tc>
        <w:tc>
          <w:tcPr>
            <w:tcW w:w="640" w:type="dxa"/>
            <w:tcBorders>
              <w:top w:val="nil"/>
              <w:left w:val="nil"/>
              <w:bottom w:val="nil"/>
              <w:right w:val="nil"/>
            </w:tcBorders>
            <w:vAlign w:val="center"/>
            <w:hideMark/>
          </w:tcPr>
          <w:p w:rsidRPr="003851CF" w:rsidR="003851CF" w:rsidP="003851CF" w:rsidRDefault="003851CF" w14:paraId="301E0736"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B077D0F"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9556524" w14:textId="77777777">
            <w:pPr>
              <w:spacing w:before="0" w:after="0"/>
              <w:jc w:val="right"/>
            </w:pPr>
          </w:p>
        </w:tc>
      </w:tr>
      <w:tr w:rsidRPr="003851CF" w:rsidR="003851CF" w:rsidTr="003851CF" w14:paraId="6156F063" w14:textId="77777777">
        <w:trPr>
          <w:trHeight w:val="765"/>
        </w:trPr>
        <w:tc>
          <w:tcPr>
            <w:tcW w:w="360" w:type="dxa"/>
            <w:tcBorders>
              <w:top w:val="nil"/>
              <w:left w:val="nil"/>
              <w:bottom w:val="nil"/>
              <w:right w:val="nil"/>
            </w:tcBorders>
            <w:vAlign w:val="center"/>
            <w:hideMark/>
          </w:tcPr>
          <w:p w:rsidRPr="003851CF" w:rsidR="003851CF" w:rsidP="003851CF" w:rsidRDefault="003851CF" w14:paraId="115F9383" w14:textId="77777777">
            <w:pPr>
              <w:spacing w:before="0" w:after="0"/>
              <w:jc w:val="right"/>
              <w:rPr>
                <w:color w:val="000000"/>
              </w:rPr>
            </w:pPr>
            <w:r w:rsidRPr="003851CF">
              <w:rPr>
                <w:color w:val="000000"/>
              </w:rPr>
              <w:t>30</w:t>
            </w:r>
          </w:p>
        </w:tc>
        <w:tc>
          <w:tcPr>
            <w:tcW w:w="7140" w:type="dxa"/>
            <w:tcBorders>
              <w:top w:val="nil"/>
              <w:left w:val="nil"/>
              <w:bottom w:val="nil"/>
              <w:right w:val="nil"/>
            </w:tcBorders>
            <w:vAlign w:val="center"/>
            <w:hideMark/>
          </w:tcPr>
          <w:p w:rsidRPr="003851CF" w:rsidR="003851CF" w:rsidP="003851CF" w:rsidRDefault="003851CF" w14:paraId="1AAAB82C" w14:textId="77777777">
            <w:pPr>
              <w:spacing w:before="0" w:after="0"/>
              <w:rPr>
                <w:color w:val="000000"/>
              </w:rPr>
            </w:pPr>
            <w:r w:rsidRPr="003851CF">
              <w:rPr>
                <w:color w:val="000000"/>
              </w:rPr>
              <w:t>Welke inkomensgroepen ondervinden door het verhogen van de tarieven in de eerste en tweede schijf van box 1 een negatieve koopkrachtontwikkeling t.o.v. het huidige beleid, en met hoeveel euro per jaar (mediaan en gemiddeld)?</w:t>
            </w:r>
          </w:p>
        </w:tc>
        <w:tc>
          <w:tcPr>
            <w:tcW w:w="640" w:type="dxa"/>
            <w:tcBorders>
              <w:top w:val="nil"/>
              <w:left w:val="nil"/>
              <w:bottom w:val="nil"/>
              <w:right w:val="nil"/>
            </w:tcBorders>
            <w:vAlign w:val="center"/>
            <w:hideMark/>
          </w:tcPr>
          <w:p w:rsidRPr="003851CF" w:rsidR="003851CF" w:rsidP="003851CF" w:rsidRDefault="003851CF" w14:paraId="22683093"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21C40E9"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0F2E563" w14:textId="77777777">
            <w:pPr>
              <w:spacing w:before="0" w:after="0"/>
              <w:jc w:val="right"/>
            </w:pPr>
          </w:p>
        </w:tc>
      </w:tr>
      <w:tr w:rsidRPr="003851CF" w:rsidR="003851CF" w:rsidTr="003851CF" w14:paraId="37D87C7E" w14:textId="77777777">
        <w:trPr>
          <w:trHeight w:val="510"/>
        </w:trPr>
        <w:tc>
          <w:tcPr>
            <w:tcW w:w="360" w:type="dxa"/>
            <w:tcBorders>
              <w:top w:val="nil"/>
              <w:left w:val="nil"/>
              <w:bottom w:val="nil"/>
              <w:right w:val="nil"/>
            </w:tcBorders>
            <w:vAlign w:val="center"/>
            <w:hideMark/>
          </w:tcPr>
          <w:p w:rsidRPr="003851CF" w:rsidR="003851CF" w:rsidP="003851CF" w:rsidRDefault="003851CF" w14:paraId="5F50F59B" w14:textId="77777777">
            <w:pPr>
              <w:spacing w:before="0" w:after="0"/>
              <w:jc w:val="right"/>
              <w:rPr>
                <w:color w:val="000000"/>
              </w:rPr>
            </w:pPr>
            <w:r w:rsidRPr="003851CF">
              <w:rPr>
                <w:color w:val="000000"/>
              </w:rPr>
              <w:t>31</w:t>
            </w:r>
          </w:p>
        </w:tc>
        <w:tc>
          <w:tcPr>
            <w:tcW w:w="7140" w:type="dxa"/>
            <w:tcBorders>
              <w:top w:val="nil"/>
              <w:left w:val="nil"/>
              <w:bottom w:val="nil"/>
              <w:right w:val="nil"/>
            </w:tcBorders>
            <w:vAlign w:val="center"/>
            <w:hideMark/>
          </w:tcPr>
          <w:p w:rsidRPr="003851CF" w:rsidR="003851CF" w:rsidP="003851CF" w:rsidRDefault="003851CF" w14:paraId="3FEB2DE0" w14:textId="77777777">
            <w:pPr>
              <w:spacing w:before="0" w:after="0"/>
              <w:rPr>
                <w:color w:val="000000"/>
              </w:rPr>
            </w:pPr>
            <w:r w:rsidRPr="003851CF">
              <w:rPr>
                <w:color w:val="000000"/>
              </w:rPr>
              <w:t>Wat is het effect van het verhogen van de tarieven in de eerste en tweede schijf van box 1 op de marginale druk voor werkenden, uitgesplitst naar inkomensgroepen?</w:t>
            </w:r>
          </w:p>
        </w:tc>
        <w:tc>
          <w:tcPr>
            <w:tcW w:w="640" w:type="dxa"/>
            <w:tcBorders>
              <w:top w:val="nil"/>
              <w:left w:val="nil"/>
              <w:bottom w:val="nil"/>
              <w:right w:val="nil"/>
            </w:tcBorders>
            <w:vAlign w:val="center"/>
            <w:hideMark/>
          </w:tcPr>
          <w:p w:rsidRPr="003851CF" w:rsidR="003851CF" w:rsidP="003851CF" w:rsidRDefault="003851CF" w14:paraId="3C4BB9CD"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023B5A1"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4FBB842" w14:textId="77777777">
            <w:pPr>
              <w:spacing w:before="0" w:after="0"/>
              <w:jc w:val="right"/>
            </w:pPr>
          </w:p>
        </w:tc>
      </w:tr>
      <w:tr w:rsidRPr="003851CF" w:rsidR="003851CF" w:rsidTr="003851CF" w14:paraId="79E2C572" w14:textId="77777777">
        <w:trPr>
          <w:trHeight w:val="510"/>
        </w:trPr>
        <w:tc>
          <w:tcPr>
            <w:tcW w:w="360" w:type="dxa"/>
            <w:tcBorders>
              <w:top w:val="nil"/>
              <w:left w:val="nil"/>
              <w:bottom w:val="nil"/>
              <w:right w:val="nil"/>
            </w:tcBorders>
            <w:vAlign w:val="center"/>
            <w:hideMark/>
          </w:tcPr>
          <w:p w:rsidRPr="003851CF" w:rsidR="003851CF" w:rsidP="003851CF" w:rsidRDefault="003851CF" w14:paraId="072CB050" w14:textId="77777777">
            <w:pPr>
              <w:spacing w:before="0" w:after="0"/>
              <w:jc w:val="right"/>
              <w:rPr>
                <w:color w:val="000000"/>
              </w:rPr>
            </w:pPr>
            <w:r w:rsidRPr="003851CF">
              <w:rPr>
                <w:color w:val="000000"/>
              </w:rPr>
              <w:t>32</w:t>
            </w:r>
          </w:p>
        </w:tc>
        <w:tc>
          <w:tcPr>
            <w:tcW w:w="7140" w:type="dxa"/>
            <w:tcBorders>
              <w:top w:val="nil"/>
              <w:left w:val="nil"/>
              <w:bottom w:val="nil"/>
              <w:right w:val="nil"/>
            </w:tcBorders>
            <w:vAlign w:val="center"/>
            <w:hideMark/>
          </w:tcPr>
          <w:p w:rsidRPr="003851CF" w:rsidR="003851CF" w:rsidP="003851CF" w:rsidRDefault="003851CF" w14:paraId="5874ABED" w14:textId="77777777">
            <w:pPr>
              <w:spacing w:before="0" w:after="0"/>
              <w:rPr>
                <w:color w:val="000000"/>
              </w:rPr>
            </w:pPr>
            <w:r w:rsidRPr="003851CF">
              <w:rPr>
                <w:color w:val="000000"/>
              </w:rPr>
              <w:t>Hoeveel bedraagt de lastenverzwaring in euro’s per jaar voor een alleenstaande werkende met (i) modaal inkomen, (ii) 1,5× modaal en (iii) 2× modaal?</w:t>
            </w:r>
          </w:p>
        </w:tc>
        <w:tc>
          <w:tcPr>
            <w:tcW w:w="640" w:type="dxa"/>
            <w:tcBorders>
              <w:top w:val="nil"/>
              <w:left w:val="nil"/>
              <w:bottom w:val="nil"/>
              <w:right w:val="nil"/>
            </w:tcBorders>
            <w:vAlign w:val="center"/>
            <w:hideMark/>
          </w:tcPr>
          <w:p w:rsidRPr="003851CF" w:rsidR="003851CF" w:rsidP="003851CF" w:rsidRDefault="003851CF" w14:paraId="0EF48C27"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6B15A9B"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CEDCD1D" w14:textId="77777777">
            <w:pPr>
              <w:spacing w:before="0" w:after="0"/>
              <w:jc w:val="right"/>
            </w:pPr>
          </w:p>
        </w:tc>
      </w:tr>
      <w:tr w:rsidRPr="003851CF" w:rsidR="003851CF" w:rsidTr="003851CF" w14:paraId="6652F484" w14:textId="77777777">
        <w:trPr>
          <w:trHeight w:val="765"/>
        </w:trPr>
        <w:tc>
          <w:tcPr>
            <w:tcW w:w="360" w:type="dxa"/>
            <w:tcBorders>
              <w:top w:val="nil"/>
              <w:left w:val="nil"/>
              <w:bottom w:val="nil"/>
              <w:right w:val="nil"/>
            </w:tcBorders>
            <w:vAlign w:val="center"/>
            <w:hideMark/>
          </w:tcPr>
          <w:p w:rsidRPr="003851CF" w:rsidR="003851CF" w:rsidP="003851CF" w:rsidRDefault="003851CF" w14:paraId="0BBDA69F" w14:textId="77777777">
            <w:pPr>
              <w:spacing w:before="0" w:after="0"/>
              <w:jc w:val="right"/>
              <w:rPr>
                <w:color w:val="000000"/>
              </w:rPr>
            </w:pPr>
            <w:r w:rsidRPr="003851CF">
              <w:rPr>
                <w:color w:val="000000"/>
              </w:rPr>
              <w:t>33</w:t>
            </w:r>
          </w:p>
        </w:tc>
        <w:tc>
          <w:tcPr>
            <w:tcW w:w="7140" w:type="dxa"/>
            <w:tcBorders>
              <w:top w:val="nil"/>
              <w:left w:val="nil"/>
              <w:bottom w:val="nil"/>
              <w:right w:val="nil"/>
            </w:tcBorders>
            <w:vAlign w:val="center"/>
            <w:hideMark/>
          </w:tcPr>
          <w:p w:rsidRPr="003851CF" w:rsidR="003851CF" w:rsidP="003851CF" w:rsidRDefault="003851CF" w14:paraId="05ADCD26" w14:textId="77777777">
            <w:pPr>
              <w:spacing w:before="0" w:after="0"/>
              <w:rPr>
                <w:color w:val="000000"/>
              </w:rPr>
            </w:pPr>
            <w:r w:rsidRPr="003851CF">
              <w:rPr>
                <w:color w:val="000000"/>
              </w:rPr>
              <w:t>Welke gedragseffecten verwacht het CPB als gevolg van de hogere lastendruk voor werkenden, en wat is het geraamde effect hiervan op arbeidsaanbod/werkgelegenheid?</w:t>
            </w:r>
          </w:p>
        </w:tc>
        <w:tc>
          <w:tcPr>
            <w:tcW w:w="640" w:type="dxa"/>
            <w:tcBorders>
              <w:top w:val="nil"/>
              <w:left w:val="nil"/>
              <w:bottom w:val="nil"/>
              <w:right w:val="nil"/>
            </w:tcBorders>
            <w:vAlign w:val="center"/>
            <w:hideMark/>
          </w:tcPr>
          <w:p w:rsidRPr="003851CF" w:rsidR="003851CF" w:rsidP="003851CF" w:rsidRDefault="003851CF" w14:paraId="77A3E4CC"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58D5693"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A3F37F7" w14:textId="77777777">
            <w:pPr>
              <w:spacing w:before="0" w:after="0"/>
              <w:jc w:val="right"/>
            </w:pPr>
          </w:p>
        </w:tc>
      </w:tr>
      <w:tr w:rsidRPr="003851CF" w:rsidR="003851CF" w:rsidTr="003851CF" w14:paraId="193D3202" w14:textId="77777777">
        <w:trPr>
          <w:trHeight w:val="765"/>
        </w:trPr>
        <w:tc>
          <w:tcPr>
            <w:tcW w:w="360" w:type="dxa"/>
            <w:tcBorders>
              <w:top w:val="nil"/>
              <w:left w:val="nil"/>
              <w:bottom w:val="nil"/>
              <w:right w:val="nil"/>
            </w:tcBorders>
            <w:vAlign w:val="center"/>
            <w:hideMark/>
          </w:tcPr>
          <w:p w:rsidRPr="003851CF" w:rsidR="003851CF" w:rsidP="003851CF" w:rsidRDefault="003851CF" w14:paraId="177B5A7A" w14:textId="77777777">
            <w:pPr>
              <w:spacing w:before="0" w:after="0"/>
              <w:jc w:val="right"/>
              <w:rPr>
                <w:color w:val="000000"/>
              </w:rPr>
            </w:pPr>
            <w:r w:rsidRPr="003851CF">
              <w:rPr>
                <w:color w:val="000000"/>
              </w:rPr>
              <w:t>34</w:t>
            </w:r>
          </w:p>
        </w:tc>
        <w:tc>
          <w:tcPr>
            <w:tcW w:w="7140" w:type="dxa"/>
            <w:tcBorders>
              <w:top w:val="nil"/>
              <w:left w:val="nil"/>
              <w:bottom w:val="nil"/>
              <w:right w:val="nil"/>
            </w:tcBorders>
            <w:vAlign w:val="center"/>
            <w:hideMark/>
          </w:tcPr>
          <w:p w:rsidRPr="003851CF" w:rsidR="003851CF" w:rsidP="003851CF" w:rsidRDefault="003851CF" w14:paraId="724AAAB9" w14:textId="77777777">
            <w:pPr>
              <w:spacing w:before="0" w:after="0"/>
              <w:rPr>
                <w:color w:val="000000"/>
              </w:rPr>
            </w:pPr>
            <w:r w:rsidRPr="003851CF">
              <w:rPr>
                <w:color w:val="000000"/>
              </w:rPr>
              <w:t xml:space="preserve">Kunt u kwantificeren welk deel van de lastenverzwaring van €1,7 miljard door de verhoging van de </w:t>
            </w:r>
            <w:proofErr w:type="spellStart"/>
            <w:r w:rsidRPr="003851CF">
              <w:rPr>
                <w:color w:val="000000"/>
              </w:rPr>
              <w:t>Aof</w:t>
            </w:r>
            <w:proofErr w:type="spellEnd"/>
            <w:r w:rsidRPr="003851CF">
              <w:rPr>
                <w:color w:val="000000"/>
              </w:rPr>
              <w:t>-premie neerkomt bij werknemers via lagere loonstijgingen, en welk deel bij werkgevers via lagere winsten?</w:t>
            </w:r>
          </w:p>
        </w:tc>
        <w:tc>
          <w:tcPr>
            <w:tcW w:w="640" w:type="dxa"/>
            <w:tcBorders>
              <w:top w:val="nil"/>
              <w:left w:val="nil"/>
              <w:bottom w:val="nil"/>
              <w:right w:val="nil"/>
            </w:tcBorders>
            <w:vAlign w:val="center"/>
            <w:hideMark/>
          </w:tcPr>
          <w:p w:rsidRPr="003851CF" w:rsidR="003851CF" w:rsidP="003851CF" w:rsidRDefault="003851CF" w14:paraId="35846216"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2B3A89B"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1580825" w14:textId="77777777">
            <w:pPr>
              <w:spacing w:before="0" w:after="0"/>
              <w:jc w:val="right"/>
            </w:pPr>
          </w:p>
        </w:tc>
      </w:tr>
      <w:tr w:rsidRPr="003851CF" w:rsidR="003851CF" w:rsidTr="003851CF" w14:paraId="7680DC0D" w14:textId="77777777">
        <w:trPr>
          <w:trHeight w:val="765"/>
        </w:trPr>
        <w:tc>
          <w:tcPr>
            <w:tcW w:w="360" w:type="dxa"/>
            <w:tcBorders>
              <w:top w:val="nil"/>
              <w:left w:val="nil"/>
              <w:bottom w:val="nil"/>
              <w:right w:val="nil"/>
            </w:tcBorders>
            <w:vAlign w:val="center"/>
            <w:hideMark/>
          </w:tcPr>
          <w:p w:rsidRPr="003851CF" w:rsidR="003851CF" w:rsidP="003851CF" w:rsidRDefault="003851CF" w14:paraId="5BB443E7" w14:textId="77777777">
            <w:pPr>
              <w:spacing w:before="0" w:after="0"/>
              <w:jc w:val="right"/>
              <w:rPr>
                <w:color w:val="000000"/>
              </w:rPr>
            </w:pPr>
            <w:r w:rsidRPr="003851CF">
              <w:rPr>
                <w:color w:val="000000"/>
              </w:rPr>
              <w:t>35</w:t>
            </w:r>
          </w:p>
        </w:tc>
        <w:tc>
          <w:tcPr>
            <w:tcW w:w="7140" w:type="dxa"/>
            <w:tcBorders>
              <w:top w:val="nil"/>
              <w:left w:val="nil"/>
              <w:bottom w:val="nil"/>
              <w:right w:val="nil"/>
            </w:tcBorders>
            <w:vAlign w:val="center"/>
            <w:hideMark/>
          </w:tcPr>
          <w:p w:rsidRPr="003851CF" w:rsidR="003851CF" w:rsidP="003851CF" w:rsidRDefault="003851CF" w14:paraId="2D9DD235" w14:textId="77777777">
            <w:pPr>
              <w:spacing w:before="0" w:after="0"/>
              <w:rPr>
                <w:color w:val="000000"/>
              </w:rPr>
            </w:pPr>
            <w:r w:rsidRPr="003851CF">
              <w:rPr>
                <w:color w:val="000000"/>
              </w:rPr>
              <w:t>Kunt u toelichten waarom de kapitaalstorting voor de nationale investeringsinstelling volgens het CPB leidt tot een hogere EMU-schuld, terwijl het kabinet stelt dat deze niet EMU-saldorelevant is?</w:t>
            </w:r>
          </w:p>
        </w:tc>
        <w:tc>
          <w:tcPr>
            <w:tcW w:w="640" w:type="dxa"/>
            <w:tcBorders>
              <w:top w:val="nil"/>
              <w:left w:val="nil"/>
              <w:bottom w:val="nil"/>
              <w:right w:val="nil"/>
            </w:tcBorders>
            <w:vAlign w:val="center"/>
            <w:hideMark/>
          </w:tcPr>
          <w:p w:rsidRPr="003851CF" w:rsidR="003851CF" w:rsidP="003851CF" w:rsidRDefault="003851CF" w14:paraId="1A95F434"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5C6242B"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1D663EB8" w14:textId="77777777">
            <w:pPr>
              <w:spacing w:before="0" w:after="0"/>
              <w:jc w:val="right"/>
            </w:pPr>
          </w:p>
        </w:tc>
      </w:tr>
      <w:tr w:rsidRPr="003851CF" w:rsidR="003851CF" w:rsidTr="003851CF" w14:paraId="36961079" w14:textId="77777777">
        <w:trPr>
          <w:trHeight w:val="765"/>
        </w:trPr>
        <w:tc>
          <w:tcPr>
            <w:tcW w:w="360" w:type="dxa"/>
            <w:tcBorders>
              <w:top w:val="nil"/>
              <w:left w:val="nil"/>
              <w:bottom w:val="nil"/>
              <w:right w:val="nil"/>
            </w:tcBorders>
            <w:vAlign w:val="center"/>
            <w:hideMark/>
          </w:tcPr>
          <w:p w:rsidRPr="003851CF" w:rsidR="003851CF" w:rsidP="003851CF" w:rsidRDefault="003851CF" w14:paraId="4886DC4D" w14:textId="77777777">
            <w:pPr>
              <w:spacing w:before="0" w:after="0"/>
              <w:jc w:val="right"/>
              <w:rPr>
                <w:color w:val="000000"/>
              </w:rPr>
            </w:pPr>
            <w:r w:rsidRPr="003851CF">
              <w:rPr>
                <w:color w:val="000000"/>
              </w:rPr>
              <w:t>36</w:t>
            </w:r>
          </w:p>
        </w:tc>
        <w:tc>
          <w:tcPr>
            <w:tcW w:w="7140" w:type="dxa"/>
            <w:tcBorders>
              <w:top w:val="nil"/>
              <w:left w:val="nil"/>
              <w:bottom w:val="nil"/>
              <w:right w:val="nil"/>
            </w:tcBorders>
            <w:vAlign w:val="center"/>
            <w:hideMark/>
          </w:tcPr>
          <w:p w:rsidRPr="003851CF" w:rsidR="003851CF" w:rsidP="003851CF" w:rsidRDefault="003851CF" w14:paraId="78BE604B" w14:textId="77777777">
            <w:pPr>
              <w:spacing w:before="0" w:after="0"/>
              <w:rPr>
                <w:color w:val="000000"/>
              </w:rPr>
            </w:pPr>
            <w:r w:rsidRPr="003851CF">
              <w:rPr>
                <w:color w:val="000000"/>
              </w:rPr>
              <w:t xml:space="preserve">Kunt u kwantificeren welke structurele budgettaire bijsturing (ombuigingen en/of lastenverzwaring) vanaf 2031 nodig zou zijn om de mediaan EMU-schuld in 2060 op ≤60% bbp te krijgen (in </w:t>
            </w:r>
            <w:proofErr w:type="spellStart"/>
            <w:r w:rsidRPr="003851CF">
              <w:rPr>
                <w:color w:val="000000"/>
              </w:rPr>
              <w:t>mld</w:t>
            </w:r>
            <w:proofErr w:type="spellEnd"/>
            <w:r w:rsidRPr="003851CF">
              <w:rPr>
                <w:color w:val="000000"/>
              </w:rPr>
              <w:t xml:space="preserve"> euro per jaar en % bbp)?</w:t>
            </w:r>
          </w:p>
        </w:tc>
        <w:tc>
          <w:tcPr>
            <w:tcW w:w="640" w:type="dxa"/>
            <w:tcBorders>
              <w:top w:val="nil"/>
              <w:left w:val="nil"/>
              <w:bottom w:val="nil"/>
              <w:right w:val="nil"/>
            </w:tcBorders>
            <w:vAlign w:val="center"/>
            <w:hideMark/>
          </w:tcPr>
          <w:p w:rsidRPr="003851CF" w:rsidR="003851CF" w:rsidP="003851CF" w:rsidRDefault="003851CF" w14:paraId="3A8113C9"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4E0C749"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E49F703" w14:textId="77777777">
            <w:pPr>
              <w:spacing w:before="0" w:after="0"/>
              <w:jc w:val="right"/>
            </w:pPr>
          </w:p>
        </w:tc>
      </w:tr>
      <w:tr w:rsidRPr="003851CF" w:rsidR="003851CF" w:rsidTr="003851CF" w14:paraId="7CCEC018" w14:textId="77777777">
        <w:trPr>
          <w:trHeight w:val="510"/>
        </w:trPr>
        <w:tc>
          <w:tcPr>
            <w:tcW w:w="360" w:type="dxa"/>
            <w:tcBorders>
              <w:top w:val="nil"/>
              <w:left w:val="nil"/>
              <w:bottom w:val="nil"/>
              <w:right w:val="nil"/>
            </w:tcBorders>
            <w:vAlign w:val="center"/>
            <w:hideMark/>
          </w:tcPr>
          <w:p w:rsidRPr="003851CF" w:rsidR="003851CF" w:rsidP="003851CF" w:rsidRDefault="003851CF" w14:paraId="3602B864" w14:textId="77777777">
            <w:pPr>
              <w:spacing w:before="0" w:after="0"/>
              <w:jc w:val="right"/>
              <w:rPr>
                <w:color w:val="000000"/>
              </w:rPr>
            </w:pPr>
            <w:r w:rsidRPr="003851CF">
              <w:rPr>
                <w:color w:val="000000"/>
              </w:rPr>
              <w:t>37</w:t>
            </w:r>
          </w:p>
        </w:tc>
        <w:tc>
          <w:tcPr>
            <w:tcW w:w="7140" w:type="dxa"/>
            <w:tcBorders>
              <w:top w:val="nil"/>
              <w:left w:val="nil"/>
              <w:bottom w:val="nil"/>
              <w:right w:val="nil"/>
            </w:tcBorders>
            <w:vAlign w:val="center"/>
            <w:hideMark/>
          </w:tcPr>
          <w:p w:rsidRPr="003851CF" w:rsidR="003851CF" w:rsidP="003851CF" w:rsidRDefault="003851CF" w14:paraId="2168A447" w14:textId="77777777">
            <w:pPr>
              <w:spacing w:before="0" w:after="0"/>
              <w:rPr>
                <w:color w:val="000000"/>
              </w:rPr>
            </w:pPr>
            <w:r w:rsidRPr="003851CF">
              <w:rPr>
                <w:color w:val="000000"/>
              </w:rPr>
              <w:t>Kunt u deze bijsturing ook weergeven voor 2040, 2050 en 2060, zodat zichtbaar wordt hoe de opgave oploopt in de tijd?</w:t>
            </w:r>
          </w:p>
        </w:tc>
        <w:tc>
          <w:tcPr>
            <w:tcW w:w="640" w:type="dxa"/>
            <w:tcBorders>
              <w:top w:val="nil"/>
              <w:left w:val="nil"/>
              <w:bottom w:val="nil"/>
              <w:right w:val="nil"/>
            </w:tcBorders>
            <w:vAlign w:val="center"/>
            <w:hideMark/>
          </w:tcPr>
          <w:p w:rsidRPr="003851CF" w:rsidR="003851CF" w:rsidP="003851CF" w:rsidRDefault="003851CF" w14:paraId="46730A5D"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6617211"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2361DFAD" w14:textId="77777777">
            <w:pPr>
              <w:spacing w:before="0" w:after="0"/>
              <w:jc w:val="right"/>
            </w:pPr>
          </w:p>
        </w:tc>
      </w:tr>
      <w:tr w:rsidRPr="003851CF" w:rsidR="003851CF" w:rsidTr="003851CF" w14:paraId="6B355566" w14:textId="77777777">
        <w:trPr>
          <w:trHeight w:val="765"/>
        </w:trPr>
        <w:tc>
          <w:tcPr>
            <w:tcW w:w="360" w:type="dxa"/>
            <w:tcBorders>
              <w:top w:val="nil"/>
              <w:left w:val="nil"/>
              <w:bottom w:val="nil"/>
              <w:right w:val="nil"/>
            </w:tcBorders>
            <w:vAlign w:val="center"/>
            <w:hideMark/>
          </w:tcPr>
          <w:p w:rsidRPr="003851CF" w:rsidR="003851CF" w:rsidP="003851CF" w:rsidRDefault="003851CF" w14:paraId="22AC472A" w14:textId="77777777">
            <w:pPr>
              <w:spacing w:before="0" w:after="0"/>
              <w:jc w:val="right"/>
              <w:rPr>
                <w:color w:val="000000"/>
              </w:rPr>
            </w:pPr>
            <w:r w:rsidRPr="003851CF">
              <w:rPr>
                <w:color w:val="000000"/>
              </w:rPr>
              <w:t>38</w:t>
            </w:r>
          </w:p>
        </w:tc>
        <w:tc>
          <w:tcPr>
            <w:tcW w:w="7140" w:type="dxa"/>
            <w:tcBorders>
              <w:top w:val="nil"/>
              <w:left w:val="nil"/>
              <w:bottom w:val="nil"/>
              <w:right w:val="nil"/>
            </w:tcBorders>
            <w:vAlign w:val="center"/>
            <w:hideMark/>
          </w:tcPr>
          <w:p w:rsidRPr="003851CF" w:rsidR="003851CF" w:rsidP="003851CF" w:rsidRDefault="003851CF" w14:paraId="4632E635" w14:textId="77777777">
            <w:pPr>
              <w:spacing w:before="0" w:after="0"/>
              <w:rPr>
                <w:color w:val="000000"/>
              </w:rPr>
            </w:pPr>
            <w:r w:rsidRPr="003851CF">
              <w:rPr>
                <w:color w:val="000000"/>
              </w:rPr>
              <w:t>Kunt u een scenario-uitsplitsing geven van de benodigde bijsturing: (i) volledig via lastenverzwaring, (ii) volledig via ombuigingen, en (iii) 50/50-mix, inclusief effecten op koopkracht?</w:t>
            </w:r>
          </w:p>
        </w:tc>
        <w:tc>
          <w:tcPr>
            <w:tcW w:w="640" w:type="dxa"/>
            <w:tcBorders>
              <w:top w:val="nil"/>
              <w:left w:val="nil"/>
              <w:bottom w:val="nil"/>
              <w:right w:val="nil"/>
            </w:tcBorders>
            <w:vAlign w:val="center"/>
            <w:hideMark/>
          </w:tcPr>
          <w:p w:rsidRPr="003851CF" w:rsidR="003851CF" w:rsidP="003851CF" w:rsidRDefault="003851CF" w14:paraId="29B651D4"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26DEBEF"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5E011952" w14:textId="77777777">
            <w:pPr>
              <w:spacing w:before="0" w:after="0"/>
              <w:jc w:val="right"/>
            </w:pPr>
          </w:p>
        </w:tc>
      </w:tr>
      <w:tr w:rsidRPr="003851CF" w:rsidR="003851CF" w:rsidTr="003851CF" w14:paraId="495B9A38" w14:textId="77777777">
        <w:trPr>
          <w:trHeight w:val="765"/>
        </w:trPr>
        <w:tc>
          <w:tcPr>
            <w:tcW w:w="360" w:type="dxa"/>
            <w:tcBorders>
              <w:top w:val="nil"/>
              <w:left w:val="nil"/>
              <w:bottom w:val="nil"/>
              <w:right w:val="nil"/>
            </w:tcBorders>
            <w:vAlign w:val="center"/>
            <w:hideMark/>
          </w:tcPr>
          <w:p w:rsidRPr="003851CF" w:rsidR="003851CF" w:rsidP="003851CF" w:rsidRDefault="003851CF" w14:paraId="781A187F" w14:textId="77777777">
            <w:pPr>
              <w:spacing w:before="0" w:after="0"/>
              <w:jc w:val="right"/>
              <w:rPr>
                <w:color w:val="000000"/>
              </w:rPr>
            </w:pPr>
            <w:r w:rsidRPr="003851CF">
              <w:rPr>
                <w:color w:val="000000"/>
              </w:rPr>
              <w:t>39</w:t>
            </w:r>
          </w:p>
        </w:tc>
        <w:tc>
          <w:tcPr>
            <w:tcW w:w="7140" w:type="dxa"/>
            <w:tcBorders>
              <w:top w:val="nil"/>
              <w:left w:val="nil"/>
              <w:bottom w:val="nil"/>
              <w:right w:val="nil"/>
            </w:tcBorders>
            <w:vAlign w:val="center"/>
            <w:hideMark/>
          </w:tcPr>
          <w:p w:rsidRPr="003851CF" w:rsidR="003851CF" w:rsidP="003851CF" w:rsidRDefault="003851CF" w14:paraId="1C2AB673" w14:textId="77777777">
            <w:pPr>
              <w:spacing w:before="0" w:after="0"/>
              <w:rPr>
                <w:color w:val="000000"/>
              </w:rPr>
            </w:pPr>
            <w:r w:rsidRPr="003851CF">
              <w:rPr>
                <w:color w:val="000000"/>
              </w:rPr>
              <w:t>Kunt u kwantificeren hoeveel van de door het CPB geraamde schuldtoename in 2060 (+19% bbp t.o.v. het basispad) wordt verklaard door uitgaven die pas na 2030 plaatsvinden?</w:t>
            </w:r>
          </w:p>
        </w:tc>
        <w:tc>
          <w:tcPr>
            <w:tcW w:w="640" w:type="dxa"/>
            <w:tcBorders>
              <w:top w:val="nil"/>
              <w:left w:val="nil"/>
              <w:bottom w:val="nil"/>
              <w:right w:val="nil"/>
            </w:tcBorders>
            <w:vAlign w:val="center"/>
            <w:hideMark/>
          </w:tcPr>
          <w:p w:rsidRPr="003851CF" w:rsidR="003851CF" w:rsidP="003851CF" w:rsidRDefault="003851CF" w14:paraId="2DA62C6D"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B03127C"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1FE9046D" w14:textId="77777777">
            <w:pPr>
              <w:spacing w:before="0" w:after="0"/>
              <w:jc w:val="right"/>
            </w:pPr>
          </w:p>
        </w:tc>
      </w:tr>
      <w:tr w:rsidRPr="003851CF" w:rsidR="003851CF" w:rsidTr="003851CF" w14:paraId="50C8AB2F" w14:textId="77777777">
        <w:trPr>
          <w:trHeight w:val="1020"/>
        </w:trPr>
        <w:tc>
          <w:tcPr>
            <w:tcW w:w="360" w:type="dxa"/>
            <w:tcBorders>
              <w:top w:val="nil"/>
              <w:left w:val="nil"/>
              <w:bottom w:val="nil"/>
              <w:right w:val="nil"/>
            </w:tcBorders>
            <w:vAlign w:val="center"/>
            <w:hideMark/>
          </w:tcPr>
          <w:p w:rsidRPr="003851CF" w:rsidR="003851CF" w:rsidP="003851CF" w:rsidRDefault="003851CF" w14:paraId="5A384144" w14:textId="77777777">
            <w:pPr>
              <w:spacing w:before="0" w:after="0"/>
              <w:jc w:val="right"/>
              <w:rPr>
                <w:color w:val="000000"/>
              </w:rPr>
            </w:pPr>
            <w:r w:rsidRPr="003851CF">
              <w:rPr>
                <w:color w:val="000000"/>
              </w:rPr>
              <w:t>40</w:t>
            </w:r>
          </w:p>
        </w:tc>
        <w:tc>
          <w:tcPr>
            <w:tcW w:w="7140" w:type="dxa"/>
            <w:tcBorders>
              <w:top w:val="nil"/>
              <w:left w:val="nil"/>
              <w:bottom w:val="nil"/>
              <w:right w:val="nil"/>
            </w:tcBorders>
            <w:vAlign w:val="center"/>
            <w:hideMark/>
          </w:tcPr>
          <w:p w:rsidRPr="003851CF" w:rsidR="003851CF" w:rsidP="003851CF" w:rsidRDefault="003851CF" w14:paraId="3B2CAF43" w14:textId="77777777">
            <w:pPr>
              <w:spacing w:before="0" w:after="0"/>
              <w:rPr>
                <w:color w:val="000000"/>
              </w:rPr>
            </w:pPr>
            <w:r w:rsidRPr="003851CF">
              <w:rPr>
                <w:color w:val="000000"/>
              </w:rPr>
              <w:t>Kunt u voor de grootste klimaat- en energieposten (waaronder wind op zee en de SDE++) de cumulatieve uitgaven kwantificeren tot en met 2035, 2040 en 2060, en aangeven welk aandeel deze posten hebben in de door CPB geraamde EMU-schuldontwikkeling?</w:t>
            </w:r>
          </w:p>
        </w:tc>
        <w:tc>
          <w:tcPr>
            <w:tcW w:w="640" w:type="dxa"/>
            <w:tcBorders>
              <w:top w:val="nil"/>
              <w:left w:val="nil"/>
              <w:bottom w:val="nil"/>
              <w:right w:val="nil"/>
            </w:tcBorders>
            <w:vAlign w:val="center"/>
            <w:hideMark/>
          </w:tcPr>
          <w:p w:rsidRPr="003851CF" w:rsidR="003851CF" w:rsidP="003851CF" w:rsidRDefault="003851CF" w14:paraId="3C4C63D9"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99F52BF"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50365E33" w14:textId="77777777">
            <w:pPr>
              <w:spacing w:before="0" w:after="0"/>
              <w:jc w:val="right"/>
            </w:pPr>
          </w:p>
        </w:tc>
      </w:tr>
      <w:tr w:rsidRPr="003851CF" w:rsidR="003851CF" w:rsidTr="003851CF" w14:paraId="222DC37C" w14:textId="77777777">
        <w:trPr>
          <w:trHeight w:val="765"/>
        </w:trPr>
        <w:tc>
          <w:tcPr>
            <w:tcW w:w="360" w:type="dxa"/>
            <w:tcBorders>
              <w:top w:val="nil"/>
              <w:left w:val="nil"/>
              <w:bottom w:val="nil"/>
              <w:right w:val="nil"/>
            </w:tcBorders>
            <w:vAlign w:val="center"/>
            <w:hideMark/>
          </w:tcPr>
          <w:p w:rsidRPr="003851CF" w:rsidR="003851CF" w:rsidP="003851CF" w:rsidRDefault="003851CF" w14:paraId="3D5C100D" w14:textId="77777777">
            <w:pPr>
              <w:spacing w:before="0" w:after="0"/>
              <w:jc w:val="right"/>
              <w:rPr>
                <w:color w:val="000000"/>
              </w:rPr>
            </w:pPr>
            <w:r w:rsidRPr="003851CF">
              <w:rPr>
                <w:color w:val="000000"/>
              </w:rPr>
              <w:t>41</w:t>
            </w:r>
          </w:p>
        </w:tc>
        <w:tc>
          <w:tcPr>
            <w:tcW w:w="7140" w:type="dxa"/>
            <w:tcBorders>
              <w:top w:val="nil"/>
              <w:left w:val="nil"/>
              <w:bottom w:val="nil"/>
              <w:right w:val="nil"/>
            </w:tcBorders>
            <w:vAlign w:val="center"/>
            <w:hideMark/>
          </w:tcPr>
          <w:p w:rsidRPr="003851CF" w:rsidR="003851CF" w:rsidP="003851CF" w:rsidRDefault="003851CF" w14:paraId="0FE0A4BB" w14:textId="77777777">
            <w:pPr>
              <w:spacing w:before="0" w:after="0"/>
              <w:rPr>
                <w:color w:val="000000"/>
              </w:rPr>
            </w:pPr>
            <w:r w:rsidRPr="003851CF">
              <w:rPr>
                <w:color w:val="000000"/>
              </w:rPr>
              <w:t>Wat is volgens het CPB de geraamde doorwerking van de suikerbelasting op consumentenprijzen en welk percentage van de belastingdruk wordt uiteindelijk gedragen door huishoudens?</w:t>
            </w:r>
          </w:p>
        </w:tc>
        <w:tc>
          <w:tcPr>
            <w:tcW w:w="640" w:type="dxa"/>
            <w:tcBorders>
              <w:top w:val="nil"/>
              <w:left w:val="nil"/>
              <w:bottom w:val="nil"/>
              <w:right w:val="nil"/>
            </w:tcBorders>
            <w:vAlign w:val="center"/>
            <w:hideMark/>
          </w:tcPr>
          <w:p w:rsidRPr="003851CF" w:rsidR="003851CF" w:rsidP="003851CF" w:rsidRDefault="003851CF" w14:paraId="381C63E3"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430E005"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520EF083" w14:textId="77777777">
            <w:pPr>
              <w:spacing w:before="0" w:after="0"/>
              <w:jc w:val="right"/>
            </w:pPr>
          </w:p>
        </w:tc>
      </w:tr>
      <w:tr w:rsidRPr="003851CF" w:rsidR="003851CF" w:rsidTr="003851CF" w14:paraId="2ABD1792" w14:textId="77777777">
        <w:trPr>
          <w:trHeight w:val="765"/>
        </w:trPr>
        <w:tc>
          <w:tcPr>
            <w:tcW w:w="360" w:type="dxa"/>
            <w:tcBorders>
              <w:top w:val="nil"/>
              <w:left w:val="nil"/>
              <w:bottom w:val="nil"/>
              <w:right w:val="nil"/>
            </w:tcBorders>
            <w:vAlign w:val="center"/>
            <w:hideMark/>
          </w:tcPr>
          <w:p w:rsidRPr="003851CF" w:rsidR="003851CF" w:rsidP="003851CF" w:rsidRDefault="003851CF" w14:paraId="50B1231E" w14:textId="77777777">
            <w:pPr>
              <w:spacing w:before="0" w:after="0"/>
              <w:jc w:val="right"/>
              <w:rPr>
                <w:color w:val="000000"/>
              </w:rPr>
            </w:pPr>
            <w:r w:rsidRPr="003851CF">
              <w:rPr>
                <w:color w:val="000000"/>
              </w:rPr>
              <w:t>42</w:t>
            </w:r>
          </w:p>
        </w:tc>
        <w:tc>
          <w:tcPr>
            <w:tcW w:w="7140" w:type="dxa"/>
            <w:tcBorders>
              <w:top w:val="nil"/>
              <w:left w:val="nil"/>
              <w:bottom w:val="nil"/>
              <w:right w:val="nil"/>
            </w:tcBorders>
            <w:vAlign w:val="center"/>
            <w:hideMark/>
          </w:tcPr>
          <w:p w:rsidRPr="003851CF" w:rsidR="003851CF" w:rsidP="003851CF" w:rsidRDefault="003851CF" w14:paraId="369D2325" w14:textId="77777777">
            <w:pPr>
              <w:spacing w:before="0" w:after="0"/>
              <w:rPr>
                <w:color w:val="000000"/>
              </w:rPr>
            </w:pPr>
            <w:r w:rsidRPr="003851CF">
              <w:rPr>
                <w:color w:val="000000"/>
              </w:rPr>
              <w:t>Kunt u uitsplitsen welke in het basispad verwerkte ombuigingen, taakstellingen of aflopende middelen leiden tot een daling van de uitgaven aan binnenlandse veiligheid richting 2030, los van de intensiveringen uit het coalitieakkoord?</w:t>
            </w:r>
          </w:p>
        </w:tc>
        <w:tc>
          <w:tcPr>
            <w:tcW w:w="640" w:type="dxa"/>
            <w:tcBorders>
              <w:top w:val="nil"/>
              <w:left w:val="nil"/>
              <w:bottom w:val="nil"/>
              <w:right w:val="nil"/>
            </w:tcBorders>
            <w:vAlign w:val="center"/>
            <w:hideMark/>
          </w:tcPr>
          <w:p w:rsidRPr="003851CF" w:rsidR="003851CF" w:rsidP="003851CF" w:rsidRDefault="003851CF" w14:paraId="455A15D6"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2C0492F4"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468656CF" w14:textId="77777777">
            <w:pPr>
              <w:spacing w:before="0" w:after="0"/>
              <w:jc w:val="right"/>
            </w:pPr>
          </w:p>
        </w:tc>
      </w:tr>
      <w:tr w:rsidRPr="003851CF" w:rsidR="003851CF" w:rsidTr="003851CF" w14:paraId="63709CD6" w14:textId="77777777">
        <w:trPr>
          <w:trHeight w:val="510"/>
        </w:trPr>
        <w:tc>
          <w:tcPr>
            <w:tcW w:w="360" w:type="dxa"/>
            <w:tcBorders>
              <w:top w:val="nil"/>
              <w:left w:val="nil"/>
              <w:bottom w:val="nil"/>
              <w:right w:val="nil"/>
            </w:tcBorders>
            <w:vAlign w:val="center"/>
            <w:hideMark/>
          </w:tcPr>
          <w:p w:rsidRPr="003851CF" w:rsidR="003851CF" w:rsidP="003851CF" w:rsidRDefault="003851CF" w14:paraId="333E03BF" w14:textId="77777777">
            <w:pPr>
              <w:spacing w:before="0" w:after="0"/>
              <w:jc w:val="right"/>
              <w:rPr>
                <w:color w:val="000000"/>
              </w:rPr>
            </w:pPr>
            <w:r w:rsidRPr="003851CF">
              <w:rPr>
                <w:color w:val="000000"/>
              </w:rPr>
              <w:t>43</w:t>
            </w:r>
          </w:p>
        </w:tc>
        <w:tc>
          <w:tcPr>
            <w:tcW w:w="7140" w:type="dxa"/>
            <w:tcBorders>
              <w:top w:val="nil"/>
              <w:left w:val="nil"/>
              <w:bottom w:val="nil"/>
              <w:right w:val="nil"/>
            </w:tcBorders>
            <w:vAlign w:val="center"/>
            <w:hideMark/>
          </w:tcPr>
          <w:p w:rsidRPr="003851CF" w:rsidR="003851CF" w:rsidP="003851CF" w:rsidRDefault="003851CF" w14:paraId="6D2289B4" w14:textId="77777777">
            <w:pPr>
              <w:spacing w:before="0" w:after="0"/>
              <w:rPr>
                <w:color w:val="000000"/>
              </w:rPr>
            </w:pPr>
            <w:r w:rsidRPr="003851CF">
              <w:rPr>
                <w:color w:val="000000"/>
              </w:rPr>
              <w:t>Kunt u toelichten wat het gevolg is van netcongestie voor het behalen van de klimaatdoelstellingen onder het coalitieakkoord?</w:t>
            </w:r>
          </w:p>
        </w:tc>
        <w:tc>
          <w:tcPr>
            <w:tcW w:w="640" w:type="dxa"/>
            <w:tcBorders>
              <w:top w:val="nil"/>
              <w:left w:val="nil"/>
              <w:bottom w:val="nil"/>
              <w:right w:val="nil"/>
            </w:tcBorders>
            <w:vAlign w:val="center"/>
            <w:hideMark/>
          </w:tcPr>
          <w:p w:rsidRPr="003851CF" w:rsidR="003851CF" w:rsidP="003851CF" w:rsidRDefault="003851CF" w14:paraId="6109BDFE"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DCAA000"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168FAF6" w14:textId="77777777">
            <w:pPr>
              <w:spacing w:before="0" w:after="0"/>
              <w:jc w:val="right"/>
            </w:pPr>
          </w:p>
        </w:tc>
      </w:tr>
      <w:tr w:rsidRPr="003851CF" w:rsidR="003851CF" w:rsidTr="003851CF" w14:paraId="157769CC" w14:textId="77777777">
        <w:trPr>
          <w:trHeight w:val="765"/>
        </w:trPr>
        <w:tc>
          <w:tcPr>
            <w:tcW w:w="360" w:type="dxa"/>
            <w:tcBorders>
              <w:top w:val="nil"/>
              <w:left w:val="nil"/>
              <w:bottom w:val="nil"/>
              <w:right w:val="nil"/>
            </w:tcBorders>
            <w:vAlign w:val="center"/>
            <w:hideMark/>
          </w:tcPr>
          <w:p w:rsidRPr="003851CF" w:rsidR="003851CF" w:rsidP="003851CF" w:rsidRDefault="003851CF" w14:paraId="723DA61D" w14:textId="77777777">
            <w:pPr>
              <w:spacing w:before="0" w:after="0"/>
              <w:jc w:val="right"/>
              <w:rPr>
                <w:color w:val="000000"/>
              </w:rPr>
            </w:pPr>
            <w:r w:rsidRPr="003851CF">
              <w:rPr>
                <w:color w:val="000000"/>
              </w:rPr>
              <w:t>44</w:t>
            </w:r>
          </w:p>
        </w:tc>
        <w:tc>
          <w:tcPr>
            <w:tcW w:w="7140" w:type="dxa"/>
            <w:tcBorders>
              <w:top w:val="nil"/>
              <w:left w:val="nil"/>
              <w:bottom w:val="nil"/>
              <w:right w:val="nil"/>
            </w:tcBorders>
            <w:vAlign w:val="center"/>
            <w:hideMark/>
          </w:tcPr>
          <w:p w:rsidRPr="003851CF" w:rsidR="003851CF" w:rsidP="003851CF" w:rsidRDefault="003851CF" w14:paraId="421AA7B6" w14:textId="77777777">
            <w:pPr>
              <w:spacing w:before="0" w:after="0"/>
              <w:rPr>
                <w:color w:val="000000"/>
              </w:rPr>
            </w:pPr>
            <w:r w:rsidRPr="003851CF">
              <w:rPr>
                <w:color w:val="000000"/>
              </w:rPr>
              <w:t>Wat is het effect van het ontbreken van aanvullende middelen voor het oplossen van netcongestie op de geraamde klimaatdoelstellingen en de uitvoerbaarheid van het beleid?</w:t>
            </w:r>
          </w:p>
        </w:tc>
        <w:tc>
          <w:tcPr>
            <w:tcW w:w="640" w:type="dxa"/>
            <w:tcBorders>
              <w:top w:val="nil"/>
              <w:left w:val="nil"/>
              <w:bottom w:val="nil"/>
              <w:right w:val="nil"/>
            </w:tcBorders>
            <w:vAlign w:val="center"/>
            <w:hideMark/>
          </w:tcPr>
          <w:p w:rsidRPr="003851CF" w:rsidR="003851CF" w:rsidP="003851CF" w:rsidRDefault="003851CF" w14:paraId="13A0D0A7"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B7160D9"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79D37ED" w14:textId="77777777">
            <w:pPr>
              <w:spacing w:before="0" w:after="0"/>
              <w:jc w:val="right"/>
            </w:pPr>
          </w:p>
        </w:tc>
      </w:tr>
      <w:tr w:rsidRPr="003851CF" w:rsidR="003851CF" w:rsidTr="003851CF" w14:paraId="5EAA9A6F" w14:textId="77777777">
        <w:trPr>
          <w:trHeight w:val="510"/>
        </w:trPr>
        <w:tc>
          <w:tcPr>
            <w:tcW w:w="360" w:type="dxa"/>
            <w:tcBorders>
              <w:top w:val="nil"/>
              <w:left w:val="nil"/>
              <w:bottom w:val="nil"/>
              <w:right w:val="nil"/>
            </w:tcBorders>
            <w:vAlign w:val="center"/>
            <w:hideMark/>
          </w:tcPr>
          <w:p w:rsidRPr="003851CF" w:rsidR="003851CF" w:rsidP="003851CF" w:rsidRDefault="003851CF" w14:paraId="212283C3" w14:textId="77777777">
            <w:pPr>
              <w:spacing w:before="0" w:after="0"/>
              <w:jc w:val="right"/>
              <w:rPr>
                <w:color w:val="000000"/>
              </w:rPr>
            </w:pPr>
            <w:r w:rsidRPr="003851CF">
              <w:rPr>
                <w:color w:val="000000"/>
              </w:rPr>
              <w:lastRenderedPageBreak/>
              <w:t>45</w:t>
            </w:r>
          </w:p>
        </w:tc>
        <w:tc>
          <w:tcPr>
            <w:tcW w:w="7140" w:type="dxa"/>
            <w:tcBorders>
              <w:top w:val="nil"/>
              <w:left w:val="nil"/>
              <w:bottom w:val="nil"/>
              <w:right w:val="nil"/>
            </w:tcBorders>
            <w:vAlign w:val="center"/>
            <w:hideMark/>
          </w:tcPr>
          <w:p w:rsidRPr="003851CF" w:rsidR="003851CF" w:rsidP="003851CF" w:rsidRDefault="003851CF" w14:paraId="4425A2B6" w14:textId="77777777">
            <w:pPr>
              <w:spacing w:before="0" w:after="0"/>
              <w:rPr>
                <w:color w:val="000000"/>
              </w:rPr>
            </w:pPr>
            <w:r w:rsidRPr="003851CF">
              <w:rPr>
                <w:color w:val="000000"/>
              </w:rPr>
              <w:t>Zijn de gevolgen van netcongestie meegenomen in de beoordeling van het investeringsklimaat en zo ja, op welke wijze?</w:t>
            </w:r>
          </w:p>
        </w:tc>
        <w:tc>
          <w:tcPr>
            <w:tcW w:w="640" w:type="dxa"/>
            <w:tcBorders>
              <w:top w:val="nil"/>
              <w:left w:val="nil"/>
              <w:bottom w:val="nil"/>
              <w:right w:val="nil"/>
            </w:tcBorders>
            <w:vAlign w:val="center"/>
            <w:hideMark/>
          </w:tcPr>
          <w:p w:rsidRPr="003851CF" w:rsidR="003851CF" w:rsidP="003851CF" w:rsidRDefault="003851CF" w14:paraId="72DFF5E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4E9C4AA"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72A5924" w14:textId="77777777">
            <w:pPr>
              <w:spacing w:before="0" w:after="0"/>
              <w:jc w:val="right"/>
            </w:pPr>
          </w:p>
        </w:tc>
      </w:tr>
      <w:tr w:rsidRPr="003851CF" w:rsidR="003851CF" w:rsidTr="003851CF" w14:paraId="73CEC318" w14:textId="77777777">
        <w:trPr>
          <w:trHeight w:val="510"/>
        </w:trPr>
        <w:tc>
          <w:tcPr>
            <w:tcW w:w="360" w:type="dxa"/>
            <w:tcBorders>
              <w:top w:val="nil"/>
              <w:left w:val="nil"/>
              <w:bottom w:val="nil"/>
              <w:right w:val="nil"/>
            </w:tcBorders>
            <w:vAlign w:val="center"/>
            <w:hideMark/>
          </w:tcPr>
          <w:p w:rsidRPr="003851CF" w:rsidR="003851CF" w:rsidP="003851CF" w:rsidRDefault="003851CF" w14:paraId="51F384CA" w14:textId="77777777">
            <w:pPr>
              <w:spacing w:before="0" w:after="0"/>
              <w:jc w:val="right"/>
              <w:rPr>
                <w:color w:val="000000"/>
              </w:rPr>
            </w:pPr>
            <w:r w:rsidRPr="003851CF">
              <w:rPr>
                <w:color w:val="000000"/>
              </w:rPr>
              <w:t>46</w:t>
            </w:r>
          </w:p>
        </w:tc>
        <w:tc>
          <w:tcPr>
            <w:tcW w:w="7140" w:type="dxa"/>
            <w:tcBorders>
              <w:top w:val="nil"/>
              <w:left w:val="nil"/>
              <w:bottom w:val="nil"/>
              <w:right w:val="nil"/>
            </w:tcBorders>
            <w:vAlign w:val="center"/>
            <w:hideMark/>
          </w:tcPr>
          <w:p w:rsidRPr="003851CF" w:rsidR="003851CF" w:rsidP="003851CF" w:rsidRDefault="003851CF" w14:paraId="063A2BE1" w14:textId="77777777">
            <w:pPr>
              <w:spacing w:before="0" w:after="0"/>
              <w:rPr>
                <w:color w:val="000000"/>
              </w:rPr>
            </w:pPr>
            <w:r w:rsidRPr="003851CF">
              <w:rPr>
                <w:color w:val="000000"/>
              </w:rPr>
              <w:t>Kunt u ramen wat de totale kosten zijn van het verzwaren en uitbreiden van het elektriciteitsnet in de periode tot en met 2035, 2040 en 2055?</w:t>
            </w:r>
          </w:p>
        </w:tc>
        <w:tc>
          <w:tcPr>
            <w:tcW w:w="640" w:type="dxa"/>
            <w:tcBorders>
              <w:top w:val="nil"/>
              <w:left w:val="nil"/>
              <w:bottom w:val="nil"/>
              <w:right w:val="nil"/>
            </w:tcBorders>
            <w:vAlign w:val="center"/>
            <w:hideMark/>
          </w:tcPr>
          <w:p w:rsidRPr="003851CF" w:rsidR="003851CF" w:rsidP="003851CF" w:rsidRDefault="003851CF" w14:paraId="00B1F8D6"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6A3CFA8"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1562366D" w14:textId="77777777">
            <w:pPr>
              <w:spacing w:before="0" w:after="0"/>
              <w:jc w:val="right"/>
            </w:pPr>
          </w:p>
        </w:tc>
      </w:tr>
      <w:tr w:rsidRPr="003851CF" w:rsidR="003851CF" w:rsidTr="003851CF" w14:paraId="00803686" w14:textId="77777777">
        <w:trPr>
          <w:trHeight w:val="1020"/>
        </w:trPr>
        <w:tc>
          <w:tcPr>
            <w:tcW w:w="360" w:type="dxa"/>
            <w:tcBorders>
              <w:top w:val="nil"/>
              <w:left w:val="nil"/>
              <w:bottom w:val="nil"/>
              <w:right w:val="nil"/>
            </w:tcBorders>
            <w:vAlign w:val="center"/>
            <w:hideMark/>
          </w:tcPr>
          <w:p w:rsidRPr="003851CF" w:rsidR="003851CF" w:rsidP="003851CF" w:rsidRDefault="003851CF" w14:paraId="5E1F6534" w14:textId="77777777">
            <w:pPr>
              <w:spacing w:before="0" w:after="0"/>
              <w:jc w:val="right"/>
              <w:rPr>
                <w:color w:val="000000"/>
              </w:rPr>
            </w:pPr>
            <w:r w:rsidRPr="003851CF">
              <w:rPr>
                <w:color w:val="000000"/>
              </w:rPr>
              <w:t>47</w:t>
            </w:r>
          </w:p>
        </w:tc>
        <w:tc>
          <w:tcPr>
            <w:tcW w:w="7140" w:type="dxa"/>
            <w:tcBorders>
              <w:top w:val="nil"/>
              <w:left w:val="nil"/>
              <w:bottom w:val="nil"/>
              <w:right w:val="nil"/>
            </w:tcBorders>
            <w:vAlign w:val="center"/>
            <w:hideMark/>
          </w:tcPr>
          <w:p w:rsidRPr="003851CF" w:rsidR="003851CF" w:rsidP="003851CF" w:rsidRDefault="003851CF" w14:paraId="757A74E6" w14:textId="77777777">
            <w:pPr>
              <w:spacing w:before="0" w:after="0"/>
              <w:rPr>
                <w:color w:val="000000"/>
              </w:rPr>
            </w:pPr>
            <w:r w:rsidRPr="003851CF">
              <w:rPr>
                <w:color w:val="000000"/>
              </w:rPr>
              <w:t>Kunt u aangeven in hoeverre de in het coalitieakkoord opgenomen verduurzamingsmaatregelen (zoals elektrificatie van industrie, wind op zee en warmtepompen) leiden tot extra kosten voor verzwaring en uitbreiding van het elektriciteitsnet?</w:t>
            </w:r>
          </w:p>
        </w:tc>
        <w:tc>
          <w:tcPr>
            <w:tcW w:w="640" w:type="dxa"/>
            <w:tcBorders>
              <w:top w:val="nil"/>
              <w:left w:val="nil"/>
              <w:bottom w:val="nil"/>
              <w:right w:val="nil"/>
            </w:tcBorders>
            <w:vAlign w:val="center"/>
            <w:hideMark/>
          </w:tcPr>
          <w:p w:rsidRPr="003851CF" w:rsidR="003851CF" w:rsidP="003851CF" w:rsidRDefault="003851CF" w14:paraId="75E382CE"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41DFE5D"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DB4146B" w14:textId="77777777">
            <w:pPr>
              <w:spacing w:before="0" w:after="0"/>
              <w:jc w:val="right"/>
            </w:pPr>
          </w:p>
        </w:tc>
      </w:tr>
      <w:tr w:rsidRPr="003851CF" w:rsidR="003851CF" w:rsidTr="003851CF" w14:paraId="77DE6550" w14:textId="77777777">
        <w:trPr>
          <w:trHeight w:val="1020"/>
        </w:trPr>
        <w:tc>
          <w:tcPr>
            <w:tcW w:w="360" w:type="dxa"/>
            <w:tcBorders>
              <w:top w:val="nil"/>
              <w:left w:val="nil"/>
              <w:bottom w:val="nil"/>
              <w:right w:val="nil"/>
            </w:tcBorders>
            <w:vAlign w:val="center"/>
            <w:hideMark/>
          </w:tcPr>
          <w:p w:rsidRPr="003851CF" w:rsidR="003851CF" w:rsidP="003851CF" w:rsidRDefault="003851CF" w14:paraId="51B86AA6" w14:textId="77777777">
            <w:pPr>
              <w:spacing w:before="0" w:after="0"/>
              <w:jc w:val="right"/>
              <w:rPr>
                <w:color w:val="000000"/>
              </w:rPr>
            </w:pPr>
            <w:r w:rsidRPr="003851CF">
              <w:rPr>
                <w:color w:val="000000"/>
              </w:rPr>
              <w:t>48</w:t>
            </w:r>
          </w:p>
        </w:tc>
        <w:tc>
          <w:tcPr>
            <w:tcW w:w="7140" w:type="dxa"/>
            <w:tcBorders>
              <w:top w:val="nil"/>
              <w:left w:val="nil"/>
              <w:bottom w:val="nil"/>
              <w:right w:val="nil"/>
            </w:tcBorders>
            <w:vAlign w:val="center"/>
            <w:hideMark/>
          </w:tcPr>
          <w:p w:rsidRPr="003851CF" w:rsidR="003851CF" w:rsidP="003851CF" w:rsidRDefault="003851CF" w14:paraId="2AE05672" w14:textId="77777777">
            <w:pPr>
              <w:spacing w:before="0" w:after="0"/>
              <w:rPr>
                <w:color w:val="000000"/>
              </w:rPr>
            </w:pPr>
            <w:r w:rsidRPr="003851CF">
              <w:rPr>
                <w:color w:val="000000"/>
              </w:rPr>
              <w:t>Wat is het geraamde effect van de normering van de hybride warmtepomp (per 2029) op het elektriciteitsverbruik en de belasting van het elektriciteitsnet? Wat is de geraamde besparing op aardgasverbruik en fossiele brandstoffen als gevolg van deze normering?</w:t>
            </w:r>
          </w:p>
        </w:tc>
        <w:tc>
          <w:tcPr>
            <w:tcW w:w="640" w:type="dxa"/>
            <w:tcBorders>
              <w:top w:val="nil"/>
              <w:left w:val="nil"/>
              <w:bottom w:val="nil"/>
              <w:right w:val="nil"/>
            </w:tcBorders>
            <w:vAlign w:val="center"/>
            <w:hideMark/>
          </w:tcPr>
          <w:p w:rsidRPr="003851CF" w:rsidR="003851CF" w:rsidP="003851CF" w:rsidRDefault="003851CF" w14:paraId="7B61272E"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92912C2"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17C190D8" w14:textId="77777777">
            <w:pPr>
              <w:spacing w:before="0" w:after="0"/>
              <w:jc w:val="right"/>
            </w:pPr>
          </w:p>
        </w:tc>
      </w:tr>
      <w:tr w:rsidRPr="003851CF" w:rsidR="003851CF" w:rsidTr="003851CF" w14:paraId="741FD732" w14:textId="77777777">
        <w:trPr>
          <w:trHeight w:val="510"/>
        </w:trPr>
        <w:tc>
          <w:tcPr>
            <w:tcW w:w="360" w:type="dxa"/>
            <w:tcBorders>
              <w:top w:val="nil"/>
              <w:left w:val="nil"/>
              <w:bottom w:val="nil"/>
              <w:right w:val="nil"/>
            </w:tcBorders>
            <w:vAlign w:val="center"/>
            <w:hideMark/>
          </w:tcPr>
          <w:p w:rsidRPr="003851CF" w:rsidR="003851CF" w:rsidP="003851CF" w:rsidRDefault="003851CF" w14:paraId="29E1ACC5" w14:textId="77777777">
            <w:pPr>
              <w:spacing w:before="0" w:after="0"/>
              <w:jc w:val="right"/>
              <w:rPr>
                <w:color w:val="000000"/>
              </w:rPr>
            </w:pPr>
            <w:r w:rsidRPr="003851CF">
              <w:rPr>
                <w:color w:val="000000"/>
              </w:rPr>
              <w:t>49</w:t>
            </w:r>
          </w:p>
        </w:tc>
        <w:tc>
          <w:tcPr>
            <w:tcW w:w="7140" w:type="dxa"/>
            <w:tcBorders>
              <w:top w:val="nil"/>
              <w:left w:val="nil"/>
              <w:bottom w:val="nil"/>
              <w:right w:val="nil"/>
            </w:tcBorders>
            <w:vAlign w:val="center"/>
            <w:hideMark/>
          </w:tcPr>
          <w:p w:rsidRPr="003851CF" w:rsidR="003851CF" w:rsidP="003851CF" w:rsidRDefault="003851CF" w14:paraId="51ADBB09" w14:textId="77777777">
            <w:pPr>
              <w:spacing w:before="0" w:after="0"/>
              <w:rPr>
                <w:color w:val="000000"/>
              </w:rPr>
            </w:pPr>
            <w:r w:rsidRPr="003851CF">
              <w:rPr>
                <w:color w:val="000000"/>
              </w:rPr>
              <w:t>Is in de doorrekening rekening gehouden met de budgettaire impact van deze normering op netcongestie en benodigde netuitbreiding?</w:t>
            </w:r>
          </w:p>
        </w:tc>
        <w:tc>
          <w:tcPr>
            <w:tcW w:w="640" w:type="dxa"/>
            <w:tcBorders>
              <w:top w:val="nil"/>
              <w:left w:val="nil"/>
              <w:bottom w:val="nil"/>
              <w:right w:val="nil"/>
            </w:tcBorders>
            <w:vAlign w:val="center"/>
            <w:hideMark/>
          </w:tcPr>
          <w:p w:rsidRPr="003851CF" w:rsidR="003851CF" w:rsidP="003851CF" w:rsidRDefault="003851CF" w14:paraId="10ED2E53"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616E8C3"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67EC6D09" w14:textId="77777777">
            <w:pPr>
              <w:spacing w:before="0" w:after="0"/>
              <w:jc w:val="right"/>
            </w:pPr>
          </w:p>
        </w:tc>
      </w:tr>
      <w:tr w:rsidRPr="003851CF" w:rsidR="003851CF" w:rsidTr="003851CF" w14:paraId="68917C93" w14:textId="77777777">
        <w:trPr>
          <w:trHeight w:val="765"/>
        </w:trPr>
        <w:tc>
          <w:tcPr>
            <w:tcW w:w="360" w:type="dxa"/>
            <w:tcBorders>
              <w:top w:val="nil"/>
              <w:left w:val="nil"/>
              <w:bottom w:val="nil"/>
              <w:right w:val="nil"/>
            </w:tcBorders>
            <w:vAlign w:val="center"/>
            <w:hideMark/>
          </w:tcPr>
          <w:p w:rsidRPr="003851CF" w:rsidR="003851CF" w:rsidP="003851CF" w:rsidRDefault="003851CF" w14:paraId="048F8CB5" w14:textId="77777777">
            <w:pPr>
              <w:spacing w:before="0" w:after="0"/>
              <w:jc w:val="right"/>
              <w:rPr>
                <w:color w:val="000000"/>
              </w:rPr>
            </w:pPr>
            <w:r w:rsidRPr="003851CF">
              <w:rPr>
                <w:color w:val="000000"/>
              </w:rPr>
              <w:t>50</w:t>
            </w:r>
          </w:p>
        </w:tc>
        <w:tc>
          <w:tcPr>
            <w:tcW w:w="7140" w:type="dxa"/>
            <w:tcBorders>
              <w:top w:val="nil"/>
              <w:left w:val="nil"/>
              <w:bottom w:val="nil"/>
              <w:right w:val="nil"/>
            </w:tcBorders>
            <w:vAlign w:val="center"/>
            <w:hideMark/>
          </w:tcPr>
          <w:p w:rsidRPr="003851CF" w:rsidR="003851CF" w:rsidP="003851CF" w:rsidRDefault="003851CF" w14:paraId="1215B2D4" w14:textId="77777777">
            <w:pPr>
              <w:spacing w:before="0" w:after="0"/>
              <w:rPr>
                <w:color w:val="000000"/>
              </w:rPr>
            </w:pPr>
            <w:r w:rsidRPr="003851CF">
              <w:rPr>
                <w:color w:val="000000"/>
              </w:rPr>
              <w:t>Zijn op dit moment voldoende middelen gereserveerd voor de financiering van hybride warmtepompen, mede gelet op de ISDE-subsidie waarvan (hybride) warmtepompen gebruikmaken?</w:t>
            </w:r>
          </w:p>
        </w:tc>
        <w:tc>
          <w:tcPr>
            <w:tcW w:w="640" w:type="dxa"/>
            <w:tcBorders>
              <w:top w:val="nil"/>
              <w:left w:val="nil"/>
              <w:bottom w:val="nil"/>
              <w:right w:val="nil"/>
            </w:tcBorders>
            <w:vAlign w:val="center"/>
            <w:hideMark/>
          </w:tcPr>
          <w:p w:rsidRPr="003851CF" w:rsidR="003851CF" w:rsidP="003851CF" w:rsidRDefault="003851CF" w14:paraId="657A35E5"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C728BF4"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16FC97C" w14:textId="77777777">
            <w:pPr>
              <w:spacing w:before="0" w:after="0"/>
              <w:jc w:val="right"/>
            </w:pPr>
          </w:p>
        </w:tc>
      </w:tr>
      <w:tr w:rsidRPr="003851CF" w:rsidR="003851CF" w:rsidTr="003851CF" w14:paraId="36EC1E3D" w14:textId="77777777">
        <w:trPr>
          <w:trHeight w:val="765"/>
        </w:trPr>
        <w:tc>
          <w:tcPr>
            <w:tcW w:w="360" w:type="dxa"/>
            <w:tcBorders>
              <w:top w:val="nil"/>
              <w:left w:val="nil"/>
              <w:bottom w:val="nil"/>
              <w:right w:val="nil"/>
            </w:tcBorders>
            <w:vAlign w:val="center"/>
            <w:hideMark/>
          </w:tcPr>
          <w:p w:rsidRPr="003851CF" w:rsidR="003851CF" w:rsidP="003851CF" w:rsidRDefault="003851CF" w14:paraId="30650E36" w14:textId="77777777">
            <w:pPr>
              <w:spacing w:before="0" w:after="0"/>
              <w:jc w:val="right"/>
              <w:rPr>
                <w:color w:val="000000"/>
              </w:rPr>
            </w:pPr>
            <w:r w:rsidRPr="003851CF">
              <w:rPr>
                <w:color w:val="000000"/>
              </w:rPr>
              <w:t>51</w:t>
            </w:r>
          </w:p>
        </w:tc>
        <w:tc>
          <w:tcPr>
            <w:tcW w:w="7140" w:type="dxa"/>
            <w:tcBorders>
              <w:top w:val="nil"/>
              <w:left w:val="nil"/>
              <w:bottom w:val="nil"/>
              <w:right w:val="nil"/>
            </w:tcBorders>
            <w:vAlign w:val="center"/>
            <w:hideMark/>
          </w:tcPr>
          <w:p w:rsidRPr="003851CF" w:rsidR="003851CF" w:rsidP="003851CF" w:rsidRDefault="003851CF" w14:paraId="2FDEFC4B" w14:textId="77777777">
            <w:pPr>
              <w:spacing w:before="0" w:after="0"/>
              <w:rPr>
                <w:color w:val="000000"/>
              </w:rPr>
            </w:pPr>
            <w:r w:rsidRPr="003851CF">
              <w:rPr>
                <w:color w:val="000000"/>
              </w:rPr>
              <w:t>Er wordt in de analyse aangegeven dat middelen voor wind op zee mogelijk niet volledig worden uitgeput. Kunt u dit nader toelichten en aangeven op basis van welke aannames dit is geconcludeerd?</w:t>
            </w:r>
          </w:p>
        </w:tc>
        <w:tc>
          <w:tcPr>
            <w:tcW w:w="640" w:type="dxa"/>
            <w:tcBorders>
              <w:top w:val="nil"/>
              <w:left w:val="nil"/>
              <w:bottom w:val="nil"/>
              <w:right w:val="nil"/>
            </w:tcBorders>
            <w:vAlign w:val="center"/>
            <w:hideMark/>
          </w:tcPr>
          <w:p w:rsidRPr="003851CF" w:rsidR="003851CF" w:rsidP="003851CF" w:rsidRDefault="003851CF" w14:paraId="18819873"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EC22707"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9601AAC" w14:textId="77777777">
            <w:pPr>
              <w:spacing w:before="0" w:after="0"/>
              <w:jc w:val="right"/>
            </w:pPr>
          </w:p>
        </w:tc>
      </w:tr>
      <w:tr w:rsidRPr="003851CF" w:rsidR="003851CF" w:rsidTr="003851CF" w14:paraId="72C69AE8" w14:textId="77777777">
        <w:trPr>
          <w:trHeight w:val="300"/>
        </w:trPr>
        <w:tc>
          <w:tcPr>
            <w:tcW w:w="360" w:type="dxa"/>
            <w:tcBorders>
              <w:top w:val="nil"/>
              <w:left w:val="nil"/>
              <w:bottom w:val="nil"/>
              <w:right w:val="nil"/>
            </w:tcBorders>
            <w:vAlign w:val="center"/>
            <w:hideMark/>
          </w:tcPr>
          <w:p w:rsidRPr="003851CF" w:rsidR="003851CF" w:rsidP="003851CF" w:rsidRDefault="003851CF" w14:paraId="1B50D744" w14:textId="77777777">
            <w:pPr>
              <w:spacing w:before="0" w:after="0"/>
              <w:jc w:val="right"/>
              <w:rPr>
                <w:color w:val="000000"/>
              </w:rPr>
            </w:pPr>
            <w:r w:rsidRPr="003851CF">
              <w:rPr>
                <w:color w:val="000000"/>
              </w:rPr>
              <w:t>52</w:t>
            </w:r>
          </w:p>
        </w:tc>
        <w:tc>
          <w:tcPr>
            <w:tcW w:w="7140" w:type="dxa"/>
            <w:tcBorders>
              <w:top w:val="nil"/>
              <w:left w:val="nil"/>
              <w:bottom w:val="nil"/>
              <w:right w:val="nil"/>
            </w:tcBorders>
            <w:vAlign w:val="center"/>
            <w:hideMark/>
          </w:tcPr>
          <w:p w:rsidRPr="003851CF" w:rsidR="003851CF" w:rsidP="003851CF" w:rsidRDefault="003851CF" w14:paraId="075EFBA9" w14:textId="77777777">
            <w:pPr>
              <w:spacing w:before="0" w:after="0"/>
              <w:rPr>
                <w:color w:val="000000"/>
              </w:rPr>
            </w:pPr>
            <w:r w:rsidRPr="003851CF">
              <w:rPr>
                <w:color w:val="000000"/>
              </w:rPr>
              <w:t>Kunt u de cumulatieve uitgaven voor het klimaatbeleid kwantificeren tot en met 2055?</w:t>
            </w:r>
          </w:p>
        </w:tc>
        <w:tc>
          <w:tcPr>
            <w:tcW w:w="640" w:type="dxa"/>
            <w:tcBorders>
              <w:top w:val="nil"/>
              <w:left w:val="nil"/>
              <w:bottom w:val="nil"/>
              <w:right w:val="nil"/>
            </w:tcBorders>
            <w:vAlign w:val="center"/>
            <w:hideMark/>
          </w:tcPr>
          <w:p w:rsidRPr="003851CF" w:rsidR="003851CF" w:rsidP="003851CF" w:rsidRDefault="003851CF" w14:paraId="61E93F76"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C346D21"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124B6DF9" w14:textId="77777777">
            <w:pPr>
              <w:spacing w:before="0" w:after="0"/>
              <w:jc w:val="right"/>
            </w:pPr>
          </w:p>
        </w:tc>
      </w:tr>
      <w:tr w:rsidRPr="003851CF" w:rsidR="003851CF" w:rsidTr="003851CF" w14:paraId="4858FEBB" w14:textId="77777777">
        <w:trPr>
          <w:trHeight w:val="510"/>
        </w:trPr>
        <w:tc>
          <w:tcPr>
            <w:tcW w:w="360" w:type="dxa"/>
            <w:tcBorders>
              <w:top w:val="nil"/>
              <w:left w:val="nil"/>
              <w:bottom w:val="nil"/>
              <w:right w:val="nil"/>
            </w:tcBorders>
            <w:vAlign w:val="center"/>
            <w:hideMark/>
          </w:tcPr>
          <w:p w:rsidRPr="003851CF" w:rsidR="003851CF" w:rsidP="003851CF" w:rsidRDefault="003851CF" w14:paraId="4831B1FD" w14:textId="77777777">
            <w:pPr>
              <w:spacing w:before="0" w:after="0"/>
              <w:jc w:val="right"/>
              <w:rPr>
                <w:color w:val="000000"/>
              </w:rPr>
            </w:pPr>
            <w:r w:rsidRPr="003851CF">
              <w:rPr>
                <w:color w:val="000000"/>
              </w:rPr>
              <w:t>53</w:t>
            </w:r>
          </w:p>
        </w:tc>
        <w:tc>
          <w:tcPr>
            <w:tcW w:w="7140" w:type="dxa"/>
            <w:tcBorders>
              <w:top w:val="nil"/>
              <w:left w:val="nil"/>
              <w:bottom w:val="nil"/>
              <w:right w:val="nil"/>
            </w:tcBorders>
            <w:vAlign w:val="center"/>
            <w:hideMark/>
          </w:tcPr>
          <w:p w:rsidRPr="003851CF" w:rsidR="003851CF" w:rsidP="003851CF" w:rsidRDefault="003851CF" w14:paraId="35860C8E" w14:textId="77777777">
            <w:pPr>
              <w:spacing w:before="0" w:after="0"/>
              <w:rPr>
                <w:color w:val="000000"/>
              </w:rPr>
            </w:pPr>
            <w:r w:rsidRPr="003851CF">
              <w:rPr>
                <w:color w:val="000000"/>
              </w:rPr>
              <w:t>Welke ambities uit het coalitieakkoord zijn niet meegenomen in de doorrekening omdat zij niet in de budgettaire tabel of normeringen zijn opgenomen?</w:t>
            </w:r>
          </w:p>
        </w:tc>
        <w:tc>
          <w:tcPr>
            <w:tcW w:w="640" w:type="dxa"/>
            <w:tcBorders>
              <w:top w:val="nil"/>
              <w:left w:val="nil"/>
              <w:bottom w:val="nil"/>
              <w:right w:val="nil"/>
            </w:tcBorders>
            <w:vAlign w:val="center"/>
            <w:hideMark/>
          </w:tcPr>
          <w:p w:rsidRPr="003851CF" w:rsidR="003851CF" w:rsidP="003851CF" w:rsidRDefault="003851CF" w14:paraId="729C6EA9"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64E49BE"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4700412" w14:textId="77777777">
            <w:pPr>
              <w:spacing w:before="0" w:after="0"/>
              <w:jc w:val="right"/>
            </w:pPr>
          </w:p>
        </w:tc>
      </w:tr>
      <w:tr w:rsidRPr="003851CF" w:rsidR="003851CF" w:rsidTr="003851CF" w14:paraId="776F5E51" w14:textId="77777777">
        <w:trPr>
          <w:trHeight w:val="1275"/>
        </w:trPr>
        <w:tc>
          <w:tcPr>
            <w:tcW w:w="360" w:type="dxa"/>
            <w:tcBorders>
              <w:top w:val="nil"/>
              <w:left w:val="nil"/>
              <w:bottom w:val="nil"/>
              <w:right w:val="nil"/>
            </w:tcBorders>
            <w:vAlign w:val="center"/>
            <w:hideMark/>
          </w:tcPr>
          <w:p w:rsidRPr="003851CF" w:rsidR="003851CF" w:rsidP="003851CF" w:rsidRDefault="003851CF" w14:paraId="19311DC2" w14:textId="77777777">
            <w:pPr>
              <w:spacing w:before="0" w:after="0"/>
              <w:jc w:val="right"/>
              <w:rPr>
                <w:color w:val="000000"/>
              </w:rPr>
            </w:pPr>
            <w:r w:rsidRPr="003851CF">
              <w:rPr>
                <w:color w:val="000000"/>
              </w:rPr>
              <w:t>54</w:t>
            </w:r>
          </w:p>
        </w:tc>
        <w:tc>
          <w:tcPr>
            <w:tcW w:w="7140" w:type="dxa"/>
            <w:tcBorders>
              <w:top w:val="nil"/>
              <w:left w:val="nil"/>
              <w:bottom w:val="nil"/>
              <w:right w:val="nil"/>
            </w:tcBorders>
            <w:vAlign w:val="center"/>
            <w:hideMark/>
          </w:tcPr>
          <w:p w:rsidRPr="003851CF" w:rsidR="003851CF" w:rsidP="003851CF" w:rsidRDefault="003851CF" w14:paraId="0C4F5C71" w14:textId="77777777">
            <w:pPr>
              <w:spacing w:before="0" w:after="0"/>
              <w:rPr>
                <w:color w:val="000000"/>
              </w:rPr>
            </w:pPr>
            <w:r w:rsidRPr="003851CF">
              <w:rPr>
                <w:color w:val="000000"/>
              </w:rPr>
              <w:t>In de analyse wordt vermeld dat subsidiegelden voor de indirecte kostencompensatie ETS mogelijk niet tot besteding kunnen komen vanwege Europese staatssteunregels. Kunt u specificeren om welke staatssteunregels het hier gaat, op welke sectoren of typen bedrijven deze mogelijke beperking betrekking heeft en wat de potentiële financiële impact is indien deze middelen na 2030 niet kunnen worden uitgekeerd?</w:t>
            </w:r>
          </w:p>
        </w:tc>
        <w:tc>
          <w:tcPr>
            <w:tcW w:w="640" w:type="dxa"/>
            <w:tcBorders>
              <w:top w:val="nil"/>
              <w:left w:val="nil"/>
              <w:bottom w:val="nil"/>
              <w:right w:val="nil"/>
            </w:tcBorders>
            <w:vAlign w:val="center"/>
            <w:hideMark/>
          </w:tcPr>
          <w:p w:rsidRPr="003851CF" w:rsidR="003851CF" w:rsidP="003851CF" w:rsidRDefault="003851CF" w14:paraId="5B9A210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2F222C5"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5E2CCADD" w14:textId="77777777">
            <w:pPr>
              <w:spacing w:before="0" w:after="0"/>
              <w:jc w:val="right"/>
            </w:pPr>
          </w:p>
        </w:tc>
      </w:tr>
      <w:tr w:rsidRPr="003851CF" w:rsidR="003851CF" w:rsidTr="003851CF" w14:paraId="1B588CC3" w14:textId="77777777">
        <w:trPr>
          <w:trHeight w:val="765"/>
        </w:trPr>
        <w:tc>
          <w:tcPr>
            <w:tcW w:w="360" w:type="dxa"/>
            <w:tcBorders>
              <w:top w:val="nil"/>
              <w:left w:val="nil"/>
              <w:bottom w:val="nil"/>
              <w:right w:val="nil"/>
            </w:tcBorders>
            <w:vAlign w:val="center"/>
            <w:hideMark/>
          </w:tcPr>
          <w:p w:rsidRPr="003851CF" w:rsidR="003851CF" w:rsidP="003851CF" w:rsidRDefault="003851CF" w14:paraId="0682480F" w14:textId="77777777">
            <w:pPr>
              <w:spacing w:before="0" w:after="0"/>
              <w:jc w:val="right"/>
              <w:rPr>
                <w:color w:val="000000"/>
              </w:rPr>
            </w:pPr>
            <w:r w:rsidRPr="003851CF">
              <w:rPr>
                <w:color w:val="000000"/>
              </w:rPr>
              <w:t>55</w:t>
            </w:r>
          </w:p>
        </w:tc>
        <w:tc>
          <w:tcPr>
            <w:tcW w:w="7140" w:type="dxa"/>
            <w:tcBorders>
              <w:top w:val="nil"/>
              <w:left w:val="nil"/>
              <w:bottom w:val="nil"/>
              <w:right w:val="nil"/>
            </w:tcBorders>
            <w:vAlign w:val="center"/>
            <w:hideMark/>
          </w:tcPr>
          <w:p w:rsidRPr="003851CF" w:rsidR="003851CF" w:rsidP="003851CF" w:rsidRDefault="003851CF" w14:paraId="4F131A06" w14:textId="77777777">
            <w:pPr>
              <w:spacing w:before="0" w:after="0"/>
              <w:rPr>
                <w:color w:val="000000"/>
              </w:rPr>
            </w:pPr>
            <w:r w:rsidRPr="003851CF">
              <w:rPr>
                <w:color w:val="000000"/>
              </w:rPr>
              <w:t>Kunt u kwantificeren of de geraamde middelen voor digitalisering en digitale autonomie in lijn zijn met de omvang van de geformuleerde beleidsambities, en zo nee, wat de indicatieve aanvullende budgettaire opgave zou zijn?</w:t>
            </w:r>
          </w:p>
        </w:tc>
        <w:tc>
          <w:tcPr>
            <w:tcW w:w="640" w:type="dxa"/>
            <w:tcBorders>
              <w:top w:val="nil"/>
              <w:left w:val="nil"/>
              <w:bottom w:val="nil"/>
              <w:right w:val="nil"/>
            </w:tcBorders>
            <w:vAlign w:val="center"/>
            <w:hideMark/>
          </w:tcPr>
          <w:p w:rsidRPr="003851CF" w:rsidR="003851CF" w:rsidP="003851CF" w:rsidRDefault="003851CF" w14:paraId="2ADA4953"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33BB345"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45927CB" w14:textId="77777777">
            <w:pPr>
              <w:spacing w:before="0" w:after="0"/>
              <w:jc w:val="right"/>
            </w:pPr>
          </w:p>
        </w:tc>
      </w:tr>
      <w:tr w:rsidRPr="003851CF" w:rsidR="003851CF" w:rsidTr="003851CF" w14:paraId="3604CDC5" w14:textId="77777777">
        <w:trPr>
          <w:trHeight w:val="510"/>
        </w:trPr>
        <w:tc>
          <w:tcPr>
            <w:tcW w:w="360" w:type="dxa"/>
            <w:tcBorders>
              <w:top w:val="nil"/>
              <w:left w:val="nil"/>
              <w:bottom w:val="nil"/>
              <w:right w:val="nil"/>
            </w:tcBorders>
            <w:vAlign w:val="center"/>
            <w:hideMark/>
          </w:tcPr>
          <w:p w:rsidRPr="003851CF" w:rsidR="003851CF" w:rsidP="003851CF" w:rsidRDefault="003851CF" w14:paraId="2F1CCB9D" w14:textId="77777777">
            <w:pPr>
              <w:spacing w:before="0" w:after="0"/>
              <w:jc w:val="right"/>
              <w:rPr>
                <w:color w:val="000000"/>
              </w:rPr>
            </w:pPr>
            <w:r w:rsidRPr="003851CF">
              <w:rPr>
                <w:color w:val="000000"/>
              </w:rPr>
              <w:t>56</w:t>
            </w:r>
          </w:p>
        </w:tc>
        <w:tc>
          <w:tcPr>
            <w:tcW w:w="7140" w:type="dxa"/>
            <w:tcBorders>
              <w:top w:val="nil"/>
              <w:left w:val="nil"/>
              <w:bottom w:val="nil"/>
              <w:right w:val="nil"/>
            </w:tcBorders>
            <w:vAlign w:val="center"/>
            <w:hideMark/>
          </w:tcPr>
          <w:p w:rsidRPr="003851CF" w:rsidR="003851CF" w:rsidP="003851CF" w:rsidRDefault="003851CF" w14:paraId="7EBC1767" w14:textId="77777777">
            <w:pPr>
              <w:spacing w:before="0" w:after="0"/>
              <w:rPr>
                <w:color w:val="000000"/>
              </w:rPr>
            </w:pPr>
            <w:r w:rsidRPr="003851CF">
              <w:rPr>
                <w:color w:val="000000"/>
              </w:rPr>
              <w:t>Kunt u kwantificeren wat het geraamde effect is van de digitale agenda op het bbp, arbeidsproductiviteit en werkgelegenheid in 2030 en op lange termijn?</w:t>
            </w:r>
          </w:p>
        </w:tc>
        <w:tc>
          <w:tcPr>
            <w:tcW w:w="640" w:type="dxa"/>
            <w:tcBorders>
              <w:top w:val="nil"/>
              <w:left w:val="nil"/>
              <w:bottom w:val="nil"/>
              <w:right w:val="nil"/>
            </w:tcBorders>
            <w:vAlign w:val="center"/>
            <w:hideMark/>
          </w:tcPr>
          <w:p w:rsidRPr="003851CF" w:rsidR="003851CF" w:rsidP="003851CF" w:rsidRDefault="003851CF" w14:paraId="10DAD4AA"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61D362E"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19B453F0" w14:textId="77777777">
            <w:pPr>
              <w:spacing w:before="0" w:after="0"/>
              <w:jc w:val="right"/>
            </w:pPr>
          </w:p>
        </w:tc>
      </w:tr>
      <w:tr w:rsidRPr="003851CF" w:rsidR="003851CF" w:rsidTr="003851CF" w14:paraId="450CEA05" w14:textId="77777777">
        <w:trPr>
          <w:trHeight w:val="765"/>
        </w:trPr>
        <w:tc>
          <w:tcPr>
            <w:tcW w:w="360" w:type="dxa"/>
            <w:tcBorders>
              <w:top w:val="nil"/>
              <w:left w:val="nil"/>
              <w:bottom w:val="nil"/>
              <w:right w:val="nil"/>
            </w:tcBorders>
            <w:vAlign w:val="center"/>
            <w:hideMark/>
          </w:tcPr>
          <w:p w:rsidRPr="003851CF" w:rsidR="003851CF" w:rsidP="003851CF" w:rsidRDefault="003851CF" w14:paraId="7156BF27" w14:textId="77777777">
            <w:pPr>
              <w:spacing w:before="0" w:after="0"/>
              <w:jc w:val="right"/>
              <w:rPr>
                <w:color w:val="000000"/>
              </w:rPr>
            </w:pPr>
            <w:r w:rsidRPr="003851CF">
              <w:rPr>
                <w:color w:val="000000"/>
              </w:rPr>
              <w:t>57</w:t>
            </w:r>
          </w:p>
        </w:tc>
        <w:tc>
          <w:tcPr>
            <w:tcW w:w="7140" w:type="dxa"/>
            <w:tcBorders>
              <w:top w:val="nil"/>
              <w:left w:val="nil"/>
              <w:bottom w:val="nil"/>
              <w:right w:val="nil"/>
            </w:tcBorders>
            <w:vAlign w:val="center"/>
            <w:hideMark/>
          </w:tcPr>
          <w:p w:rsidRPr="003851CF" w:rsidR="003851CF" w:rsidP="003851CF" w:rsidRDefault="003851CF" w14:paraId="27F02B0A" w14:textId="77777777">
            <w:pPr>
              <w:spacing w:before="0" w:after="0"/>
              <w:rPr>
                <w:color w:val="000000"/>
              </w:rPr>
            </w:pPr>
            <w:r w:rsidRPr="003851CF">
              <w:rPr>
                <w:color w:val="000000"/>
              </w:rPr>
              <w:t>Voor welke maatregelen zijn in de doorrekening aannames gehanteerd vanwege ontbrekende beleidsuitwerking? Kunt u per maatregel toelichten welke aannames zijn gedaan en hoe gevoelig de uitkomsten zijn voor afwijkingen daarvan?</w:t>
            </w:r>
          </w:p>
        </w:tc>
        <w:tc>
          <w:tcPr>
            <w:tcW w:w="640" w:type="dxa"/>
            <w:tcBorders>
              <w:top w:val="nil"/>
              <w:left w:val="nil"/>
              <w:bottom w:val="nil"/>
              <w:right w:val="nil"/>
            </w:tcBorders>
            <w:vAlign w:val="center"/>
            <w:hideMark/>
          </w:tcPr>
          <w:p w:rsidRPr="003851CF" w:rsidR="003851CF" w:rsidP="003851CF" w:rsidRDefault="003851CF" w14:paraId="43AFD974"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C36012B"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4ED7BA25" w14:textId="77777777">
            <w:pPr>
              <w:spacing w:before="0" w:after="0"/>
              <w:jc w:val="right"/>
            </w:pPr>
          </w:p>
        </w:tc>
      </w:tr>
      <w:tr w:rsidRPr="003851CF" w:rsidR="003851CF" w:rsidTr="003851CF" w14:paraId="3210D304" w14:textId="77777777">
        <w:trPr>
          <w:trHeight w:val="510"/>
        </w:trPr>
        <w:tc>
          <w:tcPr>
            <w:tcW w:w="360" w:type="dxa"/>
            <w:tcBorders>
              <w:top w:val="nil"/>
              <w:left w:val="nil"/>
              <w:bottom w:val="nil"/>
              <w:right w:val="nil"/>
            </w:tcBorders>
            <w:vAlign w:val="center"/>
            <w:hideMark/>
          </w:tcPr>
          <w:p w:rsidRPr="003851CF" w:rsidR="003851CF" w:rsidP="003851CF" w:rsidRDefault="003851CF" w14:paraId="1B7A8DB9" w14:textId="77777777">
            <w:pPr>
              <w:spacing w:before="0" w:after="0"/>
              <w:jc w:val="right"/>
              <w:rPr>
                <w:color w:val="000000"/>
              </w:rPr>
            </w:pPr>
            <w:r w:rsidRPr="003851CF">
              <w:rPr>
                <w:color w:val="000000"/>
              </w:rPr>
              <w:t>58</w:t>
            </w:r>
          </w:p>
        </w:tc>
        <w:tc>
          <w:tcPr>
            <w:tcW w:w="7140" w:type="dxa"/>
            <w:tcBorders>
              <w:top w:val="nil"/>
              <w:left w:val="nil"/>
              <w:bottom w:val="nil"/>
              <w:right w:val="nil"/>
            </w:tcBorders>
            <w:vAlign w:val="center"/>
            <w:hideMark/>
          </w:tcPr>
          <w:p w:rsidRPr="003851CF" w:rsidR="003851CF" w:rsidP="003851CF" w:rsidRDefault="003851CF" w14:paraId="479BA5C2" w14:textId="77777777">
            <w:pPr>
              <w:spacing w:before="0" w:after="0"/>
              <w:rPr>
                <w:color w:val="000000"/>
              </w:rPr>
            </w:pPr>
            <w:r w:rsidRPr="003851CF">
              <w:rPr>
                <w:color w:val="000000"/>
              </w:rPr>
              <w:t>Welke nog beschikbare middelen zijn er tot en met 2029 voor de stimulering van woningbouw?</w:t>
            </w:r>
          </w:p>
        </w:tc>
        <w:tc>
          <w:tcPr>
            <w:tcW w:w="640" w:type="dxa"/>
            <w:tcBorders>
              <w:top w:val="nil"/>
              <w:left w:val="nil"/>
              <w:bottom w:val="nil"/>
              <w:right w:val="nil"/>
            </w:tcBorders>
            <w:vAlign w:val="center"/>
            <w:hideMark/>
          </w:tcPr>
          <w:p w:rsidRPr="003851CF" w:rsidR="003851CF" w:rsidP="003851CF" w:rsidRDefault="003851CF" w14:paraId="3932DC1E"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F33402A"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1C318039" w14:textId="77777777">
            <w:pPr>
              <w:spacing w:before="0" w:after="0"/>
              <w:jc w:val="right"/>
            </w:pPr>
          </w:p>
        </w:tc>
      </w:tr>
      <w:tr w:rsidRPr="003851CF" w:rsidR="003851CF" w:rsidTr="003851CF" w14:paraId="14F255A6" w14:textId="77777777">
        <w:trPr>
          <w:trHeight w:val="510"/>
        </w:trPr>
        <w:tc>
          <w:tcPr>
            <w:tcW w:w="360" w:type="dxa"/>
            <w:tcBorders>
              <w:top w:val="nil"/>
              <w:left w:val="nil"/>
              <w:bottom w:val="nil"/>
              <w:right w:val="nil"/>
            </w:tcBorders>
            <w:vAlign w:val="center"/>
            <w:hideMark/>
          </w:tcPr>
          <w:p w:rsidRPr="003851CF" w:rsidR="003851CF" w:rsidP="003851CF" w:rsidRDefault="003851CF" w14:paraId="4A7BFECB" w14:textId="77777777">
            <w:pPr>
              <w:spacing w:before="0" w:after="0"/>
              <w:jc w:val="right"/>
              <w:rPr>
                <w:color w:val="000000"/>
              </w:rPr>
            </w:pPr>
            <w:r w:rsidRPr="003851CF">
              <w:rPr>
                <w:color w:val="000000"/>
              </w:rPr>
              <w:t>59</w:t>
            </w:r>
          </w:p>
        </w:tc>
        <w:tc>
          <w:tcPr>
            <w:tcW w:w="7140" w:type="dxa"/>
            <w:tcBorders>
              <w:top w:val="nil"/>
              <w:left w:val="nil"/>
              <w:bottom w:val="nil"/>
              <w:right w:val="nil"/>
            </w:tcBorders>
            <w:vAlign w:val="center"/>
            <w:hideMark/>
          </w:tcPr>
          <w:p w:rsidRPr="003851CF" w:rsidR="003851CF" w:rsidP="003851CF" w:rsidRDefault="003851CF" w14:paraId="11EA9062" w14:textId="77777777">
            <w:pPr>
              <w:spacing w:before="0" w:after="0"/>
              <w:rPr>
                <w:color w:val="000000"/>
              </w:rPr>
            </w:pPr>
            <w:r w:rsidRPr="003851CF">
              <w:rPr>
                <w:color w:val="000000"/>
              </w:rPr>
              <w:t>Wat doen alle maatregelen (inclusief fiscale) met investeringsbereidheid voor nieuwbouwwoningen?</w:t>
            </w:r>
          </w:p>
        </w:tc>
        <w:tc>
          <w:tcPr>
            <w:tcW w:w="640" w:type="dxa"/>
            <w:tcBorders>
              <w:top w:val="nil"/>
              <w:left w:val="nil"/>
              <w:bottom w:val="nil"/>
              <w:right w:val="nil"/>
            </w:tcBorders>
            <w:vAlign w:val="center"/>
            <w:hideMark/>
          </w:tcPr>
          <w:p w:rsidRPr="003851CF" w:rsidR="003851CF" w:rsidP="003851CF" w:rsidRDefault="003851CF" w14:paraId="6EB1C2E2"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48E5CA7"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54853295" w14:textId="77777777">
            <w:pPr>
              <w:spacing w:before="0" w:after="0"/>
              <w:jc w:val="right"/>
            </w:pPr>
          </w:p>
        </w:tc>
      </w:tr>
      <w:tr w:rsidRPr="003851CF" w:rsidR="003851CF" w:rsidTr="003851CF" w14:paraId="0B4BDAAE" w14:textId="77777777">
        <w:trPr>
          <w:trHeight w:val="1020"/>
        </w:trPr>
        <w:tc>
          <w:tcPr>
            <w:tcW w:w="360" w:type="dxa"/>
            <w:tcBorders>
              <w:top w:val="nil"/>
              <w:left w:val="nil"/>
              <w:bottom w:val="nil"/>
              <w:right w:val="nil"/>
            </w:tcBorders>
            <w:vAlign w:val="center"/>
            <w:hideMark/>
          </w:tcPr>
          <w:p w:rsidRPr="003851CF" w:rsidR="003851CF" w:rsidP="003851CF" w:rsidRDefault="003851CF" w14:paraId="2FCC7AC7" w14:textId="77777777">
            <w:pPr>
              <w:spacing w:before="0" w:after="0"/>
              <w:jc w:val="right"/>
              <w:rPr>
                <w:color w:val="000000"/>
              </w:rPr>
            </w:pPr>
            <w:r w:rsidRPr="003851CF">
              <w:rPr>
                <w:color w:val="000000"/>
              </w:rPr>
              <w:t>60</w:t>
            </w:r>
          </w:p>
        </w:tc>
        <w:tc>
          <w:tcPr>
            <w:tcW w:w="7140" w:type="dxa"/>
            <w:tcBorders>
              <w:top w:val="nil"/>
              <w:left w:val="nil"/>
              <w:bottom w:val="nil"/>
              <w:right w:val="nil"/>
            </w:tcBorders>
            <w:vAlign w:val="center"/>
            <w:hideMark/>
          </w:tcPr>
          <w:p w:rsidRPr="003851CF" w:rsidR="003851CF" w:rsidP="003851CF" w:rsidRDefault="003851CF" w14:paraId="528EE3FB" w14:textId="77777777">
            <w:pPr>
              <w:spacing w:before="0" w:after="0"/>
              <w:rPr>
                <w:color w:val="000000"/>
              </w:rPr>
            </w:pPr>
            <w:r w:rsidRPr="003851CF">
              <w:rPr>
                <w:color w:val="000000"/>
              </w:rPr>
              <w:t>Kunt u toelichten welke effecten de maatregelen uit het coalitieakkoord hebben op de woningbouwproductie in relatie tot netcongestie? Is in de doorrekening rekening gehouden met mogelijke vertraging van woningbouw als gevolg van beperkte netcapaciteit?</w:t>
            </w:r>
          </w:p>
        </w:tc>
        <w:tc>
          <w:tcPr>
            <w:tcW w:w="640" w:type="dxa"/>
            <w:tcBorders>
              <w:top w:val="nil"/>
              <w:left w:val="nil"/>
              <w:bottom w:val="nil"/>
              <w:right w:val="nil"/>
            </w:tcBorders>
            <w:vAlign w:val="center"/>
            <w:hideMark/>
          </w:tcPr>
          <w:p w:rsidRPr="003851CF" w:rsidR="003851CF" w:rsidP="003851CF" w:rsidRDefault="003851CF" w14:paraId="4ECCFD2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2918D3BB"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87F6B80" w14:textId="77777777">
            <w:pPr>
              <w:spacing w:before="0" w:after="0"/>
              <w:jc w:val="right"/>
            </w:pPr>
          </w:p>
        </w:tc>
      </w:tr>
      <w:tr w:rsidRPr="003851CF" w:rsidR="003851CF" w:rsidTr="003851CF" w14:paraId="35B93561" w14:textId="77777777">
        <w:trPr>
          <w:trHeight w:val="1020"/>
        </w:trPr>
        <w:tc>
          <w:tcPr>
            <w:tcW w:w="360" w:type="dxa"/>
            <w:tcBorders>
              <w:top w:val="nil"/>
              <w:left w:val="nil"/>
              <w:bottom w:val="nil"/>
              <w:right w:val="nil"/>
            </w:tcBorders>
            <w:vAlign w:val="center"/>
            <w:hideMark/>
          </w:tcPr>
          <w:p w:rsidRPr="003851CF" w:rsidR="003851CF" w:rsidP="003851CF" w:rsidRDefault="003851CF" w14:paraId="7810FC21" w14:textId="77777777">
            <w:pPr>
              <w:spacing w:before="0" w:after="0"/>
              <w:jc w:val="right"/>
              <w:rPr>
                <w:color w:val="000000"/>
              </w:rPr>
            </w:pPr>
            <w:r w:rsidRPr="003851CF">
              <w:rPr>
                <w:color w:val="000000"/>
              </w:rPr>
              <w:t>61</w:t>
            </w:r>
          </w:p>
        </w:tc>
        <w:tc>
          <w:tcPr>
            <w:tcW w:w="7140" w:type="dxa"/>
            <w:tcBorders>
              <w:top w:val="nil"/>
              <w:left w:val="nil"/>
              <w:bottom w:val="nil"/>
              <w:right w:val="nil"/>
            </w:tcBorders>
            <w:vAlign w:val="center"/>
            <w:hideMark/>
          </w:tcPr>
          <w:p w:rsidRPr="003851CF" w:rsidR="003851CF" w:rsidP="003851CF" w:rsidRDefault="003851CF" w14:paraId="3EA583A9" w14:textId="77777777">
            <w:pPr>
              <w:spacing w:before="0" w:after="0"/>
              <w:rPr>
                <w:color w:val="000000"/>
              </w:rPr>
            </w:pPr>
            <w:r w:rsidRPr="003851CF">
              <w:rPr>
                <w:color w:val="000000"/>
              </w:rPr>
              <w:t xml:space="preserve">Kunt u kwantificeren welk deel van de extra hernieuwbare elektriciteitsproductie die voortvloeit uit de maatregelen in het coalitieakkoord naar verwachting wordt gebruikt voor binnenlands verbruik, en welk deel resulteert in export van elektriciteit (in </w:t>
            </w:r>
            <w:proofErr w:type="spellStart"/>
            <w:r w:rsidRPr="003851CF">
              <w:rPr>
                <w:color w:val="000000"/>
              </w:rPr>
              <w:t>TWh</w:t>
            </w:r>
            <w:proofErr w:type="spellEnd"/>
            <w:r w:rsidRPr="003851CF">
              <w:rPr>
                <w:color w:val="000000"/>
              </w:rPr>
              <w:t xml:space="preserve"> en als percentage van de additionele productie)?</w:t>
            </w:r>
          </w:p>
        </w:tc>
        <w:tc>
          <w:tcPr>
            <w:tcW w:w="640" w:type="dxa"/>
            <w:tcBorders>
              <w:top w:val="nil"/>
              <w:left w:val="nil"/>
              <w:bottom w:val="nil"/>
              <w:right w:val="nil"/>
            </w:tcBorders>
            <w:vAlign w:val="center"/>
            <w:hideMark/>
          </w:tcPr>
          <w:p w:rsidRPr="003851CF" w:rsidR="003851CF" w:rsidP="003851CF" w:rsidRDefault="003851CF" w14:paraId="6EB8C60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192005D"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1924D983" w14:textId="77777777">
            <w:pPr>
              <w:spacing w:before="0" w:after="0"/>
              <w:jc w:val="right"/>
            </w:pPr>
          </w:p>
        </w:tc>
      </w:tr>
      <w:tr w:rsidRPr="003851CF" w:rsidR="003851CF" w:rsidTr="003851CF" w14:paraId="4B7194FD" w14:textId="77777777">
        <w:trPr>
          <w:trHeight w:val="510"/>
        </w:trPr>
        <w:tc>
          <w:tcPr>
            <w:tcW w:w="360" w:type="dxa"/>
            <w:tcBorders>
              <w:top w:val="nil"/>
              <w:left w:val="nil"/>
              <w:bottom w:val="nil"/>
              <w:right w:val="nil"/>
            </w:tcBorders>
            <w:vAlign w:val="center"/>
            <w:hideMark/>
          </w:tcPr>
          <w:p w:rsidRPr="003851CF" w:rsidR="003851CF" w:rsidP="003851CF" w:rsidRDefault="003851CF" w14:paraId="1D41AC52" w14:textId="77777777">
            <w:pPr>
              <w:spacing w:before="0" w:after="0"/>
              <w:jc w:val="right"/>
              <w:rPr>
                <w:color w:val="000000"/>
              </w:rPr>
            </w:pPr>
            <w:r w:rsidRPr="003851CF">
              <w:rPr>
                <w:color w:val="000000"/>
              </w:rPr>
              <w:t>62</w:t>
            </w:r>
          </w:p>
        </w:tc>
        <w:tc>
          <w:tcPr>
            <w:tcW w:w="7140" w:type="dxa"/>
            <w:tcBorders>
              <w:top w:val="nil"/>
              <w:left w:val="nil"/>
              <w:bottom w:val="nil"/>
              <w:right w:val="nil"/>
            </w:tcBorders>
            <w:vAlign w:val="center"/>
            <w:hideMark/>
          </w:tcPr>
          <w:p w:rsidRPr="003851CF" w:rsidR="003851CF" w:rsidP="003851CF" w:rsidRDefault="003851CF" w14:paraId="7B7C96B5" w14:textId="77777777">
            <w:pPr>
              <w:spacing w:before="0" w:after="0"/>
              <w:rPr>
                <w:color w:val="000000"/>
              </w:rPr>
            </w:pPr>
            <w:r w:rsidRPr="003851CF">
              <w:rPr>
                <w:color w:val="000000"/>
              </w:rPr>
              <w:t>Kunt u toelichten of en hoe de export van hernieuwbare (wind)energie bijdraagt aan het halen van de Nederlandse klimaatdoelen?</w:t>
            </w:r>
          </w:p>
        </w:tc>
        <w:tc>
          <w:tcPr>
            <w:tcW w:w="640" w:type="dxa"/>
            <w:tcBorders>
              <w:top w:val="nil"/>
              <w:left w:val="nil"/>
              <w:bottom w:val="nil"/>
              <w:right w:val="nil"/>
            </w:tcBorders>
            <w:vAlign w:val="center"/>
            <w:hideMark/>
          </w:tcPr>
          <w:p w:rsidRPr="003851CF" w:rsidR="003851CF" w:rsidP="003851CF" w:rsidRDefault="003851CF" w14:paraId="75AEA48C"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7EB865F"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18EB990" w14:textId="77777777">
            <w:pPr>
              <w:spacing w:before="0" w:after="0"/>
              <w:jc w:val="right"/>
            </w:pPr>
          </w:p>
        </w:tc>
      </w:tr>
      <w:tr w:rsidRPr="003851CF" w:rsidR="003851CF" w:rsidTr="003851CF" w14:paraId="5772899A" w14:textId="77777777">
        <w:trPr>
          <w:trHeight w:val="1020"/>
        </w:trPr>
        <w:tc>
          <w:tcPr>
            <w:tcW w:w="360" w:type="dxa"/>
            <w:tcBorders>
              <w:top w:val="nil"/>
              <w:left w:val="nil"/>
              <w:bottom w:val="nil"/>
              <w:right w:val="nil"/>
            </w:tcBorders>
            <w:vAlign w:val="center"/>
            <w:hideMark/>
          </w:tcPr>
          <w:p w:rsidRPr="003851CF" w:rsidR="003851CF" w:rsidP="003851CF" w:rsidRDefault="003851CF" w14:paraId="5F6D9948" w14:textId="77777777">
            <w:pPr>
              <w:spacing w:before="0" w:after="0"/>
              <w:jc w:val="right"/>
              <w:rPr>
                <w:color w:val="000000"/>
              </w:rPr>
            </w:pPr>
            <w:r w:rsidRPr="003851CF">
              <w:rPr>
                <w:color w:val="000000"/>
              </w:rPr>
              <w:lastRenderedPageBreak/>
              <w:t>63</w:t>
            </w:r>
          </w:p>
        </w:tc>
        <w:tc>
          <w:tcPr>
            <w:tcW w:w="7140" w:type="dxa"/>
            <w:tcBorders>
              <w:top w:val="nil"/>
              <w:left w:val="nil"/>
              <w:bottom w:val="nil"/>
              <w:right w:val="nil"/>
            </w:tcBorders>
            <w:vAlign w:val="center"/>
            <w:hideMark/>
          </w:tcPr>
          <w:p w:rsidRPr="003851CF" w:rsidR="003851CF" w:rsidP="003851CF" w:rsidRDefault="003851CF" w14:paraId="0A9E442A" w14:textId="77777777">
            <w:pPr>
              <w:spacing w:before="0" w:after="0"/>
              <w:rPr>
                <w:color w:val="000000"/>
              </w:rPr>
            </w:pPr>
            <w:r w:rsidRPr="003851CF">
              <w:rPr>
                <w:color w:val="000000"/>
              </w:rPr>
              <w:t xml:space="preserve">Kunt u kwantificeren welk deel van de publieke uitgaven voor additionele hernieuwbare elektriciteitsopwekking onder het coalitieakkoord (inclusief de SDE++ en de geraamde €60,2 miljard aan </w:t>
            </w:r>
            <w:proofErr w:type="spellStart"/>
            <w:r w:rsidRPr="003851CF">
              <w:rPr>
                <w:color w:val="000000"/>
              </w:rPr>
              <w:t>Contracts</w:t>
            </w:r>
            <w:proofErr w:type="spellEnd"/>
            <w:r w:rsidRPr="003851CF">
              <w:rPr>
                <w:color w:val="000000"/>
              </w:rPr>
              <w:t xml:space="preserve"> </w:t>
            </w:r>
            <w:proofErr w:type="spellStart"/>
            <w:r w:rsidRPr="003851CF">
              <w:rPr>
                <w:color w:val="000000"/>
              </w:rPr>
              <w:t>for</w:t>
            </w:r>
            <w:proofErr w:type="spellEnd"/>
            <w:r w:rsidRPr="003851CF">
              <w:rPr>
                <w:color w:val="000000"/>
              </w:rPr>
              <w:t xml:space="preserve"> </w:t>
            </w:r>
            <w:proofErr w:type="spellStart"/>
            <w:r w:rsidRPr="003851CF">
              <w:rPr>
                <w:color w:val="000000"/>
              </w:rPr>
              <w:t>Difference</w:t>
            </w:r>
            <w:proofErr w:type="spellEnd"/>
            <w:r w:rsidRPr="003851CF">
              <w:rPr>
                <w:color w:val="000000"/>
              </w:rPr>
              <w:t>) samenhangt met elektriciteitsproductie die niet binnenlands wordt verbruikt maar wordt geëxporteerd?</w:t>
            </w:r>
          </w:p>
        </w:tc>
        <w:tc>
          <w:tcPr>
            <w:tcW w:w="640" w:type="dxa"/>
            <w:tcBorders>
              <w:top w:val="nil"/>
              <w:left w:val="nil"/>
              <w:bottom w:val="nil"/>
              <w:right w:val="nil"/>
            </w:tcBorders>
            <w:vAlign w:val="center"/>
            <w:hideMark/>
          </w:tcPr>
          <w:p w:rsidRPr="003851CF" w:rsidR="003851CF" w:rsidP="003851CF" w:rsidRDefault="003851CF" w14:paraId="74A9AD09"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2C6031CD"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01633EF2" w14:textId="77777777">
            <w:pPr>
              <w:spacing w:before="0" w:after="0"/>
              <w:jc w:val="right"/>
            </w:pPr>
          </w:p>
        </w:tc>
      </w:tr>
      <w:tr w:rsidRPr="003851CF" w:rsidR="003851CF" w:rsidTr="003851CF" w14:paraId="652D97CB" w14:textId="77777777">
        <w:trPr>
          <w:trHeight w:val="765"/>
        </w:trPr>
        <w:tc>
          <w:tcPr>
            <w:tcW w:w="360" w:type="dxa"/>
            <w:tcBorders>
              <w:top w:val="nil"/>
              <w:left w:val="nil"/>
              <w:bottom w:val="nil"/>
              <w:right w:val="nil"/>
            </w:tcBorders>
            <w:vAlign w:val="center"/>
            <w:hideMark/>
          </w:tcPr>
          <w:p w:rsidRPr="003851CF" w:rsidR="003851CF" w:rsidP="003851CF" w:rsidRDefault="003851CF" w14:paraId="6015C1EB" w14:textId="77777777">
            <w:pPr>
              <w:spacing w:before="0" w:after="0"/>
              <w:jc w:val="right"/>
              <w:rPr>
                <w:color w:val="000000"/>
              </w:rPr>
            </w:pPr>
            <w:r w:rsidRPr="003851CF">
              <w:rPr>
                <w:color w:val="000000"/>
              </w:rPr>
              <w:t>64</w:t>
            </w:r>
          </w:p>
        </w:tc>
        <w:tc>
          <w:tcPr>
            <w:tcW w:w="7140" w:type="dxa"/>
            <w:tcBorders>
              <w:top w:val="nil"/>
              <w:left w:val="nil"/>
              <w:bottom w:val="nil"/>
              <w:right w:val="nil"/>
            </w:tcBorders>
            <w:vAlign w:val="center"/>
            <w:hideMark/>
          </w:tcPr>
          <w:p w:rsidRPr="003851CF" w:rsidR="003851CF" w:rsidP="003851CF" w:rsidRDefault="003851CF" w14:paraId="3DBD4C08" w14:textId="77777777">
            <w:pPr>
              <w:spacing w:before="0" w:after="0"/>
              <w:rPr>
                <w:color w:val="000000"/>
              </w:rPr>
            </w:pPr>
            <w:r w:rsidRPr="003851CF">
              <w:rPr>
                <w:color w:val="000000"/>
              </w:rPr>
              <w:t>Kunt u kwantificeren in welke mate het afschaffen van de IVA bijdraagt aan de toename van het arbeidsaanbod en via welk mechanisme dit effect volgens uw raming tot stand komt?</w:t>
            </w:r>
          </w:p>
        </w:tc>
        <w:tc>
          <w:tcPr>
            <w:tcW w:w="640" w:type="dxa"/>
            <w:tcBorders>
              <w:top w:val="nil"/>
              <w:left w:val="nil"/>
              <w:bottom w:val="nil"/>
              <w:right w:val="nil"/>
            </w:tcBorders>
            <w:vAlign w:val="center"/>
            <w:hideMark/>
          </w:tcPr>
          <w:p w:rsidRPr="003851CF" w:rsidR="003851CF" w:rsidP="003851CF" w:rsidRDefault="003851CF" w14:paraId="221AABD2"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43E53C1"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1620035C" w14:textId="77777777">
            <w:pPr>
              <w:spacing w:before="0" w:after="0"/>
              <w:jc w:val="right"/>
            </w:pPr>
          </w:p>
        </w:tc>
      </w:tr>
      <w:tr w:rsidRPr="003851CF" w:rsidR="003851CF" w:rsidTr="003851CF" w14:paraId="342661BD" w14:textId="77777777">
        <w:trPr>
          <w:trHeight w:val="1020"/>
        </w:trPr>
        <w:tc>
          <w:tcPr>
            <w:tcW w:w="360" w:type="dxa"/>
            <w:tcBorders>
              <w:top w:val="nil"/>
              <w:left w:val="nil"/>
              <w:bottom w:val="nil"/>
              <w:right w:val="nil"/>
            </w:tcBorders>
            <w:vAlign w:val="center"/>
            <w:hideMark/>
          </w:tcPr>
          <w:p w:rsidRPr="003851CF" w:rsidR="003851CF" w:rsidP="003851CF" w:rsidRDefault="003851CF" w14:paraId="21252981" w14:textId="77777777">
            <w:pPr>
              <w:spacing w:before="0" w:after="0"/>
              <w:jc w:val="right"/>
              <w:rPr>
                <w:color w:val="000000"/>
              </w:rPr>
            </w:pPr>
            <w:r w:rsidRPr="003851CF">
              <w:rPr>
                <w:color w:val="000000"/>
              </w:rPr>
              <w:t>65</w:t>
            </w:r>
          </w:p>
        </w:tc>
        <w:tc>
          <w:tcPr>
            <w:tcW w:w="7140" w:type="dxa"/>
            <w:tcBorders>
              <w:top w:val="nil"/>
              <w:left w:val="nil"/>
              <w:bottom w:val="nil"/>
              <w:right w:val="nil"/>
            </w:tcBorders>
            <w:vAlign w:val="center"/>
            <w:hideMark/>
          </w:tcPr>
          <w:p w:rsidRPr="003851CF" w:rsidR="003851CF" w:rsidP="003851CF" w:rsidRDefault="003851CF" w14:paraId="29B5FCC7" w14:textId="77777777">
            <w:pPr>
              <w:spacing w:before="0" w:after="0"/>
              <w:rPr>
                <w:color w:val="000000"/>
              </w:rPr>
            </w:pPr>
            <w:r w:rsidRPr="003851CF">
              <w:rPr>
                <w:color w:val="000000"/>
              </w:rPr>
              <w:t>Kunt u kwantificeren in welke mate het verkorten van de WW-duur en het verlagen van het maximumdagloon leidt tot snellere uitstroom naar werk, uitgedrukt in de gemiddelde verkorting van de werkloosheidsduur en de toename van de uitstroomkans naar werk?</w:t>
            </w:r>
          </w:p>
        </w:tc>
        <w:tc>
          <w:tcPr>
            <w:tcW w:w="640" w:type="dxa"/>
            <w:tcBorders>
              <w:top w:val="nil"/>
              <w:left w:val="nil"/>
              <w:bottom w:val="nil"/>
              <w:right w:val="nil"/>
            </w:tcBorders>
            <w:vAlign w:val="center"/>
            <w:hideMark/>
          </w:tcPr>
          <w:p w:rsidRPr="003851CF" w:rsidR="003851CF" w:rsidP="003851CF" w:rsidRDefault="003851CF" w14:paraId="45AF19A3"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97756A8"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22446012" w14:textId="77777777">
            <w:pPr>
              <w:spacing w:before="0" w:after="0"/>
              <w:jc w:val="right"/>
            </w:pPr>
          </w:p>
        </w:tc>
      </w:tr>
      <w:tr w:rsidRPr="003851CF" w:rsidR="003851CF" w:rsidTr="003851CF" w14:paraId="5087B7A8" w14:textId="77777777">
        <w:trPr>
          <w:trHeight w:val="1020"/>
        </w:trPr>
        <w:tc>
          <w:tcPr>
            <w:tcW w:w="360" w:type="dxa"/>
            <w:tcBorders>
              <w:top w:val="nil"/>
              <w:left w:val="nil"/>
              <w:bottom w:val="nil"/>
              <w:right w:val="nil"/>
            </w:tcBorders>
            <w:vAlign w:val="center"/>
            <w:hideMark/>
          </w:tcPr>
          <w:p w:rsidRPr="003851CF" w:rsidR="003851CF" w:rsidP="003851CF" w:rsidRDefault="003851CF" w14:paraId="3F806946" w14:textId="77777777">
            <w:pPr>
              <w:spacing w:before="0" w:after="0"/>
              <w:jc w:val="right"/>
              <w:rPr>
                <w:color w:val="000000"/>
              </w:rPr>
            </w:pPr>
            <w:r w:rsidRPr="003851CF">
              <w:rPr>
                <w:color w:val="000000"/>
              </w:rPr>
              <w:t>66</w:t>
            </w:r>
          </w:p>
        </w:tc>
        <w:tc>
          <w:tcPr>
            <w:tcW w:w="7140" w:type="dxa"/>
            <w:tcBorders>
              <w:top w:val="nil"/>
              <w:left w:val="nil"/>
              <w:bottom w:val="nil"/>
              <w:right w:val="nil"/>
            </w:tcBorders>
            <w:vAlign w:val="center"/>
            <w:hideMark/>
          </w:tcPr>
          <w:p w:rsidRPr="003851CF" w:rsidR="003851CF" w:rsidP="003851CF" w:rsidRDefault="003851CF" w14:paraId="3C53858F" w14:textId="77777777">
            <w:pPr>
              <w:spacing w:before="0" w:after="0"/>
              <w:rPr>
                <w:color w:val="000000"/>
              </w:rPr>
            </w:pPr>
            <w:r w:rsidRPr="003851CF">
              <w:rPr>
                <w:color w:val="000000"/>
              </w:rPr>
              <w:t>Kunt u nader toelichten hoe de verlaging van het maximumdagloon door databeperking alleen meegenomen kan worden in het koopkrachtbeeld voor WW-uitkeringen, terwijl deze maatregel wel in bredere zin volledig kan worden meegenomen als kostenbesparing?</w:t>
            </w:r>
          </w:p>
        </w:tc>
        <w:tc>
          <w:tcPr>
            <w:tcW w:w="640" w:type="dxa"/>
            <w:tcBorders>
              <w:top w:val="nil"/>
              <w:left w:val="nil"/>
              <w:bottom w:val="nil"/>
              <w:right w:val="nil"/>
            </w:tcBorders>
            <w:vAlign w:val="center"/>
            <w:hideMark/>
          </w:tcPr>
          <w:p w:rsidRPr="003851CF" w:rsidR="003851CF" w:rsidP="003851CF" w:rsidRDefault="003851CF" w14:paraId="6B37A4B3"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0B65A7E"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EBA6A2A" w14:textId="77777777">
            <w:pPr>
              <w:spacing w:before="0" w:after="0"/>
              <w:jc w:val="right"/>
            </w:pPr>
          </w:p>
        </w:tc>
      </w:tr>
      <w:tr w:rsidRPr="003851CF" w:rsidR="003851CF" w:rsidTr="003851CF" w14:paraId="5CF60A26" w14:textId="77777777">
        <w:trPr>
          <w:trHeight w:val="1020"/>
        </w:trPr>
        <w:tc>
          <w:tcPr>
            <w:tcW w:w="360" w:type="dxa"/>
            <w:tcBorders>
              <w:top w:val="nil"/>
              <w:left w:val="nil"/>
              <w:bottom w:val="nil"/>
              <w:right w:val="nil"/>
            </w:tcBorders>
            <w:vAlign w:val="center"/>
            <w:hideMark/>
          </w:tcPr>
          <w:p w:rsidRPr="003851CF" w:rsidR="003851CF" w:rsidP="003851CF" w:rsidRDefault="003851CF" w14:paraId="019D7F2D" w14:textId="77777777">
            <w:pPr>
              <w:spacing w:before="0" w:after="0"/>
              <w:jc w:val="right"/>
              <w:rPr>
                <w:color w:val="000000"/>
              </w:rPr>
            </w:pPr>
            <w:r w:rsidRPr="003851CF">
              <w:rPr>
                <w:color w:val="000000"/>
              </w:rPr>
              <w:t>67</w:t>
            </w:r>
          </w:p>
        </w:tc>
        <w:tc>
          <w:tcPr>
            <w:tcW w:w="7140" w:type="dxa"/>
            <w:tcBorders>
              <w:top w:val="nil"/>
              <w:left w:val="nil"/>
              <w:bottom w:val="nil"/>
              <w:right w:val="nil"/>
            </w:tcBorders>
            <w:vAlign w:val="center"/>
            <w:hideMark/>
          </w:tcPr>
          <w:p w:rsidRPr="003851CF" w:rsidR="003851CF" w:rsidP="003851CF" w:rsidRDefault="003851CF" w14:paraId="12249E58" w14:textId="77777777">
            <w:pPr>
              <w:spacing w:before="0" w:after="0"/>
              <w:rPr>
                <w:color w:val="000000"/>
              </w:rPr>
            </w:pPr>
            <w:r w:rsidRPr="003851CF">
              <w:rPr>
                <w:color w:val="000000"/>
              </w:rPr>
              <w:t>Kunt u nader specificeren welk toenemend beroep op de arbeidsongeschiktheids-, WW- en bijstandsuitkeringen u verwacht als gevolg van de verdere verhoging van de AOW-leeftijd en welke budgettaire en koopkrachteffecten hiermee gepaard zullen gaan?</w:t>
            </w:r>
          </w:p>
        </w:tc>
        <w:tc>
          <w:tcPr>
            <w:tcW w:w="640" w:type="dxa"/>
            <w:tcBorders>
              <w:top w:val="nil"/>
              <w:left w:val="nil"/>
              <w:bottom w:val="nil"/>
              <w:right w:val="nil"/>
            </w:tcBorders>
            <w:vAlign w:val="center"/>
            <w:hideMark/>
          </w:tcPr>
          <w:p w:rsidRPr="003851CF" w:rsidR="003851CF" w:rsidP="003851CF" w:rsidRDefault="003851CF" w14:paraId="21DB43E7"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3C8C128"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77A7019E" w14:textId="77777777">
            <w:pPr>
              <w:spacing w:before="0" w:after="0"/>
              <w:jc w:val="right"/>
            </w:pPr>
          </w:p>
        </w:tc>
      </w:tr>
      <w:tr w:rsidRPr="003851CF" w:rsidR="003851CF" w:rsidTr="003851CF" w14:paraId="4862F357" w14:textId="77777777">
        <w:trPr>
          <w:trHeight w:val="1020"/>
        </w:trPr>
        <w:tc>
          <w:tcPr>
            <w:tcW w:w="360" w:type="dxa"/>
            <w:tcBorders>
              <w:top w:val="nil"/>
              <w:left w:val="nil"/>
              <w:bottom w:val="nil"/>
              <w:right w:val="nil"/>
            </w:tcBorders>
            <w:vAlign w:val="center"/>
            <w:hideMark/>
          </w:tcPr>
          <w:p w:rsidRPr="003851CF" w:rsidR="003851CF" w:rsidP="003851CF" w:rsidRDefault="003851CF" w14:paraId="65F04877" w14:textId="77777777">
            <w:pPr>
              <w:spacing w:before="0" w:after="0"/>
              <w:jc w:val="right"/>
              <w:rPr>
                <w:color w:val="000000"/>
              </w:rPr>
            </w:pPr>
            <w:r w:rsidRPr="003851CF">
              <w:rPr>
                <w:color w:val="000000"/>
              </w:rPr>
              <w:t>68</w:t>
            </w:r>
          </w:p>
        </w:tc>
        <w:tc>
          <w:tcPr>
            <w:tcW w:w="7140" w:type="dxa"/>
            <w:tcBorders>
              <w:top w:val="nil"/>
              <w:left w:val="nil"/>
              <w:bottom w:val="nil"/>
              <w:right w:val="nil"/>
            </w:tcBorders>
            <w:vAlign w:val="center"/>
            <w:hideMark/>
          </w:tcPr>
          <w:p w:rsidRPr="003851CF" w:rsidR="003851CF" w:rsidP="003851CF" w:rsidRDefault="003851CF" w14:paraId="4E18F650" w14:textId="77777777">
            <w:pPr>
              <w:spacing w:before="0" w:after="0"/>
              <w:rPr>
                <w:color w:val="000000"/>
              </w:rPr>
            </w:pPr>
            <w:r w:rsidRPr="003851CF">
              <w:rPr>
                <w:color w:val="000000"/>
              </w:rPr>
              <w:t>Kunt u aangeven hoe en in welke mate bij de ramingsbijstellingen voor asiel en crisisnoodopvang rekening is gehouden met voorziene instroombeperking door nieuwe asielwetgeving en -maatregelen? Kunt u specificeren welke gevolgen deze hebben voor de voorziene kosten op deze posten?</w:t>
            </w:r>
          </w:p>
        </w:tc>
        <w:tc>
          <w:tcPr>
            <w:tcW w:w="640" w:type="dxa"/>
            <w:tcBorders>
              <w:top w:val="nil"/>
              <w:left w:val="nil"/>
              <w:bottom w:val="nil"/>
              <w:right w:val="nil"/>
            </w:tcBorders>
            <w:vAlign w:val="center"/>
            <w:hideMark/>
          </w:tcPr>
          <w:p w:rsidRPr="003851CF" w:rsidR="003851CF" w:rsidP="003851CF" w:rsidRDefault="003851CF" w14:paraId="2EAE4949"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F3E3069"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3FD42381" w14:textId="77777777">
            <w:pPr>
              <w:spacing w:before="0" w:after="0"/>
              <w:jc w:val="right"/>
            </w:pPr>
          </w:p>
        </w:tc>
      </w:tr>
      <w:tr w:rsidRPr="003851CF" w:rsidR="003851CF" w:rsidTr="003851CF" w14:paraId="3BEF26B7" w14:textId="77777777">
        <w:trPr>
          <w:trHeight w:val="510"/>
        </w:trPr>
        <w:tc>
          <w:tcPr>
            <w:tcW w:w="360" w:type="dxa"/>
            <w:tcBorders>
              <w:top w:val="nil"/>
              <w:left w:val="nil"/>
              <w:bottom w:val="nil"/>
              <w:right w:val="nil"/>
            </w:tcBorders>
            <w:vAlign w:val="center"/>
            <w:hideMark/>
          </w:tcPr>
          <w:p w:rsidRPr="003851CF" w:rsidR="003851CF" w:rsidP="003851CF" w:rsidRDefault="003851CF" w14:paraId="171E2487" w14:textId="77777777">
            <w:pPr>
              <w:spacing w:before="0" w:after="0"/>
              <w:jc w:val="right"/>
              <w:rPr>
                <w:color w:val="000000"/>
              </w:rPr>
            </w:pPr>
            <w:r w:rsidRPr="003851CF">
              <w:rPr>
                <w:color w:val="000000"/>
              </w:rPr>
              <w:t>69</w:t>
            </w:r>
          </w:p>
        </w:tc>
        <w:tc>
          <w:tcPr>
            <w:tcW w:w="7140" w:type="dxa"/>
            <w:tcBorders>
              <w:top w:val="nil"/>
              <w:left w:val="nil"/>
              <w:bottom w:val="nil"/>
              <w:right w:val="nil"/>
            </w:tcBorders>
            <w:vAlign w:val="center"/>
            <w:hideMark/>
          </w:tcPr>
          <w:p w:rsidRPr="003851CF" w:rsidR="003851CF" w:rsidP="003851CF" w:rsidRDefault="003851CF" w14:paraId="7A6C134D" w14:textId="77777777">
            <w:pPr>
              <w:spacing w:before="0" w:after="0"/>
              <w:rPr>
                <w:color w:val="000000"/>
              </w:rPr>
            </w:pPr>
            <w:r w:rsidRPr="003851CF">
              <w:rPr>
                <w:color w:val="000000"/>
              </w:rPr>
              <w:t>Op welke manier is de afschrijvingsvoet op leerwinst bijgesteld in deze nieuwe versie ten opzichte van de vorige en hoe werkt dat door in de effecten?</w:t>
            </w:r>
          </w:p>
        </w:tc>
        <w:tc>
          <w:tcPr>
            <w:tcW w:w="640" w:type="dxa"/>
            <w:tcBorders>
              <w:top w:val="nil"/>
              <w:left w:val="nil"/>
              <w:bottom w:val="nil"/>
              <w:right w:val="nil"/>
            </w:tcBorders>
            <w:vAlign w:val="center"/>
            <w:hideMark/>
          </w:tcPr>
          <w:p w:rsidRPr="003851CF" w:rsidR="003851CF" w:rsidP="003851CF" w:rsidRDefault="003851CF" w14:paraId="1F2D5D06"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2A565FF6" w14:textId="77777777">
            <w:pPr>
              <w:spacing w:before="0" w:after="0"/>
              <w:jc w:val="right"/>
            </w:pPr>
          </w:p>
        </w:tc>
        <w:tc>
          <w:tcPr>
            <w:tcW w:w="880" w:type="dxa"/>
            <w:tcBorders>
              <w:top w:val="nil"/>
              <w:left w:val="nil"/>
              <w:bottom w:val="nil"/>
              <w:right w:val="nil"/>
            </w:tcBorders>
            <w:vAlign w:val="center"/>
            <w:hideMark/>
          </w:tcPr>
          <w:p w:rsidRPr="003851CF" w:rsidR="003851CF" w:rsidP="003851CF" w:rsidRDefault="003851CF" w14:paraId="4EAC1D5C" w14:textId="77777777">
            <w:pPr>
              <w:spacing w:before="0" w:after="0"/>
              <w:jc w:val="right"/>
            </w:pPr>
          </w:p>
        </w:tc>
      </w:tr>
      <w:tr w:rsidRPr="003851CF" w:rsidR="003851CF" w:rsidTr="003851CF" w14:paraId="05811325" w14:textId="77777777">
        <w:trPr>
          <w:trHeight w:val="765"/>
        </w:trPr>
        <w:tc>
          <w:tcPr>
            <w:tcW w:w="360" w:type="dxa"/>
            <w:tcBorders>
              <w:top w:val="nil"/>
              <w:left w:val="nil"/>
              <w:bottom w:val="nil"/>
              <w:right w:val="nil"/>
            </w:tcBorders>
            <w:vAlign w:val="center"/>
            <w:hideMark/>
          </w:tcPr>
          <w:p w:rsidRPr="003851CF" w:rsidR="003851CF" w:rsidP="003851CF" w:rsidRDefault="003851CF" w14:paraId="60AD2195" w14:textId="77777777">
            <w:pPr>
              <w:spacing w:before="0" w:after="0"/>
              <w:jc w:val="right"/>
              <w:rPr>
                <w:color w:val="000000"/>
              </w:rPr>
            </w:pPr>
            <w:r w:rsidRPr="003851CF">
              <w:rPr>
                <w:color w:val="000000"/>
              </w:rPr>
              <w:t>70</w:t>
            </w:r>
          </w:p>
        </w:tc>
        <w:tc>
          <w:tcPr>
            <w:tcW w:w="7140" w:type="dxa"/>
            <w:tcBorders>
              <w:top w:val="nil"/>
              <w:left w:val="nil"/>
              <w:bottom w:val="nil"/>
              <w:right w:val="nil"/>
            </w:tcBorders>
            <w:vAlign w:val="center"/>
            <w:hideMark/>
          </w:tcPr>
          <w:p w:rsidRPr="003851CF" w:rsidR="003851CF" w:rsidP="003851CF" w:rsidRDefault="003851CF" w14:paraId="6CEE2891" w14:textId="77777777">
            <w:pPr>
              <w:spacing w:before="0" w:after="0"/>
              <w:rPr>
                <w:color w:val="000000"/>
              </w:rPr>
            </w:pPr>
            <w:r w:rsidRPr="003851CF">
              <w:rPr>
                <w:color w:val="000000"/>
              </w:rPr>
              <w:t xml:space="preserve">Welk alternatieve maatvoering dan verhoging van de tarieven in de IB en een hogere </w:t>
            </w:r>
            <w:proofErr w:type="spellStart"/>
            <w:r w:rsidRPr="003851CF">
              <w:rPr>
                <w:color w:val="000000"/>
              </w:rPr>
              <w:t>Aof</w:t>
            </w:r>
            <w:proofErr w:type="spellEnd"/>
            <w:r w:rsidRPr="003851CF">
              <w:rPr>
                <w:color w:val="000000"/>
              </w:rPr>
              <w:t xml:space="preserve">-premie is denkbaar om lagere </w:t>
            </w:r>
            <w:proofErr w:type="spellStart"/>
            <w:r w:rsidRPr="003851CF">
              <w:rPr>
                <w:color w:val="000000"/>
              </w:rPr>
              <w:t>Zvw</w:t>
            </w:r>
            <w:proofErr w:type="spellEnd"/>
            <w:r w:rsidRPr="003851CF">
              <w:rPr>
                <w:color w:val="000000"/>
              </w:rPr>
              <w:t>-premies voor gezinnen en bedrijven in het inkomstenkader te compenseren?</w:t>
            </w:r>
          </w:p>
        </w:tc>
        <w:tc>
          <w:tcPr>
            <w:tcW w:w="640" w:type="dxa"/>
            <w:tcBorders>
              <w:top w:val="nil"/>
              <w:left w:val="nil"/>
              <w:bottom w:val="nil"/>
              <w:right w:val="nil"/>
            </w:tcBorders>
            <w:vAlign w:val="center"/>
            <w:hideMark/>
          </w:tcPr>
          <w:p w:rsidRPr="003851CF" w:rsidR="003851CF" w:rsidP="003851CF" w:rsidRDefault="003851CF" w14:paraId="079741E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0C8253E" w14:textId="77777777">
            <w:pPr>
              <w:spacing w:before="0" w:after="0"/>
              <w:jc w:val="right"/>
              <w:rPr>
                <w:color w:val="000000"/>
              </w:rPr>
            </w:pPr>
            <w:r w:rsidRPr="003851CF">
              <w:rPr>
                <w:color w:val="000000"/>
              </w:rPr>
              <w:t>9</w:t>
            </w:r>
          </w:p>
        </w:tc>
        <w:tc>
          <w:tcPr>
            <w:tcW w:w="880" w:type="dxa"/>
            <w:tcBorders>
              <w:top w:val="nil"/>
              <w:left w:val="nil"/>
              <w:bottom w:val="nil"/>
              <w:right w:val="nil"/>
            </w:tcBorders>
            <w:vAlign w:val="center"/>
            <w:hideMark/>
          </w:tcPr>
          <w:p w:rsidRPr="003851CF" w:rsidR="003851CF" w:rsidP="003851CF" w:rsidRDefault="003851CF" w14:paraId="29498BB3" w14:textId="77777777">
            <w:pPr>
              <w:spacing w:before="0" w:after="0"/>
              <w:jc w:val="right"/>
              <w:rPr>
                <w:color w:val="000000"/>
              </w:rPr>
            </w:pPr>
            <w:r w:rsidRPr="003851CF">
              <w:rPr>
                <w:color w:val="000000"/>
              </w:rPr>
              <w:t xml:space="preserve"> </w:t>
            </w:r>
          </w:p>
        </w:tc>
      </w:tr>
      <w:tr w:rsidRPr="003851CF" w:rsidR="003851CF" w:rsidTr="003851CF" w14:paraId="0F37D1BD" w14:textId="77777777">
        <w:trPr>
          <w:trHeight w:val="1020"/>
        </w:trPr>
        <w:tc>
          <w:tcPr>
            <w:tcW w:w="360" w:type="dxa"/>
            <w:tcBorders>
              <w:top w:val="nil"/>
              <w:left w:val="nil"/>
              <w:bottom w:val="nil"/>
              <w:right w:val="nil"/>
            </w:tcBorders>
            <w:vAlign w:val="center"/>
            <w:hideMark/>
          </w:tcPr>
          <w:p w:rsidRPr="003851CF" w:rsidR="003851CF" w:rsidP="003851CF" w:rsidRDefault="003851CF" w14:paraId="43C81FFF" w14:textId="77777777">
            <w:pPr>
              <w:spacing w:before="0" w:after="0"/>
              <w:jc w:val="right"/>
              <w:rPr>
                <w:color w:val="000000"/>
              </w:rPr>
            </w:pPr>
            <w:r w:rsidRPr="003851CF">
              <w:rPr>
                <w:color w:val="000000"/>
              </w:rPr>
              <w:t>71</w:t>
            </w:r>
          </w:p>
        </w:tc>
        <w:tc>
          <w:tcPr>
            <w:tcW w:w="7140" w:type="dxa"/>
            <w:tcBorders>
              <w:top w:val="nil"/>
              <w:left w:val="nil"/>
              <w:bottom w:val="nil"/>
              <w:right w:val="nil"/>
            </w:tcBorders>
            <w:vAlign w:val="center"/>
            <w:hideMark/>
          </w:tcPr>
          <w:p w:rsidRPr="003851CF" w:rsidR="003851CF" w:rsidP="003851CF" w:rsidRDefault="003851CF" w14:paraId="6F806442" w14:textId="77777777">
            <w:pPr>
              <w:spacing w:before="0" w:after="0"/>
              <w:rPr>
                <w:color w:val="000000"/>
              </w:rPr>
            </w:pPr>
            <w:r w:rsidRPr="003851CF">
              <w:rPr>
                <w:color w:val="000000"/>
              </w:rPr>
              <w:t xml:space="preserve">Is het in het kader van de lagere </w:t>
            </w:r>
            <w:proofErr w:type="spellStart"/>
            <w:r w:rsidRPr="003851CF">
              <w:rPr>
                <w:color w:val="000000"/>
              </w:rPr>
              <w:t>Zvw</w:t>
            </w:r>
            <w:proofErr w:type="spellEnd"/>
            <w:r w:rsidRPr="003851CF">
              <w:rPr>
                <w:color w:val="000000"/>
              </w:rPr>
              <w:t xml:space="preserve">-premies logisch en verstandig om technisch te blijven veronderstellen dat de </w:t>
            </w:r>
            <w:proofErr w:type="spellStart"/>
            <w:r w:rsidRPr="003851CF">
              <w:rPr>
                <w:color w:val="000000"/>
              </w:rPr>
              <w:t>Aof</w:t>
            </w:r>
            <w:proofErr w:type="spellEnd"/>
            <w:r w:rsidRPr="003851CF">
              <w:rPr>
                <w:color w:val="000000"/>
              </w:rPr>
              <w:t xml:space="preserve">-premies dan zullen stijgen, terwijl er jaarlijks al miljarden meer aan </w:t>
            </w:r>
            <w:proofErr w:type="spellStart"/>
            <w:r w:rsidRPr="003851CF">
              <w:rPr>
                <w:color w:val="000000"/>
              </w:rPr>
              <w:t>Aof</w:t>
            </w:r>
            <w:proofErr w:type="spellEnd"/>
            <w:r w:rsidRPr="003851CF">
              <w:rPr>
                <w:color w:val="000000"/>
              </w:rPr>
              <w:t>-premies binnenkomen in het Arbeidsongeschiktheidsfonds dan strikt noodzakelijk voor de uitgaven?</w:t>
            </w:r>
          </w:p>
        </w:tc>
        <w:tc>
          <w:tcPr>
            <w:tcW w:w="640" w:type="dxa"/>
            <w:tcBorders>
              <w:top w:val="nil"/>
              <w:left w:val="nil"/>
              <w:bottom w:val="nil"/>
              <w:right w:val="nil"/>
            </w:tcBorders>
            <w:vAlign w:val="center"/>
            <w:hideMark/>
          </w:tcPr>
          <w:p w:rsidRPr="003851CF" w:rsidR="003851CF" w:rsidP="003851CF" w:rsidRDefault="003851CF" w14:paraId="2B932406"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6D9D152" w14:textId="77777777">
            <w:pPr>
              <w:spacing w:before="0" w:after="0"/>
              <w:jc w:val="right"/>
              <w:rPr>
                <w:color w:val="000000"/>
              </w:rPr>
            </w:pPr>
            <w:r w:rsidRPr="003851CF">
              <w:rPr>
                <w:color w:val="000000"/>
              </w:rPr>
              <w:t>9</w:t>
            </w:r>
          </w:p>
        </w:tc>
        <w:tc>
          <w:tcPr>
            <w:tcW w:w="880" w:type="dxa"/>
            <w:tcBorders>
              <w:top w:val="nil"/>
              <w:left w:val="nil"/>
              <w:bottom w:val="nil"/>
              <w:right w:val="nil"/>
            </w:tcBorders>
            <w:vAlign w:val="center"/>
            <w:hideMark/>
          </w:tcPr>
          <w:p w:rsidRPr="003851CF" w:rsidR="003851CF" w:rsidP="003851CF" w:rsidRDefault="003851CF" w14:paraId="2D401A25" w14:textId="77777777">
            <w:pPr>
              <w:spacing w:before="0" w:after="0"/>
              <w:jc w:val="right"/>
              <w:rPr>
                <w:color w:val="000000"/>
              </w:rPr>
            </w:pPr>
            <w:r w:rsidRPr="003851CF">
              <w:rPr>
                <w:color w:val="000000"/>
              </w:rPr>
              <w:t xml:space="preserve"> </w:t>
            </w:r>
          </w:p>
        </w:tc>
      </w:tr>
      <w:tr w:rsidRPr="003851CF" w:rsidR="003851CF" w:rsidTr="003851CF" w14:paraId="2EE6530D" w14:textId="77777777">
        <w:trPr>
          <w:trHeight w:val="510"/>
        </w:trPr>
        <w:tc>
          <w:tcPr>
            <w:tcW w:w="360" w:type="dxa"/>
            <w:tcBorders>
              <w:top w:val="nil"/>
              <w:left w:val="nil"/>
              <w:bottom w:val="nil"/>
              <w:right w:val="nil"/>
            </w:tcBorders>
            <w:vAlign w:val="center"/>
            <w:hideMark/>
          </w:tcPr>
          <w:p w:rsidRPr="003851CF" w:rsidR="003851CF" w:rsidP="003851CF" w:rsidRDefault="003851CF" w14:paraId="6B760065" w14:textId="77777777">
            <w:pPr>
              <w:spacing w:before="0" w:after="0"/>
              <w:jc w:val="right"/>
              <w:rPr>
                <w:color w:val="000000"/>
              </w:rPr>
            </w:pPr>
            <w:r w:rsidRPr="003851CF">
              <w:rPr>
                <w:color w:val="000000"/>
              </w:rPr>
              <w:t>72</w:t>
            </w:r>
          </w:p>
        </w:tc>
        <w:tc>
          <w:tcPr>
            <w:tcW w:w="7140" w:type="dxa"/>
            <w:tcBorders>
              <w:top w:val="nil"/>
              <w:left w:val="nil"/>
              <w:bottom w:val="nil"/>
              <w:right w:val="nil"/>
            </w:tcBorders>
            <w:vAlign w:val="center"/>
            <w:hideMark/>
          </w:tcPr>
          <w:p w:rsidRPr="003851CF" w:rsidR="003851CF" w:rsidP="003851CF" w:rsidRDefault="003851CF" w14:paraId="28FA207F" w14:textId="77777777">
            <w:pPr>
              <w:spacing w:before="0" w:after="0"/>
              <w:rPr>
                <w:color w:val="000000"/>
              </w:rPr>
            </w:pPr>
            <w:r w:rsidRPr="003851CF">
              <w:rPr>
                <w:color w:val="000000"/>
              </w:rPr>
              <w:t>Waarop komt de EMU-schuld in 2060 uit als wordt verondersteld dat de AOW en andere uitkeringen tot en met 2060 louter met de wettelijke koppeling stijgen?</w:t>
            </w:r>
          </w:p>
        </w:tc>
        <w:tc>
          <w:tcPr>
            <w:tcW w:w="640" w:type="dxa"/>
            <w:tcBorders>
              <w:top w:val="nil"/>
              <w:left w:val="nil"/>
              <w:bottom w:val="nil"/>
              <w:right w:val="nil"/>
            </w:tcBorders>
            <w:vAlign w:val="center"/>
            <w:hideMark/>
          </w:tcPr>
          <w:p w:rsidRPr="003851CF" w:rsidR="003851CF" w:rsidP="003851CF" w:rsidRDefault="003851CF" w14:paraId="1EBD8114"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70DA70B" w14:textId="77777777">
            <w:pPr>
              <w:spacing w:before="0" w:after="0"/>
              <w:jc w:val="right"/>
              <w:rPr>
                <w:color w:val="000000"/>
              </w:rPr>
            </w:pPr>
            <w:r w:rsidRPr="003851CF">
              <w:rPr>
                <w:color w:val="000000"/>
              </w:rPr>
              <w:t>10</w:t>
            </w:r>
          </w:p>
        </w:tc>
        <w:tc>
          <w:tcPr>
            <w:tcW w:w="880" w:type="dxa"/>
            <w:tcBorders>
              <w:top w:val="nil"/>
              <w:left w:val="nil"/>
              <w:bottom w:val="nil"/>
              <w:right w:val="nil"/>
            </w:tcBorders>
            <w:vAlign w:val="center"/>
            <w:hideMark/>
          </w:tcPr>
          <w:p w:rsidRPr="003851CF" w:rsidR="003851CF" w:rsidP="003851CF" w:rsidRDefault="003851CF" w14:paraId="11CE357A" w14:textId="77777777">
            <w:pPr>
              <w:spacing w:before="0" w:after="0"/>
              <w:jc w:val="right"/>
              <w:rPr>
                <w:color w:val="000000"/>
              </w:rPr>
            </w:pPr>
            <w:r w:rsidRPr="003851CF">
              <w:rPr>
                <w:color w:val="000000"/>
              </w:rPr>
              <w:t xml:space="preserve"> </w:t>
            </w:r>
          </w:p>
        </w:tc>
      </w:tr>
      <w:tr w:rsidRPr="003851CF" w:rsidR="003851CF" w:rsidTr="003851CF" w14:paraId="310A0FEF" w14:textId="77777777">
        <w:trPr>
          <w:trHeight w:val="510"/>
        </w:trPr>
        <w:tc>
          <w:tcPr>
            <w:tcW w:w="360" w:type="dxa"/>
            <w:tcBorders>
              <w:top w:val="nil"/>
              <w:left w:val="nil"/>
              <w:bottom w:val="nil"/>
              <w:right w:val="nil"/>
            </w:tcBorders>
            <w:vAlign w:val="center"/>
            <w:hideMark/>
          </w:tcPr>
          <w:p w:rsidRPr="003851CF" w:rsidR="003851CF" w:rsidP="003851CF" w:rsidRDefault="003851CF" w14:paraId="550CE95F" w14:textId="77777777">
            <w:pPr>
              <w:spacing w:before="0" w:after="0"/>
              <w:jc w:val="right"/>
              <w:rPr>
                <w:color w:val="000000"/>
              </w:rPr>
            </w:pPr>
            <w:r w:rsidRPr="003851CF">
              <w:rPr>
                <w:color w:val="000000"/>
              </w:rPr>
              <w:t>73</w:t>
            </w:r>
          </w:p>
        </w:tc>
        <w:tc>
          <w:tcPr>
            <w:tcW w:w="7140" w:type="dxa"/>
            <w:tcBorders>
              <w:top w:val="nil"/>
              <w:left w:val="nil"/>
              <w:bottom w:val="nil"/>
              <w:right w:val="nil"/>
            </w:tcBorders>
            <w:vAlign w:val="center"/>
            <w:hideMark/>
          </w:tcPr>
          <w:p w:rsidRPr="003851CF" w:rsidR="003851CF" w:rsidP="003851CF" w:rsidRDefault="003851CF" w14:paraId="6B61BE92" w14:textId="77777777">
            <w:pPr>
              <w:spacing w:before="0" w:after="0"/>
              <w:rPr>
                <w:color w:val="000000"/>
              </w:rPr>
            </w:pPr>
            <w:r w:rsidRPr="003851CF">
              <w:rPr>
                <w:color w:val="000000"/>
              </w:rPr>
              <w:t>Kunt u het tabel beleidsmatige lastenontwikkeling (3.1.3) uitsplitsen per jaar in de periode 2027-2030?</w:t>
            </w:r>
          </w:p>
        </w:tc>
        <w:tc>
          <w:tcPr>
            <w:tcW w:w="640" w:type="dxa"/>
            <w:tcBorders>
              <w:top w:val="nil"/>
              <w:left w:val="nil"/>
              <w:bottom w:val="nil"/>
              <w:right w:val="nil"/>
            </w:tcBorders>
            <w:vAlign w:val="center"/>
            <w:hideMark/>
          </w:tcPr>
          <w:p w:rsidRPr="003851CF" w:rsidR="003851CF" w:rsidP="003851CF" w:rsidRDefault="003851CF" w14:paraId="1FD8D7CF"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CDBE1E9" w14:textId="77777777">
            <w:pPr>
              <w:spacing w:before="0" w:after="0"/>
              <w:jc w:val="right"/>
              <w:rPr>
                <w:color w:val="000000"/>
              </w:rPr>
            </w:pPr>
            <w:r w:rsidRPr="003851CF">
              <w:rPr>
                <w:color w:val="000000"/>
              </w:rPr>
              <w:t>10</w:t>
            </w:r>
          </w:p>
        </w:tc>
        <w:tc>
          <w:tcPr>
            <w:tcW w:w="880" w:type="dxa"/>
            <w:tcBorders>
              <w:top w:val="nil"/>
              <w:left w:val="nil"/>
              <w:bottom w:val="nil"/>
              <w:right w:val="nil"/>
            </w:tcBorders>
            <w:vAlign w:val="center"/>
            <w:hideMark/>
          </w:tcPr>
          <w:p w:rsidRPr="003851CF" w:rsidR="003851CF" w:rsidP="003851CF" w:rsidRDefault="003851CF" w14:paraId="7A768CF2" w14:textId="77777777">
            <w:pPr>
              <w:spacing w:before="0" w:after="0"/>
              <w:jc w:val="right"/>
              <w:rPr>
                <w:color w:val="000000"/>
              </w:rPr>
            </w:pPr>
            <w:r w:rsidRPr="003851CF">
              <w:rPr>
                <w:color w:val="000000"/>
              </w:rPr>
              <w:t xml:space="preserve"> </w:t>
            </w:r>
          </w:p>
        </w:tc>
      </w:tr>
      <w:tr w:rsidRPr="003851CF" w:rsidR="003851CF" w:rsidTr="003851CF" w14:paraId="3662ACB8" w14:textId="77777777">
        <w:trPr>
          <w:trHeight w:val="765"/>
        </w:trPr>
        <w:tc>
          <w:tcPr>
            <w:tcW w:w="360" w:type="dxa"/>
            <w:tcBorders>
              <w:top w:val="nil"/>
              <w:left w:val="nil"/>
              <w:bottom w:val="nil"/>
              <w:right w:val="nil"/>
            </w:tcBorders>
            <w:vAlign w:val="center"/>
            <w:hideMark/>
          </w:tcPr>
          <w:p w:rsidRPr="003851CF" w:rsidR="003851CF" w:rsidP="003851CF" w:rsidRDefault="003851CF" w14:paraId="6A120C94" w14:textId="77777777">
            <w:pPr>
              <w:spacing w:before="0" w:after="0"/>
              <w:jc w:val="right"/>
              <w:rPr>
                <w:color w:val="000000"/>
              </w:rPr>
            </w:pPr>
            <w:r w:rsidRPr="003851CF">
              <w:rPr>
                <w:color w:val="000000"/>
              </w:rPr>
              <w:t>74</w:t>
            </w:r>
          </w:p>
        </w:tc>
        <w:tc>
          <w:tcPr>
            <w:tcW w:w="7140" w:type="dxa"/>
            <w:tcBorders>
              <w:top w:val="nil"/>
              <w:left w:val="nil"/>
              <w:bottom w:val="nil"/>
              <w:right w:val="nil"/>
            </w:tcBorders>
            <w:vAlign w:val="center"/>
            <w:hideMark/>
          </w:tcPr>
          <w:p w:rsidRPr="003851CF" w:rsidR="003851CF" w:rsidP="003851CF" w:rsidRDefault="003851CF" w14:paraId="517971EA" w14:textId="77777777">
            <w:pPr>
              <w:spacing w:before="0" w:after="0"/>
              <w:rPr>
                <w:color w:val="000000"/>
              </w:rPr>
            </w:pPr>
            <w:r w:rsidRPr="003851CF">
              <w:rPr>
                <w:color w:val="000000"/>
              </w:rPr>
              <w:t>Kunt u een overzicht geven van alle lastenverzwarende maatregelen incl. het budgettair belang, uitgesplitst per jaar in de periode 2027-2030? Kunt u tevens per jaar en maatregel aangeven hoeveel euro mensen erop achteruit gaan?</w:t>
            </w:r>
          </w:p>
        </w:tc>
        <w:tc>
          <w:tcPr>
            <w:tcW w:w="640" w:type="dxa"/>
            <w:tcBorders>
              <w:top w:val="nil"/>
              <w:left w:val="nil"/>
              <w:bottom w:val="nil"/>
              <w:right w:val="nil"/>
            </w:tcBorders>
            <w:vAlign w:val="center"/>
            <w:hideMark/>
          </w:tcPr>
          <w:p w:rsidRPr="003851CF" w:rsidR="003851CF" w:rsidP="003851CF" w:rsidRDefault="003851CF" w14:paraId="3B140A4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ADB31B1" w14:textId="77777777">
            <w:pPr>
              <w:spacing w:before="0" w:after="0"/>
              <w:jc w:val="right"/>
              <w:rPr>
                <w:color w:val="000000"/>
              </w:rPr>
            </w:pPr>
            <w:r w:rsidRPr="003851CF">
              <w:rPr>
                <w:color w:val="000000"/>
              </w:rPr>
              <w:t>10</w:t>
            </w:r>
          </w:p>
        </w:tc>
        <w:tc>
          <w:tcPr>
            <w:tcW w:w="880" w:type="dxa"/>
            <w:tcBorders>
              <w:top w:val="nil"/>
              <w:left w:val="nil"/>
              <w:bottom w:val="nil"/>
              <w:right w:val="nil"/>
            </w:tcBorders>
            <w:vAlign w:val="center"/>
            <w:hideMark/>
          </w:tcPr>
          <w:p w:rsidRPr="003851CF" w:rsidR="003851CF" w:rsidP="003851CF" w:rsidRDefault="003851CF" w14:paraId="160E1C5C" w14:textId="77777777">
            <w:pPr>
              <w:spacing w:before="0" w:after="0"/>
              <w:jc w:val="right"/>
              <w:rPr>
                <w:color w:val="000000"/>
              </w:rPr>
            </w:pPr>
            <w:r w:rsidRPr="003851CF">
              <w:rPr>
                <w:color w:val="000000"/>
              </w:rPr>
              <w:t xml:space="preserve"> </w:t>
            </w:r>
          </w:p>
        </w:tc>
      </w:tr>
      <w:tr w:rsidRPr="003851CF" w:rsidR="003851CF" w:rsidTr="003851CF" w14:paraId="6FC1AB04" w14:textId="77777777">
        <w:trPr>
          <w:trHeight w:val="300"/>
        </w:trPr>
        <w:tc>
          <w:tcPr>
            <w:tcW w:w="360" w:type="dxa"/>
            <w:tcBorders>
              <w:top w:val="nil"/>
              <w:left w:val="nil"/>
              <w:bottom w:val="nil"/>
              <w:right w:val="nil"/>
            </w:tcBorders>
            <w:vAlign w:val="center"/>
            <w:hideMark/>
          </w:tcPr>
          <w:p w:rsidRPr="003851CF" w:rsidR="003851CF" w:rsidP="003851CF" w:rsidRDefault="003851CF" w14:paraId="0288EAA3" w14:textId="77777777">
            <w:pPr>
              <w:spacing w:before="0" w:after="0"/>
              <w:jc w:val="right"/>
              <w:rPr>
                <w:color w:val="000000"/>
              </w:rPr>
            </w:pPr>
            <w:r w:rsidRPr="003851CF">
              <w:rPr>
                <w:color w:val="000000"/>
              </w:rPr>
              <w:t>75</w:t>
            </w:r>
          </w:p>
        </w:tc>
        <w:tc>
          <w:tcPr>
            <w:tcW w:w="7140" w:type="dxa"/>
            <w:tcBorders>
              <w:top w:val="nil"/>
              <w:left w:val="nil"/>
              <w:bottom w:val="nil"/>
              <w:right w:val="nil"/>
            </w:tcBorders>
            <w:vAlign w:val="center"/>
            <w:hideMark/>
          </w:tcPr>
          <w:p w:rsidRPr="003851CF" w:rsidR="003851CF" w:rsidP="003851CF" w:rsidRDefault="003851CF" w14:paraId="599E0FE2" w14:textId="77777777">
            <w:pPr>
              <w:spacing w:before="0" w:after="0"/>
              <w:rPr>
                <w:color w:val="000000"/>
              </w:rPr>
            </w:pPr>
            <w:r w:rsidRPr="003851CF">
              <w:rPr>
                <w:color w:val="000000"/>
              </w:rPr>
              <w:t>Kunt u de defensie-uitgaven per jaar weergeven t/m 2035?</w:t>
            </w:r>
          </w:p>
        </w:tc>
        <w:tc>
          <w:tcPr>
            <w:tcW w:w="640" w:type="dxa"/>
            <w:tcBorders>
              <w:top w:val="nil"/>
              <w:left w:val="nil"/>
              <w:bottom w:val="nil"/>
              <w:right w:val="nil"/>
            </w:tcBorders>
            <w:vAlign w:val="center"/>
            <w:hideMark/>
          </w:tcPr>
          <w:p w:rsidRPr="003851CF" w:rsidR="003851CF" w:rsidP="003851CF" w:rsidRDefault="003851CF" w14:paraId="1FD43270"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2A9FBB4B" w14:textId="77777777">
            <w:pPr>
              <w:spacing w:before="0" w:after="0"/>
              <w:jc w:val="right"/>
              <w:rPr>
                <w:color w:val="000000"/>
              </w:rPr>
            </w:pPr>
            <w:r w:rsidRPr="003851CF">
              <w:rPr>
                <w:color w:val="000000"/>
              </w:rPr>
              <w:t>10</w:t>
            </w:r>
          </w:p>
        </w:tc>
        <w:tc>
          <w:tcPr>
            <w:tcW w:w="880" w:type="dxa"/>
            <w:tcBorders>
              <w:top w:val="nil"/>
              <w:left w:val="nil"/>
              <w:bottom w:val="nil"/>
              <w:right w:val="nil"/>
            </w:tcBorders>
            <w:vAlign w:val="center"/>
            <w:hideMark/>
          </w:tcPr>
          <w:p w:rsidRPr="003851CF" w:rsidR="003851CF" w:rsidP="003851CF" w:rsidRDefault="003851CF" w14:paraId="4CE10676" w14:textId="77777777">
            <w:pPr>
              <w:spacing w:before="0" w:after="0"/>
              <w:jc w:val="right"/>
              <w:rPr>
                <w:color w:val="000000"/>
              </w:rPr>
            </w:pPr>
            <w:r w:rsidRPr="003851CF">
              <w:rPr>
                <w:color w:val="000000"/>
              </w:rPr>
              <w:t xml:space="preserve"> </w:t>
            </w:r>
          </w:p>
        </w:tc>
      </w:tr>
      <w:tr w:rsidRPr="003851CF" w:rsidR="003851CF" w:rsidTr="003851CF" w14:paraId="32289682" w14:textId="77777777">
        <w:trPr>
          <w:trHeight w:val="1020"/>
        </w:trPr>
        <w:tc>
          <w:tcPr>
            <w:tcW w:w="360" w:type="dxa"/>
            <w:tcBorders>
              <w:top w:val="nil"/>
              <w:left w:val="nil"/>
              <w:bottom w:val="nil"/>
              <w:right w:val="nil"/>
            </w:tcBorders>
            <w:vAlign w:val="center"/>
            <w:hideMark/>
          </w:tcPr>
          <w:p w:rsidRPr="003851CF" w:rsidR="003851CF" w:rsidP="003851CF" w:rsidRDefault="003851CF" w14:paraId="73CAA399" w14:textId="77777777">
            <w:pPr>
              <w:spacing w:before="0" w:after="0"/>
              <w:jc w:val="right"/>
              <w:rPr>
                <w:color w:val="000000"/>
              </w:rPr>
            </w:pPr>
            <w:r w:rsidRPr="003851CF">
              <w:rPr>
                <w:color w:val="000000"/>
              </w:rPr>
              <w:t>76</w:t>
            </w:r>
          </w:p>
        </w:tc>
        <w:tc>
          <w:tcPr>
            <w:tcW w:w="7140" w:type="dxa"/>
            <w:tcBorders>
              <w:top w:val="nil"/>
              <w:left w:val="nil"/>
              <w:bottom w:val="nil"/>
              <w:right w:val="nil"/>
            </w:tcBorders>
            <w:vAlign w:val="center"/>
            <w:hideMark/>
          </w:tcPr>
          <w:p w:rsidRPr="003851CF" w:rsidR="003851CF" w:rsidP="003851CF" w:rsidRDefault="003851CF" w14:paraId="3FF31B32" w14:textId="77777777">
            <w:pPr>
              <w:spacing w:before="0" w:after="0"/>
              <w:rPr>
                <w:color w:val="000000"/>
              </w:rPr>
            </w:pPr>
            <w:r w:rsidRPr="003851CF">
              <w:rPr>
                <w:color w:val="000000"/>
              </w:rPr>
              <w:t>Met hoeveel wordt het eerste en tweede tarief in de inkomstenbelasting verhoogd? Met hoeveel worden de lasten verzwaard al gevolg hiervan? Kunt u per inkomensgroep aangeven hoeveel een werknemer minder overhoudt op zijn loonstrook als gevolg hiervan? Hoe weegt dit op tegen de lagere zorgpremies?</w:t>
            </w:r>
          </w:p>
        </w:tc>
        <w:tc>
          <w:tcPr>
            <w:tcW w:w="640" w:type="dxa"/>
            <w:tcBorders>
              <w:top w:val="nil"/>
              <w:left w:val="nil"/>
              <w:bottom w:val="nil"/>
              <w:right w:val="nil"/>
            </w:tcBorders>
            <w:vAlign w:val="center"/>
            <w:hideMark/>
          </w:tcPr>
          <w:p w:rsidRPr="003851CF" w:rsidR="003851CF" w:rsidP="003851CF" w:rsidRDefault="003851CF" w14:paraId="6C671551"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9A9C18E" w14:textId="77777777">
            <w:pPr>
              <w:spacing w:before="0" w:after="0"/>
              <w:jc w:val="right"/>
              <w:rPr>
                <w:color w:val="000000"/>
              </w:rPr>
            </w:pPr>
            <w:r w:rsidRPr="003851CF">
              <w:rPr>
                <w:color w:val="000000"/>
              </w:rPr>
              <w:t>11</w:t>
            </w:r>
          </w:p>
        </w:tc>
        <w:tc>
          <w:tcPr>
            <w:tcW w:w="880" w:type="dxa"/>
            <w:tcBorders>
              <w:top w:val="nil"/>
              <w:left w:val="nil"/>
              <w:bottom w:val="nil"/>
              <w:right w:val="nil"/>
            </w:tcBorders>
            <w:vAlign w:val="center"/>
            <w:hideMark/>
          </w:tcPr>
          <w:p w:rsidRPr="003851CF" w:rsidR="003851CF" w:rsidP="003851CF" w:rsidRDefault="003851CF" w14:paraId="10734B9E" w14:textId="77777777">
            <w:pPr>
              <w:spacing w:before="0" w:after="0"/>
              <w:jc w:val="right"/>
              <w:rPr>
                <w:color w:val="000000"/>
              </w:rPr>
            </w:pPr>
            <w:r w:rsidRPr="003851CF">
              <w:rPr>
                <w:color w:val="000000"/>
              </w:rPr>
              <w:t xml:space="preserve"> </w:t>
            </w:r>
          </w:p>
        </w:tc>
      </w:tr>
      <w:tr w:rsidRPr="003851CF" w:rsidR="003851CF" w:rsidTr="003851CF" w14:paraId="09EED1D1" w14:textId="77777777">
        <w:trPr>
          <w:trHeight w:val="1530"/>
        </w:trPr>
        <w:tc>
          <w:tcPr>
            <w:tcW w:w="360" w:type="dxa"/>
            <w:tcBorders>
              <w:top w:val="nil"/>
              <w:left w:val="nil"/>
              <w:bottom w:val="nil"/>
              <w:right w:val="nil"/>
            </w:tcBorders>
            <w:vAlign w:val="center"/>
            <w:hideMark/>
          </w:tcPr>
          <w:p w:rsidRPr="003851CF" w:rsidR="003851CF" w:rsidP="003851CF" w:rsidRDefault="003851CF" w14:paraId="5A22D636" w14:textId="77777777">
            <w:pPr>
              <w:spacing w:before="0" w:after="0"/>
              <w:jc w:val="right"/>
              <w:rPr>
                <w:color w:val="000000"/>
              </w:rPr>
            </w:pPr>
            <w:r w:rsidRPr="003851CF">
              <w:rPr>
                <w:color w:val="000000"/>
              </w:rPr>
              <w:t>77</w:t>
            </w:r>
          </w:p>
        </w:tc>
        <w:tc>
          <w:tcPr>
            <w:tcW w:w="7140" w:type="dxa"/>
            <w:tcBorders>
              <w:top w:val="nil"/>
              <w:left w:val="nil"/>
              <w:bottom w:val="nil"/>
              <w:right w:val="nil"/>
            </w:tcBorders>
            <w:vAlign w:val="center"/>
            <w:hideMark/>
          </w:tcPr>
          <w:p w:rsidRPr="003851CF" w:rsidR="003851CF" w:rsidP="003851CF" w:rsidRDefault="003851CF" w14:paraId="0580BF6B" w14:textId="77777777">
            <w:pPr>
              <w:spacing w:before="0" w:after="0"/>
              <w:rPr>
                <w:color w:val="000000"/>
              </w:rPr>
            </w:pPr>
            <w:r w:rsidRPr="003851CF">
              <w:rPr>
                <w:color w:val="000000"/>
              </w:rPr>
              <w:t>Kunt u de systematiek achter de vrijheidsbijdrage en dus achter het beperkt toepassen van de tabelcorrectiefactor in de inkomstenbelasting nader toelichten?  Kunt u per inkomensgroep in zowel absolute als relatieve cijfers aangeven hoeveel burgers erop achteruitgaan per jaar?  Hoeveel houden burgers in verschillende inkomensgroepen zowel bruto als netto minder over per jaar op hun loonstrook als gevolg van deze maatregel?</w:t>
            </w:r>
          </w:p>
        </w:tc>
        <w:tc>
          <w:tcPr>
            <w:tcW w:w="640" w:type="dxa"/>
            <w:tcBorders>
              <w:top w:val="nil"/>
              <w:left w:val="nil"/>
              <w:bottom w:val="nil"/>
              <w:right w:val="nil"/>
            </w:tcBorders>
            <w:vAlign w:val="center"/>
            <w:hideMark/>
          </w:tcPr>
          <w:p w:rsidRPr="003851CF" w:rsidR="003851CF" w:rsidP="003851CF" w:rsidRDefault="003851CF" w14:paraId="373C31A1"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B48CB73" w14:textId="77777777">
            <w:pPr>
              <w:spacing w:before="0" w:after="0"/>
              <w:jc w:val="right"/>
              <w:rPr>
                <w:color w:val="000000"/>
              </w:rPr>
            </w:pPr>
            <w:r w:rsidRPr="003851CF">
              <w:rPr>
                <w:color w:val="000000"/>
              </w:rPr>
              <w:t>11</w:t>
            </w:r>
          </w:p>
        </w:tc>
        <w:tc>
          <w:tcPr>
            <w:tcW w:w="880" w:type="dxa"/>
            <w:tcBorders>
              <w:top w:val="nil"/>
              <w:left w:val="nil"/>
              <w:bottom w:val="nil"/>
              <w:right w:val="nil"/>
            </w:tcBorders>
            <w:vAlign w:val="center"/>
            <w:hideMark/>
          </w:tcPr>
          <w:p w:rsidRPr="003851CF" w:rsidR="003851CF" w:rsidP="003851CF" w:rsidRDefault="003851CF" w14:paraId="52B1CC13" w14:textId="77777777">
            <w:pPr>
              <w:spacing w:before="0" w:after="0"/>
              <w:jc w:val="right"/>
              <w:rPr>
                <w:color w:val="000000"/>
              </w:rPr>
            </w:pPr>
            <w:r w:rsidRPr="003851CF">
              <w:rPr>
                <w:color w:val="000000"/>
              </w:rPr>
              <w:t xml:space="preserve"> </w:t>
            </w:r>
          </w:p>
        </w:tc>
      </w:tr>
      <w:tr w:rsidRPr="003851CF" w:rsidR="003851CF" w:rsidTr="003851CF" w14:paraId="33285F22" w14:textId="77777777">
        <w:trPr>
          <w:trHeight w:val="510"/>
        </w:trPr>
        <w:tc>
          <w:tcPr>
            <w:tcW w:w="360" w:type="dxa"/>
            <w:tcBorders>
              <w:top w:val="nil"/>
              <w:left w:val="nil"/>
              <w:bottom w:val="nil"/>
              <w:right w:val="nil"/>
            </w:tcBorders>
            <w:vAlign w:val="center"/>
            <w:hideMark/>
          </w:tcPr>
          <w:p w:rsidRPr="003851CF" w:rsidR="003851CF" w:rsidP="003851CF" w:rsidRDefault="003851CF" w14:paraId="29F3FB65" w14:textId="77777777">
            <w:pPr>
              <w:spacing w:before="0" w:after="0"/>
              <w:jc w:val="right"/>
              <w:rPr>
                <w:color w:val="000000"/>
              </w:rPr>
            </w:pPr>
            <w:r w:rsidRPr="003851CF">
              <w:rPr>
                <w:color w:val="000000"/>
              </w:rPr>
              <w:t>78</w:t>
            </w:r>
          </w:p>
        </w:tc>
        <w:tc>
          <w:tcPr>
            <w:tcW w:w="7140" w:type="dxa"/>
            <w:tcBorders>
              <w:top w:val="nil"/>
              <w:left w:val="nil"/>
              <w:bottom w:val="nil"/>
              <w:right w:val="nil"/>
            </w:tcBorders>
            <w:vAlign w:val="center"/>
            <w:hideMark/>
          </w:tcPr>
          <w:p w:rsidRPr="003851CF" w:rsidR="003851CF" w:rsidP="003851CF" w:rsidRDefault="003851CF" w14:paraId="10001B93" w14:textId="77777777">
            <w:pPr>
              <w:spacing w:before="0" w:after="0"/>
              <w:rPr>
                <w:color w:val="000000"/>
              </w:rPr>
            </w:pPr>
            <w:r w:rsidRPr="003851CF">
              <w:rPr>
                <w:color w:val="000000"/>
              </w:rPr>
              <w:t>Wat betekent de verlaging van het maximumdagloon met 20% voor vrouwen die met zwangerschapsverlof gaan?</w:t>
            </w:r>
          </w:p>
        </w:tc>
        <w:tc>
          <w:tcPr>
            <w:tcW w:w="640" w:type="dxa"/>
            <w:tcBorders>
              <w:top w:val="nil"/>
              <w:left w:val="nil"/>
              <w:bottom w:val="nil"/>
              <w:right w:val="nil"/>
            </w:tcBorders>
            <w:vAlign w:val="center"/>
            <w:hideMark/>
          </w:tcPr>
          <w:p w:rsidRPr="003851CF" w:rsidR="003851CF" w:rsidP="003851CF" w:rsidRDefault="003851CF" w14:paraId="6F2E8D9F"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7FC07F1" w14:textId="77777777">
            <w:pPr>
              <w:spacing w:before="0" w:after="0"/>
              <w:jc w:val="right"/>
              <w:rPr>
                <w:color w:val="000000"/>
              </w:rPr>
            </w:pPr>
            <w:r w:rsidRPr="003851CF">
              <w:rPr>
                <w:color w:val="000000"/>
              </w:rPr>
              <w:t>12</w:t>
            </w:r>
          </w:p>
        </w:tc>
        <w:tc>
          <w:tcPr>
            <w:tcW w:w="880" w:type="dxa"/>
            <w:tcBorders>
              <w:top w:val="nil"/>
              <w:left w:val="nil"/>
              <w:bottom w:val="nil"/>
              <w:right w:val="nil"/>
            </w:tcBorders>
            <w:vAlign w:val="center"/>
            <w:hideMark/>
          </w:tcPr>
          <w:p w:rsidRPr="003851CF" w:rsidR="003851CF" w:rsidP="003851CF" w:rsidRDefault="003851CF" w14:paraId="4AC99A11" w14:textId="77777777">
            <w:pPr>
              <w:spacing w:before="0" w:after="0"/>
              <w:jc w:val="right"/>
              <w:rPr>
                <w:color w:val="000000"/>
              </w:rPr>
            </w:pPr>
            <w:r w:rsidRPr="003851CF">
              <w:rPr>
                <w:color w:val="000000"/>
              </w:rPr>
              <w:t xml:space="preserve"> </w:t>
            </w:r>
          </w:p>
        </w:tc>
      </w:tr>
      <w:tr w:rsidRPr="003851CF" w:rsidR="003851CF" w:rsidTr="003851CF" w14:paraId="77549959" w14:textId="77777777">
        <w:trPr>
          <w:trHeight w:val="510"/>
        </w:trPr>
        <w:tc>
          <w:tcPr>
            <w:tcW w:w="360" w:type="dxa"/>
            <w:tcBorders>
              <w:top w:val="nil"/>
              <w:left w:val="nil"/>
              <w:bottom w:val="nil"/>
              <w:right w:val="nil"/>
            </w:tcBorders>
            <w:vAlign w:val="center"/>
            <w:hideMark/>
          </w:tcPr>
          <w:p w:rsidRPr="003851CF" w:rsidR="003851CF" w:rsidP="003851CF" w:rsidRDefault="003851CF" w14:paraId="2ED676D7" w14:textId="77777777">
            <w:pPr>
              <w:spacing w:before="0" w:after="0"/>
              <w:jc w:val="right"/>
              <w:rPr>
                <w:color w:val="000000"/>
              </w:rPr>
            </w:pPr>
            <w:r w:rsidRPr="003851CF">
              <w:rPr>
                <w:color w:val="000000"/>
              </w:rPr>
              <w:t>79</w:t>
            </w:r>
          </w:p>
        </w:tc>
        <w:tc>
          <w:tcPr>
            <w:tcW w:w="7140" w:type="dxa"/>
            <w:tcBorders>
              <w:top w:val="nil"/>
              <w:left w:val="nil"/>
              <w:bottom w:val="nil"/>
              <w:right w:val="nil"/>
            </w:tcBorders>
            <w:vAlign w:val="center"/>
            <w:hideMark/>
          </w:tcPr>
          <w:p w:rsidRPr="003851CF" w:rsidR="003851CF" w:rsidP="003851CF" w:rsidRDefault="003851CF" w14:paraId="7499E7A0" w14:textId="77777777">
            <w:pPr>
              <w:spacing w:before="0" w:after="0"/>
              <w:rPr>
                <w:color w:val="000000"/>
              </w:rPr>
            </w:pPr>
            <w:r w:rsidRPr="003851CF">
              <w:rPr>
                <w:color w:val="000000"/>
              </w:rPr>
              <w:t>Met hoeveel dalen de zorgpremies? Kunt u dit per inkomensgroep weergeven? Hoe weegt dit op tegen een hoger eigen risico?</w:t>
            </w:r>
          </w:p>
        </w:tc>
        <w:tc>
          <w:tcPr>
            <w:tcW w:w="640" w:type="dxa"/>
            <w:tcBorders>
              <w:top w:val="nil"/>
              <w:left w:val="nil"/>
              <w:bottom w:val="nil"/>
              <w:right w:val="nil"/>
            </w:tcBorders>
            <w:vAlign w:val="center"/>
            <w:hideMark/>
          </w:tcPr>
          <w:p w:rsidRPr="003851CF" w:rsidR="003851CF" w:rsidP="003851CF" w:rsidRDefault="003851CF" w14:paraId="4F57D6F1"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7DDB217" w14:textId="77777777">
            <w:pPr>
              <w:spacing w:before="0" w:after="0"/>
              <w:jc w:val="right"/>
              <w:rPr>
                <w:color w:val="000000"/>
              </w:rPr>
            </w:pPr>
            <w:r w:rsidRPr="003851CF">
              <w:rPr>
                <w:color w:val="000000"/>
              </w:rPr>
              <w:t>12</w:t>
            </w:r>
          </w:p>
        </w:tc>
        <w:tc>
          <w:tcPr>
            <w:tcW w:w="880" w:type="dxa"/>
            <w:tcBorders>
              <w:top w:val="nil"/>
              <w:left w:val="nil"/>
              <w:bottom w:val="nil"/>
              <w:right w:val="nil"/>
            </w:tcBorders>
            <w:vAlign w:val="center"/>
            <w:hideMark/>
          </w:tcPr>
          <w:p w:rsidRPr="003851CF" w:rsidR="003851CF" w:rsidP="003851CF" w:rsidRDefault="003851CF" w14:paraId="0F0614B2" w14:textId="77777777">
            <w:pPr>
              <w:spacing w:before="0" w:after="0"/>
              <w:jc w:val="right"/>
              <w:rPr>
                <w:color w:val="000000"/>
              </w:rPr>
            </w:pPr>
            <w:r w:rsidRPr="003851CF">
              <w:rPr>
                <w:color w:val="000000"/>
              </w:rPr>
              <w:t xml:space="preserve"> </w:t>
            </w:r>
          </w:p>
        </w:tc>
      </w:tr>
      <w:tr w:rsidRPr="003851CF" w:rsidR="003851CF" w:rsidTr="003851CF" w14:paraId="60BDE841" w14:textId="77777777">
        <w:trPr>
          <w:trHeight w:val="300"/>
        </w:trPr>
        <w:tc>
          <w:tcPr>
            <w:tcW w:w="360" w:type="dxa"/>
            <w:tcBorders>
              <w:top w:val="nil"/>
              <w:left w:val="nil"/>
              <w:bottom w:val="nil"/>
              <w:right w:val="nil"/>
            </w:tcBorders>
            <w:vAlign w:val="center"/>
            <w:hideMark/>
          </w:tcPr>
          <w:p w:rsidRPr="003851CF" w:rsidR="003851CF" w:rsidP="003851CF" w:rsidRDefault="003851CF" w14:paraId="038BDD60" w14:textId="77777777">
            <w:pPr>
              <w:spacing w:before="0" w:after="0"/>
              <w:jc w:val="right"/>
              <w:rPr>
                <w:color w:val="000000"/>
              </w:rPr>
            </w:pPr>
            <w:r w:rsidRPr="003851CF">
              <w:rPr>
                <w:color w:val="000000"/>
              </w:rPr>
              <w:lastRenderedPageBreak/>
              <w:t>80</w:t>
            </w:r>
          </w:p>
        </w:tc>
        <w:tc>
          <w:tcPr>
            <w:tcW w:w="7140" w:type="dxa"/>
            <w:tcBorders>
              <w:top w:val="nil"/>
              <w:left w:val="nil"/>
              <w:bottom w:val="nil"/>
              <w:right w:val="nil"/>
            </w:tcBorders>
            <w:vAlign w:val="center"/>
            <w:hideMark/>
          </w:tcPr>
          <w:p w:rsidRPr="003851CF" w:rsidR="003851CF" w:rsidP="003851CF" w:rsidRDefault="003851CF" w14:paraId="27B87109" w14:textId="77777777">
            <w:pPr>
              <w:spacing w:before="0" w:after="0"/>
              <w:rPr>
                <w:color w:val="000000"/>
              </w:rPr>
            </w:pPr>
            <w:r w:rsidRPr="003851CF">
              <w:rPr>
                <w:color w:val="000000"/>
              </w:rPr>
              <w:t>Met hoeveel neemt de zorgtoeslag af? Kunt u dit per inkomensgroep weergeven?</w:t>
            </w:r>
          </w:p>
        </w:tc>
        <w:tc>
          <w:tcPr>
            <w:tcW w:w="640" w:type="dxa"/>
            <w:tcBorders>
              <w:top w:val="nil"/>
              <w:left w:val="nil"/>
              <w:bottom w:val="nil"/>
              <w:right w:val="nil"/>
            </w:tcBorders>
            <w:vAlign w:val="center"/>
            <w:hideMark/>
          </w:tcPr>
          <w:p w:rsidRPr="003851CF" w:rsidR="003851CF" w:rsidP="003851CF" w:rsidRDefault="003851CF" w14:paraId="69D532D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30C7ABC" w14:textId="77777777">
            <w:pPr>
              <w:spacing w:before="0" w:after="0"/>
              <w:jc w:val="right"/>
              <w:rPr>
                <w:color w:val="000000"/>
              </w:rPr>
            </w:pPr>
            <w:r w:rsidRPr="003851CF">
              <w:rPr>
                <w:color w:val="000000"/>
              </w:rPr>
              <w:t>12</w:t>
            </w:r>
          </w:p>
        </w:tc>
        <w:tc>
          <w:tcPr>
            <w:tcW w:w="880" w:type="dxa"/>
            <w:tcBorders>
              <w:top w:val="nil"/>
              <w:left w:val="nil"/>
              <w:bottom w:val="nil"/>
              <w:right w:val="nil"/>
            </w:tcBorders>
            <w:vAlign w:val="center"/>
            <w:hideMark/>
          </w:tcPr>
          <w:p w:rsidRPr="003851CF" w:rsidR="003851CF" w:rsidP="003851CF" w:rsidRDefault="003851CF" w14:paraId="00CD5837" w14:textId="77777777">
            <w:pPr>
              <w:spacing w:before="0" w:after="0"/>
              <w:jc w:val="right"/>
              <w:rPr>
                <w:color w:val="000000"/>
              </w:rPr>
            </w:pPr>
            <w:r w:rsidRPr="003851CF">
              <w:rPr>
                <w:color w:val="000000"/>
              </w:rPr>
              <w:t xml:space="preserve"> </w:t>
            </w:r>
          </w:p>
        </w:tc>
      </w:tr>
      <w:tr w:rsidRPr="003851CF" w:rsidR="003851CF" w:rsidTr="003851CF" w14:paraId="3D443A10" w14:textId="77777777">
        <w:trPr>
          <w:trHeight w:val="510"/>
        </w:trPr>
        <w:tc>
          <w:tcPr>
            <w:tcW w:w="360" w:type="dxa"/>
            <w:tcBorders>
              <w:top w:val="nil"/>
              <w:left w:val="nil"/>
              <w:bottom w:val="nil"/>
              <w:right w:val="nil"/>
            </w:tcBorders>
            <w:vAlign w:val="center"/>
            <w:hideMark/>
          </w:tcPr>
          <w:p w:rsidRPr="003851CF" w:rsidR="003851CF" w:rsidP="003851CF" w:rsidRDefault="003851CF" w14:paraId="7084013E" w14:textId="77777777">
            <w:pPr>
              <w:spacing w:before="0" w:after="0"/>
              <w:jc w:val="right"/>
              <w:rPr>
                <w:color w:val="000000"/>
              </w:rPr>
            </w:pPr>
            <w:r w:rsidRPr="003851CF">
              <w:rPr>
                <w:color w:val="000000"/>
              </w:rPr>
              <w:t>81</w:t>
            </w:r>
          </w:p>
        </w:tc>
        <w:tc>
          <w:tcPr>
            <w:tcW w:w="7140" w:type="dxa"/>
            <w:tcBorders>
              <w:top w:val="nil"/>
              <w:left w:val="nil"/>
              <w:bottom w:val="nil"/>
              <w:right w:val="nil"/>
            </w:tcBorders>
            <w:vAlign w:val="center"/>
            <w:hideMark/>
          </w:tcPr>
          <w:p w:rsidRPr="003851CF" w:rsidR="003851CF" w:rsidP="003851CF" w:rsidRDefault="003851CF" w14:paraId="1330A7F4" w14:textId="77777777">
            <w:pPr>
              <w:spacing w:before="0" w:after="0"/>
              <w:rPr>
                <w:color w:val="000000"/>
              </w:rPr>
            </w:pPr>
            <w:r w:rsidRPr="003851CF">
              <w:rPr>
                <w:color w:val="000000"/>
              </w:rPr>
              <w:t>Hoe zou de lastenverzwaring in box 1 moeten worden vormgegeven, zodanig dat de armoede niet toeneemt met 0,2% ten opzichte van het basispad, maar gelijk blijft?</w:t>
            </w:r>
          </w:p>
        </w:tc>
        <w:tc>
          <w:tcPr>
            <w:tcW w:w="640" w:type="dxa"/>
            <w:tcBorders>
              <w:top w:val="nil"/>
              <w:left w:val="nil"/>
              <w:bottom w:val="nil"/>
              <w:right w:val="nil"/>
            </w:tcBorders>
            <w:vAlign w:val="center"/>
            <w:hideMark/>
          </w:tcPr>
          <w:p w:rsidRPr="003851CF" w:rsidR="003851CF" w:rsidP="003851CF" w:rsidRDefault="003851CF" w14:paraId="4CA7FC01"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37B8D53" w14:textId="77777777">
            <w:pPr>
              <w:spacing w:before="0" w:after="0"/>
              <w:jc w:val="right"/>
              <w:rPr>
                <w:color w:val="000000"/>
              </w:rPr>
            </w:pPr>
            <w:r w:rsidRPr="003851CF">
              <w:rPr>
                <w:color w:val="000000"/>
              </w:rPr>
              <w:t>13</w:t>
            </w:r>
          </w:p>
        </w:tc>
        <w:tc>
          <w:tcPr>
            <w:tcW w:w="880" w:type="dxa"/>
            <w:tcBorders>
              <w:top w:val="nil"/>
              <w:left w:val="nil"/>
              <w:bottom w:val="nil"/>
              <w:right w:val="nil"/>
            </w:tcBorders>
            <w:vAlign w:val="center"/>
            <w:hideMark/>
          </w:tcPr>
          <w:p w:rsidRPr="003851CF" w:rsidR="003851CF" w:rsidP="003851CF" w:rsidRDefault="003851CF" w14:paraId="15E996A0" w14:textId="77777777">
            <w:pPr>
              <w:spacing w:before="0" w:after="0"/>
              <w:jc w:val="right"/>
              <w:rPr>
                <w:color w:val="000000"/>
              </w:rPr>
            </w:pPr>
            <w:r w:rsidRPr="003851CF">
              <w:rPr>
                <w:color w:val="000000"/>
              </w:rPr>
              <w:t xml:space="preserve"> </w:t>
            </w:r>
          </w:p>
        </w:tc>
      </w:tr>
      <w:tr w:rsidRPr="003851CF" w:rsidR="003851CF" w:rsidTr="003851CF" w14:paraId="29713243" w14:textId="77777777">
        <w:trPr>
          <w:trHeight w:val="300"/>
        </w:trPr>
        <w:tc>
          <w:tcPr>
            <w:tcW w:w="360" w:type="dxa"/>
            <w:tcBorders>
              <w:top w:val="nil"/>
              <w:left w:val="nil"/>
              <w:bottom w:val="nil"/>
              <w:right w:val="nil"/>
            </w:tcBorders>
            <w:vAlign w:val="center"/>
            <w:hideMark/>
          </w:tcPr>
          <w:p w:rsidRPr="003851CF" w:rsidR="003851CF" w:rsidP="003851CF" w:rsidRDefault="003851CF" w14:paraId="7D744BA7" w14:textId="77777777">
            <w:pPr>
              <w:spacing w:before="0" w:after="0"/>
              <w:jc w:val="right"/>
              <w:rPr>
                <w:color w:val="000000"/>
              </w:rPr>
            </w:pPr>
            <w:r w:rsidRPr="003851CF">
              <w:rPr>
                <w:color w:val="000000"/>
              </w:rPr>
              <w:t>82</w:t>
            </w:r>
          </w:p>
        </w:tc>
        <w:tc>
          <w:tcPr>
            <w:tcW w:w="7140" w:type="dxa"/>
            <w:tcBorders>
              <w:top w:val="nil"/>
              <w:left w:val="nil"/>
              <w:bottom w:val="nil"/>
              <w:right w:val="nil"/>
            </w:tcBorders>
            <w:vAlign w:val="center"/>
            <w:hideMark/>
          </w:tcPr>
          <w:p w:rsidRPr="003851CF" w:rsidR="003851CF" w:rsidP="003851CF" w:rsidRDefault="003851CF" w14:paraId="71874FAF" w14:textId="77777777">
            <w:pPr>
              <w:spacing w:before="0" w:after="0"/>
              <w:rPr>
                <w:color w:val="000000"/>
              </w:rPr>
            </w:pPr>
            <w:r w:rsidRPr="003851CF">
              <w:rPr>
                <w:color w:val="000000"/>
              </w:rPr>
              <w:t>Hoeveel mensen zullen er in armoede leven in 2030?</w:t>
            </w:r>
          </w:p>
        </w:tc>
        <w:tc>
          <w:tcPr>
            <w:tcW w:w="640" w:type="dxa"/>
            <w:tcBorders>
              <w:top w:val="nil"/>
              <w:left w:val="nil"/>
              <w:bottom w:val="nil"/>
              <w:right w:val="nil"/>
            </w:tcBorders>
            <w:vAlign w:val="center"/>
            <w:hideMark/>
          </w:tcPr>
          <w:p w:rsidRPr="003851CF" w:rsidR="003851CF" w:rsidP="003851CF" w:rsidRDefault="003851CF" w14:paraId="6F08DCE4"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20EFB75" w14:textId="77777777">
            <w:pPr>
              <w:spacing w:before="0" w:after="0"/>
              <w:jc w:val="right"/>
              <w:rPr>
                <w:color w:val="000000"/>
              </w:rPr>
            </w:pPr>
            <w:r w:rsidRPr="003851CF">
              <w:rPr>
                <w:color w:val="000000"/>
              </w:rPr>
              <w:t>13</w:t>
            </w:r>
          </w:p>
        </w:tc>
        <w:tc>
          <w:tcPr>
            <w:tcW w:w="880" w:type="dxa"/>
            <w:tcBorders>
              <w:top w:val="nil"/>
              <w:left w:val="nil"/>
              <w:bottom w:val="nil"/>
              <w:right w:val="nil"/>
            </w:tcBorders>
            <w:vAlign w:val="center"/>
            <w:hideMark/>
          </w:tcPr>
          <w:p w:rsidRPr="003851CF" w:rsidR="003851CF" w:rsidP="003851CF" w:rsidRDefault="003851CF" w14:paraId="53D18F3E" w14:textId="77777777">
            <w:pPr>
              <w:spacing w:before="0" w:after="0"/>
              <w:jc w:val="right"/>
              <w:rPr>
                <w:color w:val="000000"/>
              </w:rPr>
            </w:pPr>
            <w:r w:rsidRPr="003851CF">
              <w:rPr>
                <w:color w:val="000000"/>
              </w:rPr>
              <w:t xml:space="preserve"> </w:t>
            </w:r>
          </w:p>
        </w:tc>
      </w:tr>
      <w:tr w:rsidRPr="003851CF" w:rsidR="003851CF" w:rsidTr="003851CF" w14:paraId="744457C6" w14:textId="77777777">
        <w:trPr>
          <w:trHeight w:val="1020"/>
        </w:trPr>
        <w:tc>
          <w:tcPr>
            <w:tcW w:w="360" w:type="dxa"/>
            <w:tcBorders>
              <w:top w:val="nil"/>
              <w:left w:val="nil"/>
              <w:bottom w:val="nil"/>
              <w:right w:val="nil"/>
            </w:tcBorders>
            <w:vAlign w:val="center"/>
            <w:hideMark/>
          </w:tcPr>
          <w:p w:rsidRPr="003851CF" w:rsidR="003851CF" w:rsidP="003851CF" w:rsidRDefault="003851CF" w14:paraId="76A20E07" w14:textId="77777777">
            <w:pPr>
              <w:spacing w:before="0" w:after="0"/>
              <w:jc w:val="right"/>
              <w:rPr>
                <w:color w:val="000000"/>
              </w:rPr>
            </w:pPr>
            <w:r w:rsidRPr="003851CF">
              <w:rPr>
                <w:color w:val="000000"/>
              </w:rPr>
              <w:t>83</w:t>
            </w:r>
          </w:p>
        </w:tc>
        <w:tc>
          <w:tcPr>
            <w:tcW w:w="7140" w:type="dxa"/>
            <w:tcBorders>
              <w:top w:val="nil"/>
              <w:left w:val="nil"/>
              <w:bottom w:val="nil"/>
              <w:right w:val="nil"/>
            </w:tcBorders>
            <w:vAlign w:val="center"/>
            <w:hideMark/>
          </w:tcPr>
          <w:p w:rsidRPr="003851CF" w:rsidR="003851CF" w:rsidP="003851CF" w:rsidRDefault="003851CF" w14:paraId="42010CA4" w14:textId="77777777">
            <w:pPr>
              <w:spacing w:before="0" w:after="0"/>
              <w:rPr>
                <w:color w:val="000000"/>
              </w:rPr>
            </w:pPr>
            <w:r w:rsidRPr="003851CF">
              <w:rPr>
                <w:color w:val="000000"/>
              </w:rPr>
              <w:t xml:space="preserve">Wat is het budgettair effect van het samenvoegen het </w:t>
            </w:r>
            <w:proofErr w:type="spellStart"/>
            <w:r w:rsidRPr="003851CF">
              <w:rPr>
                <w:color w:val="000000"/>
              </w:rPr>
              <w:t>kindgebonden</w:t>
            </w:r>
            <w:proofErr w:type="spellEnd"/>
            <w:r w:rsidRPr="003851CF">
              <w:rPr>
                <w:color w:val="000000"/>
              </w:rPr>
              <w:t xml:space="preserve"> budget en de kinderbijslag in een nieuwe </w:t>
            </w:r>
            <w:proofErr w:type="spellStart"/>
            <w:r w:rsidRPr="003851CF">
              <w:rPr>
                <w:color w:val="000000"/>
              </w:rPr>
              <w:t>kindregeling</w:t>
            </w:r>
            <w:proofErr w:type="spellEnd"/>
            <w:r w:rsidRPr="003851CF">
              <w:rPr>
                <w:color w:val="000000"/>
              </w:rPr>
              <w:t xml:space="preserve"> met hogere vaste en lagere variabele bedragen? Kunt u dit per inkomensgroep weergeven in zowel absolute als relatieve cijfers?</w:t>
            </w:r>
          </w:p>
        </w:tc>
        <w:tc>
          <w:tcPr>
            <w:tcW w:w="640" w:type="dxa"/>
            <w:tcBorders>
              <w:top w:val="nil"/>
              <w:left w:val="nil"/>
              <w:bottom w:val="nil"/>
              <w:right w:val="nil"/>
            </w:tcBorders>
            <w:vAlign w:val="center"/>
            <w:hideMark/>
          </w:tcPr>
          <w:p w:rsidRPr="003851CF" w:rsidR="003851CF" w:rsidP="003851CF" w:rsidRDefault="003851CF" w14:paraId="3D4ED136"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3BCD219" w14:textId="77777777">
            <w:pPr>
              <w:spacing w:before="0" w:after="0"/>
              <w:jc w:val="right"/>
              <w:rPr>
                <w:color w:val="000000"/>
              </w:rPr>
            </w:pPr>
            <w:r w:rsidRPr="003851CF">
              <w:rPr>
                <w:color w:val="000000"/>
              </w:rPr>
              <w:t>13</w:t>
            </w:r>
          </w:p>
        </w:tc>
        <w:tc>
          <w:tcPr>
            <w:tcW w:w="880" w:type="dxa"/>
            <w:tcBorders>
              <w:top w:val="nil"/>
              <w:left w:val="nil"/>
              <w:bottom w:val="nil"/>
              <w:right w:val="nil"/>
            </w:tcBorders>
            <w:vAlign w:val="center"/>
            <w:hideMark/>
          </w:tcPr>
          <w:p w:rsidRPr="003851CF" w:rsidR="003851CF" w:rsidP="003851CF" w:rsidRDefault="003851CF" w14:paraId="4DD4B584" w14:textId="77777777">
            <w:pPr>
              <w:spacing w:before="0" w:after="0"/>
              <w:jc w:val="right"/>
              <w:rPr>
                <w:color w:val="000000"/>
              </w:rPr>
            </w:pPr>
            <w:r w:rsidRPr="003851CF">
              <w:rPr>
                <w:color w:val="000000"/>
              </w:rPr>
              <w:t xml:space="preserve"> </w:t>
            </w:r>
          </w:p>
        </w:tc>
      </w:tr>
      <w:tr w:rsidRPr="003851CF" w:rsidR="003851CF" w:rsidTr="003851CF" w14:paraId="7985D8F9" w14:textId="77777777">
        <w:trPr>
          <w:trHeight w:val="765"/>
        </w:trPr>
        <w:tc>
          <w:tcPr>
            <w:tcW w:w="360" w:type="dxa"/>
            <w:tcBorders>
              <w:top w:val="nil"/>
              <w:left w:val="nil"/>
              <w:bottom w:val="nil"/>
              <w:right w:val="nil"/>
            </w:tcBorders>
            <w:vAlign w:val="center"/>
            <w:hideMark/>
          </w:tcPr>
          <w:p w:rsidRPr="003851CF" w:rsidR="003851CF" w:rsidP="003851CF" w:rsidRDefault="003851CF" w14:paraId="7CE84A6D" w14:textId="77777777">
            <w:pPr>
              <w:spacing w:before="0" w:after="0"/>
              <w:jc w:val="right"/>
              <w:rPr>
                <w:color w:val="000000"/>
              </w:rPr>
            </w:pPr>
            <w:r w:rsidRPr="003851CF">
              <w:rPr>
                <w:color w:val="000000"/>
              </w:rPr>
              <w:t>84</w:t>
            </w:r>
          </w:p>
        </w:tc>
        <w:tc>
          <w:tcPr>
            <w:tcW w:w="7140" w:type="dxa"/>
            <w:tcBorders>
              <w:top w:val="nil"/>
              <w:left w:val="nil"/>
              <w:bottom w:val="nil"/>
              <w:right w:val="nil"/>
            </w:tcBorders>
            <w:vAlign w:val="center"/>
            <w:hideMark/>
          </w:tcPr>
          <w:p w:rsidRPr="003851CF" w:rsidR="003851CF" w:rsidP="003851CF" w:rsidRDefault="003851CF" w14:paraId="767C2F68" w14:textId="77777777">
            <w:pPr>
              <w:spacing w:before="0" w:after="0"/>
              <w:rPr>
                <w:color w:val="000000"/>
              </w:rPr>
            </w:pPr>
            <w:r w:rsidRPr="003851CF">
              <w:rPr>
                <w:color w:val="000000"/>
              </w:rPr>
              <w:t>Tot welke toename van menselijk kapitaal leidt het beleidspakket, welke andere effecten worden daar aan toegeschreven, en welke aannames liggen aan die inschatting ten grondslag?</w:t>
            </w:r>
          </w:p>
        </w:tc>
        <w:tc>
          <w:tcPr>
            <w:tcW w:w="640" w:type="dxa"/>
            <w:tcBorders>
              <w:top w:val="nil"/>
              <w:left w:val="nil"/>
              <w:bottom w:val="nil"/>
              <w:right w:val="nil"/>
            </w:tcBorders>
            <w:vAlign w:val="center"/>
            <w:hideMark/>
          </w:tcPr>
          <w:p w:rsidRPr="003851CF" w:rsidR="003851CF" w:rsidP="003851CF" w:rsidRDefault="003851CF" w14:paraId="153393B5"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76B64205" w14:textId="77777777">
            <w:pPr>
              <w:spacing w:before="0" w:after="0"/>
              <w:jc w:val="right"/>
              <w:rPr>
                <w:color w:val="000000"/>
              </w:rPr>
            </w:pPr>
            <w:r w:rsidRPr="003851CF">
              <w:rPr>
                <w:color w:val="000000"/>
              </w:rPr>
              <w:t>15</w:t>
            </w:r>
          </w:p>
        </w:tc>
        <w:tc>
          <w:tcPr>
            <w:tcW w:w="880" w:type="dxa"/>
            <w:tcBorders>
              <w:top w:val="nil"/>
              <w:left w:val="nil"/>
              <w:bottom w:val="nil"/>
              <w:right w:val="nil"/>
            </w:tcBorders>
            <w:vAlign w:val="center"/>
            <w:hideMark/>
          </w:tcPr>
          <w:p w:rsidRPr="003851CF" w:rsidR="003851CF" w:rsidP="003851CF" w:rsidRDefault="003851CF" w14:paraId="490FADA8" w14:textId="77777777">
            <w:pPr>
              <w:spacing w:before="0" w:after="0"/>
              <w:jc w:val="right"/>
              <w:rPr>
                <w:color w:val="000000"/>
              </w:rPr>
            </w:pPr>
          </w:p>
        </w:tc>
      </w:tr>
      <w:tr w:rsidRPr="003851CF" w:rsidR="003851CF" w:rsidTr="003851CF" w14:paraId="2472B58E" w14:textId="77777777">
        <w:trPr>
          <w:trHeight w:val="765"/>
        </w:trPr>
        <w:tc>
          <w:tcPr>
            <w:tcW w:w="360" w:type="dxa"/>
            <w:tcBorders>
              <w:top w:val="nil"/>
              <w:left w:val="nil"/>
              <w:bottom w:val="nil"/>
              <w:right w:val="nil"/>
            </w:tcBorders>
            <w:vAlign w:val="center"/>
            <w:hideMark/>
          </w:tcPr>
          <w:p w:rsidRPr="003851CF" w:rsidR="003851CF" w:rsidP="003851CF" w:rsidRDefault="003851CF" w14:paraId="1EE1CB95" w14:textId="77777777">
            <w:pPr>
              <w:spacing w:before="0" w:after="0"/>
              <w:jc w:val="right"/>
              <w:rPr>
                <w:color w:val="000000"/>
              </w:rPr>
            </w:pPr>
            <w:r w:rsidRPr="003851CF">
              <w:rPr>
                <w:color w:val="000000"/>
              </w:rPr>
              <w:t>85</w:t>
            </w:r>
          </w:p>
        </w:tc>
        <w:tc>
          <w:tcPr>
            <w:tcW w:w="7140" w:type="dxa"/>
            <w:tcBorders>
              <w:top w:val="nil"/>
              <w:left w:val="nil"/>
              <w:bottom w:val="nil"/>
              <w:right w:val="nil"/>
            </w:tcBorders>
            <w:vAlign w:val="center"/>
            <w:hideMark/>
          </w:tcPr>
          <w:p w:rsidRPr="003851CF" w:rsidR="003851CF" w:rsidP="003851CF" w:rsidRDefault="003851CF" w14:paraId="574BE82C" w14:textId="77777777">
            <w:pPr>
              <w:spacing w:before="0" w:after="0"/>
              <w:rPr>
                <w:color w:val="000000"/>
              </w:rPr>
            </w:pPr>
            <w:r w:rsidRPr="003851CF">
              <w:rPr>
                <w:color w:val="000000"/>
              </w:rPr>
              <w:t xml:space="preserve">Welk </w:t>
            </w:r>
            <w:proofErr w:type="spellStart"/>
            <w:r w:rsidRPr="003851CF">
              <w:rPr>
                <w:color w:val="000000"/>
              </w:rPr>
              <w:t>stikfstofreductie</w:t>
            </w:r>
            <w:proofErr w:type="spellEnd"/>
            <w:r w:rsidRPr="003851CF">
              <w:rPr>
                <w:color w:val="000000"/>
              </w:rPr>
              <w:t xml:space="preserve">-effect is toegekend aan de aangekondigde, maar nog niet ingevulde normeringen, zoals voor grondgebondenheid, zonering en </w:t>
            </w:r>
            <w:proofErr w:type="spellStart"/>
            <w:r w:rsidRPr="003851CF">
              <w:rPr>
                <w:color w:val="000000"/>
              </w:rPr>
              <w:t>vergunninen</w:t>
            </w:r>
            <w:proofErr w:type="spellEnd"/>
            <w:r w:rsidRPr="003851CF">
              <w:rPr>
                <w:color w:val="000000"/>
              </w:rPr>
              <w:t xml:space="preserve"> op basis van doelvoorschriften?</w:t>
            </w:r>
          </w:p>
        </w:tc>
        <w:tc>
          <w:tcPr>
            <w:tcW w:w="640" w:type="dxa"/>
            <w:tcBorders>
              <w:top w:val="nil"/>
              <w:left w:val="nil"/>
              <w:bottom w:val="nil"/>
              <w:right w:val="nil"/>
            </w:tcBorders>
            <w:vAlign w:val="center"/>
            <w:hideMark/>
          </w:tcPr>
          <w:p w:rsidRPr="003851CF" w:rsidR="003851CF" w:rsidP="003851CF" w:rsidRDefault="003851CF" w14:paraId="1616C00C"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1D23A98" w14:textId="77777777">
            <w:pPr>
              <w:spacing w:before="0" w:after="0"/>
              <w:jc w:val="right"/>
              <w:rPr>
                <w:color w:val="000000"/>
              </w:rPr>
            </w:pPr>
            <w:r w:rsidRPr="003851CF">
              <w:rPr>
                <w:color w:val="000000"/>
              </w:rPr>
              <w:t>15</w:t>
            </w:r>
          </w:p>
        </w:tc>
        <w:tc>
          <w:tcPr>
            <w:tcW w:w="880" w:type="dxa"/>
            <w:tcBorders>
              <w:top w:val="nil"/>
              <w:left w:val="nil"/>
              <w:bottom w:val="nil"/>
              <w:right w:val="nil"/>
            </w:tcBorders>
            <w:vAlign w:val="center"/>
            <w:hideMark/>
          </w:tcPr>
          <w:p w:rsidRPr="003851CF" w:rsidR="003851CF" w:rsidP="003851CF" w:rsidRDefault="003851CF" w14:paraId="791E8F77" w14:textId="77777777">
            <w:pPr>
              <w:spacing w:before="0" w:after="0"/>
              <w:jc w:val="right"/>
              <w:rPr>
                <w:color w:val="000000"/>
              </w:rPr>
            </w:pPr>
            <w:r w:rsidRPr="003851CF">
              <w:rPr>
                <w:color w:val="000000"/>
              </w:rPr>
              <w:t xml:space="preserve"> </w:t>
            </w:r>
          </w:p>
        </w:tc>
      </w:tr>
      <w:tr w:rsidRPr="003851CF" w:rsidR="003851CF" w:rsidTr="003851CF" w14:paraId="3DC2E071" w14:textId="77777777">
        <w:trPr>
          <w:trHeight w:val="765"/>
        </w:trPr>
        <w:tc>
          <w:tcPr>
            <w:tcW w:w="360" w:type="dxa"/>
            <w:tcBorders>
              <w:top w:val="nil"/>
              <w:left w:val="nil"/>
              <w:bottom w:val="nil"/>
              <w:right w:val="nil"/>
            </w:tcBorders>
            <w:vAlign w:val="center"/>
            <w:hideMark/>
          </w:tcPr>
          <w:p w:rsidRPr="003851CF" w:rsidR="003851CF" w:rsidP="003851CF" w:rsidRDefault="003851CF" w14:paraId="5FABD396" w14:textId="77777777">
            <w:pPr>
              <w:spacing w:before="0" w:after="0"/>
              <w:jc w:val="right"/>
              <w:rPr>
                <w:color w:val="000000"/>
              </w:rPr>
            </w:pPr>
            <w:r w:rsidRPr="003851CF">
              <w:rPr>
                <w:color w:val="000000"/>
              </w:rPr>
              <w:t>86</w:t>
            </w:r>
          </w:p>
        </w:tc>
        <w:tc>
          <w:tcPr>
            <w:tcW w:w="7140" w:type="dxa"/>
            <w:tcBorders>
              <w:top w:val="nil"/>
              <w:left w:val="nil"/>
              <w:bottom w:val="nil"/>
              <w:right w:val="nil"/>
            </w:tcBorders>
            <w:vAlign w:val="center"/>
            <w:hideMark/>
          </w:tcPr>
          <w:p w:rsidRPr="003851CF" w:rsidR="003851CF" w:rsidP="003851CF" w:rsidRDefault="003851CF" w14:paraId="5DE11AE0" w14:textId="77777777">
            <w:pPr>
              <w:spacing w:before="0" w:after="0"/>
              <w:rPr>
                <w:color w:val="000000"/>
              </w:rPr>
            </w:pPr>
            <w:r w:rsidRPr="003851CF">
              <w:rPr>
                <w:color w:val="000000"/>
              </w:rPr>
              <w:t>Op pagina 16 wordt een hogere groei van de werkgelegenheid bij de overheid geraamd (1,4 procentpunt per jaar t.o.v. het basispad). Kunt u deze groei uitsplitsen naar: (i) defensie (ii) onderwijs (iii) veiligheid en de (iv) kerndepartementen?</w:t>
            </w:r>
          </w:p>
        </w:tc>
        <w:tc>
          <w:tcPr>
            <w:tcW w:w="640" w:type="dxa"/>
            <w:tcBorders>
              <w:top w:val="nil"/>
              <w:left w:val="nil"/>
              <w:bottom w:val="nil"/>
              <w:right w:val="nil"/>
            </w:tcBorders>
            <w:vAlign w:val="center"/>
            <w:hideMark/>
          </w:tcPr>
          <w:p w:rsidRPr="003851CF" w:rsidR="003851CF" w:rsidP="003851CF" w:rsidRDefault="003851CF" w14:paraId="1FD0E71B"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2C3EC795" w14:textId="77777777">
            <w:pPr>
              <w:spacing w:before="0" w:after="0"/>
              <w:jc w:val="right"/>
              <w:rPr>
                <w:color w:val="000000"/>
              </w:rPr>
            </w:pPr>
            <w:r w:rsidRPr="003851CF">
              <w:rPr>
                <w:color w:val="000000"/>
              </w:rPr>
              <w:t>16</w:t>
            </w:r>
          </w:p>
        </w:tc>
        <w:tc>
          <w:tcPr>
            <w:tcW w:w="880" w:type="dxa"/>
            <w:tcBorders>
              <w:top w:val="nil"/>
              <w:left w:val="nil"/>
              <w:bottom w:val="nil"/>
              <w:right w:val="nil"/>
            </w:tcBorders>
            <w:vAlign w:val="center"/>
            <w:hideMark/>
          </w:tcPr>
          <w:p w:rsidRPr="003851CF" w:rsidR="003851CF" w:rsidP="003851CF" w:rsidRDefault="003851CF" w14:paraId="7F7B719F" w14:textId="77777777">
            <w:pPr>
              <w:spacing w:before="0" w:after="0"/>
              <w:jc w:val="right"/>
              <w:rPr>
                <w:color w:val="000000"/>
              </w:rPr>
            </w:pPr>
          </w:p>
        </w:tc>
      </w:tr>
      <w:tr w:rsidRPr="003851CF" w:rsidR="003851CF" w:rsidTr="003851CF" w14:paraId="67FE0FB0" w14:textId="77777777">
        <w:trPr>
          <w:trHeight w:val="765"/>
        </w:trPr>
        <w:tc>
          <w:tcPr>
            <w:tcW w:w="360" w:type="dxa"/>
            <w:tcBorders>
              <w:top w:val="nil"/>
              <w:left w:val="nil"/>
              <w:bottom w:val="nil"/>
              <w:right w:val="nil"/>
            </w:tcBorders>
            <w:vAlign w:val="center"/>
            <w:hideMark/>
          </w:tcPr>
          <w:p w:rsidRPr="003851CF" w:rsidR="003851CF" w:rsidP="003851CF" w:rsidRDefault="003851CF" w14:paraId="7829164E" w14:textId="77777777">
            <w:pPr>
              <w:spacing w:before="0" w:after="0"/>
              <w:jc w:val="right"/>
              <w:rPr>
                <w:color w:val="000000"/>
              </w:rPr>
            </w:pPr>
            <w:r w:rsidRPr="003851CF">
              <w:rPr>
                <w:color w:val="000000"/>
              </w:rPr>
              <w:t>87</w:t>
            </w:r>
          </w:p>
        </w:tc>
        <w:tc>
          <w:tcPr>
            <w:tcW w:w="7140" w:type="dxa"/>
            <w:tcBorders>
              <w:top w:val="nil"/>
              <w:left w:val="nil"/>
              <w:bottom w:val="nil"/>
              <w:right w:val="nil"/>
            </w:tcBorders>
            <w:vAlign w:val="center"/>
            <w:hideMark/>
          </w:tcPr>
          <w:p w:rsidRPr="003851CF" w:rsidR="003851CF" w:rsidP="003851CF" w:rsidRDefault="003851CF" w14:paraId="5B49A492" w14:textId="77777777">
            <w:pPr>
              <w:spacing w:before="0" w:after="0"/>
              <w:rPr>
                <w:color w:val="000000"/>
              </w:rPr>
            </w:pPr>
            <w:r w:rsidRPr="003851CF">
              <w:rPr>
                <w:color w:val="000000"/>
              </w:rPr>
              <w:t>Wat zijn de budgettaire gevolgen als het eigen risico in 2030 niet wordt verhoogd naar 520 euro, maar bevroren blijft op 385 euro dan wel na 2027 gedurende de kabinetsperiode bevroren blijft op 460 euro?</w:t>
            </w:r>
          </w:p>
        </w:tc>
        <w:tc>
          <w:tcPr>
            <w:tcW w:w="640" w:type="dxa"/>
            <w:tcBorders>
              <w:top w:val="nil"/>
              <w:left w:val="nil"/>
              <w:bottom w:val="nil"/>
              <w:right w:val="nil"/>
            </w:tcBorders>
            <w:vAlign w:val="center"/>
            <w:hideMark/>
          </w:tcPr>
          <w:p w:rsidRPr="003851CF" w:rsidR="003851CF" w:rsidP="003851CF" w:rsidRDefault="003851CF" w14:paraId="333B672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8F13583" w14:textId="77777777">
            <w:pPr>
              <w:spacing w:before="0" w:after="0"/>
              <w:jc w:val="right"/>
              <w:rPr>
                <w:color w:val="000000"/>
              </w:rPr>
            </w:pPr>
            <w:r w:rsidRPr="003851CF">
              <w:rPr>
                <w:color w:val="000000"/>
              </w:rPr>
              <w:t>17</w:t>
            </w:r>
          </w:p>
        </w:tc>
        <w:tc>
          <w:tcPr>
            <w:tcW w:w="880" w:type="dxa"/>
            <w:tcBorders>
              <w:top w:val="nil"/>
              <w:left w:val="nil"/>
              <w:bottom w:val="nil"/>
              <w:right w:val="nil"/>
            </w:tcBorders>
            <w:vAlign w:val="center"/>
            <w:hideMark/>
          </w:tcPr>
          <w:p w:rsidRPr="003851CF" w:rsidR="003851CF" w:rsidP="003851CF" w:rsidRDefault="003851CF" w14:paraId="289E9D1C" w14:textId="77777777">
            <w:pPr>
              <w:spacing w:before="0" w:after="0"/>
              <w:jc w:val="right"/>
              <w:rPr>
                <w:color w:val="000000"/>
              </w:rPr>
            </w:pPr>
            <w:r w:rsidRPr="003851CF">
              <w:rPr>
                <w:color w:val="000000"/>
              </w:rPr>
              <w:t xml:space="preserve"> </w:t>
            </w:r>
          </w:p>
        </w:tc>
      </w:tr>
      <w:tr w:rsidRPr="003851CF" w:rsidR="003851CF" w:rsidTr="003851CF" w14:paraId="70833A92" w14:textId="77777777">
        <w:trPr>
          <w:trHeight w:val="510"/>
        </w:trPr>
        <w:tc>
          <w:tcPr>
            <w:tcW w:w="360" w:type="dxa"/>
            <w:tcBorders>
              <w:top w:val="nil"/>
              <w:left w:val="nil"/>
              <w:bottom w:val="nil"/>
              <w:right w:val="nil"/>
            </w:tcBorders>
            <w:vAlign w:val="center"/>
            <w:hideMark/>
          </w:tcPr>
          <w:p w:rsidRPr="003851CF" w:rsidR="003851CF" w:rsidP="003851CF" w:rsidRDefault="003851CF" w14:paraId="18ACCEF2" w14:textId="77777777">
            <w:pPr>
              <w:spacing w:before="0" w:after="0"/>
              <w:jc w:val="right"/>
              <w:rPr>
                <w:color w:val="000000"/>
              </w:rPr>
            </w:pPr>
            <w:r w:rsidRPr="003851CF">
              <w:rPr>
                <w:color w:val="000000"/>
              </w:rPr>
              <w:t>88</w:t>
            </w:r>
          </w:p>
        </w:tc>
        <w:tc>
          <w:tcPr>
            <w:tcW w:w="7140" w:type="dxa"/>
            <w:tcBorders>
              <w:top w:val="nil"/>
              <w:left w:val="nil"/>
              <w:bottom w:val="nil"/>
              <w:right w:val="nil"/>
            </w:tcBorders>
            <w:vAlign w:val="center"/>
            <w:hideMark/>
          </w:tcPr>
          <w:p w:rsidRPr="003851CF" w:rsidR="003851CF" w:rsidP="003851CF" w:rsidRDefault="003851CF" w14:paraId="388BE4FE" w14:textId="77777777">
            <w:pPr>
              <w:spacing w:before="0" w:after="0"/>
              <w:rPr>
                <w:color w:val="000000"/>
              </w:rPr>
            </w:pPr>
            <w:r w:rsidRPr="003851CF">
              <w:rPr>
                <w:color w:val="000000"/>
              </w:rPr>
              <w:t>Hoe verklaart u het dat de werkgelegenheid bij de overheid als gevolg van dit beleidspakket met 1,4% toeneemt?</w:t>
            </w:r>
          </w:p>
        </w:tc>
        <w:tc>
          <w:tcPr>
            <w:tcW w:w="640" w:type="dxa"/>
            <w:tcBorders>
              <w:top w:val="nil"/>
              <w:left w:val="nil"/>
              <w:bottom w:val="nil"/>
              <w:right w:val="nil"/>
            </w:tcBorders>
            <w:vAlign w:val="center"/>
            <w:hideMark/>
          </w:tcPr>
          <w:p w:rsidRPr="003851CF" w:rsidR="003851CF" w:rsidP="003851CF" w:rsidRDefault="003851CF" w14:paraId="69DCBE43"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47BEFF3" w14:textId="77777777">
            <w:pPr>
              <w:spacing w:before="0" w:after="0"/>
              <w:jc w:val="right"/>
              <w:rPr>
                <w:color w:val="000000"/>
              </w:rPr>
            </w:pPr>
            <w:r w:rsidRPr="003851CF">
              <w:rPr>
                <w:color w:val="000000"/>
              </w:rPr>
              <w:t>17</w:t>
            </w:r>
          </w:p>
        </w:tc>
        <w:tc>
          <w:tcPr>
            <w:tcW w:w="880" w:type="dxa"/>
            <w:tcBorders>
              <w:top w:val="nil"/>
              <w:left w:val="nil"/>
              <w:bottom w:val="nil"/>
              <w:right w:val="nil"/>
            </w:tcBorders>
            <w:vAlign w:val="center"/>
            <w:hideMark/>
          </w:tcPr>
          <w:p w:rsidRPr="003851CF" w:rsidR="003851CF" w:rsidP="003851CF" w:rsidRDefault="003851CF" w14:paraId="31B10E6D" w14:textId="77777777">
            <w:pPr>
              <w:spacing w:before="0" w:after="0"/>
              <w:jc w:val="right"/>
              <w:rPr>
                <w:color w:val="000000"/>
              </w:rPr>
            </w:pPr>
            <w:r w:rsidRPr="003851CF">
              <w:rPr>
                <w:color w:val="000000"/>
              </w:rPr>
              <w:t xml:space="preserve"> </w:t>
            </w:r>
          </w:p>
        </w:tc>
      </w:tr>
      <w:tr w:rsidRPr="003851CF" w:rsidR="003851CF" w:rsidTr="003851CF" w14:paraId="776C215B" w14:textId="77777777">
        <w:trPr>
          <w:trHeight w:val="765"/>
        </w:trPr>
        <w:tc>
          <w:tcPr>
            <w:tcW w:w="360" w:type="dxa"/>
            <w:tcBorders>
              <w:top w:val="nil"/>
              <w:left w:val="nil"/>
              <w:bottom w:val="nil"/>
              <w:right w:val="nil"/>
            </w:tcBorders>
            <w:vAlign w:val="center"/>
            <w:hideMark/>
          </w:tcPr>
          <w:p w:rsidRPr="003851CF" w:rsidR="003851CF" w:rsidP="003851CF" w:rsidRDefault="003851CF" w14:paraId="756ADE1C" w14:textId="77777777">
            <w:pPr>
              <w:spacing w:before="0" w:after="0"/>
              <w:jc w:val="right"/>
              <w:rPr>
                <w:color w:val="000000"/>
              </w:rPr>
            </w:pPr>
            <w:r w:rsidRPr="003851CF">
              <w:rPr>
                <w:color w:val="000000"/>
              </w:rPr>
              <w:t>89</w:t>
            </w:r>
          </w:p>
        </w:tc>
        <w:tc>
          <w:tcPr>
            <w:tcW w:w="7140" w:type="dxa"/>
            <w:tcBorders>
              <w:top w:val="nil"/>
              <w:left w:val="nil"/>
              <w:bottom w:val="nil"/>
              <w:right w:val="nil"/>
            </w:tcBorders>
            <w:vAlign w:val="center"/>
            <w:hideMark/>
          </w:tcPr>
          <w:p w:rsidRPr="003851CF" w:rsidR="003851CF" w:rsidP="003851CF" w:rsidRDefault="003851CF" w14:paraId="1FD7C7BE" w14:textId="77777777">
            <w:pPr>
              <w:spacing w:before="0" w:after="0"/>
              <w:rPr>
                <w:color w:val="000000"/>
              </w:rPr>
            </w:pPr>
            <w:r w:rsidRPr="003851CF">
              <w:rPr>
                <w:color w:val="000000"/>
              </w:rPr>
              <w:t>Heeft sec de omvang van de hypotheekrenteaftrek een gelijk effect op de woningprijzen als de hoogte van de besteedbare inkomens in het woningmarktmodel van het CPB?</w:t>
            </w:r>
          </w:p>
        </w:tc>
        <w:tc>
          <w:tcPr>
            <w:tcW w:w="640" w:type="dxa"/>
            <w:tcBorders>
              <w:top w:val="nil"/>
              <w:left w:val="nil"/>
              <w:bottom w:val="nil"/>
              <w:right w:val="nil"/>
            </w:tcBorders>
            <w:vAlign w:val="center"/>
            <w:hideMark/>
          </w:tcPr>
          <w:p w:rsidRPr="003851CF" w:rsidR="003851CF" w:rsidP="003851CF" w:rsidRDefault="003851CF" w14:paraId="34168955"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F9F5C64" w14:textId="77777777">
            <w:pPr>
              <w:spacing w:before="0" w:after="0"/>
              <w:jc w:val="right"/>
              <w:rPr>
                <w:color w:val="000000"/>
              </w:rPr>
            </w:pPr>
            <w:r w:rsidRPr="003851CF">
              <w:rPr>
                <w:color w:val="000000"/>
              </w:rPr>
              <w:t>18</w:t>
            </w:r>
          </w:p>
        </w:tc>
        <w:tc>
          <w:tcPr>
            <w:tcW w:w="880" w:type="dxa"/>
            <w:tcBorders>
              <w:top w:val="nil"/>
              <w:left w:val="nil"/>
              <w:bottom w:val="nil"/>
              <w:right w:val="nil"/>
            </w:tcBorders>
            <w:vAlign w:val="center"/>
            <w:hideMark/>
          </w:tcPr>
          <w:p w:rsidRPr="003851CF" w:rsidR="003851CF" w:rsidP="003851CF" w:rsidRDefault="003851CF" w14:paraId="7FA85259" w14:textId="77777777">
            <w:pPr>
              <w:spacing w:before="0" w:after="0"/>
              <w:jc w:val="right"/>
              <w:rPr>
                <w:color w:val="000000"/>
              </w:rPr>
            </w:pPr>
            <w:r w:rsidRPr="003851CF">
              <w:rPr>
                <w:color w:val="000000"/>
              </w:rPr>
              <w:t xml:space="preserve"> </w:t>
            </w:r>
          </w:p>
        </w:tc>
      </w:tr>
      <w:tr w:rsidRPr="003851CF" w:rsidR="003851CF" w:rsidTr="003851CF" w14:paraId="24502482" w14:textId="77777777">
        <w:trPr>
          <w:trHeight w:val="510"/>
        </w:trPr>
        <w:tc>
          <w:tcPr>
            <w:tcW w:w="360" w:type="dxa"/>
            <w:tcBorders>
              <w:top w:val="nil"/>
              <w:left w:val="nil"/>
              <w:bottom w:val="nil"/>
              <w:right w:val="nil"/>
            </w:tcBorders>
            <w:vAlign w:val="center"/>
            <w:hideMark/>
          </w:tcPr>
          <w:p w:rsidRPr="003851CF" w:rsidR="003851CF" w:rsidP="003851CF" w:rsidRDefault="003851CF" w14:paraId="0A48982C" w14:textId="77777777">
            <w:pPr>
              <w:spacing w:before="0" w:after="0"/>
              <w:jc w:val="right"/>
              <w:rPr>
                <w:color w:val="000000"/>
              </w:rPr>
            </w:pPr>
            <w:r w:rsidRPr="003851CF">
              <w:rPr>
                <w:color w:val="000000"/>
              </w:rPr>
              <w:t>90</w:t>
            </w:r>
          </w:p>
        </w:tc>
        <w:tc>
          <w:tcPr>
            <w:tcW w:w="7140" w:type="dxa"/>
            <w:tcBorders>
              <w:top w:val="nil"/>
              <w:left w:val="nil"/>
              <w:bottom w:val="nil"/>
              <w:right w:val="nil"/>
            </w:tcBorders>
            <w:vAlign w:val="center"/>
            <w:hideMark/>
          </w:tcPr>
          <w:p w:rsidRPr="003851CF" w:rsidR="003851CF" w:rsidP="003851CF" w:rsidRDefault="003851CF" w14:paraId="1E028A0E" w14:textId="77777777">
            <w:pPr>
              <w:spacing w:before="0" w:after="0"/>
              <w:rPr>
                <w:color w:val="000000"/>
              </w:rPr>
            </w:pPr>
            <w:r w:rsidRPr="003851CF">
              <w:rPr>
                <w:color w:val="000000"/>
              </w:rPr>
              <w:t>Met hoeveel zal het woningaanbod licht toenemen als gevolg van het kabinetsbeleid? Waarom worden er geen getallen genoemd in tabel 3.11?</w:t>
            </w:r>
          </w:p>
        </w:tc>
        <w:tc>
          <w:tcPr>
            <w:tcW w:w="640" w:type="dxa"/>
            <w:tcBorders>
              <w:top w:val="nil"/>
              <w:left w:val="nil"/>
              <w:bottom w:val="nil"/>
              <w:right w:val="nil"/>
            </w:tcBorders>
            <w:vAlign w:val="center"/>
            <w:hideMark/>
          </w:tcPr>
          <w:p w:rsidRPr="003851CF" w:rsidR="003851CF" w:rsidP="003851CF" w:rsidRDefault="003851CF" w14:paraId="62770C28"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C1A48E7" w14:textId="77777777">
            <w:pPr>
              <w:spacing w:before="0" w:after="0"/>
              <w:jc w:val="right"/>
              <w:rPr>
                <w:color w:val="000000"/>
              </w:rPr>
            </w:pPr>
            <w:r w:rsidRPr="003851CF">
              <w:rPr>
                <w:color w:val="000000"/>
              </w:rPr>
              <w:t>19</w:t>
            </w:r>
          </w:p>
        </w:tc>
        <w:tc>
          <w:tcPr>
            <w:tcW w:w="880" w:type="dxa"/>
            <w:tcBorders>
              <w:top w:val="nil"/>
              <w:left w:val="nil"/>
              <w:bottom w:val="nil"/>
              <w:right w:val="nil"/>
            </w:tcBorders>
            <w:vAlign w:val="center"/>
            <w:hideMark/>
          </w:tcPr>
          <w:p w:rsidRPr="003851CF" w:rsidR="003851CF" w:rsidP="003851CF" w:rsidRDefault="003851CF" w14:paraId="676B8EBF" w14:textId="77777777">
            <w:pPr>
              <w:spacing w:before="0" w:after="0"/>
              <w:jc w:val="right"/>
              <w:rPr>
                <w:color w:val="000000"/>
              </w:rPr>
            </w:pPr>
            <w:r w:rsidRPr="003851CF">
              <w:rPr>
                <w:color w:val="000000"/>
              </w:rPr>
              <w:t xml:space="preserve"> </w:t>
            </w:r>
          </w:p>
        </w:tc>
      </w:tr>
      <w:tr w:rsidRPr="003851CF" w:rsidR="003851CF" w:rsidTr="003851CF" w14:paraId="702AD0C6" w14:textId="77777777">
        <w:trPr>
          <w:trHeight w:val="1020"/>
        </w:trPr>
        <w:tc>
          <w:tcPr>
            <w:tcW w:w="360" w:type="dxa"/>
            <w:tcBorders>
              <w:top w:val="nil"/>
              <w:left w:val="nil"/>
              <w:bottom w:val="nil"/>
              <w:right w:val="nil"/>
            </w:tcBorders>
            <w:vAlign w:val="center"/>
            <w:hideMark/>
          </w:tcPr>
          <w:p w:rsidRPr="003851CF" w:rsidR="003851CF" w:rsidP="003851CF" w:rsidRDefault="003851CF" w14:paraId="31955104" w14:textId="77777777">
            <w:pPr>
              <w:spacing w:before="0" w:after="0"/>
              <w:jc w:val="right"/>
              <w:rPr>
                <w:color w:val="000000"/>
              </w:rPr>
            </w:pPr>
            <w:r w:rsidRPr="003851CF">
              <w:rPr>
                <w:color w:val="000000"/>
              </w:rPr>
              <w:t>91</w:t>
            </w:r>
          </w:p>
        </w:tc>
        <w:tc>
          <w:tcPr>
            <w:tcW w:w="7140" w:type="dxa"/>
            <w:tcBorders>
              <w:top w:val="nil"/>
              <w:left w:val="nil"/>
              <w:bottom w:val="nil"/>
              <w:right w:val="nil"/>
            </w:tcBorders>
            <w:vAlign w:val="center"/>
            <w:hideMark/>
          </w:tcPr>
          <w:p w:rsidRPr="003851CF" w:rsidR="003851CF" w:rsidP="003851CF" w:rsidRDefault="003851CF" w14:paraId="4851CC5C" w14:textId="77777777">
            <w:pPr>
              <w:spacing w:before="0" w:after="0"/>
              <w:rPr>
                <w:color w:val="000000"/>
              </w:rPr>
            </w:pPr>
            <w:r w:rsidRPr="003851CF">
              <w:rPr>
                <w:color w:val="000000"/>
              </w:rPr>
              <w:t>Kunt u specificeren welke beleidsvoornemens met gevolgen voor het functioneren van het openbaar bestuur niet in de doorrekening zijn meegenomen omdat zij buiten de budgettaire tabel vallen (zoals vermeld op pagina 20)? Kunt u per voornemen aangeven of er naar verwachting wel economische of budgettaire effecten zijn?</w:t>
            </w:r>
          </w:p>
        </w:tc>
        <w:tc>
          <w:tcPr>
            <w:tcW w:w="640" w:type="dxa"/>
            <w:tcBorders>
              <w:top w:val="nil"/>
              <w:left w:val="nil"/>
              <w:bottom w:val="nil"/>
              <w:right w:val="nil"/>
            </w:tcBorders>
            <w:vAlign w:val="center"/>
            <w:hideMark/>
          </w:tcPr>
          <w:p w:rsidRPr="003851CF" w:rsidR="003851CF" w:rsidP="003851CF" w:rsidRDefault="003851CF" w14:paraId="0519D153"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A7FFFD8" w14:textId="77777777">
            <w:pPr>
              <w:spacing w:before="0" w:after="0"/>
              <w:jc w:val="right"/>
              <w:rPr>
                <w:color w:val="000000"/>
              </w:rPr>
            </w:pPr>
            <w:r w:rsidRPr="003851CF">
              <w:rPr>
                <w:color w:val="000000"/>
              </w:rPr>
              <w:t>20</w:t>
            </w:r>
          </w:p>
        </w:tc>
        <w:tc>
          <w:tcPr>
            <w:tcW w:w="880" w:type="dxa"/>
            <w:tcBorders>
              <w:top w:val="nil"/>
              <w:left w:val="nil"/>
              <w:bottom w:val="nil"/>
              <w:right w:val="nil"/>
            </w:tcBorders>
            <w:vAlign w:val="center"/>
            <w:hideMark/>
          </w:tcPr>
          <w:p w:rsidRPr="003851CF" w:rsidR="003851CF" w:rsidP="003851CF" w:rsidRDefault="003851CF" w14:paraId="2B86DF21" w14:textId="77777777">
            <w:pPr>
              <w:spacing w:before="0" w:after="0"/>
              <w:jc w:val="right"/>
              <w:rPr>
                <w:color w:val="000000"/>
              </w:rPr>
            </w:pPr>
          </w:p>
        </w:tc>
      </w:tr>
      <w:tr w:rsidRPr="003851CF" w:rsidR="003851CF" w:rsidTr="003851CF" w14:paraId="4C4CFEF7" w14:textId="77777777">
        <w:trPr>
          <w:trHeight w:val="765"/>
        </w:trPr>
        <w:tc>
          <w:tcPr>
            <w:tcW w:w="360" w:type="dxa"/>
            <w:tcBorders>
              <w:top w:val="nil"/>
              <w:left w:val="nil"/>
              <w:bottom w:val="nil"/>
              <w:right w:val="nil"/>
            </w:tcBorders>
            <w:vAlign w:val="center"/>
            <w:hideMark/>
          </w:tcPr>
          <w:p w:rsidRPr="003851CF" w:rsidR="003851CF" w:rsidP="003851CF" w:rsidRDefault="003851CF" w14:paraId="35982953" w14:textId="77777777">
            <w:pPr>
              <w:spacing w:before="0" w:after="0"/>
              <w:jc w:val="right"/>
              <w:rPr>
                <w:color w:val="000000"/>
              </w:rPr>
            </w:pPr>
            <w:r w:rsidRPr="003851CF">
              <w:rPr>
                <w:color w:val="000000"/>
              </w:rPr>
              <w:t>92</w:t>
            </w:r>
          </w:p>
        </w:tc>
        <w:tc>
          <w:tcPr>
            <w:tcW w:w="7140" w:type="dxa"/>
            <w:tcBorders>
              <w:top w:val="nil"/>
              <w:left w:val="nil"/>
              <w:bottom w:val="nil"/>
              <w:right w:val="nil"/>
            </w:tcBorders>
            <w:vAlign w:val="center"/>
            <w:hideMark/>
          </w:tcPr>
          <w:p w:rsidRPr="003851CF" w:rsidR="003851CF" w:rsidP="003851CF" w:rsidRDefault="003851CF" w14:paraId="2976367C" w14:textId="77777777">
            <w:pPr>
              <w:spacing w:before="0" w:after="0"/>
              <w:rPr>
                <w:color w:val="000000"/>
              </w:rPr>
            </w:pPr>
            <w:r w:rsidRPr="003851CF">
              <w:rPr>
                <w:color w:val="000000"/>
              </w:rPr>
              <w:t>Stel dat alle WW-maatregelen worden overgenomen, uitgezonderd de verhoging naar 80% in de eerste twee maanden en de verkorting met 6 maanden van 1,5 naar 1 jaar, wat zijn dan de budgettaire effecten?</w:t>
            </w:r>
          </w:p>
        </w:tc>
        <w:tc>
          <w:tcPr>
            <w:tcW w:w="640" w:type="dxa"/>
            <w:tcBorders>
              <w:top w:val="nil"/>
              <w:left w:val="nil"/>
              <w:bottom w:val="nil"/>
              <w:right w:val="nil"/>
            </w:tcBorders>
            <w:vAlign w:val="center"/>
            <w:hideMark/>
          </w:tcPr>
          <w:p w:rsidRPr="003851CF" w:rsidR="003851CF" w:rsidP="003851CF" w:rsidRDefault="003851CF" w14:paraId="37150B03"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D54555F" w14:textId="77777777">
            <w:pPr>
              <w:spacing w:before="0" w:after="0"/>
              <w:jc w:val="right"/>
              <w:rPr>
                <w:color w:val="000000"/>
              </w:rPr>
            </w:pPr>
            <w:r w:rsidRPr="003851CF">
              <w:rPr>
                <w:color w:val="000000"/>
              </w:rPr>
              <w:t>23</w:t>
            </w:r>
          </w:p>
        </w:tc>
        <w:tc>
          <w:tcPr>
            <w:tcW w:w="880" w:type="dxa"/>
            <w:tcBorders>
              <w:top w:val="nil"/>
              <w:left w:val="nil"/>
              <w:bottom w:val="nil"/>
              <w:right w:val="nil"/>
            </w:tcBorders>
            <w:vAlign w:val="center"/>
            <w:hideMark/>
          </w:tcPr>
          <w:p w:rsidRPr="003851CF" w:rsidR="003851CF" w:rsidP="003851CF" w:rsidRDefault="003851CF" w14:paraId="675BEAD6" w14:textId="77777777">
            <w:pPr>
              <w:spacing w:before="0" w:after="0"/>
              <w:jc w:val="right"/>
              <w:rPr>
                <w:color w:val="000000"/>
              </w:rPr>
            </w:pPr>
            <w:r w:rsidRPr="003851CF">
              <w:rPr>
                <w:color w:val="000000"/>
              </w:rPr>
              <w:t xml:space="preserve"> </w:t>
            </w:r>
          </w:p>
        </w:tc>
      </w:tr>
      <w:tr w:rsidRPr="003851CF" w:rsidR="003851CF" w:rsidTr="003851CF" w14:paraId="55966FA1" w14:textId="77777777">
        <w:trPr>
          <w:trHeight w:val="765"/>
        </w:trPr>
        <w:tc>
          <w:tcPr>
            <w:tcW w:w="360" w:type="dxa"/>
            <w:tcBorders>
              <w:top w:val="nil"/>
              <w:left w:val="nil"/>
              <w:bottom w:val="nil"/>
              <w:right w:val="nil"/>
            </w:tcBorders>
            <w:vAlign w:val="center"/>
            <w:hideMark/>
          </w:tcPr>
          <w:p w:rsidRPr="003851CF" w:rsidR="003851CF" w:rsidP="003851CF" w:rsidRDefault="003851CF" w14:paraId="40DE20CC" w14:textId="77777777">
            <w:pPr>
              <w:spacing w:before="0" w:after="0"/>
              <w:jc w:val="right"/>
              <w:rPr>
                <w:color w:val="000000"/>
              </w:rPr>
            </w:pPr>
            <w:r w:rsidRPr="003851CF">
              <w:rPr>
                <w:color w:val="000000"/>
              </w:rPr>
              <w:t>93</w:t>
            </w:r>
          </w:p>
        </w:tc>
        <w:tc>
          <w:tcPr>
            <w:tcW w:w="7140" w:type="dxa"/>
            <w:tcBorders>
              <w:top w:val="nil"/>
              <w:left w:val="nil"/>
              <w:bottom w:val="nil"/>
              <w:right w:val="nil"/>
            </w:tcBorders>
            <w:vAlign w:val="center"/>
            <w:hideMark/>
          </w:tcPr>
          <w:p w:rsidRPr="003851CF" w:rsidR="003851CF" w:rsidP="003851CF" w:rsidRDefault="003851CF" w14:paraId="249D0E7F" w14:textId="77777777">
            <w:pPr>
              <w:spacing w:before="0" w:after="0"/>
              <w:rPr>
                <w:color w:val="000000"/>
              </w:rPr>
            </w:pPr>
            <w:r w:rsidRPr="003851CF">
              <w:rPr>
                <w:color w:val="000000"/>
              </w:rPr>
              <w:t xml:space="preserve">Als de huishoudelijke hulp uit de </w:t>
            </w:r>
            <w:proofErr w:type="spellStart"/>
            <w:r w:rsidRPr="003851CF">
              <w:rPr>
                <w:color w:val="000000"/>
              </w:rPr>
              <w:t>Wmo</w:t>
            </w:r>
            <w:proofErr w:type="spellEnd"/>
            <w:r w:rsidRPr="003851CF">
              <w:rPr>
                <w:color w:val="000000"/>
              </w:rPr>
              <w:t xml:space="preserve"> wordt gehaald, zijn de uitgaven per cliënt die een extra beroep doen op de </w:t>
            </w:r>
            <w:proofErr w:type="spellStart"/>
            <w:r w:rsidRPr="003851CF">
              <w:rPr>
                <w:color w:val="000000"/>
              </w:rPr>
              <w:t>Wlz</w:t>
            </w:r>
            <w:proofErr w:type="spellEnd"/>
            <w:r w:rsidRPr="003851CF">
              <w:rPr>
                <w:color w:val="000000"/>
              </w:rPr>
              <w:t xml:space="preserve"> dan hoger c.q. is de zorg vanuit de </w:t>
            </w:r>
            <w:proofErr w:type="spellStart"/>
            <w:r w:rsidRPr="003851CF">
              <w:rPr>
                <w:color w:val="000000"/>
              </w:rPr>
              <w:t>Wlz</w:t>
            </w:r>
            <w:proofErr w:type="spellEnd"/>
            <w:r w:rsidRPr="003851CF">
              <w:rPr>
                <w:color w:val="000000"/>
              </w:rPr>
              <w:t xml:space="preserve"> duurder dan de ondersteuning die wegvalt vanuit de </w:t>
            </w:r>
            <w:proofErr w:type="spellStart"/>
            <w:r w:rsidRPr="003851CF">
              <w:rPr>
                <w:color w:val="000000"/>
              </w:rPr>
              <w:t>Wmo</w:t>
            </w:r>
            <w:proofErr w:type="spellEnd"/>
            <w:r w:rsidRPr="003851CF">
              <w:rPr>
                <w:color w:val="000000"/>
              </w:rPr>
              <w:t>?</w:t>
            </w:r>
          </w:p>
        </w:tc>
        <w:tc>
          <w:tcPr>
            <w:tcW w:w="640" w:type="dxa"/>
            <w:tcBorders>
              <w:top w:val="nil"/>
              <w:left w:val="nil"/>
              <w:bottom w:val="nil"/>
              <w:right w:val="nil"/>
            </w:tcBorders>
            <w:vAlign w:val="center"/>
            <w:hideMark/>
          </w:tcPr>
          <w:p w:rsidRPr="003851CF" w:rsidR="003851CF" w:rsidP="003851CF" w:rsidRDefault="003851CF" w14:paraId="3841F68E"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59C65F3" w14:textId="77777777">
            <w:pPr>
              <w:spacing w:before="0" w:after="0"/>
              <w:jc w:val="right"/>
              <w:rPr>
                <w:color w:val="000000"/>
              </w:rPr>
            </w:pPr>
            <w:r w:rsidRPr="003851CF">
              <w:rPr>
                <w:color w:val="000000"/>
              </w:rPr>
              <w:t>25</w:t>
            </w:r>
          </w:p>
        </w:tc>
        <w:tc>
          <w:tcPr>
            <w:tcW w:w="880" w:type="dxa"/>
            <w:tcBorders>
              <w:top w:val="nil"/>
              <w:left w:val="nil"/>
              <w:bottom w:val="nil"/>
              <w:right w:val="nil"/>
            </w:tcBorders>
            <w:vAlign w:val="center"/>
            <w:hideMark/>
          </w:tcPr>
          <w:p w:rsidRPr="003851CF" w:rsidR="003851CF" w:rsidP="003851CF" w:rsidRDefault="003851CF" w14:paraId="6BFFF63D" w14:textId="77777777">
            <w:pPr>
              <w:spacing w:before="0" w:after="0"/>
              <w:jc w:val="right"/>
              <w:rPr>
                <w:color w:val="000000"/>
              </w:rPr>
            </w:pPr>
            <w:r w:rsidRPr="003851CF">
              <w:rPr>
                <w:color w:val="000000"/>
              </w:rPr>
              <w:t xml:space="preserve"> </w:t>
            </w:r>
          </w:p>
        </w:tc>
      </w:tr>
      <w:tr w:rsidRPr="003851CF" w:rsidR="003851CF" w:rsidTr="003851CF" w14:paraId="3DE4EF9F" w14:textId="77777777">
        <w:trPr>
          <w:trHeight w:val="510"/>
        </w:trPr>
        <w:tc>
          <w:tcPr>
            <w:tcW w:w="360" w:type="dxa"/>
            <w:tcBorders>
              <w:top w:val="nil"/>
              <w:left w:val="nil"/>
              <w:bottom w:val="nil"/>
              <w:right w:val="nil"/>
            </w:tcBorders>
            <w:vAlign w:val="center"/>
            <w:hideMark/>
          </w:tcPr>
          <w:p w:rsidRPr="003851CF" w:rsidR="003851CF" w:rsidP="003851CF" w:rsidRDefault="003851CF" w14:paraId="07455BDE" w14:textId="77777777">
            <w:pPr>
              <w:spacing w:before="0" w:after="0"/>
              <w:jc w:val="right"/>
              <w:rPr>
                <w:color w:val="000000"/>
              </w:rPr>
            </w:pPr>
            <w:r w:rsidRPr="003851CF">
              <w:rPr>
                <w:color w:val="000000"/>
              </w:rPr>
              <w:t>94</w:t>
            </w:r>
          </w:p>
        </w:tc>
        <w:tc>
          <w:tcPr>
            <w:tcW w:w="7140" w:type="dxa"/>
            <w:tcBorders>
              <w:top w:val="nil"/>
              <w:left w:val="nil"/>
              <w:bottom w:val="nil"/>
              <w:right w:val="nil"/>
            </w:tcBorders>
            <w:vAlign w:val="center"/>
            <w:hideMark/>
          </w:tcPr>
          <w:p w:rsidRPr="003851CF" w:rsidR="003851CF" w:rsidP="003851CF" w:rsidRDefault="003851CF" w14:paraId="0AE2081A" w14:textId="60A11B76">
            <w:pPr>
              <w:spacing w:before="0" w:after="0"/>
              <w:rPr>
                <w:color w:val="000000"/>
              </w:rPr>
            </w:pPr>
            <w:r w:rsidRPr="003851CF">
              <w:rPr>
                <w:color w:val="000000"/>
              </w:rPr>
              <w:t>Welk gedragseffect aan de kant van de aanbieders van producten is bij de suikerbelasting verondersteld?</w:t>
            </w:r>
          </w:p>
        </w:tc>
        <w:tc>
          <w:tcPr>
            <w:tcW w:w="640" w:type="dxa"/>
            <w:tcBorders>
              <w:top w:val="nil"/>
              <w:left w:val="nil"/>
              <w:bottom w:val="nil"/>
              <w:right w:val="nil"/>
            </w:tcBorders>
            <w:vAlign w:val="center"/>
            <w:hideMark/>
          </w:tcPr>
          <w:p w:rsidRPr="003851CF" w:rsidR="003851CF" w:rsidP="003851CF" w:rsidRDefault="003851CF" w14:paraId="1C5D869E"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4B022594" w14:textId="77777777">
            <w:pPr>
              <w:spacing w:before="0" w:after="0"/>
              <w:jc w:val="right"/>
              <w:rPr>
                <w:color w:val="000000"/>
              </w:rPr>
            </w:pPr>
            <w:r w:rsidRPr="003851CF">
              <w:rPr>
                <w:color w:val="000000"/>
              </w:rPr>
              <w:t>26</w:t>
            </w:r>
          </w:p>
        </w:tc>
        <w:tc>
          <w:tcPr>
            <w:tcW w:w="880" w:type="dxa"/>
            <w:tcBorders>
              <w:top w:val="nil"/>
              <w:left w:val="nil"/>
              <w:bottom w:val="nil"/>
              <w:right w:val="nil"/>
            </w:tcBorders>
            <w:vAlign w:val="center"/>
            <w:hideMark/>
          </w:tcPr>
          <w:p w:rsidRPr="003851CF" w:rsidR="003851CF" w:rsidP="003851CF" w:rsidRDefault="003851CF" w14:paraId="2C6871DD" w14:textId="77777777">
            <w:pPr>
              <w:spacing w:before="0" w:after="0"/>
              <w:jc w:val="right"/>
              <w:rPr>
                <w:color w:val="000000"/>
              </w:rPr>
            </w:pPr>
            <w:r w:rsidRPr="003851CF">
              <w:rPr>
                <w:color w:val="000000"/>
              </w:rPr>
              <w:t xml:space="preserve"> </w:t>
            </w:r>
          </w:p>
        </w:tc>
      </w:tr>
      <w:tr w:rsidRPr="003851CF" w:rsidR="003851CF" w:rsidTr="003851CF" w14:paraId="78B71C0A" w14:textId="77777777">
        <w:trPr>
          <w:trHeight w:val="510"/>
        </w:trPr>
        <w:tc>
          <w:tcPr>
            <w:tcW w:w="360" w:type="dxa"/>
            <w:tcBorders>
              <w:top w:val="nil"/>
              <w:left w:val="nil"/>
              <w:bottom w:val="nil"/>
              <w:right w:val="nil"/>
            </w:tcBorders>
            <w:vAlign w:val="center"/>
            <w:hideMark/>
          </w:tcPr>
          <w:p w:rsidRPr="003851CF" w:rsidR="003851CF" w:rsidP="003851CF" w:rsidRDefault="003851CF" w14:paraId="12C9736B" w14:textId="77777777">
            <w:pPr>
              <w:spacing w:before="0" w:after="0"/>
              <w:jc w:val="right"/>
              <w:rPr>
                <w:color w:val="000000"/>
              </w:rPr>
            </w:pPr>
            <w:r w:rsidRPr="003851CF">
              <w:rPr>
                <w:color w:val="000000"/>
              </w:rPr>
              <w:t>95</w:t>
            </w:r>
          </w:p>
        </w:tc>
        <w:tc>
          <w:tcPr>
            <w:tcW w:w="7140" w:type="dxa"/>
            <w:tcBorders>
              <w:top w:val="nil"/>
              <w:left w:val="nil"/>
              <w:bottom w:val="nil"/>
              <w:right w:val="nil"/>
            </w:tcBorders>
            <w:vAlign w:val="center"/>
            <w:hideMark/>
          </w:tcPr>
          <w:p w:rsidRPr="003851CF" w:rsidR="003851CF" w:rsidP="003851CF" w:rsidRDefault="003851CF" w14:paraId="555D7C61" w14:textId="77777777">
            <w:pPr>
              <w:spacing w:before="0" w:after="0"/>
              <w:rPr>
                <w:color w:val="000000"/>
              </w:rPr>
            </w:pPr>
            <w:r w:rsidRPr="003851CF">
              <w:rPr>
                <w:color w:val="000000"/>
              </w:rPr>
              <w:t>Is de invulling van CA_182 (verhoging schijftarieven) gebaseerd op een aanname van het CPB of op een keuze van de coalitiepartijen?</w:t>
            </w:r>
          </w:p>
        </w:tc>
        <w:tc>
          <w:tcPr>
            <w:tcW w:w="640" w:type="dxa"/>
            <w:tcBorders>
              <w:top w:val="nil"/>
              <w:left w:val="nil"/>
              <w:bottom w:val="nil"/>
              <w:right w:val="nil"/>
            </w:tcBorders>
            <w:vAlign w:val="center"/>
            <w:hideMark/>
          </w:tcPr>
          <w:p w:rsidRPr="003851CF" w:rsidR="003851CF" w:rsidP="003851CF" w:rsidRDefault="003851CF" w14:paraId="7E796B07"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130BEAED" w14:textId="77777777">
            <w:pPr>
              <w:spacing w:before="0" w:after="0"/>
              <w:jc w:val="right"/>
              <w:rPr>
                <w:color w:val="000000"/>
              </w:rPr>
            </w:pPr>
            <w:r w:rsidRPr="003851CF">
              <w:rPr>
                <w:color w:val="000000"/>
              </w:rPr>
              <w:t>32</w:t>
            </w:r>
          </w:p>
        </w:tc>
        <w:tc>
          <w:tcPr>
            <w:tcW w:w="880" w:type="dxa"/>
            <w:tcBorders>
              <w:top w:val="nil"/>
              <w:left w:val="nil"/>
              <w:bottom w:val="nil"/>
              <w:right w:val="nil"/>
            </w:tcBorders>
            <w:vAlign w:val="center"/>
            <w:hideMark/>
          </w:tcPr>
          <w:p w:rsidRPr="003851CF" w:rsidR="003851CF" w:rsidP="003851CF" w:rsidRDefault="003851CF" w14:paraId="4B40317B" w14:textId="77777777">
            <w:pPr>
              <w:spacing w:before="0" w:after="0"/>
              <w:jc w:val="right"/>
              <w:rPr>
                <w:color w:val="000000"/>
              </w:rPr>
            </w:pPr>
            <w:r w:rsidRPr="003851CF">
              <w:rPr>
                <w:color w:val="000000"/>
              </w:rPr>
              <w:t xml:space="preserve"> </w:t>
            </w:r>
          </w:p>
        </w:tc>
      </w:tr>
      <w:tr w:rsidRPr="003851CF" w:rsidR="003851CF" w:rsidTr="003851CF" w14:paraId="087D2724" w14:textId="77777777">
        <w:trPr>
          <w:trHeight w:val="510"/>
        </w:trPr>
        <w:tc>
          <w:tcPr>
            <w:tcW w:w="360" w:type="dxa"/>
            <w:tcBorders>
              <w:top w:val="nil"/>
              <w:left w:val="nil"/>
              <w:bottom w:val="nil"/>
              <w:right w:val="nil"/>
            </w:tcBorders>
            <w:vAlign w:val="center"/>
            <w:hideMark/>
          </w:tcPr>
          <w:p w:rsidRPr="003851CF" w:rsidR="003851CF" w:rsidP="003851CF" w:rsidRDefault="003851CF" w14:paraId="23BB9C1A" w14:textId="77777777">
            <w:pPr>
              <w:spacing w:before="0" w:after="0"/>
              <w:jc w:val="right"/>
              <w:rPr>
                <w:color w:val="000000"/>
              </w:rPr>
            </w:pPr>
            <w:r w:rsidRPr="003851CF">
              <w:rPr>
                <w:color w:val="000000"/>
              </w:rPr>
              <w:t>96</w:t>
            </w:r>
          </w:p>
        </w:tc>
        <w:tc>
          <w:tcPr>
            <w:tcW w:w="7140" w:type="dxa"/>
            <w:tcBorders>
              <w:top w:val="nil"/>
              <w:left w:val="nil"/>
              <w:bottom w:val="nil"/>
              <w:right w:val="nil"/>
            </w:tcBorders>
            <w:vAlign w:val="center"/>
            <w:hideMark/>
          </w:tcPr>
          <w:p w:rsidRPr="003851CF" w:rsidR="003851CF" w:rsidP="003851CF" w:rsidRDefault="003851CF" w14:paraId="6F605DA5" w14:textId="77777777">
            <w:pPr>
              <w:spacing w:before="0" w:after="0"/>
              <w:rPr>
                <w:color w:val="000000"/>
              </w:rPr>
            </w:pPr>
            <w:r w:rsidRPr="003851CF">
              <w:rPr>
                <w:color w:val="000000"/>
              </w:rPr>
              <w:t>Hoe hoog worden de tarieven in de eerste twee schijven van box 1 door maatregel CA_182?</w:t>
            </w:r>
          </w:p>
        </w:tc>
        <w:tc>
          <w:tcPr>
            <w:tcW w:w="640" w:type="dxa"/>
            <w:tcBorders>
              <w:top w:val="nil"/>
              <w:left w:val="nil"/>
              <w:bottom w:val="nil"/>
              <w:right w:val="nil"/>
            </w:tcBorders>
            <w:vAlign w:val="center"/>
            <w:hideMark/>
          </w:tcPr>
          <w:p w:rsidRPr="003851CF" w:rsidR="003851CF" w:rsidP="003851CF" w:rsidRDefault="003851CF" w14:paraId="5EF578BA"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A256618" w14:textId="77777777">
            <w:pPr>
              <w:spacing w:before="0" w:after="0"/>
              <w:jc w:val="right"/>
              <w:rPr>
                <w:color w:val="000000"/>
              </w:rPr>
            </w:pPr>
            <w:r w:rsidRPr="003851CF">
              <w:rPr>
                <w:color w:val="000000"/>
              </w:rPr>
              <w:t>32</w:t>
            </w:r>
          </w:p>
        </w:tc>
        <w:tc>
          <w:tcPr>
            <w:tcW w:w="880" w:type="dxa"/>
            <w:tcBorders>
              <w:top w:val="nil"/>
              <w:left w:val="nil"/>
              <w:bottom w:val="nil"/>
              <w:right w:val="nil"/>
            </w:tcBorders>
            <w:vAlign w:val="center"/>
            <w:hideMark/>
          </w:tcPr>
          <w:p w:rsidRPr="003851CF" w:rsidR="003851CF" w:rsidP="003851CF" w:rsidRDefault="003851CF" w14:paraId="57CA571F" w14:textId="77777777">
            <w:pPr>
              <w:spacing w:before="0" w:after="0"/>
              <w:jc w:val="right"/>
              <w:rPr>
                <w:color w:val="000000"/>
              </w:rPr>
            </w:pPr>
            <w:r w:rsidRPr="003851CF">
              <w:rPr>
                <w:color w:val="000000"/>
              </w:rPr>
              <w:t xml:space="preserve"> </w:t>
            </w:r>
          </w:p>
        </w:tc>
      </w:tr>
      <w:tr w:rsidRPr="003851CF" w:rsidR="003851CF" w:rsidTr="003851CF" w14:paraId="14DC4FAA" w14:textId="77777777">
        <w:trPr>
          <w:trHeight w:val="510"/>
        </w:trPr>
        <w:tc>
          <w:tcPr>
            <w:tcW w:w="360" w:type="dxa"/>
            <w:tcBorders>
              <w:top w:val="nil"/>
              <w:left w:val="nil"/>
              <w:bottom w:val="nil"/>
              <w:right w:val="nil"/>
            </w:tcBorders>
            <w:vAlign w:val="center"/>
            <w:hideMark/>
          </w:tcPr>
          <w:p w:rsidRPr="003851CF" w:rsidR="003851CF" w:rsidP="003851CF" w:rsidRDefault="003851CF" w14:paraId="4453529D" w14:textId="77777777">
            <w:pPr>
              <w:spacing w:before="0" w:after="0"/>
              <w:jc w:val="right"/>
              <w:rPr>
                <w:color w:val="000000"/>
              </w:rPr>
            </w:pPr>
            <w:r w:rsidRPr="003851CF">
              <w:rPr>
                <w:color w:val="000000"/>
              </w:rPr>
              <w:t>97</w:t>
            </w:r>
          </w:p>
        </w:tc>
        <w:tc>
          <w:tcPr>
            <w:tcW w:w="7140" w:type="dxa"/>
            <w:tcBorders>
              <w:top w:val="nil"/>
              <w:left w:val="nil"/>
              <w:bottom w:val="nil"/>
              <w:right w:val="nil"/>
            </w:tcBorders>
            <w:vAlign w:val="center"/>
            <w:hideMark/>
          </w:tcPr>
          <w:p w:rsidRPr="003851CF" w:rsidR="003851CF" w:rsidP="003851CF" w:rsidRDefault="003851CF" w14:paraId="4B953643" w14:textId="77777777">
            <w:pPr>
              <w:spacing w:before="0" w:after="0"/>
              <w:rPr>
                <w:color w:val="000000"/>
              </w:rPr>
            </w:pPr>
            <w:r w:rsidRPr="003851CF">
              <w:rPr>
                <w:color w:val="000000"/>
              </w:rPr>
              <w:t>Met welke percentuele verhoging van de tarieven in box 1 komt de verhoging met 5,0 miljard euro overeen?</w:t>
            </w:r>
          </w:p>
        </w:tc>
        <w:tc>
          <w:tcPr>
            <w:tcW w:w="640" w:type="dxa"/>
            <w:tcBorders>
              <w:top w:val="nil"/>
              <w:left w:val="nil"/>
              <w:bottom w:val="nil"/>
              <w:right w:val="nil"/>
            </w:tcBorders>
            <w:vAlign w:val="center"/>
            <w:hideMark/>
          </w:tcPr>
          <w:p w:rsidRPr="003851CF" w:rsidR="003851CF" w:rsidP="003851CF" w:rsidRDefault="003851CF" w14:paraId="364F9164"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25897622" w14:textId="77777777">
            <w:pPr>
              <w:spacing w:before="0" w:after="0"/>
              <w:jc w:val="right"/>
              <w:rPr>
                <w:color w:val="000000"/>
              </w:rPr>
            </w:pPr>
            <w:r w:rsidRPr="003851CF">
              <w:rPr>
                <w:color w:val="000000"/>
              </w:rPr>
              <w:t>32</w:t>
            </w:r>
          </w:p>
        </w:tc>
        <w:tc>
          <w:tcPr>
            <w:tcW w:w="880" w:type="dxa"/>
            <w:tcBorders>
              <w:top w:val="nil"/>
              <w:left w:val="nil"/>
              <w:bottom w:val="nil"/>
              <w:right w:val="nil"/>
            </w:tcBorders>
            <w:vAlign w:val="center"/>
            <w:hideMark/>
          </w:tcPr>
          <w:p w:rsidRPr="003851CF" w:rsidR="003851CF" w:rsidP="003851CF" w:rsidRDefault="003851CF" w14:paraId="2585B0CC" w14:textId="77777777">
            <w:pPr>
              <w:spacing w:before="0" w:after="0"/>
              <w:jc w:val="right"/>
              <w:rPr>
                <w:color w:val="000000"/>
              </w:rPr>
            </w:pPr>
            <w:r w:rsidRPr="003851CF">
              <w:rPr>
                <w:color w:val="000000"/>
              </w:rPr>
              <w:t xml:space="preserve"> </w:t>
            </w:r>
          </w:p>
        </w:tc>
      </w:tr>
      <w:tr w:rsidRPr="003851CF" w:rsidR="003851CF" w:rsidTr="003851CF" w14:paraId="50043984" w14:textId="77777777">
        <w:trPr>
          <w:trHeight w:val="765"/>
        </w:trPr>
        <w:tc>
          <w:tcPr>
            <w:tcW w:w="360" w:type="dxa"/>
            <w:tcBorders>
              <w:top w:val="nil"/>
              <w:left w:val="nil"/>
              <w:bottom w:val="nil"/>
              <w:right w:val="nil"/>
            </w:tcBorders>
            <w:vAlign w:val="center"/>
            <w:hideMark/>
          </w:tcPr>
          <w:p w:rsidRPr="003851CF" w:rsidR="003851CF" w:rsidP="003851CF" w:rsidRDefault="003851CF" w14:paraId="62E8E028" w14:textId="77777777">
            <w:pPr>
              <w:spacing w:before="0" w:after="0"/>
              <w:jc w:val="right"/>
              <w:rPr>
                <w:color w:val="000000"/>
              </w:rPr>
            </w:pPr>
            <w:r w:rsidRPr="003851CF">
              <w:rPr>
                <w:color w:val="000000"/>
              </w:rPr>
              <w:t>98</w:t>
            </w:r>
          </w:p>
        </w:tc>
        <w:tc>
          <w:tcPr>
            <w:tcW w:w="7140" w:type="dxa"/>
            <w:tcBorders>
              <w:top w:val="nil"/>
              <w:left w:val="nil"/>
              <w:bottom w:val="nil"/>
              <w:right w:val="nil"/>
            </w:tcBorders>
            <w:vAlign w:val="center"/>
            <w:hideMark/>
          </w:tcPr>
          <w:p w:rsidRPr="003851CF" w:rsidR="003851CF" w:rsidP="003851CF" w:rsidRDefault="003851CF" w14:paraId="1AEC4F9A" w14:textId="77777777">
            <w:pPr>
              <w:spacing w:before="0" w:after="0"/>
              <w:rPr>
                <w:color w:val="000000"/>
              </w:rPr>
            </w:pPr>
            <w:r w:rsidRPr="003851CF">
              <w:rPr>
                <w:color w:val="000000"/>
              </w:rPr>
              <w:t>Stel dat de tabelcorrectiefactor niet wordt beperkt bij de algemene heffingskorting, en dat daardoor ter budgettaire compensatie de tabelcorrectiefactor elders meer beperkt wordt, wat zijn daarvan de effecten voor de koopkracht per kwintiel?</w:t>
            </w:r>
          </w:p>
        </w:tc>
        <w:tc>
          <w:tcPr>
            <w:tcW w:w="640" w:type="dxa"/>
            <w:tcBorders>
              <w:top w:val="nil"/>
              <w:left w:val="nil"/>
              <w:bottom w:val="nil"/>
              <w:right w:val="nil"/>
            </w:tcBorders>
            <w:vAlign w:val="center"/>
            <w:hideMark/>
          </w:tcPr>
          <w:p w:rsidRPr="003851CF" w:rsidR="003851CF" w:rsidP="003851CF" w:rsidRDefault="003851CF" w14:paraId="76B67E17"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52102C92" w14:textId="77777777">
            <w:pPr>
              <w:spacing w:before="0" w:after="0"/>
              <w:jc w:val="right"/>
              <w:rPr>
                <w:color w:val="000000"/>
              </w:rPr>
            </w:pPr>
            <w:r w:rsidRPr="003851CF">
              <w:rPr>
                <w:color w:val="000000"/>
              </w:rPr>
              <w:t>32</w:t>
            </w:r>
          </w:p>
        </w:tc>
        <w:tc>
          <w:tcPr>
            <w:tcW w:w="880" w:type="dxa"/>
            <w:tcBorders>
              <w:top w:val="nil"/>
              <w:left w:val="nil"/>
              <w:bottom w:val="nil"/>
              <w:right w:val="nil"/>
            </w:tcBorders>
            <w:vAlign w:val="center"/>
            <w:hideMark/>
          </w:tcPr>
          <w:p w:rsidRPr="003851CF" w:rsidR="003851CF" w:rsidP="003851CF" w:rsidRDefault="003851CF" w14:paraId="518AAC63" w14:textId="77777777">
            <w:pPr>
              <w:spacing w:before="0" w:after="0"/>
              <w:jc w:val="right"/>
              <w:rPr>
                <w:color w:val="000000"/>
              </w:rPr>
            </w:pPr>
            <w:r w:rsidRPr="003851CF">
              <w:rPr>
                <w:color w:val="000000"/>
              </w:rPr>
              <w:t xml:space="preserve"> </w:t>
            </w:r>
          </w:p>
        </w:tc>
      </w:tr>
      <w:tr w:rsidRPr="003851CF" w:rsidR="003851CF" w:rsidTr="003851CF" w14:paraId="45AE0BA1" w14:textId="77777777">
        <w:trPr>
          <w:trHeight w:val="510"/>
        </w:trPr>
        <w:tc>
          <w:tcPr>
            <w:tcW w:w="360" w:type="dxa"/>
            <w:tcBorders>
              <w:top w:val="nil"/>
              <w:left w:val="nil"/>
              <w:bottom w:val="nil"/>
              <w:right w:val="nil"/>
            </w:tcBorders>
            <w:vAlign w:val="center"/>
            <w:hideMark/>
          </w:tcPr>
          <w:p w:rsidRPr="003851CF" w:rsidR="003851CF" w:rsidP="003851CF" w:rsidRDefault="003851CF" w14:paraId="4D1F57D7" w14:textId="77777777">
            <w:pPr>
              <w:spacing w:before="0" w:after="0"/>
              <w:jc w:val="right"/>
              <w:rPr>
                <w:color w:val="000000"/>
              </w:rPr>
            </w:pPr>
            <w:r w:rsidRPr="003851CF">
              <w:rPr>
                <w:color w:val="000000"/>
              </w:rPr>
              <w:t>99</w:t>
            </w:r>
          </w:p>
        </w:tc>
        <w:tc>
          <w:tcPr>
            <w:tcW w:w="7140" w:type="dxa"/>
            <w:tcBorders>
              <w:top w:val="nil"/>
              <w:left w:val="nil"/>
              <w:bottom w:val="nil"/>
              <w:right w:val="nil"/>
            </w:tcBorders>
            <w:vAlign w:val="center"/>
            <w:hideMark/>
          </w:tcPr>
          <w:p w:rsidRPr="003851CF" w:rsidR="003851CF" w:rsidP="003851CF" w:rsidRDefault="003851CF" w14:paraId="4679B99B" w14:textId="77777777">
            <w:pPr>
              <w:spacing w:before="0" w:after="0"/>
              <w:rPr>
                <w:color w:val="000000"/>
              </w:rPr>
            </w:pPr>
            <w:r w:rsidRPr="003851CF">
              <w:rPr>
                <w:color w:val="000000"/>
              </w:rPr>
              <w:t xml:space="preserve">Stel dat de vrijheidsbijdrage </w:t>
            </w:r>
            <w:proofErr w:type="spellStart"/>
            <w:r w:rsidRPr="003851CF">
              <w:rPr>
                <w:color w:val="000000"/>
              </w:rPr>
              <w:t>fifty-fifty</w:t>
            </w:r>
            <w:proofErr w:type="spellEnd"/>
            <w:r w:rsidRPr="003851CF">
              <w:rPr>
                <w:color w:val="000000"/>
              </w:rPr>
              <w:t xml:space="preserve"> wordt verdeeld over burgers en bedrijven, wat zijn daarvan de effecten?</w:t>
            </w:r>
          </w:p>
        </w:tc>
        <w:tc>
          <w:tcPr>
            <w:tcW w:w="640" w:type="dxa"/>
            <w:tcBorders>
              <w:top w:val="nil"/>
              <w:left w:val="nil"/>
              <w:bottom w:val="nil"/>
              <w:right w:val="nil"/>
            </w:tcBorders>
            <w:vAlign w:val="center"/>
            <w:hideMark/>
          </w:tcPr>
          <w:p w:rsidRPr="003851CF" w:rsidR="003851CF" w:rsidP="003851CF" w:rsidRDefault="003851CF" w14:paraId="46D25BBB"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0F15E868" w14:textId="77777777">
            <w:pPr>
              <w:spacing w:before="0" w:after="0"/>
              <w:jc w:val="right"/>
              <w:rPr>
                <w:color w:val="000000"/>
              </w:rPr>
            </w:pPr>
            <w:r w:rsidRPr="003851CF">
              <w:rPr>
                <w:color w:val="000000"/>
              </w:rPr>
              <w:t>32</w:t>
            </w:r>
          </w:p>
        </w:tc>
        <w:tc>
          <w:tcPr>
            <w:tcW w:w="880" w:type="dxa"/>
            <w:tcBorders>
              <w:top w:val="nil"/>
              <w:left w:val="nil"/>
              <w:bottom w:val="nil"/>
              <w:right w:val="nil"/>
            </w:tcBorders>
            <w:vAlign w:val="center"/>
            <w:hideMark/>
          </w:tcPr>
          <w:p w:rsidRPr="003851CF" w:rsidR="003851CF" w:rsidP="003851CF" w:rsidRDefault="003851CF" w14:paraId="56819E98" w14:textId="77777777">
            <w:pPr>
              <w:spacing w:before="0" w:after="0"/>
              <w:jc w:val="right"/>
              <w:rPr>
                <w:color w:val="000000"/>
              </w:rPr>
            </w:pPr>
            <w:r w:rsidRPr="003851CF">
              <w:rPr>
                <w:color w:val="000000"/>
              </w:rPr>
              <w:t xml:space="preserve"> </w:t>
            </w:r>
          </w:p>
        </w:tc>
      </w:tr>
      <w:tr w:rsidRPr="003851CF" w:rsidR="003851CF" w:rsidTr="003851CF" w14:paraId="524AB235" w14:textId="77777777">
        <w:trPr>
          <w:trHeight w:val="1785"/>
        </w:trPr>
        <w:tc>
          <w:tcPr>
            <w:tcW w:w="360" w:type="dxa"/>
            <w:tcBorders>
              <w:top w:val="nil"/>
              <w:left w:val="nil"/>
              <w:bottom w:val="nil"/>
              <w:right w:val="nil"/>
            </w:tcBorders>
            <w:vAlign w:val="center"/>
            <w:hideMark/>
          </w:tcPr>
          <w:p w:rsidRPr="003851CF" w:rsidR="003851CF" w:rsidP="003851CF" w:rsidRDefault="003851CF" w14:paraId="4100F43C" w14:textId="77777777">
            <w:pPr>
              <w:spacing w:before="0" w:after="0"/>
              <w:jc w:val="right"/>
              <w:rPr>
                <w:color w:val="000000"/>
              </w:rPr>
            </w:pPr>
            <w:r w:rsidRPr="003851CF">
              <w:rPr>
                <w:color w:val="000000"/>
              </w:rPr>
              <w:lastRenderedPageBreak/>
              <w:t>100</w:t>
            </w:r>
          </w:p>
        </w:tc>
        <w:tc>
          <w:tcPr>
            <w:tcW w:w="7140" w:type="dxa"/>
            <w:tcBorders>
              <w:top w:val="nil"/>
              <w:left w:val="nil"/>
              <w:bottom w:val="nil"/>
              <w:right w:val="nil"/>
            </w:tcBorders>
            <w:vAlign w:val="center"/>
            <w:hideMark/>
          </w:tcPr>
          <w:p w:rsidRPr="003851CF" w:rsidR="003851CF" w:rsidP="003851CF" w:rsidRDefault="003851CF" w14:paraId="5CA665FB" w14:textId="0EE3D9DC">
            <w:pPr>
              <w:spacing w:before="0" w:after="0"/>
              <w:rPr>
                <w:color w:val="000000"/>
              </w:rPr>
            </w:pPr>
            <w:r w:rsidRPr="003851CF">
              <w:rPr>
                <w:color w:val="000000"/>
              </w:rPr>
              <w:t>Hoe komt het dat maatregel CA</w:t>
            </w:r>
            <w:r w:rsidR="00C021F6">
              <w:rPr>
                <w:color w:val="000000"/>
              </w:rPr>
              <w:t xml:space="preserve"> </w:t>
            </w:r>
            <w:r w:rsidRPr="003851CF">
              <w:rPr>
                <w:color w:val="000000"/>
              </w:rPr>
              <w:t>156, het afschaffen van de aftrek specifieke zorgkosten, fors meer oplevert dan voor de aftrek specifieke zorgkosten en tegemoetkoming specifieke zorgkosten samen is begroot? Is het verschil puur toe te rekenen aan een lager recht op inkomensafhankelijke regelingen vanwege een hoger verzamelinkomen of zijn er andere redenen? Kan in het eerste geval een uitsplitsing gemaakt worden naar de verschillende inkomensafhankelijke regelingen waar het om gaat?</w:t>
            </w:r>
          </w:p>
        </w:tc>
        <w:tc>
          <w:tcPr>
            <w:tcW w:w="640" w:type="dxa"/>
            <w:tcBorders>
              <w:top w:val="nil"/>
              <w:left w:val="nil"/>
              <w:bottom w:val="nil"/>
              <w:right w:val="nil"/>
            </w:tcBorders>
            <w:vAlign w:val="center"/>
            <w:hideMark/>
          </w:tcPr>
          <w:p w:rsidRPr="003851CF" w:rsidR="003851CF" w:rsidP="003851CF" w:rsidRDefault="003851CF" w14:paraId="76A33342"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DF26C73" w14:textId="77777777">
            <w:pPr>
              <w:spacing w:before="0" w:after="0"/>
              <w:jc w:val="right"/>
              <w:rPr>
                <w:color w:val="000000"/>
              </w:rPr>
            </w:pPr>
            <w:r w:rsidRPr="003851CF">
              <w:rPr>
                <w:color w:val="000000"/>
              </w:rPr>
              <w:t>33</w:t>
            </w:r>
          </w:p>
        </w:tc>
        <w:tc>
          <w:tcPr>
            <w:tcW w:w="880" w:type="dxa"/>
            <w:tcBorders>
              <w:top w:val="nil"/>
              <w:left w:val="nil"/>
              <w:bottom w:val="nil"/>
              <w:right w:val="nil"/>
            </w:tcBorders>
            <w:vAlign w:val="center"/>
            <w:hideMark/>
          </w:tcPr>
          <w:p w:rsidRPr="003851CF" w:rsidR="003851CF" w:rsidP="003851CF" w:rsidRDefault="003851CF" w14:paraId="08377330" w14:textId="77777777">
            <w:pPr>
              <w:spacing w:before="0" w:after="0"/>
              <w:jc w:val="right"/>
              <w:rPr>
                <w:color w:val="000000"/>
              </w:rPr>
            </w:pPr>
            <w:r w:rsidRPr="003851CF">
              <w:rPr>
                <w:color w:val="000000"/>
              </w:rPr>
              <w:t xml:space="preserve"> </w:t>
            </w:r>
          </w:p>
        </w:tc>
      </w:tr>
      <w:tr w:rsidRPr="003851CF" w:rsidR="003851CF" w:rsidTr="003851CF" w14:paraId="0C2CFF13" w14:textId="77777777">
        <w:trPr>
          <w:trHeight w:val="510"/>
        </w:trPr>
        <w:tc>
          <w:tcPr>
            <w:tcW w:w="360" w:type="dxa"/>
            <w:tcBorders>
              <w:top w:val="nil"/>
              <w:left w:val="nil"/>
              <w:bottom w:val="nil"/>
              <w:right w:val="nil"/>
            </w:tcBorders>
            <w:vAlign w:val="center"/>
            <w:hideMark/>
          </w:tcPr>
          <w:p w:rsidRPr="003851CF" w:rsidR="003851CF" w:rsidP="003851CF" w:rsidRDefault="003851CF" w14:paraId="16A376D2" w14:textId="77777777">
            <w:pPr>
              <w:spacing w:before="0" w:after="0"/>
              <w:jc w:val="right"/>
              <w:rPr>
                <w:color w:val="000000"/>
              </w:rPr>
            </w:pPr>
            <w:r w:rsidRPr="003851CF">
              <w:rPr>
                <w:color w:val="000000"/>
              </w:rPr>
              <w:t>101</w:t>
            </w:r>
          </w:p>
        </w:tc>
        <w:tc>
          <w:tcPr>
            <w:tcW w:w="7140" w:type="dxa"/>
            <w:tcBorders>
              <w:top w:val="nil"/>
              <w:left w:val="nil"/>
              <w:bottom w:val="nil"/>
              <w:right w:val="nil"/>
            </w:tcBorders>
            <w:vAlign w:val="center"/>
            <w:hideMark/>
          </w:tcPr>
          <w:p w:rsidRPr="003851CF" w:rsidR="003851CF" w:rsidP="003851CF" w:rsidRDefault="003851CF" w14:paraId="1812086B" w14:textId="11FE916B">
            <w:pPr>
              <w:spacing w:before="0" w:after="0"/>
              <w:rPr>
                <w:color w:val="000000"/>
              </w:rPr>
            </w:pPr>
            <w:r w:rsidRPr="003851CF">
              <w:rPr>
                <w:color w:val="000000"/>
              </w:rPr>
              <w:t>Wat worden de schijftarieven in de energiebelasting op elektriciteit na doorvoering van maatregel CA</w:t>
            </w:r>
            <w:r w:rsidR="00C021F6">
              <w:rPr>
                <w:color w:val="000000"/>
              </w:rPr>
              <w:t xml:space="preserve"> </w:t>
            </w:r>
            <w:r w:rsidRPr="003851CF">
              <w:rPr>
                <w:color w:val="000000"/>
              </w:rPr>
              <w:t>124?</w:t>
            </w:r>
          </w:p>
        </w:tc>
        <w:tc>
          <w:tcPr>
            <w:tcW w:w="640" w:type="dxa"/>
            <w:tcBorders>
              <w:top w:val="nil"/>
              <w:left w:val="nil"/>
              <w:bottom w:val="nil"/>
              <w:right w:val="nil"/>
            </w:tcBorders>
            <w:vAlign w:val="center"/>
            <w:hideMark/>
          </w:tcPr>
          <w:p w:rsidRPr="003851CF" w:rsidR="003851CF" w:rsidP="003851CF" w:rsidRDefault="003851CF" w14:paraId="06D9B835"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697C79BB" w14:textId="77777777">
            <w:pPr>
              <w:spacing w:before="0" w:after="0"/>
              <w:jc w:val="right"/>
              <w:rPr>
                <w:color w:val="000000"/>
              </w:rPr>
            </w:pPr>
            <w:r w:rsidRPr="003851CF">
              <w:rPr>
                <w:color w:val="000000"/>
              </w:rPr>
              <w:t>33</w:t>
            </w:r>
          </w:p>
        </w:tc>
        <w:tc>
          <w:tcPr>
            <w:tcW w:w="880" w:type="dxa"/>
            <w:tcBorders>
              <w:top w:val="nil"/>
              <w:left w:val="nil"/>
              <w:bottom w:val="nil"/>
              <w:right w:val="nil"/>
            </w:tcBorders>
            <w:vAlign w:val="center"/>
            <w:hideMark/>
          </w:tcPr>
          <w:p w:rsidRPr="003851CF" w:rsidR="003851CF" w:rsidP="003851CF" w:rsidRDefault="003851CF" w14:paraId="6756E8C7" w14:textId="77777777">
            <w:pPr>
              <w:spacing w:before="0" w:after="0"/>
              <w:jc w:val="right"/>
              <w:rPr>
                <w:color w:val="000000"/>
              </w:rPr>
            </w:pPr>
            <w:r w:rsidRPr="003851CF">
              <w:rPr>
                <w:color w:val="000000"/>
              </w:rPr>
              <w:t xml:space="preserve"> </w:t>
            </w:r>
          </w:p>
        </w:tc>
      </w:tr>
      <w:tr w:rsidRPr="003851CF" w:rsidR="003851CF" w:rsidTr="003851CF" w14:paraId="0212161F" w14:textId="77777777">
        <w:trPr>
          <w:trHeight w:val="765"/>
        </w:trPr>
        <w:tc>
          <w:tcPr>
            <w:tcW w:w="360" w:type="dxa"/>
            <w:tcBorders>
              <w:top w:val="nil"/>
              <w:left w:val="nil"/>
              <w:bottom w:val="nil"/>
              <w:right w:val="nil"/>
            </w:tcBorders>
            <w:vAlign w:val="center"/>
            <w:hideMark/>
          </w:tcPr>
          <w:p w:rsidRPr="003851CF" w:rsidR="003851CF" w:rsidP="003851CF" w:rsidRDefault="003851CF" w14:paraId="35423B25" w14:textId="77777777">
            <w:pPr>
              <w:spacing w:before="0" w:after="0"/>
              <w:jc w:val="right"/>
              <w:rPr>
                <w:color w:val="000000"/>
              </w:rPr>
            </w:pPr>
            <w:r w:rsidRPr="003851CF">
              <w:rPr>
                <w:color w:val="000000"/>
              </w:rPr>
              <w:t>102</w:t>
            </w:r>
          </w:p>
        </w:tc>
        <w:tc>
          <w:tcPr>
            <w:tcW w:w="7140" w:type="dxa"/>
            <w:tcBorders>
              <w:top w:val="nil"/>
              <w:left w:val="nil"/>
              <w:bottom w:val="nil"/>
              <w:right w:val="nil"/>
            </w:tcBorders>
            <w:vAlign w:val="center"/>
            <w:hideMark/>
          </w:tcPr>
          <w:p w:rsidRPr="003851CF" w:rsidR="003851CF" w:rsidP="003851CF" w:rsidRDefault="003851CF" w14:paraId="48E3B99B" w14:textId="77777777">
            <w:pPr>
              <w:spacing w:before="0" w:after="0"/>
              <w:rPr>
                <w:color w:val="000000"/>
              </w:rPr>
            </w:pPr>
            <w:r w:rsidRPr="003851CF">
              <w:rPr>
                <w:color w:val="000000"/>
              </w:rPr>
              <w:t>Stel dat de aftrek specifieke zorgkosten niet wordt afgeschaft, maar in plaats daarvan de doorwerking van alle aftrekposten wordt geschrapt voor wat betreft het recht op inkomensafhankelijke regelingen, wat zijn daarvan de (budgettaire) effecten?</w:t>
            </w:r>
          </w:p>
        </w:tc>
        <w:tc>
          <w:tcPr>
            <w:tcW w:w="640" w:type="dxa"/>
            <w:tcBorders>
              <w:top w:val="nil"/>
              <w:left w:val="nil"/>
              <w:bottom w:val="nil"/>
              <w:right w:val="nil"/>
            </w:tcBorders>
            <w:vAlign w:val="center"/>
            <w:hideMark/>
          </w:tcPr>
          <w:p w:rsidRPr="003851CF" w:rsidR="003851CF" w:rsidP="003851CF" w:rsidRDefault="003851CF" w14:paraId="63544DDE" w14:textId="77777777">
            <w:pPr>
              <w:spacing w:before="0" w:after="0"/>
              <w:rPr>
                <w:color w:val="000000"/>
              </w:rPr>
            </w:pPr>
          </w:p>
        </w:tc>
        <w:tc>
          <w:tcPr>
            <w:tcW w:w="880" w:type="dxa"/>
            <w:tcBorders>
              <w:top w:val="nil"/>
              <w:left w:val="nil"/>
              <w:bottom w:val="nil"/>
              <w:right w:val="nil"/>
            </w:tcBorders>
            <w:vAlign w:val="center"/>
            <w:hideMark/>
          </w:tcPr>
          <w:p w:rsidRPr="003851CF" w:rsidR="003851CF" w:rsidP="003851CF" w:rsidRDefault="003851CF" w14:paraId="343C2054" w14:textId="77777777">
            <w:pPr>
              <w:spacing w:before="0" w:after="0"/>
              <w:jc w:val="right"/>
              <w:rPr>
                <w:color w:val="000000"/>
              </w:rPr>
            </w:pPr>
            <w:r w:rsidRPr="003851CF">
              <w:rPr>
                <w:color w:val="000000"/>
              </w:rPr>
              <w:t>33</w:t>
            </w:r>
          </w:p>
        </w:tc>
        <w:tc>
          <w:tcPr>
            <w:tcW w:w="880" w:type="dxa"/>
            <w:tcBorders>
              <w:top w:val="nil"/>
              <w:left w:val="nil"/>
              <w:bottom w:val="nil"/>
              <w:right w:val="nil"/>
            </w:tcBorders>
            <w:vAlign w:val="center"/>
            <w:hideMark/>
          </w:tcPr>
          <w:p w:rsidRPr="003851CF" w:rsidR="003851CF" w:rsidP="003851CF" w:rsidRDefault="003851CF" w14:paraId="01B118D3" w14:textId="77777777">
            <w:pPr>
              <w:spacing w:before="0" w:after="0"/>
              <w:jc w:val="right"/>
              <w:rPr>
                <w:color w:val="000000"/>
              </w:rPr>
            </w:pPr>
            <w:r w:rsidRPr="003851CF">
              <w:rPr>
                <w:color w:val="000000"/>
              </w:rPr>
              <w:t xml:space="preserve"> </w:t>
            </w:r>
          </w:p>
        </w:tc>
      </w:tr>
    </w:tbl>
    <w:p w:rsidR="00D9287C" w:rsidRDefault="00D9287C" w14:paraId="0EB360C8" w14:textId="77777777"/>
    <w:sectPr w:rsidR="00D9287C"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6E54" w14:textId="77777777" w:rsidR="001A47AF" w:rsidRDefault="001A47AF">
      <w:pPr>
        <w:spacing w:before="0" w:after="0"/>
      </w:pPr>
      <w:r>
        <w:separator/>
      </w:r>
    </w:p>
  </w:endnote>
  <w:endnote w:type="continuationSeparator" w:id="0">
    <w:p w14:paraId="150AF3AD"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1B28" w14:textId="418837E6" w:rsidR="00D9287C"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AA08" w14:textId="77777777" w:rsidR="001A47AF" w:rsidRDefault="001A47AF">
      <w:pPr>
        <w:spacing w:before="0" w:after="0"/>
      </w:pPr>
      <w:r>
        <w:separator/>
      </w:r>
    </w:p>
  </w:footnote>
  <w:footnote w:type="continuationSeparator" w:id="0">
    <w:p w14:paraId="7256D1FA"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51AF"/>
    <w:rsid w:val="001856D0"/>
    <w:rsid w:val="001A47AF"/>
    <w:rsid w:val="001A56AB"/>
    <w:rsid w:val="003851CF"/>
    <w:rsid w:val="003D44DD"/>
    <w:rsid w:val="00421BB6"/>
    <w:rsid w:val="005543A7"/>
    <w:rsid w:val="00664D9B"/>
    <w:rsid w:val="0088609D"/>
    <w:rsid w:val="00894624"/>
    <w:rsid w:val="00A22911"/>
    <w:rsid w:val="00A77C3E"/>
    <w:rsid w:val="00B141B4"/>
    <w:rsid w:val="00B62386"/>
    <w:rsid w:val="00B915EC"/>
    <w:rsid w:val="00C021F6"/>
    <w:rsid w:val="00D9287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741F61F"/>
  <w15:docId w15:val="{ED5A056E-BE38-40AE-B925-8A79602C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3263</ap:Words>
  <ap:Characters>17950</ap:Characters>
  <ap:DocSecurity>0</ap:DocSecurity>
  <ap:Lines>149</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2026-02-23T09:57:00.0000000Z</dcterms:created>
  <dcterms:modified xsi:type="dcterms:W3CDTF">2026-02-23T10:01:00.0000000Z</dcterms:modified>
  <dc:description>------------------------</dc:description>
  <dc:subject/>
  <dc:title/>
  <keywords/>
  <version/>
  <category/>
</coreProperties>
</file>