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2026Z03622</w:t>
        <w:br/>
      </w:r>
      <w:proofErr w:type="spellEnd"/>
    </w:p>
    <w:p>
      <w:pPr>
        <w:pStyle w:val="Normal"/>
        <w:rPr>
          <w:b w:val="1"/>
          <w:bCs w:val="1"/>
        </w:rPr>
      </w:pPr>
      <w:r w:rsidR="250AE766">
        <w:rPr>
          <w:b w:val="0"/>
          <w:bCs w:val="0"/>
        </w:rPr>
        <w:t>(ingezonden 23 februari 2026)</w:t>
        <w:br/>
      </w:r>
    </w:p>
    <w:p>
      <w:r>
        <w:t xml:space="preserve">Vragen van het lid Mutluer (GroenLinks–PvdA) aan de staatssecretaris van Justitie en Veiligheid over vermeende Piramidespelen</w:t>
      </w:r>
      <w:r>
        <w:br/>
      </w:r>
    </w:p>
    <w:p>
      <w:r>
        <w:t xml:space="preserve"> </w:t>
      </w:r>
      <w:r>
        <w:br/>
      </w:r>
    </w:p>
    <w:p>
      <w:pPr>
        <w:pStyle w:val="ListParagraph"/>
        <w:numPr>
          <w:ilvl w:val="0"/>
          <w:numId w:val="100498120"/>
        </w:numPr>
        <w:ind w:left="360"/>
      </w:pPr>
      <w:r>
        <w:t xml:space="preserve">Kent u de berichten dat tientallen Brabantse jongeren lid zijn van het vermeende piramidespel ‘For the people’[1]? Zo ja, wat vindt u van deze berichten?</w:t>
      </w:r>
      <w:r>
        <w:br/>
      </w:r>
    </w:p>
    <w:p>
      <w:pPr>
        <w:pStyle w:val="ListParagraph"/>
        <w:numPr>
          <w:ilvl w:val="0"/>
          <w:numId w:val="100498120"/>
        </w:numPr>
        <w:ind w:left="360"/>
      </w:pPr>
      <w:r>
        <w:t xml:space="preserve">Kunt u een indicatie geven van de aard en de omvang van het probleem van op sociale media aangeboden initiatieven die gekwalificeerd kunnen worden als piramidespel? Hoeveel initiatieven op sociale media zijn u bekend, waarbij met name jongeren worden geworven voor het aanschaffen van een ‘cursus’, die op hun beurt worden ingezet om aan zoveel mogelijk anderen dezelfde ‘cursus’ te verkopen?</w:t>
      </w:r>
      <w:r>
        <w:br/>
      </w:r>
    </w:p>
    <w:p>
      <w:pPr>
        <w:pStyle w:val="ListParagraph"/>
        <w:numPr>
          <w:ilvl w:val="0"/>
          <w:numId w:val="100498120"/>
        </w:numPr>
        <w:ind w:left="360"/>
      </w:pPr>
      <w:r>
        <w:t xml:space="preserve">Hoe wordt met het oog op de Wet op de kansspelen hierop gehandhaafd?</w:t>
      </w:r>
      <w:r>
        <w:br/>
      </w:r>
    </w:p>
    <w:p>
      <w:pPr>
        <w:pStyle w:val="ListParagraph"/>
        <w:numPr>
          <w:ilvl w:val="0"/>
          <w:numId w:val="100498120"/>
        </w:numPr>
        <w:ind w:left="360"/>
      </w:pPr>
      <w:r>
        <w:t xml:space="preserve">Bent u het met de in het bericht genoemde wetenschapper eens dat de wetgeving zoveel gaten vertoont, dat bijna niet aan te tonen is dat een bepaald aanbod een piramidespel is? Zo nee, waarom niet? Zo ja, welke maatregelen neemt u zich voor om de rechtsbescherming van slachtoffers te versterken en de bestrijding van het aanbieden van piramidespelen te optimaliseren?</w:t>
      </w:r>
      <w:r>
        <w:br/>
      </w:r>
    </w:p>
    <w:p>
      <w:r>
        <w:t xml:space="preserve"> </w:t>
      </w:r>
      <w:r>
        <w:br/>
      </w:r>
    </w:p>
    <w:p>
      <w:r>
        <w:t xml:space="preserve"> </w:t>
      </w:r>
      <w:r>
        <w:br/>
      </w:r>
    </w:p>
    <w:p>
      <w:r>
        <w:t xml:space="preserve">[1] Brabants Dagblad 1 februari 2026, Tientallen Brabantse jongeren lid van mogelijk piramidespel For The People (https://www.omroepbrabant.nl/nieuws/6002653/tientallen-brabantse-jongeren-lid-van-mogelijk-piramidespel-for-the-people) en Brabants Dagblad 1 februari 2026, Jongeren hopen op heel veel geld maar belanden in mogelijk piramidespel’, (https://www.omroepbrabant.nl/nieuws/6002654/jongeren-hopen-op-heel-veel-geld-maar-belanden-in-mogelijk-piramidespel).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050">
    <w:abstractNumId w:val="100498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