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2026Z03646</w:t>
        <w:br/>
      </w:r>
      <w:proofErr w:type="spellEnd"/>
    </w:p>
    <w:p>
      <w:pPr>
        <w:pStyle w:val="Normal"/>
        <w:rPr>
          <w:b w:val="1"/>
          <w:bCs w:val="1"/>
        </w:rPr>
      </w:pPr>
      <w:r w:rsidR="250AE766">
        <w:rPr>
          <w:b w:val="0"/>
          <w:bCs w:val="0"/>
        </w:rPr>
        <w:t>(ingezonden 24 februari 2026)</w:t>
        <w:br/>
      </w:r>
    </w:p>
    <w:p>
      <w:r>
        <w:t xml:space="preserve">Vragen van het lid Van Houwelingen (FVD) aan de minister van Binnenlandse Zaken en Koninkrijksrelaties over Toezichtrapport 83</w:t>
      </w:r>
      <w:r>
        <w:br/>
      </w:r>
    </w:p>
    <w:p>
      <w:r>
        <w:t xml:space="preserve"> </w:t>
      </w:r>
      <w:r>
        <w:br/>
      </w:r>
    </w:p>
    <w:p>
      <w:r>
        <w:t xml:space="preserve">1) Is het correct dat de Commissie van Toezicht op de Inlichtingen- en Veiligheidsdiensten (CTIVD) op pagina 9 van Toezichtrapport 83 het volgende schrijft:</w:t>
      </w:r>
      <w:r>
        <w:br/>
      </w:r>
    </w:p>
    <w:p>
      <w:r>
        <w:t xml:space="preserve"/>
      </w:r>
      <w:r>
        <w:rPr>
          <w:i w:val="1"/>
          <w:iCs w:val="1"/>
        </w:rPr>
        <w:t xml:space="preserve">“De CTIVD heeft door middel van zelfstandig onderzoek in de systemen van de AIVD vastgesteld dat binnen de onderzoeksperiode personen onderwerp van onderzoek zijn geweest die kritiek hadden geuit op het coronabeleid.”?</w:t>
      </w:r>
      <w:r>
        <w:rPr/>
        <w:t xml:space="preserve"/>
      </w:r>
      <w:r>
        <w:br/>
      </w:r>
    </w:p>
    <w:p>
      <w:r>
        <w:t xml:space="preserve"> </w:t>
      </w:r>
      <w:r>
        <w:br/>
      </w:r>
    </w:p>
    <w:p>
      <w:r>
        <w:t xml:space="preserve">2) Wat vindt u hiervan? Is het wenselijk, in een (formeel) vrije en open samenleving, dat kritische burgers door de Algemene Inlichtingen- en Veiligheidsdienst (AIVD) in de gaten worden gehouden simpelweg omdat ze kritisch zijn op het regeringsbeleid?</w:t>
      </w:r>
      <w:r>
        <w:br/>
      </w:r>
    </w:p>
    <w:p>
      <w:r>
        <w:t xml:space="preserve"> </w:t>
      </w:r>
      <w:r>
        <w:br/>
      </w:r>
    </w:p>
    <w:p>
      <w:r>
        <w:t xml:space="preserve">3) Is het correct dat de CTIVD in dit rapport concludeert dat coronacritici onderzocht mogen worden door de inlichtingendiensten als hun kritiek wordt gezien als een vorm van 'desinformatie' of een 'complottheorie'?</w:t>
      </w:r>
      <w:r>
        <w:br/>
      </w:r>
    </w:p>
    <w:p>
      <w:r>
        <w:t xml:space="preserve"> </w:t>
      </w:r>
      <w:r>
        <w:br/>
      </w:r>
    </w:p>
    <w:p>
      <w:r>
        <w:t xml:space="preserve">4) Kunt u een lijst verschaffen met beweringen van coronacritici die door de inlichtingendiensten worden gezien als 'desinformatie' of een 'complottheorie' en daarmee een onderzoek door de inlichtingendienst naar de Nederlandse burger die die kritiek uit kan rechtvaardigen?</w:t>
      </w:r>
      <w:r>
        <w:br/>
      </w:r>
    </w:p>
    <w:p>
      <w:r>
        <w:t xml:space="preserve"> </w:t>
      </w:r>
      <w:r>
        <w:br/>
      </w:r>
    </w:p>
    <w:p>
      <w:r>
        <w:t xml:space="preserve">5) Bent u van mening dat een machtig internationaal netwerk dat gebruik maakt van (seksuele) chantage als drukmiddel (bijvoorbeeld het netwerk van Jeffrey Epstein) een gevaar kan opleveren voor onze democratische rechtsorde?</w:t>
      </w:r>
      <w:r>
        <w:br/>
      </w:r>
    </w:p>
    <w:p>
      <w:r>
        <w:t xml:space="preserve"> </w:t>
      </w:r>
      <w:r>
        <w:br/>
      </w:r>
    </w:p>
    <w:p>
      <w:r>
        <w:t xml:space="preserve">6) Verricht de AIVD onderzoek naar dit soort netwerken in het algemeen en het netwerk van Epstein in het bijzonder? Zo nee, waarom niet?</w:t>
      </w:r>
      <w:r>
        <w:br/>
      </w:r>
    </w:p>
    <w:p>
      <w:r>
        <w:t xml:space="preserve"> </w:t>
      </w:r>
      <w:r>
        <w:br/>
      </w:r>
    </w:p>
    <w:p>
      <w:r>
        <w:t xml:space="preserve">7) Zou de AIVD, wat u betreft, onderzoek moeten doen naar dit soort internationale machtsnetwerken die een gevaar kunnen vormen voor onze democratische rechtsorde? Meer specifiek: zou de AIVD niet veel en veel beter onderzoek kunnen gaan doen naar bijvoorbeeld het netwerk van Epstein en de mogelijk corrumperende werking daarvan op onze democratie in plaats van kritische burgers die waarschuwen voor dit soort netwerken (van kwaadaardige elites welteverstaan) te onderzoeken omdat deze kritische burgers daarmee ‘complottheorieën’ aanhangen en een ‘kwaadaardig elite-narratief’ verspreiden?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