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7F05" w:rsidP="00757F05" w:rsidRDefault="00757F05" w14:paraId="1B79E9FE" w14:textId="77777777">
      <w:pPr>
        <w:pStyle w:val="StandaardAanhef"/>
      </w:pPr>
      <w:r>
        <w:t>Geachte voorzitter,</w:t>
      </w:r>
    </w:p>
    <w:p w:rsidR="00F67A7F" w:rsidP="00757F05" w:rsidRDefault="00757F05" w14:paraId="605EF1FD" w14:textId="6128F289">
      <w:r>
        <w:t xml:space="preserve">Hierbij stuur ik u de antwoorden op de vragen die de Tweede Kamer heeft gesteld over het coalitieakkoord </w:t>
      </w:r>
      <w:r w:rsidRPr="00757F05">
        <w:t>2026-2030 'Aan de slag. Bouwen aan een beter Nederland' en de daarbij behorende budgettaire tabel.</w:t>
      </w:r>
    </w:p>
    <w:p w:rsidR="00F67A7F" w:rsidRDefault="00F67A7F" w14:paraId="357672FE" w14:textId="77777777"/>
    <w:p w:rsidR="00F67A7F" w:rsidRDefault="00F67A7F" w14:paraId="060287E0" w14:textId="77777777">
      <w:pPr>
        <w:pStyle w:val="WitregelW1bodytekst"/>
      </w:pPr>
    </w:p>
    <w:p w:rsidR="00F67A7F" w:rsidRDefault="00F67A7F" w14:paraId="2A23454A" w14:textId="77777777"/>
    <w:p w:rsidR="00F67A7F" w:rsidRDefault="00757F05" w14:paraId="2625E21B" w14:textId="7AA5D59F">
      <w:r>
        <w:t xml:space="preserve">Hoogachtend, </w:t>
      </w:r>
    </w:p>
    <w:p w:rsidR="00F67A7F" w:rsidRDefault="00757F05" w14:paraId="165FDE75" w14:textId="6EFB2254">
      <w:proofErr w:type="gramStart"/>
      <w:r>
        <w:t>de</w:t>
      </w:r>
      <w:proofErr w:type="gramEnd"/>
      <w:r>
        <w:t xml:space="preserve"> Minister van Financiën</w:t>
      </w:r>
      <w:r>
        <w:rPr>
          <w:i/>
        </w:rPr>
        <w:t>,</w:t>
      </w:r>
    </w:p>
    <w:p w:rsidR="00F67A7F" w:rsidRDefault="00F67A7F" w14:paraId="76E5EE44" w14:textId="77777777"/>
    <w:p w:rsidR="00F67A7F" w:rsidRDefault="00F67A7F" w14:paraId="6DF296A5" w14:textId="77777777"/>
    <w:p w:rsidR="00A62F85" w:rsidRDefault="00A62F85" w14:paraId="17F79C4F" w14:textId="77777777"/>
    <w:p w:rsidR="00F67A7F" w:rsidRDefault="00F67A7F" w14:paraId="0E8A202C" w14:textId="77777777"/>
    <w:p w:rsidR="00F67A7F" w:rsidRDefault="00F67A7F" w14:paraId="6400DE92" w14:textId="77777777"/>
    <w:p w:rsidR="00F67A7F" w:rsidRDefault="00757F05" w14:paraId="106775C9" w14:textId="77777777">
      <w:r>
        <w:t>E. Heinen</w:t>
      </w:r>
    </w:p>
    <w:p w:rsidR="00F67A7F" w:rsidRDefault="00F67A7F" w14:paraId="6C1E6553" w14:textId="77777777"/>
    <w:sectPr w:rsidR="00F67A7F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A6569" w14:textId="77777777" w:rsidR="000E319E" w:rsidRDefault="000E319E">
      <w:pPr>
        <w:spacing w:line="240" w:lineRule="auto"/>
      </w:pPr>
      <w:r>
        <w:separator/>
      </w:r>
    </w:p>
  </w:endnote>
  <w:endnote w:type="continuationSeparator" w:id="0">
    <w:p w14:paraId="542E7234" w14:textId="77777777" w:rsidR="000E319E" w:rsidRDefault="000E31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37D03" w14:textId="77777777" w:rsidR="00F67A7F" w:rsidRDefault="00F67A7F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FA556" w14:textId="77777777" w:rsidR="000E319E" w:rsidRDefault="000E319E">
      <w:pPr>
        <w:spacing w:line="240" w:lineRule="auto"/>
      </w:pPr>
      <w:r>
        <w:separator/>
      </w:r>
    </w:p>
  </w:footnote>
  <w:footnote w:type="continuationSeparator" w:id="0">
    <w:p w14:paraId="0924B964" w14:textId="77777777" w:rsidR="000E319E" w:rsidRDefault="000E31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8C9FF" w14:textId="77777777" w:rsidR="00F67A7F" w:rsidRDefault="00757F05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E350E91" wp14:editId="447CA92B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F1AE40" w14:textId="77777777" w:rsidR="00757F05" w:rsidRDefault="00757F0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E350E91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68F1AE40" w14:textId="77777777" w:rsidR="00757F05" w:rsidRDefault="00757F0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D729DF3" wp14:editId="3122707C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1D4205" w14:textId="77777777" w:rsidR="00F67A7F" w:rsidRDefault="00757F05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D7AAAE2" w14:textId="77777777" w:rsidR="00F67A7F" w:rsidRDefault="000831EA">
                          <w:pPr>
                            <w:pStyle w:val="Referentiegegevens"/>
                          </w:pPr>
                          <w:sdt>
                            <w:sdtPr>
                              <w:id w:val="-1207170636"/>
                              <w:date w:fullDate="2026-02-2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57F05">
                                <w:t>23 februari 2026</w:t>
                              </w:r>
                            </w:sdtContent>
                          </w:sdt>
                        </w:p>
                        <w:p w14:paraId="55FA7DB0" w14:textId="77777777" w:rsidR="00F67A7F" w:rsidRDefault="00F67A7F">
                          <w:pPr>
                            <w:pStyle w:val="WitregelW1"/>
                          </w:pPr>
                        </w:p>
                        <w:p w14:paraId="05B49DC3" w14:textId="77777777" w:rsidR="00F67A7F" w:rsidRDefault="00757F0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D14E6A0" w14:textId="6B7C8152" w:rsidR="00F67A7F" w:rsidRDefault="00757F0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729DF3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701D4205" w14:textId="77777777" w:rsidR="00F67A7F" w:rsidRDefault="00757F05">
                    <w:pPr>
                      <w:pStyle w:val="Referentiegegevensbold"/>
                    </w:pPr>
                    <w:r>
                      <w:t>Datum</w:t>
                    </w:r>
                  </w:p>
                  <w:p w14:paraId="2D7AAAE2" w14:textId="77777777" w:rsidR="00F67A7F" w:rsidRDefault="000831EA">
                    <w:pPr>
                      <w:pStyle w:val="Referentiegegevens"/>
                    </w:pPr>
                    <w:sdt>
                      <w:sdtPr>
                        <w:id w:val="-1207170636"/>
                        <w:date w:fullDate="2026-02-23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757F05">
                          <w:t>23 februari 2026</w:t>
                        </w:r>
                      </w:sdtContent>
                    </w:sdt>
                  </w:p>
                  <w:p w14:paraId="55FA7DB0" w14:textId="77777777" w:rsidR="00F67A7F" w:rsidRDefault="00F67A7F">
                    <w:pPr>
                      <w:pStyle w:val="WitregelW1"/>
                    </w:pPr>
                  </w:p>
                  <w:p w14:paraId="05B49DC3" w14:textId="77777777" w:rsidR="00F67A7F" w:rsidRDefault="00757F0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D14E6A0" w14:textId="6B7C8152" w:rsidR="00F67A7F" w:rsidRDefault="00757F0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1420C9B" wp14:editId="2DEA5BB2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EBE40D" w14:textId="77777777" w:rsidR="00757F05" w:rsidRDefault="00757F0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420C9B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32EBE40D" w14:textId="77777777" w:rsidR="00757F05" w:rsidRDefault="00757F0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2CC76C9" wp14:editId="48F5BC8F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2C1C48" w14:textId="77777777" w:rsidR="00F67A7F" w:rsidRDefault="00757F0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E319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E319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CC76C9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612C1C48" w14:textId="77777777" w:rsidR="00F67A7F" w:rsidRDefault="00757F0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E319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E319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459D" w14:textId="77777777" w:rsidR="00F67A7F" w:rsidRDefault="00757F05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64F94FD" wp14:editId="06137BFD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A45D9F" w14:textId="77777777" w:rsidR="00F67A7F" w:rsidRDefault="00757F0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6461BC" wp14:editId="440635E0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64F94FD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3AA45D9F" w14:textId="77777777" w:rsidR="00F67A7F" w:rsidRDefault="00757F0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66461BC" wp14:editId="440635E0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48856BA" wp14:editId="6D73F1CA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6AD42C" w14:textId="77777777" w:rsidR="00F67A7F" w:rsidRDefault="00757F0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4D9E47" wp14:editId="65BDE3B4">
                                <wp:extent cx="2339975" cy="1582834"/>
                                <wp:effectExtent l="0" t="0" r="0" b="0"/>
                                <wp:docPr id="8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8856BA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E6AD42C" w14:textId="77777777" w:rsidR="00F67A7F" w:rsidRDefault="00757F0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D4D9E47" wp14:editId="65BDE3B4">
                          <wp:extent cx="2339975" cy="1582834"/>
                          <wp:effectExtent l="0" t="0" r="0" b="0"/>
                          <wp:docPr id="8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40FB285" wp14:editId="39404D97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E5C2A7" w14:textId="77777777" w:rsidR="00F67A7F" w:rsidRDefault="00757F05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0FB285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4EE5C2A7" w14:textId="77777777" w:rsidR="00F67A7F" w:rsidRDefault="00757F05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2ED7950" wp14:editId="1B53DBA4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F5658C" w14:textId="77777777" w:rsidR="00F67A7F" w:rsidRDefault="00757F05">
                          <w:r>
                            <w:t>Voorzitter van de Tweede Kamer der Staten-Generaal</w:t>
                          </w:r>
                        </w:p>
                        <w:p w14:paraId="0645A985" w14:textId="77777777" w:rsidR="00F67A7F" w:rsidRDefault="00757F05">
                          <w:r>
                            <w:t>Postbus 20018</w:t>
                          </w:r>
                        </w:p>
                        <w:p w14:paraId="3984F7E2" w14:textId="77777777" w:rsidR="00F67A7F" w:rsidRDefault="00757F05">
                          <w:r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ED7950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9F5658C" w14:textId="77777777" w:rsidR="00F67A7F" w:rsidRDefault="00757F05">
                    <w:r>
                      <w:t>Voorzitter van de Tweede Kamer der Staten-Generaal</w:t>
                    </w:r>
                  </w:p>
                  <w:p w14:paraId="0645A985" w14:textId="77777777" w:rsidR="00F67A7F" w:rsidRDefault="00757F05">
                    <w:r>
                      <w:t>Postbus 20018</w:t>
                    </w:r>
                  </w:p>
                  <w:p w14:paraId="3984F7E2" w14:textId="77777777" w:rsidR="00F67A7F" w:rsidRDefault="00757F05">
                    <w:r>
                      <w:t>2500 EA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B1DD381" wp14:editId="5605B78C">
              <wp:simplePos x="0" y="0"/>
              <wp:positionH relativeFrom="margin">
                <wp:align>left</wp:align>
              </wp:positionH>
              <wp:positionV relativeFrom="paragraph">
                <wp:posOffset>3357245</wp:posOffset>
              </wp:positionV>
              <wp:extent cx="4787900" cy="60706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070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67A7F" w14:paraId="3B831D0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5037106" w14:textId="77777777" w:rsidR="00F67A7F" w:rsidRDefault="00757F0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0139D36" w14:textId="5F5F760C" w:rsidR="00F67A7F" w:rsidRDefault="000831EA">
                                <w:sdt>
                                  <w:sdtPr>
                                    <w:id w:val="301195697"/>
                                    <w:date w:fullDate="2026-02-24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757F05">
                                      <w:t>2</w:t>
                                    </w:r>
                                    <w:r w:rsidR="004A5F35">
                                      <w:t>4</w:t>
                                    </w:r>
                                    <w:r w:rsidR="00757F05">
                                      <w:t xml:space="preserve"> februari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F67A7F" w14:paraId="2E42F55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FFC508F" w14:textId="77777777" w:rsidR="00F67A7F" w:rsidRDefault="00757F0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DAB4354" w14:textId="4B97A8A0" w:rsidR="00F67A7F" w:rsidRDefault="00757F05">
                                <w:r>
                                  <w:t xml:space="preserve">Feitelijke vragen over het coalitieakkoord en de </w:t>
                                </w:r>
                                <w:proofErr w:type="gramStart"/>
                                <w:r>
                                  <w:t>budgettaire  tabel</w:t>
                                </w:r>
                                <w:proofErr w:type="gramEnd"/>
                              </w:p>
                            </w:tc>
                          </w:tr>
                        </w:tbl>
                        <w:p w14:paraId="59CBB066" w14:textId="77777777" w:rsidR="00757F05" w:rsidRDefault="00757F05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1DD381" id="1670fa0c-13cb-45ec-92be-ef1f34d237c5" o:spid="_x0000_s1034" type="#_x0000_t202" style="position:absolute;margin-left:0;margin-top:264.35pt;width:377pt;height:47.8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67A7F" w14:paraId="3B831D0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5037106" w14:textId="77777777" w:rsidR="00F67A7F" w:rsidRDefault="00757F05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0139D36" w14:textId="5F5F760C" w:rsidR="00F67A7F" w:rsidRDefault="000831EA">
                          <w:sdt>
                            <w:sdtPr>
                              <w:id w:val="301195697"/>
                              <w:date w:fullDate="2026-02-24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57F05">
                                <w:t>2</w:t>
                              </w:r>
                              <w:r w:rsidR="004A5F35">
                                <w:t>4</w:t>
                              </w:r>
                              <w:r w:rsidR="00757F05">
                                <w:t xml:space="preserve"> februari 2026</w:t>
                              </w:r>
                            </w:sdtContent>
                          </w:sdt>
                        </w:p>
                      </w:tc>
                    </w:tr>
                    <w:tr w:rsidR="00F67A7F" w14:paraId="2E42F55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FFC508F" w14:textId="77777777" w:rsidR="00F67A7F" w:rsidRDefault="00757F0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DAB4354" w14:textId="4B97A8A0" w:rsidR="00F67A7F" w:rsidRDefault="00757F05">
                          <w:r>
                            <w:t xml:space="preserve">Feitelijke vragen over het coalitieakkoord en de </w:t>
                          </w:r>
                          <w:proofErr w:type="gramStart"/>
                          <w:r>
                            <w:t>budgettaire  tabel</w:t>
                          </w:r>
                          <w:proofErr w:type="gramEnd"/>
                        </w:p>
                      </w:tc>
                    </w:tr>
                  </w:tbl>
                  <w:p w14:paraId="59CBB066" w14:textId="77777777" w:rsidR="00757F05" w:rsidRDefault="00757F05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C61E395" wp14:editId="3264B2FB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89FEC4" w14:textId="77777777" w:rsidR="00F67A7F" w:rsidRDefault="00757F05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4CFF89D5" w14:textId="77777777" w:rsidR="00F67A7F" w:rsidRDefault="00757F05">
                          <w:pPr>
                            <w:pStyle w:val="Referentiegegevens"/>
                          </w:pPr>
                          <w:r>
                            <w:t>2511 CW Den Haag</w:t>
                          </w:r>
                        </w:p>
                        <w:p w14:paraId="0257880D" w14:textId="77777777" w:rsidR="00F67A7F" w:rsidRDefault="00757F05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730AFBC3" w14:textId="77777777" w:rsidR="00F67A7F" w:rsidRDefault="00757F05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07696C05" w14:textId="77777777" w:rsidR="00F67A7F" w:rsidRDefault="00F67A7F">
                          <w:pPr>
                            <w:pStyle w:val="WitregelW1"/>
                          </w:pPr>
                        </w:p>
                        <w:p w14:paraId="7261AFE4" w14:textId="77777777" w:rsidR="00F67A7F" w:rsidRDefault="00757F0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8A5A0E3" w14:textId="3FC437A6" w:rsidR="00F67A7F" w:rsidRDefault="00757F0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  <w:p w14:paraId="7519DD08" w14:textId="77777777" w:rsidR="00F67A7F" w:rsidRDefault="00F67A7F">
                          <w:pPr>
                            <w:pStyle w:val="WitregelW1"/>
                          </w:pPr>
                        </w:p>
                        <w:p w14:paraId="7C41816D" w14:textId="77777777" w:rsidR="00F67A7F" w:rsidRDefault="00757F05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80F26CF" w14:textId="77777777" w:rsidR="00F67A7F" w:rsidRDefault="00757F05">
                          <w:pPr>
                            <w:pStyle w:val="Referentiegegevens"/>
                          </w:pPr>
                          <w:r>
                            <w:t>Feitelijke vragen over het coalitieakkoord en de budgettaire tabel</w:t>
                          </w:r>
                        </w:p>
                        <w:p w14:paraId="7850C8E9" w14:textId="77777777" w:rsidR="00F67A7F" w:rsidRDefault="00F67A7F">
                          <w:pPr>
                            <w:pStyle w:val="WitregelW2"/>
                          </w:pPr>
                        </w:p>
                        <w:p w14:paraId="4E387A45" w14:textId="77777777" w:rsidR="00F67A7F" w:rsidRDefault="00F67A7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61E395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5489FEC4" w14:textId="77777777" w:rsidR="00F67A7F" w:rsidRDefault="00757F05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4CFF89D5" w14:textId="77777777" w:rsidR="00F67A7F" w:rsidRDefault="00757F05">
                    <w:pPr>
                      <w:pStyle w:val="Referentiegegevens"/>
                    </w:pPr>
                    <w:r>
                      <w:t>2511 CW Den Haag</w:t>
                    </w:r>
                  </w:p>
                  <w:p w14:paraId="0257880D" w14:textId="77777777" w:rsidR="00F67A7F" w:rsidRDefault="00757F05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730AFBC3" w14:textId="77777777" w:rsidR="00F67A7F" w:rsidRDefault="00757F05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07696C05" w14:textId="77777777" w:rsidR="00F67A7F" w:rsidRDefault="00F67A7F">
                    <w:pPr>
                      <w:pStyle w:val="WitregelW1"/>
                    </w:pPr>
                  </w:p>
                  <w:p w14:paraId="7261AFE4" w14:textId="77777777" w:rsidR="00F67A7F" w:rsidRDefault="00757F0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8A5A0E3" w14:textId="3FC437A6" w:rsidR="00F67A7F" w:rsidRDefault="00757F0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  <w:p w14:paraId="7519DD08" w14:textId="77777777" w:rsidR="00F67A7F" w:rsidRDefault="00F67A7F">
                    <w:pPr>
                      <w:pStyle w:val="WitregelW1"/>
                    </w:pPr>
                  </w:p>
                  <w:p w14:paraId="7C41816D" w14:textId="77777777" w:rsidR="00F67A7F" w:rsidRDefault="00757F05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80F26CF" w14:textId="77777777" w:rsidR="00F67A7F" w:rsidRDefault="00757F05">
                    <w:pPr>
                      <w:pStyle w:val="Referentiegegevens"/>
                    </w:pPr>
                    <w:r>
                      <w:t>Feitelijke vragen over het coalitieakkoord en de budgettaire tabel</w:t>
                    </w:r>
                  </w:p>
                  <w:p w14:paraId="7850C8E9" w14:textId="77777777" w:rsidR="00F67A7F" w:rsidRDefault="00F67A7F">
                    <w:pPr>
                      <w:pStyle w:val="WitregelW2"/>
                    </w:pPr>
                  </w:p>
                  <w:p w14:paraId="4E387A45" w14:textId="77777777" w:rsidR="00F67A7F" w:rsidRDefault="00F67A7F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C331795" wp14:editId="2F1C8526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5C41FD" w14:textId="77777777" w:rsidR="00F67A7F" w:rsidRDefault="00757F0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E319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E319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331795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075C41FD" w14:textId="77777777" w:rsidR="00F67A7F" w:rsidRDefault="00757F0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E319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E319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42CCA5C" wp14:editId="755C172A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71E007" w14:textId="77777777" w:rsidR="00757F05" w:rsidRDefault="00757F0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2CCA5C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6471E007" w14:textId="77777777" w:rsidR="00757F05" w:rsidRDefault="00757F05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225C43"/>
    <w:multiLevelType w:val="multilevel"/>
    <w:tmpl w:val="1CAA5770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19659E0A"/>
    <w:multiLevelType w:val="multilevel"/>
    <w:tmpl w:val="7F0217BA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D935D8A"/>
    <w:multiLevelType w:val="multilevel"/>
    <w:tmpl w:val="43B0414A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26490ADF"/>
    <w:multiLevelType w:val="multilevel"/>
    <w:tmpl w:val="9B269805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905796513">
    <w:abstractNumId w:val="0"/>
  </w:num>
  <w:num w:numId="2" w16cid:durableId="967130807">
    <w:abstractNumId w:val="2"/>
  </w:num>
  <w:num w:numId="3" w16cid:durableId="319384766">
    <w:abstractNumId w:val="3"/>
  </w:num>
  <w:num w:numId="4" w16cid:durableId="980114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19E"/>
    <w:rsid w:val="000041E3"/>
    <w:rsid w:val="000831EA"/>
    <w:rsid w:val="000E319E"/>
    <w:rsid w:val="0010598D"/>
    <w:rsid w:val="00161490"/>
    <w:rsid w:val="002620F3"/>
    <w:rsid w:val="003152AE"/>
    <w:rsid w:val="004A5F35"/>
    <w:rsid w:val="00757F05"/>
    <w:rsid w:val="00962F61"/>
    <w:rsid w:val="00A62F85"/>
    <w:rsid w:val="00CE0905"/>
    <w:rsid w:val="00D91C36"/>
    <w:rsid w:val="00F6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8B8DF7"/>
  <w15:docId w15:val="{D5F32424-651C-4ED0-AFA0-8E84203C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E319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E319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E319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E319E"/>
    <w:rPr>
      <w:rFonts w:ascii="Verdana" w:hAnsi="Verdana"/>
      <w:color w:val="000000"/>
      <w:sz w:val="18"/>
      <w:szCs w:val="18"/>
    </w:rPr>
  </w:style>
  <w:style w:type="paragraph" w:customStyle="1" w:styleId="StandaardAanhef">
    <w:name w:val="Standaard_Aanhef"/>
    <w:basedOn w:val="Standaard"/>
    <w:next w:val="Standaard"/>
    <w:rsid w:val="00757F05"/>
    <w:pPr>
      <w:spacing w:before="100" w:after="24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241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Feitelijke vragen over het coalitieakkoord en de budgettaire tabel</vt:lpstr>
    </vt:vector>
  </ap:TitlesOfParts>
  <ap:LinksUpToDate>false</ap:LinksUpToDate>
  <ap:CharactersWithSpaces>283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2026-02-24T13:58:00.0000000Z</dcterms:created>
  <dcterms:modified xsi:type="dcterms:W3CDTF">2026-02-24T13:58:00.0000000Z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23 februari 2026</vt:lpwstr>
  </property>
  <property fmtid="{D5CDD505-2E9C-101B-9397-08002B2CF9AE}" pid="14" name="Opgesteld door, Naam">
    <vt:lpwstr/>
  </property>
  <property fmtid="{D5CDD505-2E9C-101B-9397-08002B2CF9AE}" pid="15" name="Opgesteld door, Telefoonnummer">
    <vt:lpwstr/>
  </property>
  <property fmtid="{D5CDD505-2E9C-101B-9397-08002B2CF9AE}" pid="16" name="Kenmerk">
    <vt:lpwstr/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Feitelijke vragen over het coalitieakkoord en de budgettaire tabel</vt:lpwstr>
  </property>
  <property fmtid="{D5CDD505-2E9C-101B-9397-08002B2CF9AE}" pid="32" name="MSIP_Label_35ad6b54-f757-49c9-8c83-ef7f8aa67172_Enabled">
    <vt:lpwstr>true</vt:lpwstr>
  </property>
  <property fmtid="{D5CDD505-2E9C-101B-9397-08002B2CF9AE}" pid="33" name="MSIP_Label_35ad6b54-f757-49c9-8c83-ef7f8aa67172_SetDate">
    <vt:lpwstr>2026-02-17T16:34:16Z</vt:lpwstr>
  </property>
  <property fmtid="{D5CDD505-2E9C-101B-9397-08002B2CF9AE}" pid="34" name="MSIP_Label_35ad6b54-f757-49c9-8c83-ef7f8aa67172_Method">
    <vt:lpwstr>Standard</vt:lpwstr>
  </property>
  <property fmtid="{D5CDD505-2E9C-101B-9397-08002B2CF9AE}" pid="35" name="MSIP_Label_35ad6b54-f757-49c9-8c83-ef7f8aa67172_Name">
    <vt:lpwstr>FIN-DGRB-Rijksoverheid</vt:lpwstr>
  </property>
  <property fmtid="{D5CDD505-2E9C-101B-9397-08002B2CF9AE}" pid="36" name="MSIP_Label_35ad6b54-f757-49c9-8c83-ef7f8aa67172_SiteId">
    <vt:lpwstr>84712536-f524-40a0-913b-5d25ba502732</vt:lpwstr>
  </property>
  <property fmtid="{D5CDD505-2E9C-101B-9397-08002B2CF9AE}" pid="37" name="MSIP_Label_35ad6b54-f757-49c9-8c83-ef7f8aa67172_ActionId">
    <vt:lpwstr>b966c8fe-0719-4113-aeb8-0ee331e8e3f7</vt:lpwstr>
  </property>
  <property fmtid="{D5CDD505-2E9C-101B-9397-08002B2CF9AE}" pid="38" name="MSIP_Label_35ad6b54-f757-49c9-8c83-ef7f8aa67172_ContentBits">
    <vt:lpwstr>0</vt:lpwstr>
  </property>
  <property fmtid="{D5CDD505-2E9C-101B-9397-08002B2CF9AE}" pid="39" name="MSIP_Label_35ad6b54-f757-49c9-8c83-ef7f8aa67172_Tag">
    <vt:lpwstr>10, 3, 0, 1</vt:lpwstr>
  </property>
</Properties>
</file>