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2026Z03718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februari 2026)</w:t>
        <w:br/>
      </w:r>
    </w:p>
    <w:p>
      <w:r>
        <w:t xml:space="preserve">Vragen van de leden Zalinyan en De Hoop (beiden GroenLinks-PvdA) aan de minister van Volkshuisvesting en Ruimtelijke Ordening en de staatssecretaris van Infrastructuur en Waterstaat over het artikel ‘GGD wil verbod op ziekmakend isolatieschuim’.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artikel ‘GGD wil verbod op ziekmakend isolatieschuim’ over de oproep van de GGD tot een verbod op ziekmakend isolatieschuim? 1)</w:t>
      </w:r>
      <w:r>
        <w:br/>
      </w:r>
    </w:p>
    <w:p>
      <w:r>
        <w:t xml:space="preserve">2. Wat is uw reactie op de oproep van de GGD om het gebruik van UF-isolatieschuim per direct te verbieden?</w:t>
      </w:r>
      <w:r>
        <w:br/>
      </w:r>
    </w:p>
    <w:p>
      <w:r>
        <w:t xml:space="preserve">3. Welke concrete gezondheidsrisico’s zijn volgens het RIVM vastgesteld bij blootstelling aan formaldehyde uit UF-schuim?</w:t>
      </w:r>
      <w:r>
        <w:br/>
      </w:r>
    </w:p>
    <w:p>
      <w:r>
        <w:t xml:space="preserve">4. Klopt het dat formaldehyde is aangemerkt als Zeer Zorgwekkende Stof (ZZS)? Hoe verhoudt het gebruik van een bouwmateriaal dat formaldehyde kan uitstoten zich tot het nationale ZZS-beleid en het uitgangspunt van minimalisatie van blootstelling?</w:t>
      </w:r>
      <w:r>
        <w:br/>
      </w:r>
    </w:p>
    <w:p>
      <w:r>
        <w:t xml:space="preserve">5. Hoe kan het dat een stof die is aangemerkt als ZZS op zo’n grote schaal wordt toegepast in woningen? Welke wettelijke kaders maken dit mogelijk, en acht u dat wenselijk?</w:t>
      </w:r>
      <w:r>
        <w:br/>
      </w:r>
    </w:p>
    <w:p>
      <w:r>
        <w:t xml:space="preserve">6. Hoeveel woningen in Nederland bevatten UF-isolatieschuim in de spouwmuren of elders en hoeveel meldingen van gezondheidsklachten zijn hierover bekend?</w:t>
      </w:r>
      <w:r>
        <w:br/>
      </w:r>
    </w:p>
    <w:p>
      <w:r>
        <w:t xml:space="preserve">7. Moeten deze woningen worden gesaneerd?</w:t>
      </w:r>
      <w:r>
        <w:br/>
      </w:r>
    </w:p>
    <w:p>
      <w:r>
        <w:t xml:space="preserve">8. Klopt het dat bewoners in sommige gevallen het advies hebben gekregen hun woning per direct te verlaten? Zo ja, in hoeveel gevallen is dat gebeurd?</w:t>
      </w:r>
      <w:r>
        <w:br/>
      </w:r>
    </w:p>
    <w:p>
      <w:r>
        <w:t xml:space="preserve">9. Acht u het verantwoord dat dit isolatiemateriaal nog steeds wordt toegepast terwijl er zorgen zijn over ernstige gezondheidsrisico’s?</w:t>
      </w:r>
      <w:r>
        <w:br/>
      </w:r>
    </w:p>
    <w:p>
      <w:r>
        <w:t xml:space="preserve">10. Bent u bereid het gebruik van UF-schuim tijdelijk te verbieden totdat onafhankelijk onderzoek duidelijkheid geeft over de veiligheid?</w:t>
      </w:r>
      <w:r>
        <w:br/>
      </w:r>
    </w:p>
    <w:p>
      <w:r>
        <w:t xml:space="preserve">11. Waar kunnen mensen terecht die vragen hebben of een onderzoek aan hun woning of de lucht in hun huis willen?</w:t>
      </w:r>
      <w:r>
        <w:br/>
      </w:r>
    </w:p>
    <w:p>
      <w:r>
        <w:t xml:space="preserve">12. Welke mogelijkheden hebben bewoners om schade te verhalen wanneer hun woning onbewoonbaar wordt verklaard door dit isolatiemateriaal?</w:t>
      </w:r>
      <w:r>
        <w:br/>
      </w:r>
    </w:p>
    <w:p>
      <w:r>
        <w:t xml:space="preserve">13. Op welke wijze worden bewoners ondersteund bij tijdelijke huisvesting en compensatie van kosten?</w:t>
      </w:r>
      <w:r>
        <w:br/>
      </w:r>
    </w:p>
    <w:p>
      <w:r>
        <w:t xml:space="preserve">14. Bent u bereid de Kamer op korte termijn te informeren over de omvang van het probleem en de maatregelen die u gaat nemen?</w:t>
      </w:r>
      <w:r>
        <w:br/>
      </w:r>
    </w:p>
    <w:p>
      <w:r>
        <w:t xml:space="preserve"> </w:t>
      </w:r>
      <w:r>
        <w:br/>
      </w:r>
    </w:p>
    <w:p>
      <w:r>
        <w:t xml:space="preserve">1) https://www.ad.nl/binnenland/ggd-wil-verbod-op-ziekmakend-isolatieschuim-mensen-per-direct-hun-huis-uit~afd218c3/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2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982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240">
    <w:abstractNumId w:val="100498240"/>
  </w:num>
  <w:num w:numId="100498241">
    <w:abstractNumId w:val="10049824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