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E5F" w:rsidP="005E2E5F" w:rsidRDefault="005E2E5F" w14:paraId="77791DF0" w14:textId="0DECE7BD">
      <w:pPr>
        <w:pStyle w:val="StandaardSlotzin"/>
        <w:spacing w:before="0" w:line="276" w:lineRule="auto"/>
      </w:pPr>
      <w:r>
        <w:t>AH 1172</w:t>
      </w:r>
    </w:p>
    <w:p w:rsidR="005E2E5F" w:rsidP="005E2E5F" w:rsidRDefault="005E2E5F" w14:paraId="3FA8AF08" w14:textId="1FA318A1">
      <w:pPr>
        <w:rPr>
          <w:lang w:eastAsia="nl-NL"/>
        </w:rPr>
      </w:pPr>
      <w:r>
        <w:rPr>
          <w:lang w:eastAsia="nl-NL"/>
        </w:rPr>
        <w:t>2026Z03085</w:t>
      </w:r>
    </w:p>
    <w:p w:rsidR="005E2E5F" w:rsidP="005E2E5F" w:rsidRDefault="00696D5A" w14:paraId="1839F96F" w14:textId="44C423D0">
      <w:pPr>
        <w:rPr>
          <w:sz w:val="24"/>
          <w:szCs w:val="24"/>
          <w:lang w:eastAsia="nl-NL"/>
        </w:rPr>
      </w:pPr>
      <w:r>
        <w:rPr>
          <w:sz w:val="24"/>
          <w:szCs w:val="24"/>
          <w:lang w:eastAsia="nl-NL"/>
        </w:rPr>
        <w:t>Mededeling</w:t>
      </w:r>
      <w:r w:rsidRPr="005E2E5F" w:rsidR="005E2E5F">
        <w:rPr>
          <w:sz w:val="24"/>
          <w:szCs w:val="24"/>
          <w:lang w:eastAsia="nl-NL"/>
        </w:rPr>
        <w:t xml:space="preserve"> van staatssecretaris </w:t>
      </w:r>
      <w:r w:rsidR="005E2E5F">
        <w:rPr>
          <w:sz w:val="24"/>
          <w:szCs w:val="24"/>
          <w:lang w:eastAsia="nl-NL"/>
        </w:rPr>
        <w:t xml:space="preserve">Palmen </w:t>
      </w:r>
      <w:r w:rsidRPr="005E2E5F" w:rsidR="005E2E5F">
        <w:rPr>
          <w:sz w:val="24"/>
          <w:szCs w:val="24"/>
          <w:lang w:eastAsia="nl-NL"/>
        </w:rPr>
        <w:t xml:space="preserve">(Financiën) (ontvangen </w:t>
      </w:r>
      <w:r w:rsidR="005E2E5F">
        <w:rPr>
          <w:sz w:val="24"/>
          <w:szCs w:val="24"/>
          <w:lang w:eastAsia="nl-NL"/>
        </w:rPr>
        <w:t>26 februari 2026)</w:t>
      </w:r>
    </w:p>
    <w:p w:rsidRPr="005E2E5F" w:rsidR="005E2E5F" w:rsidP="005E2E5F" w:rsidRDefault="005E2E5F" w14:paraId="65C0E1BA" w14:textId="77777777">
      <w:pPr>
        <w:rPr>
          <w:lang w:eastAsia="nl-NL"/>
        </w:rPr>
      </w:pPr>
    </w:p>
    <w:p w:rsidRPr="002425C8" w:rsidR="005E2E5F" w:rsidP="005E2E5F" w:rsidRDefault="005E2E5F" w14:paraId="7C7E83AF" w14:textId="77777777">
      <w:pPr>
        <w:pStyle w:val="StandaardSlotzin"/>
        <w:spacing w:before="0" w:line="276" w:lineRule="auto"/>
      </w:pPr>
      <w:r w:rsidRPr="002425C8">
        <w:t xml:space="preserve">Op 12 februari jl. hebben de leden Westerveld (GroenLinks-PvdA), Dijk (SP) en Inge van Dijk (CDA) schriftelijke vragen gesteld naar aanleiding van het bericht “Overheid weigert herstel voor 1.800 jongeren uit toeslagenaffaire” (kenmerk 2026Z03085). Deadline voor beantwoording aan uw Kamer is 5 maart 2026. </w:t>
      </w:r>
    </w:p>
    <w:p w:rsidR="005E2E5F" w:rsidP="005E2E5F" w:rsidRDefault="005E2E5F" w14:paraId="1C8EC863" w14:textId="77777777">
      <w:pPr>
        <w:pStyle w:val="StandaardSlotzin"/>
        <w:spacing w:before="0" w:line="276" w:lineRule="auto"/>
      </w:pPr>
    </w:p>
    <w:p w:rsidRPr="002425C8" w:rsidR="005E2E5F" w:rsidP="005E2E5F" w:rsidRDefault="005E2E5F" w14:paraId="2CAA4287" w14:textId="77777777">
      <w:pPr>
        <w:pStyle w:val="StandaardSlotzin"/>
        <w:spacing w:before="0" w:line="276" w:lineRule="auto"/>
      </w:pPr>
      <w:r w:rsidRPr="002425C8">
        <w:t>Tevens heeft op die datum de Vaste commissie voor Financien verzocht om een kabinetsreactie op het rapport van de Kinderombudsman Rotterdam-Rijnmond en andere kinderombudsmannen “Het is niet jouw (studie)schuld!”.</w:t>
      </w:r>
    </w:p>
    <w:p w:rsidR="005E2E5F" w:rsidP="005E2E5F" w:rsidRDefault="005E2E5F" w14:paraId="1AC6F03D" w14:textId="77777777">
      <w:pPr>
        <w:pStyle w:val="StandaardSlotzin"/>
        <w:spacing w:before="0" w:line="276" w:lineRule="auto"/>
      </w:pPr>
    </w:p>
    <w:p w:rsidRPr="002425C8" w:rsidR="005E2E5F" w:rsidP="005E2E5F" w:rsidRDefault="005E2E5F" w14:paraId="5CFB1AAB" w14:textId="77777777">
      <w:pPr>
        <w:pStyle w:val="StandaardSlotzin"/>
        <w:spacing w:before="0" w:line="276" w:lineRule="auto"/>
      </w:pPr>
      <w:r w:rsidRPr="002425C8">
        <w:t xml:space="preserve">Beide verzoeken gaan over dezelfde thematiek. </w:t>
      </w:r>
    </w:p>
    <w:p w:rsidR="005E2E5F" w:rsidP="005E2E5F" w:rsidRDefault="005E2E5F" w14:paraId="283AE90A" w14:textId="77777777">
      <w:pPr>
        <w:pStyle w:val="StandaardSlotzin"/>
        <w:spacing w:before="0" w:line="276" w:lineRule="auto"/>
      </w:pPr>
    </w:p>
    <w:p w:rsidRPr="002425C8" w:rsidR="005E2E5F" w:rsidP="005E2E5F" w:rsidRDefault="005E2E5F" w14:paraId="770AF314" w14:textId="77777777">
      <w:pPr>
        <w:pStyle w:val="StandaardSlotzin"/>
        <w:spacing w:before="0" w:line="276" w:lineRule="auto"/>
      </w:pPr>
      <w:r w:rsidRPr="002425C8">
        <w:t xml:space="preserve">Hierbij verzoek ik uw Kamer om uitstel van de beantwoording van de schriftelijke vragen. De beantwoording ervan zal ik gelijktijdig met de gevraagde kabinetsreactie naar uw Kamer sturen. Vanzelfsprekend tijdig voor het komende Commissiedebat over de hersteloperatie op 19 maart a.s. </w:t>
      </w:r>
    </w:p>
    <w:p w:rsidR="005E2E5F" w:rsidP="005E2E5F" w:rsidRDefault="005E2E5F" w14:paraId="7A1C4D48" w14:textId="77777777">
      <w:pPr>
        <w:pStyle w:val="StandaardSlotzin"/>
        <w:spacing w:before="0" w:line="276" w:lineRule="auto"/>
      </w:pPr>
    </w:p>
    <w:sectPr w:rsidR="005E2E5F" w:rsidSect="005E2E5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DCBB" w14:textId="77777777" w:rsidR="005E2E5F" w:rsidRDefault="005E2E5F" w:rsidP="005E2E5F">
      <w:pPr>
        <w:spacing w:after="0" w:line="240" w:lineRule="auto"/>
      </w:pPr>
      <w:r>
        <w:separator/>
      </w:r>
    </w:p>
  </w:endnote>
  <w:endnote w:type="continuationSeparator" w:id="0">
    <w:p w14:paraId="5D1D4921" w14:textId="77777777" w:rsidR="005E2E5F" w:rsidRDefault="005E2E5F" w:rsidP="005E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E3AF" w14:textId="77777777" w:rsidR="005E2E5F" w:rsidRPr="005E2E5F" w:rsidRDefault="005E2E5F" w:rsidP="005E2E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91AC" w14:textId="77777777" w:rsidR="005E2E5F" w:rsidRPr="005E2E5F" w:rsidRDefault="005E2E5F" w:rsidP="005E2E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6F96" w14:textId="77777777" w:rsidR="005E2E5F" w:rsidRPr="005E2E5F" w:rsidRDefault="005E2E5F" w:rsidP="005E2E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E38E" w14:textId="77777777" w:rsidR="005E2E5F" w:rsidRDefault="005E2E5F" w:rsidP="005E2E5F">
      <w:pPr>
        <w:spacing w:after="0" w:line="240" w:lineRule="auto"/>
      </w:pPr>
      <w:r>
        <w:separator/>
      </w:r>
    </w:p>
  </w:footnote>
  <w:footnote w:type="continuationSeparator" w:id="0">
    <w:p w14:paraId="5C1936EB" w14:textId="77777777" w:rsidR="005E2E5F" w:rsidRDefault="005E2E5F" w:rsidP="005E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972B" w14:textId="77777777" w:rsidR="005E2E5F" w:rsidRPr="005E2E5F" w:rsidRDefault="005E2E5F" w:rsidP="005E2E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0813" w14:textId="77777777" w:rsidR="005E2E5F" w:rsidRPr="005E2E5F" w:rsidRDefault="005E2E5F" w:rsidP="005E2E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6224" w14:textId="77777777" w:rsidR="005E2E5F" w:rsidRPr="005E2E5F" w:rsidRDefault="005E2E5F" w:rsidP="005E2E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5F"/>
    <w:rsid w:val="005E2E5F"/>
    <w:rsid w:val="00696D5A"/>
    <w:rsid w:val="006E6BAB"/>
    <w:rsid w:val="00C44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3974"/>
  <w15:chartTrackingRefBased/>
  <w15:docId w15:val="{BED59DB3-87E6-44DB-BE94-6A81AA3F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2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2E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2E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2E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2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2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2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2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E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2E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2E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2E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2E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2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E5F"/>
    <w:rPr>
      <w:rFonts w:eastAsiaTheme="majorEastAsia" w:cstheme="majorBidi"/>
      <w:color w:val="272727" w:themeColor="text1" w:themeTint="D8"/>
    </w:rPr>
  </w:style>
  <w:style w:type="paragraph" w:styleId="Titel">
    <w:name w:val="Title"/>
    <w:basedOn w:val="Standaard"/>
    <w:next w:val="Standaard"/>
    <w:link w:val="TitelChar"/>
    <w:uiPriority w:val="10"/>
    <w:qFormat/>
    <w:rsid w:val="005E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2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2E5F"/>
    <w:rPr>
      <w:i/>
      <w:iCs/>
      <w:color w:val="404040" w:themeColor="text1" w:themeTint="BF"/>
    </w:rPr>
  </w:style>
  <w:style w:type="paragraph" w:styleId="Lijstalinea">
    <w:name w:val="List Paragraph"/>
    <w:basedOn w:val="Standaard"/>
    <w:uiPriority w:val="34"/>
    <w:qFormat/>
    <w:rsid w:val="005E2E5F"/>
    <w:pPr>
      <w:ind w:left="720"/>
      <w:contextualSpacing/>
    </w:pPr>
  </w:style>
  <w:style w:type="character" w:styleId="Intensievebenadrukking">
    <w:name w:val="Intense Emphasis"/>
    <w:basedOn w:val="Standaardalinea-lettertype"/>
    <w:uiPriority w:val="21"/>
    <w:qFormat/>
    <w:rsid w:val="005E2E5F"/>
    <w:rPr>
      <w:i/>
      <w:iCs/>
      <w:color w:val="2F5496" w:themeColor="accent1" w:themeShade="BF"/>
    </w:rPr>
  </w:style>
  <w:style w:type="paragraph" w:styleId="Duidelijkcitaat">
    <w:name w:val="Intense Quote"/>
    <w:basedOn w:val="Standaard"/>
    <w:next w:val="Standaard"/>
    <w:link w:val="DuidelijkcitaatChar"/>
    <w:uiPriority w:val="30"/>
    <w:qFormat/>
    <w:rsid w:val="005E2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2E5F"/>
    <w:rPr>
      <w:i/>
      <w:iCs/>
      <w:color w:val="2F5496" w:themeColor="accent1" w:themeShade="BF"/>
    </w:rPr>
  </w:style>
  <w:style w:type="character" w:styleId="Intensieveverwijzing">
    <w:name w:val="Intense Reference"/>
    <w:basedOn w:val="Standaardalinea-lettertype"/>
    <w:uiPriority w:val="32"/>
    <w:qFormat/>
    <w:rsid w:val="005E2E5F"/>
    <w:rPr>
      <w:b/>
      <w:bCs/>
      <w:smallCaps/>
      <w:color w:val="2F5496" w:themeColor="accent1" w:themeShade="BF"/>
      <w:spacing w:val="5"/>
    </w:rPr>
  </w:style>
  <w:style w:type="paragraph" w:customStyle="1" w:styleId="Rubricering">
    <w:name w:val="Rubricering"/>
    <w:basedOn w:val="Standaard"/>
    <w:next w:val="Standaard"/>
    <w:rsid w:val="005E2E5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E2E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E2E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E2E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E2E5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E2E5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E2E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2E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2E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2E5F"/>
  </w:style>
  <w:style w:type="paragraph" w:styleId="Voettekst">
    <w:name w:val="footer"/>
    <w:basedOn w:val="Standaard"/>
    <w:link w:val="VoettekstChar"/>
    <w:uiPriority w:val="99"/>
    <w:unhideWhenUsed/>
    <w:rsid w:val="005E2E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810</ap:Characters>
  <ap:DocSecurity>0</ap:DocSecurity>
  <ap:Lines>6</ap:Lines>
  <ap:Paragraphs>1</ap:Paragraphs>
  <ap:ScaleCrop>false</ap:ScaleCrop>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2026-02-27T08:27:00.0000000Z</dcterms:created>
  <dcterms:modified xsi:type="dcterms:W3CDTF">2026-02-27T08:27:00.0000000Z</dcterms:modified>
  <version/>
  <category/>
</coreProperties>
</file>