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6D168859" w14:textId="77777777">
        <w:tc>
          <w:tcPr>
            <w:tcW w:w="7792" w:type="dxa"/>
            <w:gridSpan w:val="2"/>
          </w:tcPr>
          <w:p w:rsidR="005D2AE9" w:rsidP="00987106" w:rsidRDefault="005D2AE9" w14:paraId="22A34839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5AAC2801" w14:textId="77777777">
        <w:tc>
          <w:tcPr>
            <w:tcW w:w="7792" w:type="dxa"/>
            <w:gridSpan w:val="2"/>
          </w:tcPr>
          <w:p w:rsidR="005D2AE9" w:rsidP="00987106" w:rsidRDefault="005D2AE9" w14:paraId="1479AFC7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987106" w:rsidRDefault="005D2AE9" w14:paraId="1B591912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987106" w:rsidRDefault="005D2AE9" w14:paraId="44238EB9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327181D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987106" w:rsidRDefault="005D2AE9" w14:paraId="2DD4E043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32A2B442" w14:textId="77777777">
        <w:trPr>
          <w:trHeight w:val="283"/>
        </w:trPr>
        <w:tc>
          <w:tcPr>
            <w:tcW w:w="1969" w:type="dxa"/>
          </w:tcPr>
          <w:p w:rsidR="005D2AE9" w:rsidP="00987106" w:rsidRDefault="005D2AE9" w14:paraId="19879B03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630445E23F8442C4B72F206712327EDE"/>
            </w:placeholder>
            <w:date w:fullDate="2026-02-2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30866" w14:paraId="0252841B" w14:textId="77777777">
                <w:pPr>
                  <w:keepNext/>
                  <w:spacing w:after="0"/>
                </w:pPr>
                <w:r>
                  <w:t>26 februari 2026</w:t>
                </w:r>
              </w:p>
            </w:tc>
          </w:sdtContent>
        </w:sdt>
      </w:tr>
      <w:tr w:rsidR="005D2AE9" w:rsidTr="005D2AE9" w14:paraId="4EE94EF5" w14:textId="77777777">
        <w:trPr>
          <w:trHeight w:val="283"/>
        </w:trPr>
        <w:tc>
          <w:tcPr>
            <w:tcW w:w="1969" w:type="dxa"/>
          </w:tcPr>
          <w:p w:rsidR="005D2AE9" w:rsidP="00987106" w:rsidRDefault="005D2AE9" w14:paraId="26EA2784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87106" w:rsidRDefault="000A568C" w14:paraId="7FFAADC5" w14:textId="77777777">
            <w:pPr>
              <w:tabs>
                <w:tab w:val="left" w:pos="614"/>
              </w:tabs>
              <w:spacing w:after="0"/>
            </w:pPr>
            <w:r>
              <w:t>Geannoteerde Agenda informele RBZ-Defensie 11-12 maart 2026</w:t>
            </w:r>
          </w:p>
        </w:tc>
      </w:tr>
    </w:tbl>
    <w:p w:rsidRPr="005D2AE9" w:rsidR="005D2AE9" w:rsidP="005D2AE9" w:rsidRDefault="005D2AE9" w14:paraId="6786F886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37A" w:rsidP="00987106" w:rsidRDefault="00DA137A" w14:paraId="0F9E3821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DA137A" w:rsidP="00987106" w:rsidRDefault="00DA137A" w14:paraId="43DBF8E5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DA137A" w:rsidP="00987106" w:rsidRDefault="00DA137A" w14:paraId="68E837CA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B30866" w:rsidR="00DA137A" w:rsidP="00987106" w:rsidRDefault="00DA137A" w14:paraId="2FB12EF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0866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B30866" w:rsidR="00DA137A" w:rsidP="00987106" w:rsidRDefault="00DA137A" w14:paraId="3B640A8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0866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B30866" w:rsidR="00DA137A" w:rsidP="00987106" w:rsidRDefault="00DA137A" w14:paraId="07F5CC58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B30866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AEAEDF9BEB245E6B537F934E606C793"/>
                              </w:placeholder>
                            </w:sdtPr>
                            <w:sdtEndPr/>
                            <w:sdtContent>
                              <w:p w:rsidR="00DA137A" w:rsidP="00987106" w:rsidRDefault="00DA137A" w14:paraId="7BAD0EE0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DA137A" w:rsidP="00987106" w:rsidRDefault="00DA137A" w14:paraId="39C9FC51" w14:textId="77777777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0B6C32">
                              <w:rPr>
                                <w:i w:val="0"/>
                              </w:rPr>
                              <w:t>MINDEF20260012927</w:t>
                            </w:r>
                          </w:p>
                          <w:p w:rsidR="00DA137A" w:rsidP="00987106" w:rsidRDefault="00DA137A" w14:paraId="35F77CDC" w14:textId="32C7E5DC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DA137A" w:rsidP="008967D1" w:rsidRDefault="00DA137A" w14:paraId="727DD298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DA137A" w:rsidP="00987106" w:rsidRDefault="00DA137A" w14:paraId="0F9E3821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DA137A" w:rsidP="00987106" w:rsidRDefault="00DA137A" w14:paraId="43DBF8E5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DA137A" w:rsidP="00987106" w:rsidRDefault="00DA137A" w14:paraId="68E837CA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B30866" w:rsidR="00DA137A" w:rsidP="00987106" w:rsidRDefault="00DA137A" w14:paraId="2FB12EF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0866">
                        <w:rPr>
                          <w:lang w:val="de-DE"/>
                        </w:rPr>
                        <w:t>Postbus 20701</w:t>
                      </w:r>
                    </w:p>
                    <w:p w:rsidRPr="00B30866" w:rsidR="00DA137A" w:rsidP="00987106" w:rsidRDefault="00DA137A" w14:paraId="3B640A8E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0866">
                        <w:rPr>
                          <w:lang w:val="de-DE"/>
                        </w:rPr>
                        <w:t>2500 ES Den Haag</w:t>
                      </w:r>
                    </w:p>
                    <w:p w:rsidRPr="00B30866" w:rsidR="00DA137A" w:rsidP="00987106" w:rsidRDefault="00DA137A" w14:paraId="07F5CC58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B30866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AEAEDF9BEB245E6B537F934E606C793"/>
                        </w:placeholder>
                      </w:sdtPr>
                      <w:sdtContent>
                        <w:p w:rsidR="00DA137A" w:rsidP="00987106" w:rsidRDefault="00DA137A" w14:paraId="7BAD0EE0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DA137A" w:rsidP="00987106" w:rsidRDefault="00DA137A" w14:paraId="39C9FC51" w14:textId="77777777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0B6C32">
                        <w:rPr>
                          <w:i w:val="0"/>
                        </w:rPr>
                        <w:t>MINDEF20260012927</w:t>
                      </w:r>
                    </w:p>
                    <w:p w:rsidR="00DA137A" w:rsidP="00987106" w:rsidRDefault="00DA137A" w14:paraId="35F77CDC" w14:textId="32C7E5DC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DA137A" w:rsidP="008967D1" w:rsidRDefault="00DA137A" w14:paraId="727DD298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B0E47" w:rsidP="00BE2D79" w:rsidRDefault="00BE2D79" w14:paraId="3BE20059" w14:textId="40C45271">
      <w:pPr>
        <w:spacing w:after="240"/>
      </w:pPr>
      <w:r>
        <w:t>Geachte voorzitter,</w:t>
      </w:r>
    </w:p>
    <w:p w:rsidR="003D67B1" w:rsidP="00BE2D79" w:rsidRDefault="003D67B1" w14:paraId="469B86E7" w14:textId="77777777">
      <w:pPr>
        <w:spacing w:after="240"/>
      </w:pPr>
    </w:p>
    <w:p w:rsidR="00B30866" w:rsidP="00B30866" w:rsidRDefault="00B30866" w14:paraId="68341A11" w14:textId="571E7641">
      <w:pPr>
        <w:autoSpaceDE w:val="0"/>
        <w:adjustRightInd w:val="0"/>
        <w:spacing w:after="0" w:line="240" w:lineRule="auto"/>
        <w:rPr>
          <w:rFonts w:cs="Verdana"/>
        </w:rPr>
      </w:pPr>
      <w:r w:rsidRPr="008B7642">
        <w:rPr>
          <w:rFonts w:cs="Verdana"/>
        </w:rPr>
        <w:t xml:space="preserve">Hierbij ontvangt u de geannoteerde agenda voor de informele Raad Buitenlandse Zaken Defensie (iRBZ) met ministers van Defensie van </w:t>
      </w:r>
      <w:r>
        <w:rPr>
          <w:rFonts w:cs="Verdana"/>
        </w:rPr>
        <w:t xml:space="preserve">11-12 maart 2026. </w:t>
      </w:r>
      <w:r w:rsidRPr="008B7642">
        <w:rPr>
          <w:rFonts w:cs="Verdana"/>
        </w:rPr>
        <w:t>De agenda voor deze bijeenkomst is op het moment van schrijven nog onbekend.</w:t>
      </w:r>
      <w:r>
        <w:rPr>
          <w:rFonts w:cs="Verdana"/>
        </w:rPr>
        <w:t xml:space="preserve"> </w:t>
      </w:r>
      <w:r w:rsidRPr="008B7642">
        <w:rPr>
          <w:rFonts w:cs="Verdana"/>
        </w:rPr>
        <w:t>Naar verwachting zullen de ministers naast steun aan Oekraïne ook spreken over Defensiegereedheid.</w:t>
      </w:r>
    </w:p>
    <w:p w:rsidRPr="008B7642" w:rsidR="00B30866" w:rsidP="00B30866" w:rsidRDefault="00B30866" w14:paraId="680ED5AC" w14:textId="77777777">
      <w:pPr>
        <w:autoSpaceDE w:val="0"/>
        <w:adjustRightInd w:val="0"/>
        <w:spacing w:after="0" w:line="240" w:lineRule="auto"/>
        <w:rPr>
          <w:rFonts w:cs="Verdana"/>
        </w:rPr>
      </w:pPr>
    </w:p>
    <w:p w:rsidRPr="008B7642" w:rsidR="00B30866" w:rsidP="00B30866" w:rsidRDefault="00B30866" w14:paraId="1C2820A5" w14:textId="77777777">
      <w:pPr>
        <w:autoSpaceDE w:val="0"/>
        <w:adjustRightInd w:val="0"/>
        <w:spacing w:after="0" w:line="240" w:lineRule="auto"/>
        <w:rPr>
          <w:rFonts w:cs="Verdana,Bold"/>
          <w:b/>
          <w:bCs/>
        </w:rPr>
      </w:pPr>
      <w:r w:rsidRPr="008B7642">
        <w:rPr>
          <w:rFonts w:cs="Verdana,Bold"/>
          <w:b/>
          <w:bCs/>
        </w:rPr>
        <w:t>Steun Oekraïne</w:t>
      </w:r>
    </w:p>
    <w:p w:rsidR="00B30866" w:rsidP="00B30866" w:rsidRDefault="00B30866" w14:paraId="4A7928C4" w14:textId="12B9C65C">
      <w:pPr>
        <w:autoSpaceDE w:val="0"/>
        <w:adjustRightInd w:val="0"/>
        <w:spacing w:after="0" w:line="240" w:lineRule="auto"/>
        <w:rPr>
          <w:rFonts w:cs="Verdana"/>
        </w:rPr>
      </w:pPr>
      <w:r w:rsidRPr="008B7642">
        <w:rPr>
          <w:rFonts w:cs="Verdana"/>
        </w:rPr>
        <w:t>Tijdens de iRBZ</w:t>
      </w:r>
      <w:r>
        <w:rPr>
          <w:rFonts w:cs="Verdana"/>
        </w:rPr>
        <w:t>-</w:t>
      </w:r>
      <w:r w:rsidRPr="008B7642">
        <w:rPr>
          <w:rFonts w:cs="Verdana"/>
        </w:rPr>
        <w:t>Defensie zal waarschijnlijk worden gesproken over militaire steun aan Oekraïne</w:t>
      </w:r>
      <w:r w:rsidR="00A06C4D">
        <w:rPr>
          <w:rFonts w:cs="Verdana"/>
        </w:rPr>
        <w:t>. Daarbij</w:t>
      </w:r>
      <w:r w:rsidRPr="008B7642">
        <w:rPr>
          <w:rFonts w:cs="Verdana"/>
        </w:rPr>
        <w:t xml:space="preserve"> zullen de ministers stilstaan bij de recente ontwikkelingen, de lopende inspanningen om te komen tot een duurzame vrede, evenals het belang en de voortzetting van steun aan Oekraïne. </w:t>
      </w:r>
      <w:r w:rsidR="00A06C4D">
        <w:rPr>
          <w:rFonts w:cs="Verdana"/>
        </w:rPr>
        <w:t>Het kabinet zet de</w:t>
      </w:r>
      <w:r w:rsidRPr="00A06C4D" w:rsidR="00A06C4D">
        <w:rPr>
          <w:rFonts w:cs="Verdana"/>
        </w:rPr>
        <w:t xml:space="preserve"> militaire en financiële steun meerjarig </w:t>
      </w:r>
      <w:r w:rsidR="006F0C69">
        <w:rPr>
          <w:rFonts w:cs="Verdana"/>
        </w:rPr>
        <w:t>en onverminderd voort en blijft</w:t>
      </w:r>
      <w:r w:rsidRPr="00A06C4D" w:rsidR="00A06C4D">
        <w:rPr>
          <w:rFonts w:cs="Verdana"/>
        </w:rPr>
        <w:t xml:space="preserve"> pleiten voor de inzet van bevroren Russische tegoeden.</w:t>
      </w:r>
      <w:r w:rsidRPr="008B7642">
        <w:rPr>
          <w:rFonts w:cs="Verdana"/>
        </w:rPr>
        <w:t xml:space="preserve"> Naar verwachting zal de </w:t>
      </w:r>
      <w:r w:rsidR="006D1E94">
        <w:rPr>
          <w:rFonts w:cs="Verdana"/>
        </w:rPr>
        <w:t>i</w:t>
      </w:r>
      <w:r w:rsidRPr="008B7642">
        <w:rPr>
          <w:rFonts w:cs="Verdana"/>
        </w:rPr>
        <w:t xml:space="preserve">RBZ Defensie hierbij in het bijzonder spreken over urgente financiële en militaire steun voor Oekraïne, waaronder de EU-lening voor steun aan Oekraïne. </w:t>
      </w:r>
      <w:r w:rsidRPr="0036709B">
        <w:rPr>
          <w:rFonts w:cs="Verdana"/>
        </w:rPr>
        <w:t xml:space="preserve">De </w:t>
      </w:r>
      <w:r w:rsidRPr="0036709B">
        <w:rPr>
          <w:rFonts w:cs="Verdana"/>
          <w:i/>
        </w:rPr>
        <w:t>Ukraine Support Loan</w:t>
      </w:r>
      <w:r w:rsidRPr="0036709B">
        <w:rPr>
          <w:rFonts w:cs="Verdana"/>
        </w:rPr>
        <w:t xml:space="preserve"> </w:t>
      </w:r>
      <w:r w:rsidR="00A06C4D">
        <w:rPr>
          <w:rFonts w:cs="Verdana"/>
        </w:rPr>
        <w:t>is een</w:t>
      </w:r>
      <w:r w:rsidRPr="0036709B">
        <w:rPr>
          <w:rFonts w:cs="Verdana"/>
        </w:rPr>
        <w:t xml:space="preserve"> wetgevend voorstel voor een financieel steunpakket van EUR 90 mld. aan leningen voor Oekraïne voor 2026 en 2027.</w:t>
      </w:r>
      <w:r>
        <w:rPr>
          <w:rFonts w:cs="Verdana"/>
        </w:rPr>
        <w:t xml:space="preserve"> Nederland zal tijdens de iRBZ </w:t>
      </w:r>
      <w:r w:rsidRPr="0036709B">
        <w:rPr>
          <w:rFonts w:cs="Verdana"/>
        </w:rPr>
        <w:t>het b</w:t>
      </w:r>
      <w:r>
        <w:rPr>
          <w:rFonts w:cs="Verdana"/>
        </w:rPr>
        <w:t>elang van</w:t>
      </w:r>
      <w:r w:rsidR="005B1E74">
        <w:rPr>
          <w:rFonts w:cs="Verdana"/>
        </w:rPr>
        <w:t xml:space="preserve"> een spoedig akkoord</w:t>
      </w:r>
      <w:r w:rsidR="006F0C69">
        <w:rPr>
          <w:rFonts w:cs="Verdana"/>
        </w:rPr>
        <w:t xml:space="preserve"> en</w:t>
      </w:r>
      <w:r>
        <w:rPr>
          <w:rFonts w:cs="Verdana"/>
        </w:rPr>
        <w:t xml:space="preserve"> snelle implementatie van deze lening</w:t>
      </w:r>
      <w:r w:rsidR="006F0C69">
        <w:rPr>
          <w:rFonts w:cs="Verdana"/>
        </w:rPr>
        <w:t xml:space="preserve"> blijven benadrukken. Ook zal Nederland daarbij blijven pleiten voor</w:t>
      </w:r>
      <w:r>
        <w:rPr>
          <w:rFonts w:cs="Verdana"/>
        </w:rPr>
        <w:t xml:space="preserve"> flexibiliteit voor Oekraïne</w:t>
      </w:r>
      <w:r w:rsidRPr="0036709B">
        <w:rPr>
          <w:rFonts w:cs="Verdana"/>
        </w:rPr>
        <w:t xml:space="preserve"> om het noodzakelijke materiaal te kopen, ook in derde landen </w:t>
      </w:r>
      <w:r w:rsidR="00304EA2">
        <w:rPr>
          <w:rFonts w:cs="Verdana"/>
        </w:rPr>
        <w:t xml:space="preserve">via bijvoorbeeld het PURL-initiatief </w:t>
      </w:r>
      <w:r w:rsidRPr="0036709B">
        <w:rPr>
          <w:rFonts w:cs="Verdana"/>
        </w:rPr>
        <w:t xml:space="preserve">als de EU-industrie niet kan leveren. </w:t>
      </w:r>
    </w:p>
    <w:p w:rsidRPr="008B7642" w:rsidR="00B30866" w:rsidP="00B30866" w:rsidRDefault="00B30866" w14:paraId="251DC457" w14:textId="77777777">
      <w:pPr>
        <w:autoSpaceDE w:val="0"/>
        <w:adjustRightInd w:val="0"/>
        <w:spacing w:after="0" w:line="240" w:lineRule="auto"/>
        <w:rPr>
          <w:rFonts w:cs="Verdana"/>
        </w:rPr>
      </w:pPr>
    </w:p>
    <w:p w:rsidR="00B30866" w:rsidP="00B30866" w:rsidRDefault="00B30866" w14:paraId="02020EFB" w14:textId="7DF498BB">
      <w:pPr>
        <w:autoSpaceDE w:val="0"/>
        <w:adjustRightInd w:val="0"/>
        <w:spacing w:after="0" w:line="240" w:lineRule="auto"/>
        <w:rPr>
          <w:rFonts w:cs="Verdana"/>
        </w:rPr>
      </w:pPr>
      <w:r w:rsidRPr="008B7642">
        <w:rPr>
          <w:rFonts w:cs="Verdana"/>
        </w:rPr>
        <w:t>Tegelijkertijd zal Nederland onderstrepen dat substantiële bilaterale steun, naast de EU-lening, moet worden voortgezet.</w:t>
      </w:r>
      <w:r w:rsidRPr="004A73D1" w:rsidR="004A73D1">
        <w:rPr>
          <w:rFonts w:cs="Verdana"/>
        </w:rPr>
        <w:t xml:space="preserve"> Zo zet Nederland zich actief in voor </w:t>
      </w:r>
      <w:r w:rsidRPr="004A73D1" w:rsidR="007B64C6">
        <w:rPr>
          <w:rFonts w:cs="Verdana"/>
        </w:rPr>
        <w:t>coproductie</w:t>
      </w:r>
      <w:r w:rsidRPr="004A73D1" w:rsidR="004A73D1">
        <w:rPr>
          <w:rFonts w:cs="Verdana"/>
        </w:rPr>
        <w:t xml:space="preserve"> met Oekraïne en draagt het bij aan het </w:t>
      </w:r>
      <w:r w:rsidRPr="0062579A" w:rsidR="004A73D1">
        <w:rPr>
          <w:rFonts w:cs="Verdana"/>
          <w:i/>
        </w:rPr>
        <w:t>Drone-Line Initiative</w:t>
      </w:r>
      <w:r w:rsidRPr="004A73D1" w:rsidR="004A73D1">
        <w:rPr>
          <w:rFonts w:cs="Verdana"/>
        </w:rPr>
        <w:t xml:space="preserve">. </w:t>
      </w:r>
      <w:r w:rsidRPr="008B7642">
        <w:rPr>
          <w:rFonts w:cs="Verdana"/>
        </w:rPr>
        <w:t>Juist ook in de fase waarin er onderhandelingen plaatsvinden, is het essentieel om</w:t>
      </w:r>
      <w:r>
        <w:rPr>
          <w:rFonts w:cs="Verdana"/>
        </w:rPr>
        <w:t xml:space="preserve"> </w:t>
      </w:r>
      <w:r w:rsidR="006D1E94">
        <w:rPr>
          <w:rFonts w:cs="Verdana"/>
        </w:rPr>
        <w:t>Oekraïne</w:t>
      </w:r>
      <w:r w:rsidR="00A06C4D">
        <w:rPr>
          <w:rFonts w:cs="Verdana"/>
        </w:rPr>
        <w:t>,</w:t>
      </w:r>
      <w:r w:rsidR="006D1E94">
        <w:rPr>
          <w:rFonts w:cs="Verdana"/>
        </w:rPr>
        <w:t xml:space="preserve"> zowel via de EU als </w:t>
      </w:r>
      <w:r w:rsidR="00A06C4D">
        <w:rPr>
          <w:rFonts w:cs="Verdana"/>
        </w:rPr>
        <w:t>bilateraal,</w:t>
      </w:r>
      <w:r w:rsidR="006D1E94">
        <w:rPr>
          <w:rFonts w:cs="Verdana"/>
        </w:rPr>
        <w:t xml:space="preserve"> </w:t>
      </w:r>
      <w:r w:rsidRPr="008B7642">
        <w:rPr>
          <w:rFonts w:cs="Verdana"/>
        </w:rPr>
        <w:t>diplomatiek, financieel en militair te blijven steunen</w:t>
      </w:r>
      <w:r>
        <w:rPr>
          <w:rFonts w:cs="Verdana"/>
        </w:rPr>
        <w:t xml:space="preserve"> </w:t>
      </w:r>
      <w:r w:rsidRPr="008B7642">
        <w:rPr>
          <w:rFonts w:cs="Verdana"/>
        </w:rPr>
        <w:t>en de druk op Rusland te blijven verhogen door spoedige aanname van extra</w:t>
      </w:r>
      <w:r>
        <w:rPr>
          <w:rFonts w:cs="Verdana"/>
        </w:rPr>
        <w:t xml:space="preserve"> </w:t>
      </w:r>
      <w:r w:rsidRPr="008B7642">
        <w:rPr>
          <w:rFonts w:cs="Verdana"/>
        </w:rPr>
        <w:t>sanctiemaatregelen.</w:t>
      </w:r>
      <w:r w:rsidR="00304EA2">
        <w:rPr>
          <w:rFonts w:cs="Verdana"/>
        </w:rPr>
        <w:t xml:space="preserve"> </w:t>
      </w:r>
    </w:p>
    <w:p w:rsidR="00987106" w:rsidP="00B30866" w:rsidRDefault="00987106" w14:paraId="1C425535" w14:textId="0346A536">
      <w:pPr>
        <w:autoSpaceDE w:val="0"/>
        <w:adjustRightInd w:val="0"/>
        <w:spacing w:after="0" w:line="240" w:lineRule="auto"/>
        <w:rPr>
          <w:rFonts w:cs="Verdana"/>
        </w:rPr>
      </w:pPr>
    </w:p>
    <w:p w:rsidRPr="008B7642" w:rsidR="00B30866" w:rsidP="00B30866" w:rsidRDefault="00B30866" w14:paraId="38CF70EB" w14:textId="77777777">
      <w:pPr>
        <w:autoSpaceDE w:val="0"/>
        <w:adjustRightInd w:val="0"/>
        <w:spacing w:after="0" w:line="240" w:lineRule="auto"/>
        <w:rPr>
          <w:rFonts w:cs="Verdana"/>
          <w:b/>
        </w:rPr>
      </w:pPr>
      <w:r w:rsidRPr="008B7642">
        <w:rPr>
          <w:rFonts w:cs="Verdana"/>
          <w:b/>
        </w:rPr>
        <w:t>Defensiegereedheid</w:t>
      </w:r>
    </w:p>
    <w:p w:rsidR="00B30866" w:rsidP="00B30866" w:rsidRDefault="00B30866" w14:paraId="143622F5" w14:textId="0BE978CC">
      <w:pPr>
        <w:autoSpaceDE w:val="0"/>
        <w:adjustRightInd w:val="0"/>
        <w:spacing w:after="0" w:line="240" w:lineRule="auto"/>
      </w:pPr>
      <w:r>
        <w:t xml:space="preserve">Naar verwachting zal </w:t>
      </w:r>
      <w:r w:rsidR="006F0C69">
        <w:t xml:space="preserve">ook </w:t>
      </w:r>
      <w:r>
        <w:t xml:space="preserve">worden stilgestaan bij de </w:t>
      </w:r>
      <w:r w:rsidR="00C63693">
        <w:t>voortgang van</w:t>
      </w:r>
      <w:r w:rsidRPr="008B7642">
        <w:t xml:space="preserve"> de negen </w:t>
      </w:r>
      <w:r w:rsidRPr="00C63693">
        <w:rPr>
          <w:i/>
        </w:rPr>
        <w:t>Priority Capability Areas</w:t>
      </w:r>
      <w:r w:rsidRPr="008B7642">
        <w:t xml:space="preserve"> (PCA’s). Voor de defensiegereedheid van de EU is het van belang dat op alle vastgestelde PCA’s spoedig actie</w:t>
      </w:r>
      <w:r>
        <w:t xml:space="preserve"> </w:t>
      </w:r>
      <w:r w:rsidRPr="008B7642">
        <w:t>wordt ondernomen. Nederland</w:t>
      </w:r>
      <w:r>
        <w:t xml:space="preserve"> </w:t>
      </w:r>
      <w:r w:rsidRPr="008B7642">
        <w:t>heeft, samen met Letland, Kroatië en Spanje de coördinerende rol op zich genomen voor de PCA</w:t>
      </w:r>
      <w:r>
        <w:t xml:space="preserve"> </w:t>
      </w:r>
      <w:r w:rsidR="004D70E5">
        <w:t>D</w:t>
      </w:r>
      <w:r w:rsidRPr="008B7642">
        <w:t xml:space="preserve">rones en counter-drone systemen. </w:t>
      </w:r>
      <w:r w:rsidR="004D70E5">
        <w:t xml:space="preserve">Op de iRBZ zal Nederland aandacht vragen voor het voorstel voor een </w:t>
      </w:r>
      <w:r w:rsidRPr="004D70E5" w:rsidR="004D70E5">
        <w:rPr>
          <w:i/>
        </w:rPr>
        <w:t>European Defence Project of Common Interest</w:t>
      </w:r>
      <w:r w:rsidR="004D70E5">
        <w:t xml:space="preserve"> onder het Europees Defensie Industrie Programma</w:t>
      </w:r>
      <w:r w:rsidR="006F0C69">
        <w:t>.</w:t>
      </w:r>
      <w:r w:rsidR="004D70E5">
        <w:t xml:space="preserve"> </w:t>
      </w:r>
      <w:r w:rsidR="006F0C69">
        <w:t>Dit zal</w:t>
      </w:r>
      <w:r w:rsidR="004D70E5">
        <w:t xml:space="preserve"> mede vanuit de samenwerking binnen de PCA Drones en counter-drone systemen ingediend worden. </w:t>
      </w:r>
      <w:r>
        <w:t xml:space="preserve">Ook is Nederland als co-lead op de PCA militaire mobiliteit op verschillende niveaus nog in gesprek met co-leads België en Duitsland over de invulling van deze PCA. De eerste kick-off bijeenkomst voor alle geïnteresseerde landen op de PCA militaire mobiliteit wordt </w:t>
      </w:r>
      <w:r w:rsidR="00287722">
        <w:t xml:space="preserve">uiterlijk </w:t>
      </w:r>
      <w:r>
        <w:t xml:space="preserve">begin Q2 2026 voorzien. </w:t>
      </w:r>
      <w:r w:rsidRPr="008B7642" w:rsidR="00F02489">
        <w:t xml:space="preserve">Nederland zal </w:t>
      </w:r>
      <w:r w:rsidR="00F02489">
        <w:t>in dit licht</w:t>
      </w:r>
      <w:r w:rsidRPr="008B7642" w:rsidR="00F02489">
        <w:t xml:space="preserve"> ook </w:t>
      </w:r>
      <w:r w:rsidRPr="00C63693" w:rsidR="00F02489">
        <w:rPr>
          <w:i/>
        </w:rPr>
        <w:t>lead nations</w:t>
      </w:r>
      <w:r w:rsidRPr="008B7642" w:rsidR="00F02489">
        <w:t xml:space="preserve"> van andere PCA’s aansporen om</w:t>
      </w:r>
      <w:r w:rsidR="00F02489">
        <w:t xml:space="preserve"> </w:t>
      </w:r>
      <w:r w:rsidRPr="008B7642" w:rsidR="00F02489">
        <w:t>(verdere) actie te ondernemen.</w:t>
      </w:r>
    </w:p>
    <w:p w:rsidR="00B30866" w:rsidP="00B30866" w:rsidRDefault="00B30866" w14:paraId="7BE7DA35" w14:textId="77777777">
      <w:pPr>
        <w:autoSpaceDE w:val="0"/>
        <w:adjustRightInd w:val="0"/>
        <w:spacing w:after="0" w:line="240" w:lineRule="auto"/>
      </w:pPr>
    </w:p>
    <w:p w:rsidR="00B30866" w:rsidP="00B30866" w:rsidRDefault="00B30866" w14:paraId="08AB0EDB" w14:textId="736E79DB">
      <w:pPr>
        <w:autoSpaceDE w:val="0"/>
        <w:adjustRightInd w:val="0"/>
        <w:spacing w:after="0" w:line="240" w:lineRule="auto"/>
      </w:pPr>
      <w:r>
        <w:lastRenderedPageBreak/>
        <w:t>De tril</w:t>
      </w:r>
      <w:r w:rsidR="006D1E94">
        <w:t>oogonderhandelingen over de EU d</w:t>
      </w:r>
      <w:r>
        <w:t xml:space="preserve">efensie omnibus </w:t>
      </w:r>
      <w:r w:rsidR="006F0C69">
        <w:t>en de</w:t>
      </w:r>
      <w:r>
        <w:t xml:space="preserve"> onderhandelingen in de Raad over het </w:t>
      </w:r>
      <w:r w:rsidR="00F02489">
        <w:t xml:space="preserve">pakket </w:t>
      </w:r>
      <w:r w:rsidR="00C63693">
        <w:t>militaire m</w:t>
      </w:r>
      <w:r>
        <w:t>obiliteit</w:t>
      </w:r>
      <w:r w:rsidR="006F0C69">
        <w:t xml:space="preserve"> lopen nog</w:t>
      </w:r>
      <w:r>
        <w:t xml:space="preserve">. De </w:t>
      </w:r>
      <w:r w:rsidR="006D1E94">
        <w:t xml:space="preserve">BNC-fiches met de </w:t>
      </w:r>
      <w:r>
        <w:t xml:space="preserve">kabinetsinzet </w:t>
      </w:r>
      <w:r w:rsidR="006D1E94">
        <w:t xml:space="preserve">over </w:t>
      </w:r>
      <w:r>
        <w:t xml:space="preserve">deze voorstellen zijn reeds met u gedeeld. </w:t>
      </w:r>
    </w:p>
    <w:p w:rsidR="00B30866" w:rsidP="00B30866" w:rsidRDefault="00B30866" w14:paraId="256594BE" w14:textId="77777777">
      <w:pPr>
        <w:autoSpaceDE w:val="0"/>
        <w:adjustRightInd w:val="0"/>
        <w:spacing w:after="0" w:line="240" w:lineRule="auto"/>
      </w:pPr>
    </w:p>
    <w:p w:rsidRPr="008B7642" w:rsidR="00B30866" w:rsidP="00B30866" w:rsidRDefault="00BC08F0" w14:paraId="450804CE" w14:textId="1B804261">
      <w:pPr>
        <w:autoSpaceDE w:val="0"/>
        <w:adjustRightInd w:val="0"/>
        <w:spacing w:after="0" w:line="240" w:lineRule="auto"/>
      </w:pPr>
      <w:r>
        <w:t>In januari</w:t>
      </w:r>
      <w:r w:rsidR="00B30866">
        <w:t xml:space="preserve"> heeft Commissievoorzitter Von der Leyen een </w:t>
      </w:r>
      <w:r>
        <w:t xml:space="preserve">nieuwe </w:t>
      </w:r>
      <w:r w:rsidR="00B30866">
        <w:t xml:space="preserve">Europese Veiligheidsstrategie aangekondigd. </w:t>
      </w:r>
      <w:r w:rsidRPr="00EC72E5" w:rsidR="00EC72E5">
        <w:t>Voor Nederland is van belang dat in de Europese Veiligheidsstrategie wordt ingezet op een sterker Europa, waarbij de NAVO de hoeksteen vormt van de collectieve veiligheid.</w:t>
      </w:r>
    </w:p>
    <w:p w:rsidR="00881E10" w:rsidP="002504A8" w:rsidRDefault="002504A8" w14:paraId="5FAD2D1F" w14:textId="172329A2">
      <w:pPr>
        <w:tabs>
          <w:tab w:val="left" w:pos="7155"/>
          <w:tab w:val="right" w:pos="9183"/>
        </w:tabs>
      </w:pPr>
      <w:r>
        <w:tab/>
      </w:r>
    </w:p>
    <w:p w:rsidRPr="00881E10" w:rsidR="00BE2D79" w:rsidP="00E26D15" w:rsidRDefault="00BE2D79" w14:paraId="11A8F9BF" w14:textId="77777777">
      <w:pPr>
        <w:keepNext/>
        <w:spacing w:before="600" w:after="0"/>
      </w:pPr>
      <w:r>
        <w:t>Hoogachtend,</w:t>
      </w:r>
    </w:p>
    <w:p w:rsidR="0060422E" w:rsidP="005348AC" w:rsidRDefault="005348AC" w14:paraId="1A81D50D" w14:textId="04D1A7A9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Pr="003E0DA1" w:rsidR="00715C31" w:rsidP="005348AC" w:rsidRDefault="00715C31" w14:paraId="7A19A7AD" w14:textId="77777777">
      <w:pPr>
        <w:keepNext/>
        <w:spacing w:before="600" w:after="0"/>
        <w:rPr>
          <w:i/>
          <w:iCs/>
          <w:color w:val="000000" w:themeColor="text1"/>
        </w:rPr>
      </w:pPr>
    </w:p>
    <w:p w:rsidR="00A42B10" w:rsidP="00B30866" w:rsidRDefault="00B30866" w14:paraId="01D72433" w14:textId="77777777">
      <w:pPr>
        <w:keepNext/>
        <w:spacing w:before="120" w:after="0"/>
        <w:rPr>
          <w:i/>
          <w:iCs/>
          <w:color w:val="000000" w:themeColor="text1"/>
        </w:rPr>
      </w:pPr>
      <w:r w:rsidRPr="00B30866">
        <w:rPr>
          <w:color w:val="000000" w:themeColor="text1"/>
        </w:rPr>
        <w:t>Dilan Yeşilgöz-Zegerius</w:t>
      </w: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45845" w14:textId="77777777" w:rsidR="00DA137A" w:rsidRDefault="00DA137A" w:rsidP="001E0A0C">
      <w:r>
        <w:separator/>
      </w:r>
    </w:p>
  </w:endnote>
  <w:endnote w:type="continuationSeparator" w:id="0">
    <w:p w14:paraId="1E91BF95" w14:textId="77777777" w:rsidR="00DA137A" w:rsidRDefault="00DA137A" w:rsidP="001E0A0C">
      <w:r>
        <w:continuationSeparator/>
      </w:r>
    </w:p>
  </w:endnote>
  <w:endnote w:type="continuationNotice" w:id="1">
    <w:p w14:paraId="44E69327" w14:textId="77777777" w:rsidR="00DA137A" w:rsidRDefault="00DA1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1F5B6" w14:textId="77777777" w:rsidR="005853AD" w:rsidRDefault="005853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5F3AF" w14:textId="77777777" w:rsidR="00DA137A" w:rsidRDefault="00DA137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DA137A" w14:paraId="22031B7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D0D58D8" w14:textId="77777777" w:rsidR="00DA137A" w:rsidRDefault="00DA137A">
                                <w:pPr>
                                  <w:pStyle w:val="Rubricering-Huisstijl"/>
                                </w:pPr>
                              </w:p>
                              <w:p w14:paraId="44162E82" w14:textId="77777777" w:rsidR="00DA137A" w:rsidRDefault="00DA137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6C41E086" w14:textId="77777777" w:rsidR="00DA137A" w:rsidRDefault="00DA137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DA137A" w14:paraId="22031B7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D0D58D8" w14:textId="77777777" w:rsidR="00DA137A" w:rsidRDefault="00DA137A">
                          <w:pPr>
                            <w:pStyle w:val="Rubricering-Huisstijl"/>
                          </w:pPr>
                        </w:p>
                        <w:p w14:paraId="44162E82" w14:textId="77777777" w:rsidR="00DA137A" w:rsidRDefault="00DA137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6C41E086" w14:textId="77777777" w:rsidR="00DA137A" w:rsidRDefault="00DA137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5B5CD" w14:textId="77777777" w:rsidR="005853AD" w:rsidRDefault="005853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A7B39" w14:textId="77777777" w:rsidR="00DA137A" w:rsidRDefault="00DA137A" w:rsidP="001E0A0C">
      <w:r>
        <w:separator/>
      </w:r>
    </w:p>
  </w:footnote>
  <w:footnote w:type="continuationSeparator" w:id="0">
    <w:p w14:paraId="5D290A8D" w14:textId="77777777" w:rsidR="00DA137A" w:rsidRDefault="00DA137A" w:rsidP="001E0A0C">
      <w:r>
        <w:continuationSeparator/>
      </w:r>
    </w:p>
  </w:footnote>
  <w:footnote w:type="continuationNotice" w:id="1">
    <w:p w14:paraId="69E5393D" w14:textId="77777777" w:rsidR="00DA137A" w:rsidRDefault="00DA1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33B5" w14:textId="77777777" w:rsidR="005853AD" w:rsidRDefault="005853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EE9C" w14:textId="77777777" w:rsidR="00DA137A" w:rsidRDefault="00DA137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DD63F" w14:textId="33BD0760" w:rsidR="00DA137A" w:rsidRDefault="00DA137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310B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6310B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760DD63F" w14:textId="33BD0760" w:rsidR="00DA137A" w:rsidRDefault="00DA137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310B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6310B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D5757" w14:textId="12FF24F1" w:rsidR="00DA137A" w:rsidRDefault="00DA137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6310BA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6310BA">
        <w:rPr>
          <w:noProof/>
        </w:rPr>
        <w:t>2</w:t>
      </w:r>
    </w:fldSimple>
  </w:p>
  <w:p w14:paraId="4C7C6C63" w14:textId="77777777" w:rsidR="00DA137A" w:rsidRDefault="00DA137A" w:rsidP="001E0A0C">
    <w:pPr>
      <w:pStyle w:val="Koptekst"/>
      <w:spacing w:after="0" w:line="240" w:lineRule="auto"/>
    </w:pPr>
  </w:p>
  <w:p w14:paraId="5C56EC41" w14:textId="77777777" w:rsidR="00DA137A" w:rsidRDefault="00DA137A" w:rsidP="001E0A0C">
    <w:pPr>
      <w:pStyle w:val="Koptekst"/>
      <w:spacing w:after="0" w:line="240" w:lineRule="auto"/>
    </w:pPr>
  </w:p>
  <w:p w14:paraId="0DB24EBC" w14:textId="77777777" w:rsidR="00DA137A" w:rsidRDefault="00DA137A" w:rsidP="001E0A0C">
    <w:pPr>
      <w:pStyle w:val="Koptekst"/>
      <w:spacing w:after="0" w:line="240" w:lineRule="auto"/>
    </w:pPr>
  </w:p>
  <w:p w14:paraId="0C8342F7" w14:textId="77777777" w:rsidR="00DA137A" w:rsidRDefault="00DA137A" w:rsidP="001E0A0C">
    <w:pPr>
      <w:pStyle w:val="Koptekst"/>
      <w:spacing w:after="0" w:line="240" w:lineRule="auto"/>
    </w:pPr>
  </w:p>
  <w:p w14:paraId="22ACA7D8" w14:textId="77777777" w:rsidR="00DA137A" w:rsidRDefault="00DA137A" w:rsidP="001E0A0C">
    <w:pPr>
      <w:pStyle w:val="Koptekst"/>
      <w:spacing w:after="0" w:line="240" w:lineRule="auto"/>
    </w:pPr>
  </w:p>
  <w:p w14:paraId="54AFC017" w14:textId="77777777" w:rsidR="00DA137A" w:rsidRDefault="00DA137A" w:rsidP="001E0A0C">
    <w:pPr>
      <w:pStyle w:val="Koptekst"/>
      <w:spacing w:after="0" w:line="240" w:lineRule="auto"/>
    </w:pPr>
  </w:p>
  <w:p w14:paraId="75691C27" w14:textId="77777777" w:rsidR="00DA137A" w:rsidRDefault="00DA137A" w:rsidP="001E0A0C">
    <w:pPr>
      <w:pStyle w:val="Koptekst"/>
      <w:spacing w:after="0" w:line="240" w:lineRule="auto"/>
    </w:pPr>
  </w:p>
  <w:p w14:paraId="5C69F04A" w14:textId="77777777" w:rsidR="00DA137A" w:rsidRDefault="00DA137A" w:rsidP="001E0A0C">
    <w:pPr>
      <w:pStyle w:val="Koptekst"/>
      <w:spacing w:after="0" w:line="240" w:lineRule="auto"/>
    </w:pPr>
  </w:p>
  <w:p w14:paraId="673424EA" w14:textId="77777777" w:rsidR="00DA137A" w:rsidRDefault="00DA137A" w:rsidP="001E0A0C">
    <w:pPr>
      <w:pStyle w:val="Koptekst"/>
      <w:spacing w:after="0" w:line="240" w:lineRule="auto"/>
    </w:pPr>
  </w:p>
  <w:p w14:paraId="567923A3" w14:textId="77777777" w:rsidR="00DA137A" w:rsidRDefault="00DA137A" w:rsidP="001E0A0C">
    <w:pPr>
      <w:pStyle w:val="Koptekst"/>
      <w:spacing w:after="0" w:line="240" w:lineRule="auto"/>
    </w:pPr>
  </w:p>
  <w:p w14:paraId="0058FD02" w14:textId="77777777" w:rsidR="00DA137A" w:rsidRDefault="00DA137A" w:rsidP="001E0A0C">
    <w:pPr>
      <w:pStyle w:val="Koptekst"/>
      <w:spacing w:after="0" w:line="240" w:lineRule="auto"/>
    </w:pPr>
  </w:p>
  <w:p w14:paraId="70EEF291" w14:textId="77777777" w:rsidR="00DA137A" w:rsidRDefault="00DA137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58245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DA137A" w14:paraId="699B2CA8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75525A00" w14:textId="77777777" w:rsidR="00DA137A" w:rsidRDefault="00DA137A">
                                <w:pPr>
                                  <w:pStyle w:val="Rubricering-Huisstijl"/>
                                </w:pPr>
                              </w:p>
                              <w:p w14:paraId="73539C2C" w14:textId="77777777" w:rsidR="00DA137A" w:rsidRDefault="00DA137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10D1FCC" w14:textId="77777777" w:rsidR="00DA137A" w:rsidRDefault="00DA137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DA137A" w14:paraId="699B2CA8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75525A00" w14:textId="77777777" w:rsidR="00DA137A" w:rsidRDefault="00DA137A">
                          <w:pPr>
                            <w:pStyle w:val="Rubricering-Huisstijl"/>
                          </w:pPr>
                        </w:p>
                        <w:p w14:paraId="73539C2C" w14:textId="77777777" w:rsidR="00DA137A" w:rsidRDefault="00DA137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10D1FCC" w14:textId="77777777" w:rsidR="00DA137A" w:rsidRDefault="00DA137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DA137A" w14:paraId="65E86064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508A7BD6" w14:textId="77777777" w:rsidR="00DA137A" w:rsidRDefault="00DA137A">
                                <w:pPr>
                                  <w:pStyle w:val="Rubricering-Huisstijl"/>
                                </w:pPr>
                              </w:p>
                              <w:p w14:paraId="6BBDA824" w14:textId="77777777" w:rsidR="00DA137A" w:rsidRDefault="00DA137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EC6CB26" w14:textId="77777777" w:rsidR="00DA137A" w:rsidRDefault="00DA137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DA137A" w14:paraId="65E86064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508A7BD6" w14:textId="77777777" w:rsidR="00DA137A" w:rsidRDefault="00DA137A">
                          <w:pPr>
                            <w:pStyle w:val="Rubricering-Huisstijl"/>
                          </w:pPr>
                        </w:p>
                        <w:p w14:paraId="6BBDA824" w14:textId="77777777" w:rsidR="00DA137A" w:rsidRDefault="00DA137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EC6CB26" w14:textId="77777777" w:rsidR="00DA137A" w:rsidRDefault="00DA137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8241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843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66"/>
    <w:rsid w:val="0000462D"/>
    <w:rsid w:val="00007ABC"/>
    <w:rsid w:val="00024C52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B6C32"/>
    <w:rsid w:val="000C5B9A"/>
    <w:rsid w:val="000D0975"/>
    <w:rsid w:val="000D19DB"/>
    <w:rsid w:val="000E25B3"/>
    <w:rsid w:val="000F4AD1"/>
    <w:rsid w:val="00113A09"/>
    <w:rsid w:val="00114173"/>
    <w:rsid w:val="001213E2"/>
    <w:rsid w:val="0012473F"/>
    <w:rsid w:val="001261CA"/>
    <w:rsid w:val="00126A63"/>
    <w:rsid w:val="0013030C"/>
    <w:rsid w:val="00140657"/>
    <w:rsid w:val="00145577"/>
    <w:rsid w:val="00147079"/>
    <w:rsid w:val="00147198"/>
    <w:rsid w:val="0015319A"/>
    <w:rsid w:val="00165E72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B692B"/>
    <w:rsid w:val="001C42AA"/>
    <w:rsid w:val="001C44AE"/>
    <w:rsid w:val="001D20F6"/>
    <w:rsid w:val="001D34D1"/>
    <w:rsid w:val="001D35F1"/>
    <w:rsid w:val="001D70D8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04A8"/>
    <w:rsid w:val="00255208"/>
    <w:rsid w:val="002635AF"/>
    <w:rsid w:val="00264F8A"/>
    <w:rsid w:val="00265D42"/>
    <w:rsid w:val="00273ACE"/>
    <w:rsid w:val="002745FE"/>
    <w:rsid w:val="00283B56"/>
    <w:rsid w:val="00287722"/>
    <w:rsid w:val="00291F1F"/>
    <w:rsid w:val="00294EB4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04EA2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7B1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80CC7"/>
    <w:rsid w:val="004942D2"/>
    <w:rsid w:val="004A73D1"/>
    <w:rsid w:val="004B0E47"/>
    <w:rsid w:val="004C06E9"/>
    <w:rsid w:val="004D5253"/>
    <w:rsid w:val="004D70E5"/>
    <w:rsid w:val="004E2B06"/>
    <w:rsid w:val="0050690D"/>
    <w:rsid w:val="00515EB2"/>
    <w:rsid w:val="005215FE"/>
    <w:rsid w:val="0052640B"/>
    <w:rsid w:val="005348AC"/>
    <w:rsid w:val="00534BC3"/>
    <w:rsid w:val="00554568"/>
    <w:rsid w:val="00566704"/>
    <w:rsid w:val="005853AD"/>
    <w:rsid w:val="00587114"/>
    <w:rsid w:val="00596A52"/>
    <w:rsid w:val="005A2A6C"/>
    <w:rsid w:val="005A50BA"/>
    <w:rsid w:val="005B1E74"/>
    <w:rsid w:val="005C4B86"/>
    <w:rsid w:val="005C6F6C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9A"/>
    <w:rsid w:val="006257EB"/>
    <w:rsid w:val="00626F8C"/>
    <w:rsid w:val="006310BA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1E94"/>
    <w:rsid w:val="006D4DE7"/>
    <w:rsid w:val="006D6B61"/>
    <w:rsid w:val="006F0C69"/>
    <w:rsid w:val="007008BD"/>
    <w:rsid w:val="00701FEB"/>
    <w:rsid w:val="0070547E"/>
    <w:rsid w:val="0071103C"/>
    <w:rsid w:val="00715023"/>
    <w:rsid w:val="00715C31"/>
    <w:rsid w:val="0072417E"/>
    <w:rsid w:val="00743FC8"/>
    <w:rsid w:val="00747697"/>
    <w:rsid w:val="007519F3"/>
    <w:rsid w:val="007549D9"/>
    <w:rsid w:val="00765C53"/>
    <w:rsid w:val="00767792"/>
    <w:rsid w:val="00791C0F"/>
    <w:rsid w:val="007A2822"/>
    <w:rsid w:val="007B0B76"/>
    <w:rsid w:val="007B4D24"/>
    <w:rsid w:val="007B64C6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1776F"/>
    <w:rsid w:val="0092106C"/>
    <w:rsid w:val="0093242C"/>
    <w:rsid w:val="00945D16"/>
    <w:rsid w:val="00964168"/>
    <w:rsid w:val="00965521"/>
    <w:rsid w:val="00971A71"/>
    <w:rsid w:val="00981162"/>
    <w:rsid w:val="0098313C"/>
    <w:rsid w:val="00987106"/>
    <w:rsid w:val="0099070B"/>
    <w:rsid w:val="009911EA"/>
    <w:rsid w:val="00992639"/>
    <w:rsid w:val="009A0B66"/>
    <w:rsid w:val="009B2E39"/>
    <w:rsid w:val="009C283A"/>
    <w:rsid w:val="009C5173"/>
    <w:rsid w:val="009D4D9A"/>
    <w:rsid w:val="009E742A"/>
    <w:rsid w:val="009F01F6"/>
    <w:rsid w:val="009F741F"/>
    <w:rsid w:val="00A01699"/>
    <w:rsid w:val="00A06C4D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E5DB9"/>
    <w:rsid w:val="00AF3641"/>
    <w:rsid w:val="00AF48C0"/>
    <w:rsid w:val="00B07EF5"/>
    <w:rsid w:val="00B1421F"/>
    <w:rsid w:val="00B142BB"/>
    <w:rsid w:val="00B30866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08F0"/>
    <w:rsid w:val="00BC1A6B"/>
    <w:rsid w:val="00BE1E55"/>
    <w:rsid w:val="00BE2D79"/>
    <w:rsid w:val="00BE5946"/>
    <w:rsid w:val="00BE672D"/>
    <w:rsid w:val="00BE708A"/>
    <w:rsid w:val="00BF05BB"/>
    <w:rsid w:val="00BF0A0A"/>
    <w:rsid w:val="00BF2927"/>
    <w:rsid w:val="00C05768"/>
    <w:rsid w:val="00C23CC7"/>
    <w:rsid w:val="00C247EE"/>
    <w:rsid w:val="00C3606D"/>
    <w:rsid w:val="00C370CC"/>
    <w:rsid w:val="00C42927"/>
    <w:rsid w:val="00C45C39"/>
    <w:rsid w:val="00C45F17"/>
    <w:rsid w:val="00C539C2"/>
    <w:rsid w:val="00C55B33"/>
    <w:rsid w:val="00C63693"/>
    <w:rsid w:val="00C70906"/>
    <w:rsid w:val="00C87479"/>
    <w:rsid w:val="00C93038"/>
    <w:rsid w:val="00CB7EF3"/>
    <w:rsid w:val="00CC24EA"/>
    <w:rsid w:val="00CC6BF3"/>
    <w:rsid w:val="00CD5FC5"/>
    <w:rsid w:val="00CD6C56"/>
    <w:rsid w:val="00CF3370"/>
    <w:rsid w:val="00D02054"/>
    <w:rsid w:val="00D05C33"/>
    <w:rsid w:val="00D1163F"/>
    <w:rsid w:val="00D21110"/>
    <w:rsid w:val="00D21AAA"/>
    <w:rsid w:val="00D22E41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137A"/>
    <w:rsid w:val="00DA47C4"/>
    <w:rsid w:val="00DA72E4"/>
    <w:rsid w:val="00DB5AD2"/>
    <w:rsid w:val="00DC202D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C72E5"/>
    <w:rsid w:val="00ED3EAC"/>
    <w:rsid w:val="00EE2969"/>
    <w:rsid w:val="00EE629D"/>
    <w:rsid w:val="00EE7661"/>
    <w:rsid w:val="00F023CF"/>
    <w:rsid w:val="00F02489"/>
    <w:rsid w:val="00F049AC"/>
    <w:rsid w:val="00F14EE4"/>
    <w:rsid w:val="00F3235A"/>
    <w:rsid w:val="00F520B2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B6F2E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5EB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5EB2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5EB2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5EB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5EB2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0445E23F8442C4B72F20671232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6C1D8-7173-4324-9124-AD5006894757}"/>
      </w:docPartPr>
      <w:docPartBody>
        <w:p w:rsidR="00FC6DE5" w:rsidRDefault="00FC6DE5">
          <w:pPr>
            <w:pStyle w:val="630445E23F8442C4B72F206712327EDE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AEAEDF9BEB245E6B537F934E606C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5BF4-D5AF-4F53-9941-407ABF72418A}"/>
      </w:docPartPr>
      <w:docPartBody>
        <w:p w:rsidR="00FC6DE5" w:rsidRDefault="00FC6DE5">
          <w:pPr>
            <w:pStyle w:val="6AEAEDF9BEB245E6B537F934E606C793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5"/>
    <w:rsid w:val="007F3ADF"/>
    <w:rsid w:val="00832EC7"/>
    <w:rsid w:val="00A65913"/>
    <w:rsid w:val="00B5605A"/>
    <w:rsid w:val="00BC5463"/>
    <w:rsid w:val="00C7377D"/>
    <w:rsid w:val="00EA7CD4"/>
    <w:rsid w:val="00EC0F2A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C920C24425F48A1A7582B76463B6D52">
    <w:name w:val="4C920C24425F48A1A7582B76463B6D52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30445E23F8442C4B72F206712327EDE">
    <w:name w:val="630445E23F8442C4B72F206712327EDE"/>
  </w:style>
  <w:style w:type="paragraph" w:customStyle="1" w:styleId="232C8C1CD35948B49E5412E1851F244C">
    <w:name w:val="232C8C1CD35948B49E5412E1851F244C"/>
  </w:style>
  <w:style w:type="paragraph" w:customStyle="1" w:styleId="DDF5347D6440497A9300ACBAB8DEEE49">
    <w:name w:val="DDF5347D6440497A9300ACBAB8DEEE49"/>
  </w:style>
  <w:style w:type="paragraph" w:customStyle="1" w:styleId="41076E47F345451994AD57EEE6635B6A">
    <w:name w:val="41076E47F345451994AD57EEE6635B6A"/>
  </w:style>
  <w:style w:type="paragraph" w:customStyle="1" w:styleId="6AEAEDF9BEB245E6B537F934E606C793">
    <w:name w:val="6AEAEDF9BEB245E6B537F934E606C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587</ap:Words>
  <ap:Characters>3230</ap:Characters>
  <ap:DocSecurity>0</ap:DocSecurity>
  <ap:Lines>26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2026-02-26T09:56:00.0000000Z</dcterms:created>
  <dcterms:modified xsi:type="dcterms:W3CDTF">2026-02-26T15:34:00.0000000Z</dcterms:modified>
  <dc:description>------------------------</dc:description>
  <version/>
  <category/>
</coreProperties>
</file>