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42A9B" w14:paraId="1885C950" w14:textId="77777777">
        <w:tc>
          <w:tcPr>
            <w:tcW w:w="6733" w:type="dxa"/>
            <w:gridSpan w:val="2"/>
            <w:tcBorders>
              <w:top w:val="nil"/>
              <w:left w:val="nil"/>
              <w:bottom w:val="nil"/>
              <w:right w:val="nil"/>
            </w:tcBorders>
            <w:vAlign w:val="center"/>
          </w:tcPr>
          <w:p w:rsidR="00997775" w:rsidP="00710A7A" w:rsidRDefault="00997775" w14:paraId="26FA09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5BC4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42A9B" w14:paraId="1BBA54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88BCA8" w14:textId="77777777">
            <w:r w:rsidRPr="008B0CC5">
              <w:t xml:space="preserve">Vergaderjaar </w:t>
            </w:r>
            <w:r w:rsidR="00AC6B87">
              <w:t>202</w:t>
            </w:r>
            <w:r w:rsidR="00684DFF">
              <w:t>5</w:t>
            </w:r>
            <w:r w:rsidR="00AC6B87">
              <w:t>-202</w:t>
            </w:r>
            <w:r w:rsidR="00684DFF">
              <w:t>6</w:t>
            </w:r>
          </w:p>
        </w:tc>
      </w:tr>
      <w:tr w:rsidR="00997775" w:rsidTr="00A42A9B" w14:paraId="53BC5A8F" w14:textId="77777777">
        <w:trPr>
          <w:cantSplit/>
        </w:trPr>
        <w:tc>
          <w:tcPr>
            <w:tcW w:w="10985" w:type="dxa"/>
            <w:gridSpan w:val="3"/>
            <w:tcBorders>
              <w:top w:val="nil"/>
              <w:left w:val="nil"/>
              <w:bottom w:val="nil"/>
              <w:right w:val="nil"/>
            </w:tcBorders>
          </w:tcPr>
          <w:p w:rsidR="00997775" w:rsidRDefault="00997775" w14:paraId="564943D6" w14:textId="77777777"/>
        </w:tc>
      </w:tr>
      <w:tr w:rsidR="00997775" w:rsidTr="00A42A9B" w14:paraId="7FFC31DF" w14:textId="77777777">
        <w:trPr>
          <w:cantSplit/>
        </w:trPr>
        <w:tc>
          <w:tcPr>
            <w:tcW w:w="10985" w:type="dxa"/>
            <w:gridSpan w:val="3"/>
            <w:tcBorders>
              <w:top w:val="nil"/>
              <w:left w:val="nil"/>
              <w:bottom w:val="single" w:color="auto" w:sz="4" w:space="0"/>
              <w:right w:val="nil"/>
            </w:tcBorders>
          </w:tcPr>
          <w:p w:rsidR="00997775" w:rsidRDefault="00997775" w14:paraId="7BEAF66A" w14:textId="77777777"/>
        </w:tc>
      </w:tr>
      <w:tr w:rsidR="00997775" w:rsidTr="00A42A9B" w14:paraId="27EDF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23179" w14:textId="77777777"/>
        </w:tc>
        <w:tc>
          <w:tcPr>
            <w:tcW w:w="7654" w:type="dxa"/>
            <w:gridSpan w:val="2"/>
          </w:tcPr>
          <w:p w:rsidR="00997775" w:rsidRDefault="00997775" w14:paraId="1A00B35F" w14:textId="77777777"/>
        </w:tc>
      </w:tr>
      <w:tr w:rsidR="00A42A9B" w:rsidTr="00A42A9B" w14:paraId="6391B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A9B" w:rsidP="00A42A9B" w:rsidRDefault="00A42A9B" w14:paraId="6E3A8450" w14:textId="623A8172">
            <w:pPr>
              <w:rPr>
                <w:b/>
              </w:rPr>
            </w:pPr>
            <w:r>
              <w:rPr>
                <w:b/>
              </w:rPr>
              <w:t>36 848</w:t>
            </w:r>
          </w:p>
        </w:tc>
        <w:tc>
          <w:tcPr>
            <w:tcW w:w="7654" w:type="dxa"/>
            <w:gridSpan w:val="2"/>
          </w:tcPr>
          <w:p w:rsidR="00A42A9B" w:rsidP="00A42A9B" w:rsidRDefault="00A42A9B" w14:paraId="55F2ED98" w14:textId="79E125A6">
            <w:pPr>
              <w:rPr>
                <w:b/>
              </w:rPr>
            </w:pPr>
            <w:r w:rsidRPr="005622F9">
              <w:rPr>
                <w:b/>
                <w:bCs/>
              </w:rPr>
              <w:t>Kabinetsformatie 2025</w:t>
            </w:r>
          </w:p>
        </w:tc>
      </w:tr>
      <w:tr w:rsidR="00A42A9B" w:rsidTr="00A42A9B" w14:paraId="770D0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A9B" w:rsidP="00A42A9B" w:rsidRDefault="00A42A9B" w14:paraId="67FAAA5C" w14:textId="77777777"/>
        </w:tc>
        <w:tc>
          <w:tcPr>
            <w:tcW w:w="7654" w:type="dxa"/>
            <w:gridSpan w:val="2"/>
          </w:tcPr>
          <w:p w:rsidR="00A42A9B" w:rsidP="00A42A9B" w:rsidRDefault="00A42A9B" w14:paraId="16668BC7" w14:textId="77777777"/>
        </w:tc>
      </w:tr>
      <w:tr w:rsidR="00A42A9B" w:rsidTr="00A42A9B" w14:paraId="7D7E3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A9B" w:rsidP="00A42A9B" w:rsidRDefault="00A42A9B" w14:paraId="4A5A2148" w14:textId="77777777"/>
        </w:tc>
        <w:tc>
          <w:tcPr>
            <w:tcW w:w="7654" w:type="dxa"/>
            <w:gridSpan w:val="2"/>
          </w:tcPr>
          <w:p w:rsidR="00A42A9B" w:rsidP="00A42A9B" w:rsidRDefault="00A42A9B" w14:paraId="7EBB9634" w14:textId="77777777"/>
        </w:tc>
      </w:tr>
      <w:tr w:rsidR="00A42A9B" w:rsidTr="00A42A9B" w14:paraId="3EBFE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A9B" w:rsidP="00A42A9B" w:rsidRDefault="00A42A9B" w14:paraId="6EA7A7FB" w14:textId="48583E14">
            <w:pPr>
              <w:rPr>
                <w:b/>
              </w:rPr>
            </w:pPr>
            <w:r>
              <w:rPr>
                <w:b/>
              </w:rPr>
              <w:t xml:space="preserve">Nr. </w:t>
            </w:r>
            <w:r>
              <w:rPr>
                <w:b/>
              </w:rPr>
              <w:t>98</w:t>
            </w:r>
          </w:p>
        </w:tc>
        <w:tc>
          <w:tcPr>
            <w:tcW w:w="7654" w:type="dxa"/>
            <w:gridSpan w:val="2"/>
          </w:tcPr>
          <w:p w:rsidR="00A42A9B" w:rsidP="00A42A9B" w:rsidRDefault="00A42A9B" w14:paraId="30E43B33" w14:textId="65E938F8">
            <w:pPr>
              <w:rPr>
                <w:b/>
              </w:rPr>
            </w:pPr>
            <w:r>
              <w:rPr>
                <w:b/>
              </w:rPr>
              <w:t xml:space="preserve">MOTIE VAN </w:t>
            </w:r>
            <w:r w:rsidRPr="00601629" w:rsidR="00601629">
              <w:rPr>
                <w:b/>
              </w:rPr>
              <w:t>DE LEDEN STRUIJS EN VAN BRENK</w:t>
            </w:r>
          </w:p>
        </w:tc>
      </w:tr>
      <w:tr w:rsidR="00A42A9B" w:rsidTr="00A42A9B" w14:paraId="5E6B7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A9B" w:rsidP="00A42A9B" w:rsidRDefault="00A42A9B" w14:paraId="62F98CB7" w14:textId="77777777"/>
        </w:tc>
        <w:tc>
          <w:tcPr>
            <w:tcW w:w="7654" w:type="dxa"/>
            <w:gridSpan w:val="2"/>
          </w:tcPr>
          <w:p w:rsidR="00A42A9B" w:rsidP="00A42A9B" w:rsidRDefault="00A42A9B" w14:paraId="1A9843BD" w14:textId="78388894">
            <w:r>
              <w:t>Voorgesteld 26 februari 2026</w:t>
            </w:r>
          </w:p>
        </w:tc>
      </w:tr>
      <w:tr w:rsidR="00997775" w:rsidTr="00A42A9B" w14:paraId="3BCE8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8847E" w14:textId="77777777"/>
        </w:tc>
        <w:tc>
          <w:tcPr>
            <w:tcW w:w="7654" w:type="dxa"/>
            <w:gridSpan w:val="2"/>
          </w:tcPr>
          <w:p w:rsidR="00997775" w:rsidRDefault="00997775" w14:paraId="167FB1A3" w14:textId="77777777"/>
        </w:tc>
      </w:tr>
      <w:tr w:rsidR="00997775" w:rsidTr="00A42A9B" w14:paraId="0B518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C8330" w14:textId="77777777"/>
        </w:tc>
        <w:tc>
          <w:tcPr>
            <w:tcW w:w="7654" w:type="dxa"/>
            <w:gridSpan w:val="2"/>
          </w:tcPr>
          <w:p w:rsidR="00997775" w:rsidRDefault="00997775" w14:paraId="7B51C723" w14:textId="77777777">
            <w:r>
              <w:t>De Kamer,</w:t>
            </w:r>
          </w:p>
        </w:tc>
      </w:tr>
      <w:tr w:rsidR="00997775" w:rsidTr="00A42A9B" w14:paraId="6954FF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AC3C5" w14:textId="77777777"/>
        </w:tc>
        <w:tc>
          <w:tcPr>
            <w:tcW w:w="7654" w:type="dxa"/>
            <w:gridSpan w:val="2"/>
          </w:tcPr>
          <w:p w:rsidR="00997775" w:rsidRDefault="00997775" w14:paraId="5F054C82" w14:textId="77777777"/>
        </w:tc>
      </w:tr>
      <w:tr w:rsidR="00997775" w:rsidTr="00A42A9B" w14:paraId="30D1B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D31246" w14:textId="77777777"/>
        </w:tc>
        <w:tc>
          <w:tcPr>
            <w:tcW w:w="7654" w:type="dxa"/>
            <w:gridSpan w:val="2"/>
          </w:tcPr>
          <w:p w:rsidR="00997775" w:rsidRDefault="00997775" w14:paraId="4870F773" w14:textId="77777777">
            <w:r>
              <w:t>gehoord de beraadslaging,</w:t>
            </w:r>
          </w:p>
        </w:tc>
      </w:tr>
      <w:tr w:rsidR="00997775" w:rsidTr="00A42A9B" w14:paraId="1F845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ADAC8E" w14:textId="77777777"/>
        </w:tc>
        <w:tc>
          <w:tcPr>
            <w:tcW w:w="7654" w:type="dxa"/>
            <w:gridSpan w:val="2"/>
          </w:tcPr>
          <w:p w:rsidR="00997775" w:rsidRDefault="00997775" w14:paraId="16C1AFDC" w14:textId="77777777"/>
        </w:tc>
      </w:tr>
      <w:tr w:rsidR="00997775" w:rsidTr="00A42A9B" w14:paraId="18B7F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2416E" w14:textId="77777777"/>
        </w:tc>
        <w:tc>
          <w:tcPr>
            <w:tcW w:w="7654" w:type="dxa"/>
            <w:gridSpan w:val="2"/>
          </w:tcPr>
          <w:p w:rsidR="00601629" w:rsidP="00601629" w:rsidRDefault="00601629" w14:paraId="70CC1CBC" w14:textId="77777777">
            <w:r>
              <w:t>constaterende dat Nederlandse pensioenfondsen sinds 2020 ronduit slechte beleggingsrendementen behalen in vergelijking met internationale beleggingsindexen en benchmarks;</w:t>
            </w:r>
          </w:p>
          <w:p w:rsidR="00601629" w:rsidP="00601629" w:rsidRDefault="00601629" w14:paraId="43CA132D" w14:textId="77777777"/>
          <w:p w:rsidR="00601629" w:rsidP="00601629" w:rsidRDefault="00601629" w14:paraId="61774637" w14:textId="77777777">
            <w:r>
              <w:t>constaterende dat de omvang van renteafdekking en de ongelukkige rentespeculatie van de Nederlandse pensioenfondsen enorme verliezen hebben opgeleverd;</w:t>
            </w:r>
          </w:p>
          <w:p w:rsidR="00601629" w:rsidP="00601629" w:rsidRDefault="00601629" w14:paraId="72830E50" w14:textId="77777777"/>
          <w:p w:rsidR="00601629" w:rsidP="00601629" w:rsidRDefault="00601629" w14:paraId="37CD97CE" w14:textId="77777777">
            <w:r>
              <w:t>overwegende dat de Wet toekomst pensioenen en/of de transitie naar de Wet toekomst pensioenen mogelijk heeft bijgedragen aan een toename van risicomijdend gedrag bij de beleggingen van pensioenfondsen, die mede daardoor een fabelachtig groot bedrag aan rendement niet hebben behaald;</w:t>
            </w:r>
          </w:p>
          <w:p w:rsidR="00601629" w:rsidP="00601629" w:rsidRDefault="00601629" w14:paraId="407CDCEC" w14:textId="77777777"/>
          <w:p w:rsidR="00601629" w:rsidP="00601629" w:rsidRDefault="00601629" w14:paraId="65457BEC" w14:textId="77777777">
            <w:r>
              <w:t>overwegende dat de Nederlandse Staat een latente belastingclaim heeft op het totale pensioenvermogen in de tweede pijler en dat elke 100 miljard minder vermogen uiteindelijk leidt tot ongeveer 30 miljard minder belastinginkomsten;</w:t>
            </w:r>
          </w:p>
          <w:p w:rsidR="00601629" w:rsidP="00601629" w:rsidRDefault="00601629" w14:paraId="17D5751F" w14:textId="77777777"/>
          <w:p w:rsidR="00601629" w:rsidP="00601629" w:rsidRDefault="00601629" w14:paraId="35AFEE84" w14:textId="77777777">
            <w:r>
              <w:t>verzoekt de regering om onafhankelijk onderzoek te laten verrichten door onder anderen niet-Nederlandse deskundigen naar de omvang en oorzaken van de slechtere prestaties van de Nederlandse pensioenfondsen sinds 2020 in vergelijking met de relevante internationale indexen en benchmarks, en de Kamer hierover voor Prinsjesdag te informeren,</w:t>
            </w:r>
          </w:p>
          <w:p w:rsidR="00601629" w:rsidP="00601629" w:rsidRDefault="00601629" w14:paraId="1D858D91" w14:textId="77777777"/>
          <w:p w:rsidR="00601629" w:rsidP="00601629" w:rsidRDefault="00601629" w14:paraId="395E195E" w14:textId="77777777">
            <w:r>
              <w:t>en gaat over tot de orde van de dag.</w:t>
            </w:r>
          </w:p>
          <w:p w:rsidR="00601629" w:rsidP="00601629" w:rsidRDefault="00601629" w14:paraId="69FFF5B3" w14:textId="2794AF65"/>
          <w:p w:rsidR="00601629" w:rsidP="00601629" w:rsidRDefault="00601629" w14:paraId="396E0121" w14:textId="77777777">
            <w:r>
              <w:t>Struijs</w:t>
            </w:r>
          </w:p>
          <w:p w:rsidR="00997775" w:rsidP="00601629" w:rsidRDefault="00601629" w14:paraId="0164F281" w14:textId="429A6DAB">
            <w:r>
              <w:t>Van Brenk</w:t>
            </w:r>
          </w:p>
        </w:tc>
      </w:tr>
    </w:tbl>
    <w:p w:rsidR="00997775" w:rsidRDefault="00997775" w14:paraId="6431E1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8AB0" w14:textId="77777777" w:rsidR="00A42A9B" w:rsidRDefault="00A42A9B">
      <w:pPr>
        <w:spacing w:line="20" w:lineRule="exact"/>
      </w:pPr>
    </w:p>
  </w:endnote>
  <w:endnote w:type="continuationSeparator" w:id="0">
    <w:p w14:paraId="4C104D67" w14:textId="77777777" w:rsidR="00A42A9B" w:rsidRDefault="00A42A9B">
      <w:pPr>
        <w:pStyle w:val="Amendement"/>
      </w:pPr>
      <w:r>
        <w:rPr>
          <w:b w:val="0"/>
        </w:rPr>
        <w:t xml:space="preserve"> </w:t>
      </w:r>
    </w:p>
  </w:endnote>
  <w:endnote w:type="continuationNotice" w:id="1">
    <w:p w14:paraId="5DF7F734" w14:textId="77777777" w:rsidR="00A42A9B" w:rsidRDefault="00A42A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E1B2" w14:textId="77777777" w:rsidR="00A42A9B" w:rsidRDefault="00A42A9B">
      <w:pPr>
        <w:pStyle w:val="Amendement"/>
      </w:pPr>
      <w:r>
        <w:rPr>
          <w:b w:val="0"/>
        </w:rPr>
        <w:separator/>
      </w:r>
    </w:p>
  </w:footnote>
  <w:footnote w:type="continuationSeparator" w:id="0">
    <w:p w14:paraId="6B422FD3" w14:textId="77777777" w:rsidR="00A42A9B" w:rsidRDefault="00A42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9B"/>
    <w:rsid w:val="00133FCE"/>
    <w:rsid w:val="001E482C"/>
    <w:rsid w:val="001E4877"/>
    <w:rsid w:val="0021105A"/>
    <w:rsid w:val="00280D6A"/>
    <w:rsid w:val="002B78E9"/>
    <w:rsid w:val="002C5406"/>
    <w:rsid w:val="00330D60"/>
    <w:rsid w:val="00345A5C"/>
    <w:rsid w:val="003F71A1"/>
    <w:rsid w:val="00476415"/>
    <w:rsid w:val="00546F8D"/>
    <w:rsid w:val="00560113"/>
    <w:rsid w:val="00601629"/>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2A9B"/>
    <w:rsid w:val="00A55F71"/>
    <w:rsid w:val="00A60256"/>
    <w:rsid w:val="00A669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B296C"/>
  <w15:docId w15:val="{D6D0EC52-32CB-4C08-879C-7BACC37D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2026-02-27T08:43:00.0000000Z</dcterms:created>
  <dcterms:modified xsi:type="dcterms:W3CDTF">2026-02-27T10:07:00.0000000Z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