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2026Z03906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27 februari 2026)</w:t>
        <w:br/>
      </w:r>
    </w:p>
    <w:p>
      <w:r>
        <w:t xml:space="preserve">Vragen van het lid Van Duijvenvoorde (FVD) aan de minister van Onderwijs, Cultuur en Wetenschap over meerdere talen in de schoolklas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98420"/>
        </w:numPr>
        <w:ind w:left="360"/>
      </w:pPr>
      <w:r>
        <w:t xml:space="preserve"/>
      </w:r>
      <w:r>
        <w:br/>
      </w:r>
      <w:r>
        <w:t xml:space="preserve">Bent u bekend met het artikel ‘Meerdere talen in de klas is goed voor de leerling. Maar gaat dat niet ten koste van het Nederlands’? 1)</w:t>
      </w:r>
      <w:r>
        <w:br/>
      </w:r>
    </w:p>
    <w:p>
      <w:pPr>
        <w:pStyle w:val="ListParagraph"/>
        <w:numPr>
          <w:ilvl w:val="0"/>
          <w:numId w:val="100498420"/>
        </w:numPr>
        <w:ind w:left="360"/>
      </w:pPr>
      <w:r>
        <w:t xml:space="preserve"/>
      </w:r>
      <w:r>
        <w:br/>
      </w:r>
      <w:r>
        <w:t xml:space="preserve">Hoe verzoent u dit beleid met het fundamentele belang dat alle leerlingen het Nederlands volledig leren beheersen?</w:t>
      </w:r>
      <w:r>
        <w:br/>
      </w:r>
    </w:p>
    <w:p>
      <w:pPr>
        <w:pStyle w:val="ListParagraph"/>
        <w:numPr>
          <w:ilvl w:val="0"/>
          <w:numId w:val="100498420"/>
        </w:numPr>
        <w:ind w:left="360"/>
      </w:pPr>
      <w:r>
        <w:t xml:space="preserve"/>
      </w:r>
      <w:r>
        <w:br/>
      </w:r>
      <w:r>
        <w:t xml:space="preserve">Bent u bereid toe te geven dat het stimuleren van thuistalen het risico op onderwijsachterstanden kan vergroten? Zo ja, welke maatregelen neemt u om dit te voorkomen?</w:t>
      </w:r>
      <w:r>
        <w:br/>
      </w:r>
    </w:p>
    <w:p>
      <w:pPr>
        <w:pStyle w:val="ListParagraph"/>
        <w:numPr>
          <w:ilvl w:val="0"/>
          <w:numId w:val="100498420"/>
        </w:numPr>
        <w:ind w:left="360"/>
      </w:pPr>
      <w:r>
        <w:t xml:space="preserve"/>
      </w:r>
      <w:r>
        <w:br/>
      </w:r>
      <w:r>
        <w:t xml:space="preserve">Hoe voorkomt u dat uw beleid het gedrag van ouders, die stelselmatig thuis Nederlands weigeren te spreken, beloont en dat kinderen op school niet voldoende Nederlands leren?</w:t>
      </w:r>
      <w:r>
        <w:br/>
      </w:r>
    </w:p>
    <w:p>
      <w:pPr>
        <w:pStyle w:val="ListParagraph"/>
        <w:numPr>
          <w:ilvl w:val="0"/>
          <w:numId w:val="100498420"/>
        </w:numPr>
        <w:ind w:left="360"/>
      </w:pPr>
      <w:r>
        <w:t xml:space="preserve"/>
      </w:r>
      <w:r>
        <w:br/>
      </w:r>
      <w:r>
        <w:t xml:space="preserve">Hoe waarborgt u dat dit beleid de werkdruk van leraren niet onacceptabel verhoogt en de kwaliteit van het onderwijs niet schaadt?</w:t>
      </w:r>
      <w:r>
        <w:br/>
      </w:r>
    </w:p>
    <w:p>
      <w:pPr>
        <w:pStyle w:val="ListParagraph"/>
        <w:numPr>
          <w:ilvl w:val="0"/>
          <w:numId w:val="100498420"/>
        </w:numPr>
        <w:ind w:left="360"/>
      </w:pPr>
      <w:r>
        <w:t xml:space="preserve"/>
      </w:r>
      <w:r>
        <w:br/>
      </w:r>
      <w:r>
        <w:t xml:space="preserve">Hoe voorkomt u dat dit beleid bijdraagt aan een gefragmenteerde multiculturele samenleving?</w:t>
      </w:r>
      <w:r>
        <w:br/>
      </w:r>
    </w:p>
    <w:p>
      <w:pPr>
        <w:pStyle w:val="ListParagraph"/>
        <w:numPr>
          <w:ilvl w:val="0"/>
          <w:numId w:val="100498420"/>
        </w:numPr>
        <w:ind w:left="360"/>
      </w:pPr>
      <w:r>
        <w:t xml:space="preserve"/>
      </w:r>
      <w:r>
        <w:br/>
      </w:r>
      <w:r>
        <w:t xml:space="preserve">Is het, volgens u, verantwoord dat leerlingen minder tijd besteden aan kernvakken zoals Nederlands en rekenen, omdat scholen verplicht worden aandacht te geven aan meerdere thuistalen? Zo nee, welke alternatieve richtlijnen gaat u geven aan scholen?</w:t>
      </w:r>
      <w:r>
        <w:br/>
      </w:r>
    </w:p>
    <w:p>
      <w:pPr>
        <w:pStyle w:val="ListParagraph"/>
        <w:numPr>
          <w:ilvl w:val="0"/>
          <w:numId w:val="100498420"/>
        </w:numPr>
        <w:ind w:left="360"/>
      </w:pPr>
      <w:r>
        <w:t xml:space="preserve"/>
      </w:r>
      <w:r>
        <w:br/>
      </w:r>
      <w:r>
        <w:t xml:space="preserve">Welke concrete maatregelen gaat u nemen om ervoor te zorgen dat het Nederlands de hoofdtaal blijft en dat alle kinderen voldoende taalvaardigheid ontwikkelen, ongeacht hun thuistaal?</w:t>
      </w:r>
      <w:r>
        <w:br/>
      </w:r>
    </w:p>
    <w:p>
      <w:r>
        <w:t xml:space="preserve"> </w:t>
      </w:r>
      <w:r>
        <w:br/>
      </w:r>
    </w:p>
    <w:p>
      <w:r>
        <w:t xml:space="preserve">1) Trouw, d.d. 26 februari 2026, Meerdere talen in de klas is goed voor de leerling. Maar gaat dat niet ten koste van het Nederlands?, https://www.trouw.nl/onderwijs/meerdere-talen-in-de-klas-is-goed-voor-de-leerling-maar-gaat-dat-niet-ten-koste-van-het-nederlands~bb1f31af/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84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8400">
    <w:abstractNumId w:val="1004984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