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2026Z03908</w:t>
        <w:br/>
      </w:r>
      <w:proofErr w:type="spellEnd"/>
    </w:p>
    <w:p>
      <w:pPr>
        <w:pStyle w:val="Normal"/>
        <w:rPr>
          <w:b w:val="1"/>
          <w:bCs w:val="1"/>
        </w:rPr>
      </w:pPr>
      <w:r w:rsidR="250AE766">
        <w:rPr>
          <w:b w:val="0"/>
          <w:bCs w:val="0"/>
        </w:rPr>
        <w:t>(ingezonden 27 februari 2026)</w:t>
        <w:br/>
      </w:r>
    </w:p>
    <w:p>
      <w:r>
        <w:t xml:space="preserve">Vragen van de leden Kathmann en Mutluer (beiden GroenLinks-PvdA) aan de staatssecretaris van Economische Zaken en Klimaat en de minister van Justitie en Veiligheid over het bericht ‘Hackers persen Odido af na datalek en eisen een miljoen euro losgeld’</w:t>
      </w:r>
      <w:r>
        <w:br/>
      </w:r>
    </w:p>
    <w:p>
      <w:r>
        <w:t xml:space="preserve"> </w:t>
      </w:r>
      <w:r>
        <w:br/>
      </w:r>
    </w:p>
    <w:p>
      <w:pPr>
        <w:pStyle w:val="ListParagraph"/>
        <w:numPr>
          <w:ilvl w:val="0"/>
          <w:numId w:val="100498440"/>
        </w:numPr>
        <w:ind w:left="360"/>
      </w:pPr>
      <w:r>
        <w:t xml:space="preserve">Bent u bekend met het bericht ‘Hackers persen Odido af na datalek en eisen een miljoen euro losgeld’? 1)</w:t>
      </w:r>
      <w:r>
        <w:br/>
      </w:r>
      <w:r>
        <w:t xml:space="preserve"> </w:t>
      </w:r>
      <w:r>
        <w:br/>
      </w:r>
    </w:p>
    <w:p>
      <w:pPr>
        <w:pStyle w:val="ListParagraph"/>
        <w:numPr>
          <w:ilvl w:val="0"/>
          <w:numId w:val="100498440"/>
        </w:numPr>
        <w:ind w:left="360"/>
      </w:pPr>
      <w:r>
        <w:t xml:space="preserve">Deelt u de mening dat het verdienmodel van cybercriminelen voor een groot deel draait op het afpersen van slachtoffers, onder dreiging van het publiceren van gestolen data of het voor eeuwig versleutelen van systemen?</w:t>
      </w:r>
      <w:r>
        <w:br/>
      </w:r>
      <w:r>
        <w:t xml:space="preserve"> </w:t>
      </w:r>
      <w:r>
        <w:br/>
      </w:r>
    </w:p>
    <w:p>
      <w:pPr>
        <w:pStyle w:val="ListParagraph"/>
        <w:numPr>
          <w:ilvl w:val="0"/>
          <w:numId w:val="100498440"/>
        </w:numPr>
        <w:ind w:left="360"/>
      </w:pPr>
      <w:r>
        <w:t xml:space="preserve">Vindt u dat het toegeven aan dit soort afpersing het verdienmodel van cybercriminelen in stand houdt? Hoe verhoudt dit zich volgens u tot de bescherming van slachtoffers, die hun persoonlijke data in handen van criminelen zien verdwijnen als een getroffen organisatie niet betaalt?</w:t>
      </w:r>
      <w:r>
        <w:br/>
      </w:r>
      <w:r>
        <w:t xml:space="preserve"> </w:t>
      </w:r>
      <w:r>
        <w:br/>
      </w:r>
    </w:p>
    <w:p>
      <w:pPr>
        <w:pStyle w:val="ListParagraph"/>
        <w:numPr>
          <w:ilvl w:val="0"/>
          <w:numId w:val="100498440"/>
        </w:numPr>
        <w:ind w:left="360"/>
      </w:pPr>
      <w:r>
        <w:t xml:space="preserve">Klopt het dat het voor een getroffen organisatie logisch kan lijken om losgeld te betalen (op basis van de belofte van daders dat gestolen data niet gepubliceerd worden of versleutelde systemen worden vrijgegeven), maar dat dit de samenleving als geheel juist meer kan kosten, omdat het verdienmodel van cybercriminelen in stand gehouden wordt? Zo nee, waarom niet? Zo ja, op welke manier kan de samenleving volgens u dit dilemma oplossen?</w:t>
      </w:r>
      <w:r>
        <w:br/>
      </w:r>
      <w:r>
        <w:t xml:space="preserve"> </w:t>
      </w:r>
      <w:r>
        <w:br/>
      </w:r>
    </w:p>
    <w:p>
      <w:pPr>
        <w:pStyle w:val="ListParagraph"/>
        <w:numPr>
          <w:ilvl w:val="0"/>
          <w:numId w:val="100498440"/>
        </w:numPr>
        <w:ind w:left="360"/>
      </w:pPr>
      <w:r>
        <w:t xml:space="preserve">Staat u nog steeds achter het advies van de overheid aan organisaties om geen losgeld aan hackers te betalen? Op welke expertkennis baseert u dat advies?</w:t>
      </w:r>
      <w:r>
        <w:br/>
      </w:r>
      <w:r>
        <w:t xml:space="preserve"> </w:t>
      </w:r>
      <w:r>
        <w:br/>
      </w:r>
    </w:p>
    <w:p>
      <w:pPr>
        <w:pStyle w:val="ListParagraph"/>
        <w:numPr>
          <w:ilvl w:val="0"/>
          <w:numId w:val="100498440"/>
        </w:numPr>
        <w:ind w:left="360"/>
      </w:pPr>
      <w:r>
        <w:t xml:space="preserve">Zou een verbod op het betalen van losgeld aan hackers de samenleving als geheel ten goede kunnen komen? Zo ja, waarom? Zo nee, waarom niet? Wat zijn volgens u de voor- en nadelen van een dergelijk verbod?</w:t>
      </w:r>
      <w:r>
        <w:br/>
      </w:r>
      <w:r>
        <w:t xml:space="preserve"> </w:t>
      </w:r>
      <w:r>
        <w:br/>
      </w:r>
    </w:p>
    <w:p>
      <w:pPr>
        <w:pStyle w:val="ListParagraph"/>
        <w:numPr>
          <w:ilvl w:val="0"/>
          <w:numId w:val="100498440"/>
        </w:numPr>
        <w:ind w:left="360"/>
      </w:pPr>
      <w:r>
        <w:t xml:space="preserve">Kan een verbod op het betalen van losgeld ook dienen als extra prikkel voor organisaties om extra werk te maken van cyberweerbaarheid? Zo nee, waarom niet?</w:t>
      </w:r>
      <w:r>
        <w:br/>
      </w:r>
      <w:r>
        <w:t xml:space="preserve"> </w:t>
      </w:r>
      <w:r>
        <w:br/>
      </w:r>
    </w:p>
    <w:p>
      <w:pPr>
        <w:pStyle w:val="ListParagraph"/>
        <w:numPr>
          <w:ilvl w:val="0"/>
          <w:numId w:val="100498440"/>
        </w:numPr>
        <w:ind w:left="360"/>
      </w:pPr>
      <w:r>
        <w:t xml:space="preserve">Welke extra prikkels en instrumenten kunt u inzetten om ervoor te zorgen dat organisaties te dwingen hun cyberweerbaarheid serieus te nemen? Denkt u dat boetes hier een effectief middel voor kunnen zijn? Zo ja, op welke manier? Zo nee, waarom niet?</w:t>
      </w:r>
      <w:r>
        <w:br/>
      </w:r>
      <w:r>
        <w:t xml:space="preserve"> </w:t>
      </w:r>
      <w:r>
        <w:br/>
      </w:r>
    </w:p>
    <w:p>
      <w:pPr>
        <w:pStyle w:val="ListParagraph"/>
        <w:numPr>
          <w:ilvl w:val="0"/>
          <w:numId w:val="100498440"/>
        </w:numPr>
        <w:ind w:left="360"/>
      </w:pPr>
      <w:r>
        <w:t xml:space="preserve">Kunt u deze vragen afzonderlijk van elkaar en binnen de gestelde termijn beantwoorden?</w:t>
      </w:r>
      <w:r>
        <w:br/>
      </w:r>
    </w:p>
    <w:p>
      <w:r>
        <w:t xml:space="preserve"> </w:t>
      </w:r>
      <w:r>
        <w:br/>
      </w:r>
    </w:p>
    <w:p>
      <w:r>
        <w:t xml:space="preserve">1) Nu.nl, 24 februari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400">
    <w:abstractNumId w:val="100498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