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2026Z03910</w:t>
        <w:br/>
      </w:r>
      <w:proofErr w:type="spellEnd"/>
    </w:p>
    <w:p>
      <w:pPr>
        <w:pStyle w:val="Normal"/>
        <w:rPr>
          <w:b w:val="1"/>
          <w:bCs w:val="1"/>
        </w:rPr>
      </w:pPr>
      <w:r w:rsidR="250AE766">
        <w:rPr>
          <w:b w:val="0"/>
          <w:bCs w:val="0"/>
        </w:rPr>
        <w:t>(ingezonden 27 februari 2026)</w:t>
        <w:br/>
      </w:r>
    </w:p>
    <w:p>
      <w:r>
        <w:t xml:space="preserve">Vragen van het lid El Boujdaini (D66) aan de minister van Justitie en Veiligheid en de staatssecretaris van Economische Zaken en Klimaat over het bericht </w:t>
      </w:r>
      <w:r>
        <w:rPr>
          <w:i w:val="1"/>
          <w:iCs w:val="1"/>
        </w:rPr>
        <w:t xml:space="preserve">‘</w:t>
      </w:r>
      <w:r>
        <w:rPr/>
        <w:t xml:space="preserve"/>
      </w:r>
      <w:r>
        <w:rPr>
          <w:i w:val="1"/>
          <w:iCs w:val="1"/>
        </w:rPr>
        <w:t xml:space="preserve">Odido-datalek erger dan gemeld, ook burgerservicenummers gelekt’</w:t>
      </w:r>
      <w:r>
        <w:rPr/>
        <w:t xml:space="preserve">.</w:t>
      </w:r>
      <w:r>
        <w:br/>
      </w:r>
    </w:p>
    <w:p>
      <w:r>
        <w:t xml:space="preserve">Vraag 1</w:t>
      </w:r>
      <w:r>
        <w:br/>
      </w:r>
    </w:p>
    <w:p>
      <w:r>
        <w:t xml:space="preserve">Bent u bekend met het bericht van RTL waarin wordt gemeld dat bij telecomprovider Odido een grootschalig datalek heeft plaatsgevonden en dat hierbij, anders dan eerder door het bedrijf gecommuniceerd, ook burgerservicenummers (BSN) zijn gelekt? [1]</w:t>
      </w:r>
      <w:r>
        <w:br/>
      </w:r>
    </w:p>
    <w:p>
      <w:r>
        <w:t xml:space="preserve">Vraag 2</w:t>
      </w:r>
      <w:r>
        <w:br/>
      </w:r>
    </w:p>
    <w:p>
      <w:r>
        <w:t xml:space="preserve">Hoe beoordeelt u de ernst van het incident, in het bijzonder het lekken van BSN, vanuit het perspectief van de bescherming van fundamentele rechten van burgers en hoe ingrijpend beoordeelt u de impact op burgers?</w:t>
      </w:r>
      <w:r>
        <w:br/>
      </w:r>
    </w:p>
    <w:p>
      <w:r>
        <w:t xml:space="preserve">Vraag 3</w:t>
      </w:r>
      <w:r>
        <w:br/>
      </w:r>
    </w:p>
    <w:p>
      <w:r>
        <w:t xml:space="preserve">In hoeverre acht u daarbij het recht op privacy en gegevensbescherming geschonden, nu (oud-)klanten van Odido buiten hun eigen schuld risico lopen op misbruik van hun persoonsgegevens?</w:t>
      </w:r>
      <w:r>
        <w:br/>
      </w:r>
    </w:p>
    <w:p>
      <w:r>
        <w:t xml:space="preserve">Vraag 4</w:t>
      </w:r>
      <w:r>
        <w:br/>
      </w:r>
    </w:p>
    <w:p>
      <w:r>
        <w:t xml:space="preserve">Hoe beoordeelt u het advies aan Odido om geen losgeld te betalen, gelet op de huidige situatie waarin de hackersgroep Shinyhunters is overgegaan tot publicatie van gestolen persoonsgegevens, met mogelijke ernstige gevolgen voor de (oud-)klanten van Odido?[2]</w:t>
      </w:r>
      <w:r>
        <w:br/>
      </w:r>
    </w:p>
    <w:p>
      <w:r>
        <w:t xml:space="preserve">Vraag 5</w:t>
      </w:r>
      <w:r>
        <w:br/>
      </w:r>
    </w:p>
    <w:p>
      <w:r>
        <w:t xml:space="preserve">Kunt u aangeven welke opsporingsprioriteit wordt gegeven aan het strafrechtelijk onderzoek dat is gestart door het Openbaar Ministerie en ligt daarbij ook een rol voor de digitale recherche?</w:t>
      </w:r>
      <w:r>
        <w:br/>
      </w:r>
    </w:p>
    <w:p>
      <w:r>
        <w:t xml:space="preserve">Vraag 6</w:t>
      </w:r>
      <w:r>
        <w:br/>
      </w:r>
    </w:p>
    <w:p>
      <w:r>
        <w:t xml:space="preserve">Welke rol ziet u bij het ondersteunen en informeren van burgers van wie persoonsgegevens door cybercriminelen zijn gepubliceerd en acht u het huidige instrumentarium hiervoor toereikend?</w:t>
      </w:r>
      <w:r>
        <w:br/>
      </w:r>
    </w:p>
    <w:p>
      <w:r>
        <w:t xml:space="preserve">Vraag 7</w:t>
      </w:r>
      <w:r>
        <w:br/>
      </w:r>
    </w:p>
    <w:p>
      <w:r>
        <w:t xml:space="preserve">Ziet u aanleiding om het strafrechtelijk kader of de opsporingscapaciteit op het terrein van hacks en digitale afpersing te versterken, bijvoorbeeld door intensivering van de digitale recherche van de politie of door aanpassing van wet- en regelgeving?</w:t>
      </w:r>
      <w:r>
        <w:br/>
      </w:r>
    </w:p>
    <w:p>
      <w:r>
        <w:t xml:space="preserve">Vraag 9</w:t>
      </w:r>
      <w:r>
        <w:br/>
      </w:r>
    </w:p>
    <w:p>
      <w:r>
        <w:t xml:space="preserve">Kunt u de vragen afzonderlijk beantwoorden en dit doen voorafgaand aan de behandeling van de Cyberbeveiligingswet?</w:t>
      </w:r>
      <w:r>
        <w:br/>
      </w:r>
    </w:p>
    <w:p>
      <w:r>
        <w:t xml:space="preserve"> </w:t>
      </w:r>
      <w:r>
        <w:br/>
      </w:r>
    </w:p>
    <w:p>
      <w:r>
        <w:t xml:space="preserve">[1] RTL Nieuws, 26 februari 2026, Odido-datalek erger dan gemeld, ook burgerservicenummers gelekt (www.rtl.nl/nieuws/binnenland/artikel/5572041/odido-datalek-burgerservicenummers-bsn).</w:t>
      </w:r>
      <w:r>
        <w:br/>
      </w:r>
    </w:p>
    <w:p>
      <w:r>
        <w:t xml:space="preserve">[2] NU.nl, 26 februrari 2026, Criminele groep zet gegevens van honderdduizenden Odido-klanten op darkweb (www.nu.nl/tech/6387443/criminele-groep-zet-gegevens-van-honderdduizenden-odido-klanten-op-darkweb.html).</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Kathmann en Mutluer (beiden GroenLinks-PvdA), ingezonden 27 februari 2026 (vraagnummer 2026Z03908)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400">
    <w:abstractNumId w:val="100498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