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769B" w:rsidR="00914DCC" w:rsidP="00553C62" w:rsidRDefault="00044CE0" w14:paraId="65D69D18" w14:textId="16719D62">
      <w:pPr>
        <w:pStyle w:val="Geenafstand"/>
        <w:rPr>
          <w:b/>
          <w:bCs/>
          <w:sz w:val="20"/>
          <w:szCs w:val="20"/>
        </w:rPr>
      </w:pPr>
      <w:bookmarkStart w:name="_Hlk200009310" w:id="0"/>
      <w:bookmarkStart w:name="_Hlk194917521" w:id="1"/>
      <w:r w:rsidRPr="00553C62">
        <w:rPr>
          <w:b/>
          <w:bCs/>
          <w:sz w:val="20"/>
          <w:szCs w:val="20"/>
        </w:rPr>
        <w:t xml:space="preserve">Regels ter uitvoering van Verordening (EU) </w:t>
      </w:r>
      <w:bookmarkStart w:name="_Hlk198647313" w:id="2"/>
      <w:r w:rsidRPr="00553C62">
        <w:rPr>
          <w:b/>
          <w:bCs/>
          <w:sz w:val="20"/>
          <w:szCs w:val="20"/>
        </w:rPr>
        <w:t xml:space="preserve">2023/1543 </w:t>
      </w:r>
      <w:bookmarkEnd w:id="2"/>
      <w:r w:rsidRPr="00553C62">
        <w:rPr>
          <w:b/>
          <w:bCs/>
          <w:sz w:val="20"/>
          <w:szCs w:val="20"/>
        </w:rPr>
        <w:t xml:space="preserve">van het Europees parlement en de Raad van 12 juli 2023 betreffende het Europees </w:t>
      </w:r>
      <w:proofErr w:type="spellStart"/>
      <w:r w:rsidRPr="00553C62">
        <w:rPr>
          <w:b/>
          <w:bCs/>
          <w:sz w:val="20"/>
          <w:szCs w:val="20"/>
        </w:rPr>
        <w:t>verstrekkingsbevel</w:t>
      </w:r>
      <w:proofErr w:type="spellEnd"/>
      <w:r w:rsidRPr="00553C62">
        <w:rPr>
          <w:b/>
          <w:bCs/>
          <w:sz w:val="20"/>
          <w:szCs w:val="20"/>
        </w:rPr>
        <w:t xml:space="preserve"> en het Europees bewaringsbevel voor elektronisch bewijsmateriaal in strafzaken en de tenuitvoerlegging van vrijheidsstraffen als gevolg van een strafprocedure</w:t>
      </w:r>
      <w:r w:rsidRPr="00553C62" w:rsidR="00175F73">
        <w:rPr>
          <w:b/>
          <w:bCs/>
          <w:sz w:val="20"/>
          <w:szCs w:val="20"/>
        </w:rPr>
        <w:t xml:space="preserve"> </w:t>
      </w:r>
      <w:r w:rsidRPr="00553C62">
        <w:rPr>
          <w:b/>
          <w:bCs/>
          <w:sz w:val="20"/>
          <w:szCs w:val="20"/>
        </w:rPr>
        <w:t>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r w:rsidRPr="00553C62" w:rsidR="00175F73">
        <w:rPr>
          <w:b/>
          <w:bCs/>
          <w:sz w:val="20"/>
          <w:szCs w:val="20"/>
        </w:rPr>
        <w:t xml:space="preserve"> </w:t>
      </w:r>
      <w:r w:rsidRPr="00553C62">
        <w:rPr>
          <w:b/>
          <w:bCs/>
          <w:sz w:val="20"/>
          <w:szCs w:val="20"/>
        </w:rPr>
        <w:t xml:space="preserve">(Uitvoeringswet </w:t>
      </w:r>
      <w:r w:rsidRPr="00553C62" w:rsidR="00697C95">
        <w:rPr>
          <w:b/>
          <w:bCs/>
          <w:sz w:val="20"/>
          <w:szCs w:val="20"/>
        </w:rPr>
        <w:t>elektronisch bewijsmateriaal</w:t>
      </w:r>
      <w:r w:rsidRPr="00553C62">
        <w:rPr>
          <w:b/>
          <w:bCs/>
          <w:sz w:val="20"/>
          <w:szCs w:val="20"/>
        </w:rPr>
        <w:t>)</w:t>
      </w:r>
      <w:r w:rsidR="002D769B">
        <w:rPr>
          <w:b/>
          <w:bCs/>
          <w:sz w:val="20"/>
          <w:szCs w:val="20"/>
        </w:rPr>
        <w:t xml:space="preserve"> </w:t>
      </w:r>
      <w:r w:rsidRPr="002D769B" w:rsidR="00002150">
        <w:rPr>
          <w:b/>
          <w:bCs/>
          <w:sz w:val="20"/>
          <w:szCs w:val="20"/>
        </w:rPr>
        <w:t>[</w:t>
      </w:r>
      <w:r w:rsidR="002D769B">
        <w:rPr>
          <w:b/>
          <w:bCs/>
          <w:sz w:val="20"/>
          <w:szCs w:val="20"/>
        </w:rPr>
        <w:t>Keten</w:t>
      </w:r>
      <w:r w:rsidR="008D7DE6">
        <w:rPr>
          <w:b/>
          <w:bCs/>
          <w:sz w:val="20"/>
          <w:szCs w:val="20"/>
        </w:rPr>
        <w:t>-</w:t>
      </w:r>
      <w:r w:rsidR="002D769B">
        <w:rPr>
          <w:b/>
          <w:bCs/>
          <w:sz w:val="20"/>
          <w:szCs w:val="20"/>
        </w:rPr>
        <w:t xml:space="preserve">ID </w:t>
      </w:r>
      <w:r w:rsidRPr="002D769B" w:rsidR="002D769B">
        <w:rPr>
          <w:b/>
          <w:bCs/>
          <w:sz w:val="20"/>
          <w:szCs w:val="20"/>
        </w:rPr>
        <w:t>WGK264631]</w:t>
      </w:r>
      <w:r w:rsidR="00002150">
        <w:rPr>
          <w:sz w:val="20"/>
          <w:szCs w:val="20"/>
        </w:rPr>
        <w:br/>
      </w:r>
    </w:p>
    <w:p w:rsidRPr="00553C62" w:rsidR="00914DCC" w:rsidP="00553C62" w:rsidRDefault="00914DCC" w14:paraId="755583F2" w14:textId="77777777">
      <w:pPr>
        <w:pStyle w:val="Geenafstand"/>
        <w:rPr>
          <w:b/>
          <w:bCs/>
          <w:sz w:val="20"/>
          <w:szCs w:val="20"/>
        </w:rPr>
      </w:pPr>
      <w:r w:rsidRPr="00553C62">
        <w:rPr>
          <w:b/>
          <w:bCs/>
          <w:sz w:val="20"/>
          <w:szCs w:val="20"/>
        </w:rPr>
        <w:t>VOORSTEL VAN WET</w:t>
      </w:r>
    </w:p>
    <w:p w:rsidRPr="00553C62" w:rsidR="00914DCC" w:rsidP="00553C62" w:rsidRDefault="00914DCC" w14:paraId="6CB3E022" w14:textId="77777777">
      <w:pPr>
        <w:pStyle w:val="Geenafstand"/>
        <w:rPr>
          <w:sz w:val="20"/>
          <w:szCs w:val="20"/>
        </w:rPr>
      </w:pPr>
    </w:p>
    <w:p w:rsidRPr="00553C62" w:rsidR="00914DCC" w:rsidP="00553C62" w:rsidRDefault="00914DCC" w14:paraId="4BAA770E" w14:textId="77777777">
      <w:pPr>
        <w:pStyle w:val="Geenafstand"/>
        <w:rPr>
          <w:sz w:val="20"/>
          <w:szCs w:val="20"/>
        </w:rPr>
      </w:pPr>
      <w:r w:rsidRPr="00553C62">
        <w:rPr>
          <w:sz w:val="20"/>
          <w:szCs w:val="20"/>
        </w:rPr>
        <w:t>Wij Willem-Alexander, bij de gratie Gods, Koning der Nederlanden, Prins van Oranje-Nassau, enz. enz. enz.</w:t>
      </w:r>
    </w:p>
    <w:p w:rsidRPr="00553C62" w:rsidR="00914DCC" w:rsidP="00553C62" w:rsidRDefault="00914DCC" w14:paraId="65A633EB" w14:textId="77777777">
      <w:pPr>
        <w:pStyle w:val="Geenafstand"/>
        <w:rPr>
          <w:sz w:val="20"/>
          <w:szCs w:val="20"/>
        </w:rPr>
      </w:pPr>
    </w:p>
    <w:p w:rsidRPr="00553C62" w:rsidR="00914DCC" w:rsidP="00553C62" w:rsidRDefault="00914DCC" w14:paraId="3422A46D" w14:textId="77777777">
      <w:pPr>
        <w:pStyle w:val="Geenafstand"/>
        <w:rPr>
          <w:sz w:val="20"/>
          <w:szCs w:val="20"/>
        </w:rPr>
      </w:pPr>
      <w:r w:rsidRPr="00553C62">
        <w:rPr>
          <w:sz w:val="20"/>
          <w:szCs w:val="20"/>
        </w:rPr>
        <w:t>Allen, die deze zullen zien of horen lezen, saluut! doen te weten:</w:t>
      </w:r>
    </w:p>
    <w:p w:rsidRPr="00553C62" w:rsidR="00914DCC" w:rsidP="00553C62" w:rsidRDefault="00914DCC" w14:paraId="300AAC36" w14:textId="77777777">
      <w:pPr>
        <w:pStyle w:val="Geenafstand"/>
        <w:rPr>
          <w:sz w:val="20"/>
          <w:szCs w:val="20"/>
        </w:rPr>
      </w:pPr>
    </w:p>
    <w:p w:rsidRPr="00553C62" w:rsidR="00044CE0" w:rsidP="00553C62" w:rsidRDefault="00914DCC" w14:paraId="08EB14FD" w14:textId="730A89CA">
      <w:pPr>
        <w:pStyle w:val="Geenafstand"/>
        <w:rPr>
          <w:sz w:val="20"/>
          <w:szCs w:val="20"/>
        </w:rPr>
      </w:pPr>
      <w:r w:rsidRPr="00553C62">
        <w:rPr>
          <w:sz w:val="20"/>
          <w:szCs w:val="20"/>
        </w:rPr>
        <w:t xml:space="preserve">Alzo Wij in overweging genomen hebben, </w:t>
      </w:r>
      <w:r w:rsidRPr="00553C62" w:rsidR="00044CE0">
        <w:rPr>
          <w:sz w:val="20"/>
          <w:szCs w:val="20"/>
        </w:rPr>
        <w:t xml:space="preserve">dat het noodzakelijk is te voorzien in wettelijke regels ter uitvoering van Verordening (EU) 2023/1543 van het Europees parlement en de Raad van 12 juli 2023 betreffende het Europees </w:t>
      </w:r>
      <w:proofErr w:type="spellStart"/>
      <w:r w:rsidRPr="00553C62" w:rsidR="00044CE0">
        <w:rPr>
          <w:sz w:val="20"/>
          <w:szCs w:val="20"/>
        </w:rPr>
        <w:t>verstrekkingsbevel</w:t>
      </w:r>
      <w:proofErr w:type="spellEnd"/>
      <w:r w:rsidRPr="00553C62" w:rsidR="00044CE0">
        <w:rPr>
          <w:sz w:val="20"/>
          <w:szCs w:val="20"/>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553C62" w:rsidR="00044CE0" w:rsidP="00553C62" w:rsidRDefault="00044CE0" w14:paraId="79404EDA" w14:textId="77777777">
      <w:pPr>
        <w:pStyle w:val="Geenafstand"/>
        <w:rPr>
          <w:sz w:val="20"/>
          <w:szCs w:val="20"/>
        </w:rPr>
      </w:pPr>
    </w:p>
    <w:p w:rsidRPr="00553C62" w:rsidR="00914DCC" w:rsidP="00553C62" w:rsidRDefault="00914DCC" w14:paraId="05F96DEF" w14:textId="77777777">
      <w:pPr>
        <w:pStyle w:val="Geenafstand"/>
        <w:rPr>
          <w:sz w:val="20"/>
          <w:szCs w:val="20"/>
        </w:rPr>
      </w:pPr>
      <w:r w:rsidRPr="00553C62">
        <w:rPr>
          <w:sz w:val="20"/>
          <w:szCs w:val="20"/>
        </w:rPr>
        <w:t>Zo is het, dat Wij, de Afdeling advisering van de Raad van State gehoord, en met gemeen overleg der Staten-Generaal, hebben goedgevonden en verstaan, gelijk Wij goedvinden en verstaan bij deze:</w:t>
      </w:r>
    </w:p>
    <w:p w:rsidRPr="00553C62" w:rsidR="00914DCC" w:rsidP="00553C62" w:rsidRDefault="00914DCC" w14:paraId="4CFB20E5" w14:textId="77777777">
      <w:pPr>
        <w:pStyle w:val="Geenafstand"/>
        <w:rPr>
          <w:sz w:val="20"/>
          <w:szCs w:val="20"/>
        </w:rPr>
      </w:pPr>
    </w:p>
    <w:p w:rsidRPr="00553C62" w:rsidR="00546004" w:rsidP="00553C62" w:rsidRDefault="00EE0BAE" w14:paraId="0A9ADB91" w14:textId="2D522EC7">
      <w:pPr>
        <w:pStyle w:val="Geenafstand"/>
        <w:rPr>
          <w:sz w:val="20"/>
          <w:szCs w:val="20"/>
        </w:rPr>
      </w:pPr>
      <w:r w:rsidRPr="00553C62">
        <w:rPr>
          <w:b/>
          <w:bCs/>
          <w:sz w:val="20"/>
          <w:szCs w:val="20"/>
        </w:rPr>
        <w:t>HOOFDSTUK 1 ALGEMENE BEPALINGEN</w:t>
      </w:r>
      <w:r w:rsidRPr="00553C62">
        <w:rPr>
          <w:b/>
          <w:bCs/>
          <w:sz w:val="20"/>
          <w:szCs w:val="20"/>
        </w:rPr>
        <w:br/>
      </w:r>
      <w:r w:rsidRPr="00553C62">
        <w:rPr>
          <w:b/>
          <w:bCs/>
          <w:sz w:val="20"/>
          <w:szCs w:val="20"/>
        </w:rPr>
        <w:br/>
        <w:t>Artikel 1</w:t>
      </w:r>
      <w:r w:rsidRPr="00553C62">
        <w:rPr>
          <w:b/>
          <w:bCs/>
          <w:sz w:val="20"/>
          <w:szCs w:val="20"/>
        </w:rPr>
        <w:br/>
      </w:r>
      <w:r w:rsidRPr="00553C62">
        <w:rPr>
          <w:sz w:val="20"/>
          <w:szCs w:val="20"/>
        </w:rPr>
        <w:br/>
      </w:r>
      <w:r w:rsidRPr="00553C62" w:rsidR="00361521">
        <w:rPr>
          <w:sz w:val="20"/>
          <w:szCs w:val="20"/>
        </w:rPr>
        <w:t>In deze wet wordt verstaan onder:</w:t>
      </w:r>
      <w:r w:rsidRPr="00553C62" w:rsidR="00546004">
        <w:rPr>
          <w:sz w:val="20"/>
          <w:szCs w:val="20"/>
        </w:rPr>
        <w:br/>
        <w:t xml:space="preserve">- aangewezen vestiging: een aangewezen vestiging als bedoeld in artikel 3, </w:t>
      </w:r>
      <w:r w:rsidRPr="00553C62" w:rsidR="0018553D">
        <w:rPr>
          <w:sz w:val="20"/>
          <w:szCs w:val="20"/>
        </w:rPr>
        <w:t>onderdeel 6</w:t>
      </w:r>
      <w:r w:rsidRPr="00553C62" w:rsidR="00546004">
        <w:rPr>
          <w:sz w:val="20"/>
          <w:szCs w:val="20"/>
        </w:rPr>
        <w:t xml:space="preserve">, van </w:t>
      </w:r>
      <w:r w:rsidRPr="00553C62" w:rsidR="009F6AB1">
        <w:rPr>
          <w:sz w:val="20"/>
          <w:szCs w:val="20"/>
        </w:rPr>
        <w:t>V</w:t>
      </w:r>
      <w:r w:rsidRPr="00553C62" w:rsidR="00546004">
        <w:rPr>
          <w:sz w:val="20"/>
          <w:szCs w:val="20"/>
        </w:rPr>
        <w:t>erordening 2023/1543;</w:t>
      </w:r>
    </w:p>
    <w:p w:rsidRPr="00553C62" w:rsidR="0089030F" w:rsidP="00553C62" w:rsidRDefault="00546004" w14:paraId="3891A4BA" w14:textId="44D963A1">
      <w:pPr>
        <w:pStyle w:val="Geenafstand"/>
        <w:rPr>
          <w:sz w:val="20"/>
          <w:szCs w:val="20"/>
        </w:rPr>
      </w:pPr>
      <w:r w:rsidRPr="00553C62">
        <w:rPr>
          <w:sz w:val="20"/>
          <w:szCs w:val="20"/>
        </w:rPr>
        <w:t xml:space="preserve">- aangestelde wettelijke vertegenwoordiger: een aangestelde wettelijke vertegenwoordiger als bedoeld in artikel 3, onderdeel 7, van </w:t>
      </w:r>
      <w:r w:rsidRPr="00553C62" w:rsidR="009F6AB1">
        <w:rPr>
          <w:sz w:val="20"/>
          <w:szCs w:val="20"/>
        </w:rPr>
        <w:t>V</w:t>
      </w:r>
      <w:r w:rsidRPr="00553C62">
        <w:rPr>
          <w:sz w:val="20"/>
          <w:szCs w:val="20"/>
        </w:rPr>
        <w:t>erordening 2023/1543;</w:t>
      </w:r>
    </w:p>
    <w:p w:rsidRPr="00553C62" w:rsidR="0089030F" w:rsidP="00553C62" w:rsidRDefault="00546004" w14:paraId="7353F2F0" w14:textId="62D0016F">
      <w:pPr>
        <w:pStyle w:val="Geenafstand"/>
        <w:rPr>
          <w:sz w:val="20"/>
          <w:szCs w:val="20"/>
        </w:rPr>
      </w:pPr>
      <w:r w:rsidRPr="00553C62">
        <w:rPr>
          <w:sz w:val="20"/>
          <w:szCs w:val="20"/>
        </w:rPr>
        <w:t xml:space="preserve">- dienstaanbieder: </w:t>
      </w:r>
      <w:r w:rsidRPr="00553C62" w:rsidR="000E03C5">
        <w:rPr>
          <w:sz w:val="20"/>
          <w:szCs w:val="20"/>
        </w:rPr>
        <w:t xml:space="preserve">een </w:t>
      </w:r>
      <w:r w:rsidRPr="00553C62">
        <w:rPr>
          <w:sz w:val="20"/>
          <w:szCs w:val="20"/>
        </w:rPr>
        <w:t xml:space="preserve">dienstaanbieder als bedoeld in artikel 3, onderdeel 3, van </w:t>
      </w:r>
      <w:r w:rsidRPr="00553C62" w:rsidR="009F6AB1">
        <w:rPr>
          <w:sz w:val="20"/>
          <w:szCs w:val="20"/>
        </w:rPr>
        <w:t>V</w:t>
      </w:r>
      <w:r w:rsidRPr="00553C62">
        <w:rPr>
          <w:sz w:val="20"/>
          <w:szCs w:val="20"/>
        </w:rPr>
        <w:t>erordening 2023/1543;</w:t>
      </w:r>
    </w:p>
    <w:p w:rsidRPr="00553C62" w:rsidR="00361521" w:rsidP="00553C62" w:rsidRDefault="00546004" w14:paraId="4C7CF70E" w14:textId="66969FE0">
      <w:pPr>
        <w:pStyle w:val="Geenafstand"/>
        <w:rPr>
          <w:sz w:val="20"/>
          <w:szCs w:val="20"/>
        </w:rPr>
      </w:pPr>
      <w:r w:rsidRPr="00553C62">
        <w:rPr>
          <w:sz w:val="20"/>
          <w:szCs w:val="20"/>
        </w:rPr>
        <w:t>- aanbied</w:t>
      </w:r>
      <w:r w:rsidRPr="00553C62" w:rsidR="008201F1">
        <w:rPr>
          <w:sz w:val="20"/>
          <w:szCs w:val="20"/>
        </w:rPr>
        <w:t>en van diens</w:t>
      </w:r>
      <w:r w:rsidRPr="00553C62">
        <w:rPr>
          <w:sz w:val="20"/>
          <w:szCs w:val="20"/>
        </w:rPr>
        <w:t>t</w:t>
      </w:r>
      <w:r w:rsidRPr="00553C62" w:rsidR="008201F1">
        <w:rPr>
          <w:sz w:val="20"/>
          <w:szCs w:val="20"/>
        </w:rPr>
        <w:t>en</w:t>
      </w:r>
      <w:r w:rsidRPr="00553C62">
        <w:rPr>
          <w:sz w:val="20"/>
          <w:szCs w:val="20"/>
        </w:rPr>
        <w:t xml:space="preserve"> in de Europese Unie: het aanbieden van diensten, bedoeld in artikel 3, </w:t>
      </w:r>
      <w:r w:rsidRPr="00553C62" w:rsidR="0018553D">
        <w:rPr>
          <w:sz w:val="20"/>
          <w:szCs w:val="20"/>
        </w:rPr>
        <w:t>onderdeel 4</w:t>
      </w:r>
      <w:r w:rsidRPr="00553C62">
        <w:rPr>
          <w:sz w:val="20"/>
          <w:szCs w:val="20"/>
        </w:rPr>
        <w:t xml:space="preserve">, van </w:t>
      </w:r>
      <w:r w:rsidRPr="00553C62" w:rsidR="009F6AB1">
        <w:rPr>
          <w:sz w:val="20"/>
          <w:szCs w:val="20"/>
        </w:rPr>
        <w:t>V</w:t>
      </w:r>
      <w:r w:rsidRPr="00553C62">
        <w:rPr>
          <w:sz w:val="20"/>
          <w:szCs w:val="20"/>
        </w:rPr>
        <w:t>erordening 2023/1543;</w:t>
      </w:r>
      <w:r w:rsidRPr="00553C62" w:rsidR="000E3BD7">
        <w:rPr>
          <w:sz w:val="20"/>
          <w:szCs w:val="20"/>
        </w:rPr>
        <w:br/>
        <w:t>- aanbied</w:t>
      </w:r>
      <w:r w:rsidRPr="00553C62" w:rsidR="008201F1">
        <w:rPr>
          <w:sz w:val="20"/>
          <w:szCs w:val="20"/>
        </w:rPr>
        <w:t>en van diens</w:t>
      </w:r>
      <w:r w:rsidRPr="00553C62" w:rsidR="000E3BD7">
        <w:rPr>
          <w:sz w:val="20"/>
          <w:szCs w:val="20"/>
        </w:rPr>
        <w:t>t</w:t>
      </w:r>
      <w:r w:rsidRPr="00553C62" w:rsidR="008201F1">
        <w:rPr>
          <w:sz w:val="20"/>
          <w:szCs w:val="20"/>
        </w:rPr>
        <w:t>en</w:t>
      </w:r>
      <w:r w:rsidRPr="00553C62" w:rsidR="000E3BD7">
        <w:rPr>
          <w:sz w:val="20"/>
          <w:szCs w:val="20"/>
        </w:rPr>
        <w:t xml:space="preserve"> in Nederland: het aanbieden van diensten, bedoeld in artikel 3, </w:t>
      </w:r>
      <w:r w:rsidRPr="00553C62" w:rsidR="0018553D">
        <w:rPr>
          <w:sz w:val="20"/>
          <w:szCs w:val="20"/>
        </w:rPr>
        <w:t>onderdeel 4</w:t>
      </w:r>
      <w:r w:rsidRPr="00553C62" w:rsidR="000E3BD7">
        <w:rPr>
          <w:sz w:val="20"/>
          <w:szCs w:val="20"/>
        </w:rPr>
        <w:t xml:space="preserve">, van </w:t>
      </w:r>
      <w:r w:rsidRPr="00553C62" w:rsidR="009F6AB1">
        <w:rPr>
          <w:sz w:val="20"/>
          <w:szCs w:val="20"/>
        </w:rPr>
        <w:t>V</w:t>
      </w:r>
      <w:r w:rsidRPr="00553C62" w:rsidR="000E3BD7">
        <w:rPr>
          <w:sz w:val="20"/>
          <w:szCs w:val="20"/>
        </w:rPr>
        <w:t>erordening 2023/1543, met dien verstande dat de diensten worden aangeboden op het grondgebied van Nederland;</w:t>
      </w:r>
      <w:r w:rsidR="00631E1F">
        <w:rPr>
          <w:sz w:val="20"/>
          <w:szCs w:val="20"/>
        </w:rPr>
        <w:br/>
        <w:t xml:space="preserve">- elektronisch bewijsmateriaal: </w:t>
      </w:r>
      <w:r w:rsidR="001E00D0">
        <w:rPr>
          <w:sz w:val="20"/>
          <w:szCs w:val="20"/>
        </w:rPr>
        <w:t>elektronisch bewijsmateriaal als bedoeld</w:t>
      </w:r>
      <w:r w:rsidR="00631E1F">
        <w:rPr>
          <w:sz w:val="20"/>
          <w:szCs w:val="20"/>
        </w:rPr>
        <w:t xml:space="preserve"> in artikel 3, onderdeel 8, van Verordening 2023/15</w:t>
      </w:r>
      <w:r w:rsidR="00002150">
        <w:rPr>
          <w:sz w:val="20"/>
          <w:szCs w:val="20"/>
        </w:rPr>
        <w:t>4</w:t>
      </w:r>
      <w:r w:rsidR="00631E1F">
        <w:rPr>
          <w:sz w:val="20"/>
          <w:szCs w:val="20"/>
        </w:rPr>
        <w:t xml:space="preserve">3; </w:t>
      </w:r>
    </w:p>
    <w:p w:rsidRPr="00553C62" w:rsidR="000D608A" w:rsidP="00553C62" w:rsidRDefault="000D608A" w14:paraId="04B1D360" w14:textId="6B810082">
      <w:pPr>
        <w:pStyle w:val="Geenafstand"/>
        <w:rPr>
          <w:sz w:val="20"/>
          <w:szCs w:val="20"/>
        </w:rPr>
      </w:pPr>
      <w:r w:rsidRPr="00553C62">
        <w:rPr>
          <w:sz w:val="20"/>
          <w:szCs w:val="20"/>
        </w:rPr>
        <w:t>- lidstaat: lidstaat van de Europese Unie;</w:t>
      </w:r>
    </w:p>
    <w:p w:rsidRPr="00553C62" w:rsidR="00EC07BD" w:rsidP="00553C62" w:rsidRDefault="00EC07BD" w14:paraId="0D58374F" w14:textId="438D8999">
      <w:pPr>
        <w:pStyle w:val="Geenafstand"/>
        <w:rPr>
          <w:sz w:val="20"/>
          <w:szCs w:val="20"/>
        </w:rPr>
      </w:pPr>
      <w:r w:rsidRPr="00553C62">
        <w:rPr>
          <w:sz w:val="20"/>
          <w:szCs w:val="20"/>
        </w:rPr>
        <w:t xml:space="preserve">- </w:t>
      </w:r>
      <w:r w:rsidRPr="00553C62" w:rsidR="007D1078">
        <w:rPr>
          <w:sz w:val="20"/>
          <w:szCs w:val="20"/>
        </w:rPr>
        <w:t>R</w:t>
      </w:r>
      <w:r w:rsidRPr="00553C62" w:rsidR="00E261BA">
        <w:rPr>
          <w:sz w:val="20"/>
          <w:szCs w:val="20"/>
        </w:rPr>
        <w:t>ichtlijn 2023/1544</w:t>
      </w:r>
      <w:r w:rsidRPr="00553C62">
        <w:rPr>
          <w:sz w:val="20"/>
          <w:szCs w:val="20"/>
        </w:rPr>
        <w:t>:</w:t>
      </w:r>
      <w:r w:rsidRPr="00553C62" w:rsidR="00E261BA">
        <w:rPr>
          <w:sz w:val="20"/>
          <w:szCs w:val="20"/>
        </w:rPr>
        <w:t xml:space="preserve"> Richtlijn (EU) 2023/1544 van het Europees parlement en de Raad van 12 juli 2023 tot vaststelling van geharmoniseerde regels inzake de aanwijzing van aangewezen</w:t>
      </w:r>
      <w:r w:rsidRPr="00553C62" w:rsidR="00131FCC">
        <w:rPr>
          <w:sz w:val="20"/>
          <w:szCs w:val="20"/>
        </w:rPr>
        <w:t xml:space="preserve"> </w:t>
      </w:r>
      <w:r w:rsidRPr="00553C62" w:rsidR="00E261BA">
        <w:rPr>
          <w:sz w:val="20"/>
          <w:szCs w:val="20"/>
        </w:rPr>
        <w:t>vestigingen en de aanstelling van wettelijke vertegenwoordigers ten behoeve van de vergaring van elektronisch bewijsmateriaal in strafprocedures;</w:t>
      </w:r>
    </w:p>
    <w:p w:rsidRPr="00553C62" w:rsidR="00B234DA" w:rsidP="00553C62" w:rsidRDefault="008F7E2B" w14:paraId="34DB680E" w14:textId="450E4D8E">
      <w:pPr>
        <w:pStyle w:val="Geenafstand"/>
        <w:rPr>
          <w:sz w:val="20"/>
          <w:szCs w:val="20"/>
        </w:rPr>
      </w:pPr>
      <w:r w:rsidRPr="00553C62">
        <w:rPr>
          <w:sz w:val="20"/>
          <w:szCs w:val="20"/>
        </w:rPr>
        <w:t xml:space="preserve">- </w:t>
      </w:r>
      <w:r w:rsidRPr="00553C62" w:rsidR="007D1078">
        <w:rPr>
          <w:sz w:val="20"/>
          <w:szCs w:val="20"/>
        </w:rPr>
        <w:t>V</w:t>
      </w:r>
      <w:r w:rsidRPr="00553C62">
        <w:rPr>
          <w:sz w:val="20"/>
          <w:szCs w:val="20"/>
        </w:rPr>
        <w:t xml:space="preserve">erordening 2023/1543: Verordening (EU) 2023/1543 van het Europees parlement en de Raad van 12 juli 2023 betreffende het Europees </w:t>
      </w:r>
      <w:proofErr w:type="spellStart"/>
      <w:r w:rsidRPr="00553C62">
        <w:rPr>
          <w:sz w:val="20"/>
          <w:szCs w:val="20"/>
        </w:rPr>
        <w:t>verstrekkingsbevel</w:t>
      </w:r>
      <w:proofErr w:type="spellEnd"/>
      <w:r w:rsidRPr="00553C62">
        <w:rPr>
          <w:sz w:val="20"/>
          <w:szCs w:val="20"/>
        </w:rPr>
        <w:t xml:space="preserve"> en het </w:t>
      </w:r>
      <w:r w:rsidRPr="00553C62">
        <w:rPr>
          <w:sz w:val="20"/>
          <w:szCs w:val="20"/>
        </w:rPr>
        <w:lastRenderedPageBreak/>
        <w:t>Europeesbewaringsbevel voor elektronisch bewijsmateriaal in strafzaken en de tenuitvoerlegging van vrijheidsstraffen als gevolg van een strafprocedure</w:t>
      </w:r>
      <w:r w:rsidRPr="00553C62" w:rsidR="000E03C5">
        <w:rPr>
          <w:sz w:val="20"/>
          <w:szCs w:val="20"/>
        </w:rPr>
        <w:t>.</w:t>
      </w:r>
    </w:p>
    <w:p w:rsidRPr="00553C62" w:rsidR="008F7E2B" w:rsidP="00553C62" w:rsidRDefault="008F7E2B" w14:paraId="6F734F35" w14:textId="77777777">
      <w:pPr>
        <w:pStyle w:val="Geenafstand"/>
        <w:rPr>
          <w:sz w:val="20"/>
          <w:szCs w:val="20"/>
        </w:rPr>
      </w:pPr>
    </w:p>
    <w:p w:rsidRPr="00553C62" w:rsidR="008F7E2B" w:rsidP="00553C62" w:rsidRDefault="00B234DA" w14:paraId="54709915" w14:textId="48A21FC3">
      <w:pPr>
        <w:pStyle w:val="Geenafstand"/>
        <w:rPr>
          <w:sz w:val="20"/>
          <w:szCs w:val="20"/>
        </w:rPr>
      </w:pPr>
      <w:r w:rsidRPr="00553C62">
        <w:rPr>
          <w:b/>
          <w:bCs/>
          <w:sz w:val="20"/>
          <w:szCs w:val="20"/>
        </w:rPr>
        <w:t>Artikel 2</w:t>
      </w:r>
      <w:r w:rsidRPr="00553C62" w:rsidR="008F7E2B">
        <w:rPr>
          <w:sz w:val="20"/>
          <w:szCs w:val="20"/>
        </w:rPr>
        <w:br/>
      </w:r>
      <w:r w:rsidRPr="00553C62" w:rsidR="008F7E2B">
        <w:rPr>
          <w:sz w:val="20"/>
          <w:szCs w:val="20"/>
        </w:rPr>
        <w:br/>
      </w:r>
      <w:r w:rsidRPr="00553C62" w:rsidR="00C41AD2">
        <w:rPr>
          <w:sz w:val="20"/>
          <w:szCs w:val="20"/>
        </w:rPr>
        <w:t xml:space="preserve">1. </w:t>
      </w:r>
      <w:r w:rsidRPr="00553C62" w:rsidR="004B5722">
        <w:rPr>
          <w:sz w:val="20"/>
          <w:szCs w:val="20"/>
        </w:rPr>
        <w:t xml:space="preserve">De dienstaanbieder die diensten aanbiedt in de Europese Unie wijst of stelt een of meer geadresseerden aan voor de ontvangst, naleving en tenuitvoerlegging van beslissingen en bevelen, </w:t>
      </w:r>
      <w:r w:rsidRPr="00553C62" w:rsidR="008F7E2B">
        <w:rPr>
          <w:sz w:val="20"/>
          <w:szCs w:val="20"/>
        </w:rPr>
        <w:t>met het oog op de vergaring van elektronisch bewijsmateriaal op grond van:</w:t>
      </w:r>
    </w:p>
    <w:p w:rsidRPr="00553C62" w:rsidR="007275D4" w:rsidP="00553C62" w:rsidRDefault="008F7E2B" w14:paraId="06766B47" w14:textId="4B67B431">
      <w:pPr>
        <w:pStyle w:val="Geenafstand"/>
        <w:rPr>
          <w:sz w:val="20"/>
          <w:szCs w:val="20"/>
        </w:rPr>
      </w:pPr>
      <w:r w:rsidRPr="00553C62">
        <w:rPr>
          <w:sz w:val="20"/>
          <w:szCs w:val="20"/>
        </w:rPr>
        <w:t xml:space="preserve">a. </w:t>
      </w:r>
      <w:r w:rsidRPr="00553C62" w:rsidR="007D1078">
        <w:rPr>
          <w:sz w:val="20"/>
          <w:szCs w:val="20"/>
        </w:rPr>
        <w:t>V</w:t>
      </w:r>
      <w:r w:rsidRPr="00553C62">
        <w:rPr>
          <w:sz w:val="20"/>
          <w:szCs w:val="20"/>
        </w:rPr>
        <w:t>erordening 2023/1543;</w:t>
      </w:r>
      <w:r w:rsidRPr="00553C62">
        <w:rPr>
          <w:sz w:val="20"/>
          <w:szCs w:val="20"/>
        </w:rPr>
        <w:br/>
        <w:t>b. Boek 5, Titel 4, van het Wetboek van Strafvordering;</w:t>
      </w:r>
      <w:r w:rsidRPr="00553C62">
        <w:rPr>
          <w:sz w:val="20"/>
          <w:szCs w:val="20"/>
        </w:rPr>
        <w:br/>
        <w:t xml:space="preserve">c. </w:t>
      </w:r>
      <w:r w:rsidRPr="00553C62" w:rsidR="007275D4">
        <w:rPr>
          <w:sz w:val="20"/>
          <w:szCs w:val="20"/>
        </w:rPr>
        <w:t>de overeenkomst, door de Raad vastgesteld overeenkomstig artikel 34 van het Verdrag betreffende de Europese Unie, betreffende de wederzijdse rechtshulp in strafzaken tussen de lidstaten van de Europese Unie</w:t>
      </w:r>
      <w:r w:rsidRPr="00553C62" w:rsidR="00ED7353">
        <w:rPr>
          <w:sz w:val="20"/>
          <w:szCs w:val="20"/>
        </w:rPr>
        <w:t xml:space="preserve"> (</w:t>
      </w:r>
      <w:proofErr w:type="spellStart"/>
      <w:r w:rsidRPr="00553C62" w:rsidR="00ED7353">
        <w:rPr>
          <w:sz w:val="20"/>
          <w:szCs w:val="20"/>
        </w:rPr>
        <w:t>Trb</w:t>
      </w:r>
      <w:proofErr w:type="spellEnd"/>
      <w:r w:rsidRPr="00553C62" w:rsidR="00ED7353">
        <w:rPr>
          <w:sz w:val="20"/>
          <w:szCs w:val="20"/>
        </w:rPr>
        <w:t>. 2000, 96)</w:t>
      </w:r>
      <w:r w:rsidRPr="00553C62" w:rsidR="007275D4">
        <w:rPr>
          <w:sz w:val="20"/>
          <w:szCs w:val="20"/>
        </w:rPr>
        <w:t>;</w:t>
      </w:r>
    </w:p>
    <w:p w:rsidRPr="00553C62" w:rsidR="006E40D8" w:rsidP="00553C62" w:rsidRDefault="007275D4" w14:paraId="2B247FCE" w14:textId="751C22DB">
      <w:pPr>
        <w:pStyle w:val="Geenafstand"/>
        <w:rPr>
          <w:sz w:val="20"/>
          <w:szCs w:val="20"/>
        </w:rPr>
      </w:pPr>
      <w:r w:rsidRPr="00553C62">
        <w:rPr>
          <w:sz w:val="20"/>
          <w:szCs w:val="20"/>
        </w:rPr>
        <w:t xml:space="preserve">d. artikelen </w:t>
      </w:r>
      <w:r w:rsidRPr="00553C62" w:rsidR="006D273E">
        <w:rPr>
          <w:sz w:val="20"/>
          <w:szCs w:val="20"/>
        </w:rPr>
        <w:t>126n, 126na, eerste lid, 126nc, 126nd, 126nf, 126ng,</w:t>
      </w:r>
      <w:r w:rsidRPr="00553C62" w:rsidR="00D44B76">
        <w:rPr>
          <w:sz w:val="20"/>
          <w:szCs w:val="20"/>
        </w:rPr>
        <w:t xml:space="preserve"> 126ni,</w:t>
      </w:r>
      <w:r w:rsidRPr="00553C62" w:rsidR="006D273E">
        <w:rPr>
          <w:sz w:val="20"/>
          <w:szCs w:val="20"/>
        </w:rPr>
        <w:t xml:space="preserve"> 126u, 126ua, eerste lid, 126uc, 126ud, 126uf, 126ug,</w:t>
      </w:r>
      <w:r w:rsidRPr="00553C62" w:rsidR="00D44B76">
        <w:rPr>
          <w:sz w:val="20"/>
          <w:szCs w:val="20"/>
        </w:rPr>
        <w:t xml:space="preserve"> 126ui,</w:t>
      </w:r>
      <w:r w:rsidRPr="00553C62" w:rsidR="006D273E">
        <w:rPr>
          <w:sz w:val="20"/>
          <w:szCs w:val="20"/>
        </w:rPr>
        <w:t xml:space="preserve"> 126zh, 126zi, eerste lid, 126zk, 126zl, 126zn</w:t>
      </w:r>
      <w:r w:rsidRPr="00553C62" w:rsidR="00D44B76">
        <w:rPr>
          <w:sz w:val="20"/>
          <w:szCs w:val="20"/>
        </w:rPr>
        <w:t xml:space="preserve">, </w:t>
      </w:r>
      <w:r w:rsidRPr="00553C62" w:rsidR="006D273E">
        <w:rPr>
          <w:sz w:val="20"/>
          <w:szCs w:val="20"/>
        </w:rPr>
        <w:t>126zo</w:t>
      </w:r>
      <w:r w:rsidRPr="00553C62" w:rsidR="00D44B76">
        <w:rPr>
          <w:sz w:val="20"/>
          <w:szCs w:val="20"/>
        </w:rPr>
        <w:t>, 126zja</w:t>
      </w:r>
      <w:r w:rsidRPr="00553C62" w:rsidR="006C2257">
        <w:rPr>
          <w:sz w:val="20"/>
          <w:szCs w:val="20"/>
        </w:rPr>
        <w:t xml:space="preserve"> </w:t>
      </w:r>
      <w:r w:rsidRPr="00553C62" w:rsidR="00F013AD">
        <w:rPr>
          <w:sz w:val="20"/>
          <w:szCs w:val="20"/>
        </w:rPr>
        <w:t>van het Wetboek van Strafvordering</w:t>
      </w:r>
      <w:r w:rsidRPr="00553C62" w:rsidR="00ED7353">
        <w:rPr>
          <w:sz w:val="20"/>
          <w:szCs w:val="20"/>
        </w:rPr>
        <w:t xml:space="preserve"> voor zover de aangewezen vestiging in Nederland is gevestigd of de wettelijke vertegenwoordiger in Nederland verblijft</w:t>
      </w:r>
      <w:r w:rsidRPr="00553C62" w:rsidR="00D44B76">
        <w:rPr>
          <w:sz w:val="20"/>
          <w:szCs w:val="20"/>
        </w:rPr>
        <w:t xml:space="preserve"> en voor zover de gegevens kunnen worden aangemerkt als elektronisch bewijsmateriaal</w:t>
      </w:r>
      <w:r w:rsidRPr="00553C62" w:rsidR="0018553D">
        <w:rPr>
          <w:sz w:val="20"/>
          <w:szCs w:val="20"/>
        </w:rPr>
        <w:t>.</w:t>
      </w:r>
    </w:p>
    <w:p w:rsidRPr="00553C62" w:rsidR="00332502" w:rsidP="00553C62" w:rsidRDefault="00332502" w14:paraId="7348C04D" w14:textId="77777777">
      <w:pPr>
        <w:pStyle w:val="Geenafstand"/>
        <w:rPr>
          <w:sz w:val="20"/>
          <w:szCs w:val="20"/>
        </w:rPr>
      </w:pPr>
      <w:r w:rsidRPr="00553C62">
        <w:rPr>
          <w:sz w:val="20"/>
          <w:szCs w:val="20"/>
        </w:rPr>
        <w:t>2</w:t>
      </w:r>
      <w:r w:rsidRPr="00553C62" w:rsidR="006E40D8">
        <w:rPr>
          <w:sz w:val="20"/>
          <w:szCs w:val="20"/>
        </w:rPr>
        <w:t>. Deze wet is niet van toepassing op de dienstaanbieder die in Nederland is gevestigd en uitsluitend diensten aanbiedt in Nederland.</w:t>
      </w:r>
    </w:p>
    <w:p w:rsidRPr="00553C62" w:rsidR="00D5459E" w:rsidP="00553C62" w:rsidRDefault="00332502" w14:paraId="053990AC" w14:textId="2F6B0203">
      <w:pPr>
        <w:pStyle w:val="Geenafstand"/>
        <w:rPr>
          <w:sz w:val="20"/>
          <w:szCs w:val="20"/>
        </w:rPr>
      </w:pPr>
      <w:r w:rsidRPr="00553C62">
        <w:rPr>
          <w:sz w:val="20"/>
          <w:szCs w:val="20"/>
        </w:rPr>
        <w:t xml:space="preserve">3. </w:t>
      </w:r>
      <w:bookmarkStart w:name="_Hlk194917190" w:id="3"/>
      <w:r w:rsidRPr="00553C62">
        <w:rPr>
          <w:sz w:val="20"/>
          <w:szCs w:val="20"/>
        </w:rPr>
        <w:t xml:space="preserve">Tenzij enig wettelijk voorschrift anders bepaalt, worden de beslissingen en bevelen, bedoeld in het eerste lid, gericht aan de overeenkomstig deze wet aangewezen </w:t>
      </w:r>
      <w:r w:rsidR="002141CE">
        <w:rPr>
          <w:sz w:val="20"/>
          <w:szCs w:val="20"/>
        </w:rPr>
        <w:t>geadress</w:t>
      </w:r>
      <w:r w:rsidR="00FF70FF">
        <w:rPr>
          <w:sz w:val="20"/>
          <w:szCs w:val="20"/>
        </w:rPr>
        <w:t>e</w:t>
      </w:r>
      <w:r w:rsidR="002141CE">
        <w:rPr>
          <w:sz w:val="20"/>
          <w:szCs w:val="20"/>
        </w:rPr>
        <w:t>erde</w:t>
      </w:r>
      <w:r w:rsidRPr="00553C62">
        <w:rPr>
          <w:sz w:val="20"/>
          <w:szCs w:val="20"/>
        </w:rPr>
        <w:t>.</w:t>
      </w:r>
      <w:bookmarkEnd w:id="3"/>
      <w:r w:rsidRPr="00553C62" w:rsidR="007275D4">
        <w:rPr>
          <w:sz w:val="20"/>
          <w:szCs w:val="20"/>
        </w:rPr>
        <w:br/>
      </w:r>
    </w:p>
    <w:p w:rsidRPr="00553C62" w:rsidR="00D5459E" w:rsidP="00553C62" w:rsidRDefault="00D5459E" w14:paraId="363F4414" w14:textId="5ED1CC4B">
      <w:pPr>
        <w:pStyle w:val="Geenafstand"/>
        <w:rPr>
          <w:b/>
          <w:bCs/>
          <w:sz w:val="20"/>
          <w:szCs w:val="20"/>
        </w:rPr>
      </w:pPr>
      <w:r w:rsidRPr="00553C62">
        <w:rPr>
          <w:b/>
          <w:bCs/>
          <w:sz w:val="20"/>
          <w:szCs w:val="20"/>
        </w:rPr>
        <w:t xml:space="preserve">HOOFDSTUK 2 </w:t>
      </w:r>
      <w:r w:rsidRPr="00553C62" w:rsidR="000A4E28">
        <w:rPr>
          <w:b/>
          <w:bCs/>
          <w:sz w:val="20"/>
          <w:szCs w:val="20"/>
        </w:rPr>
        <w:t>AANGEWEZEN VESTIGING EN AANGESTELDE WETTELIJKE VERTEGENWOORDIGER</w:t>
      </w:r>
    </w:p>
    <w:p w:rsidRPr="00553C62" w:rsidR="00221C8D" w:rsidP="00553C62" w:rsidRDefault="007275D4" w14:paraId="17AC3B02" w14:textId="7D8FC477">
      <w:pPr>
        <w:pStyle w:val="Geenafstand"/>
        <w:rPr>
          <w:sz w:val="20"/>
          <w:szCs w:val="20"/>
        </w:rPr>
      </w:pPr>
      <w:r w:rsidRPr="00553C62">
        <w:rPr>
          <w:sz w:val="20"/>
          <w:szCs w:val="20"/>
        </w:rPr>
        <w:br/>
      </w:r>
      <w:bookmarkStart w:name="_Hlk198628248" w:id="4"/>
      <w:r w:rsidRPr="00553C62">
        <w:rPr>
          <w:b/>
          <w:bCs/>
          <w:sz w:val="20"/>
          <w:szCs w:val="20"/>
        </w:rPr>
        <w:t>Artikel 3</w:t>
      </w:r>
      <w:r w:rsidRPr="00553C62" w:rsidR="00B234DA">
        <w:rPr>
          <w:sz w:val="20"/>
          <w:szCs w:val="20"/>
        </w:rPr>
        <w:br/>
      </w:r>
      <w:r w:rsidRPr="00553C62" w:rsidR="000350F8">
        <w:rPr>
          <w:sz w:val="20"/>
          <w:szCs w:val="20"/>
        </w:rPr>
        <w:br/>
      </w:r>
      <w:r w:rsidRPr="00553C62" w:rsidR="007969B0">
        <w:rPr>
          <w:sz w:val="20"/>
          <w:szCs w:val="20"/>
        </w:rPr>
        <w:t>1</w:t>
      </w:r>
      <w:r w:rsidRPr="00553C62" w:rsidR="000350F8">
        <w:rPr>
          <w:sz w:val="20"/>
          <w:szCs w:val="20"/>
        </w:rPr>
        <w:t xml:space="preserve">. Ter uitvoering van </w:t>
      </w:r>
      <w:r w:rsidRPr="00553C62" w:rsidR="007969B0">
        <w:rPr>
          <w:sz w:val="20"/>
          <w:szCs w:val="20"/>
        </w:rPr>
        <w:t>artikel 2,</w:t>
      </w:r>
      <w:r w:rsidRPr="00553C62" w:rsidR="000350F8">
        <w:rPr>
          <w:sz w:val="20"/>
          <w:szCs w:val="20"/>
        </w:rPr>
        <w:t xml:space="preserve"> eerste lid:</w:t>
      </w:r>
      <w:r w:rsidRPr="00553C62" w:rsidR="000350F8">
        <w:rPr>
          <w:sz w:val="20"/>
          <w:szCs w:val="20"/>
        </w:rPr>
        <w:br/>
        <w:t xml:space="preserve">a. </w:t>
      </w:r>
      <w:r w:rsidRPr="00553C62" w:rsidR="006662BF">
        <w:rPr>
          <w:sz w:val="20"/>
          <w:szCs w:val="20"/>
        </w:rPr>
        <w:t>wij</w:t>
      </w:r>
      <w:r w:rsidRPr="00553C62" w:rsidR="00817302">
        <w:rPr>
          <w:sz w:val="20"/>
          <w:szCs w:val="20"/>
        </w:rPr>
        <w:t>st de</w:t>
      </w:r>
      <w:r w:rsidRPr="00553C62" w:rsidR="006662BF">
        <w:rPr>
          <w:sz w:val="20"/>
          <w:szCs w:val="20"/>
        </w:rPr>
        <w:t xml:space="preserve"> in de Europese Unie gevestigde dienstaanbieder een of meer vestigingen aan indien </w:t>
      </w:r>
      <w:r w:rsidRPr="00553C62" w:rsidR="00817302">
        <w:rPr>
          <w:sz w:val="20"/>
          <w:szCs w:val="20"/>
        </w:rPr>
        <w:t>h</w:t>
      </w:r>
      <w:r w:rsidRPr="00553C62" w:rsidR="006662BF">
        <w:rPr>
          <w:sz w:val="20"/>
          <w:szCs w:val="20"/>
        </w:rPr>
        <w:t xml:space="preserve">ij in Nederland </w:t>
      </w:r>
      <w:r w:rsidRPr="00553C62" w:rsidR="00817302">
        <w:rPr>
          <w:sz w:val="20"/>
          <w:szCs w:val="20"/>
        </w:rPr>
        <w:t>is</w:t>
      </w:r>
      <w:r w:rsidRPr="00553C62" w:rsidR="006662BF">
        <w:rPr>
          <w:sz w:val="20"/>
          <w:szCs w:val="20"/>
        </w:rPr>
        <w:t xml:space="preserve"> gevestigd;</w:t>
      </w:r>
      <w:r w:rsidRPr="00553C62" w:rsidR="000350F8">
        <w:rPr>
          <w:sz w:val="20"/>
          <w:szCs w:val="20"/>
        </w:rPr>
        <w:br/>
        <w:t xml:space="preserve">b. </w:t>
      </w:r>
      <w:r w:rsidRPr="00553C62" w:rsidR="00221C8D">
        <w:rPr>
          <w:sz w:val="20"/>
          <w:szCs w:val="20"/>
        </w:rPr>
        <w:t>stel</w:t>
      </w:r>
      <w:r w:rsidRPr="00553C62" w:rsidR="00817302">
        <w:rPr>
          <w:sz w:val="20"/>
          <w:szCs w:val="20"/>
        </w:rPr>
        <w:t>t</w:t>
      </w:r>
      <w:r w:rsidRPr="00553C62" w:rsidR="00221C8D">
        <w:rPr>
          <w:sz w:val="20"/>
          <w:szCs w:val="20"/>
        </w:rPr>
        <w:t xml:space="preserve"> </w:t>
      </w:r>
      <w:r w:rsidRPr="00553C62" w:rsidR="00817302">
        <w:rPr>
          <w:sz w:val="20"/>
          <w:szCs w:val="20"/>
        </w:rPr>
        <w:t xml:space="preserve">de </w:t>
      </w:r>
      <w:r w:rsidRPr="00553C62" w:rsidR="000350F8">
        <w:rPr>
          <w:sz w:val="20"/>
          <w:szCs w:val="20"/>
        </w:rPr>
        <w:t xml:space="preserve">niet in de Europese Unie gevestigde dienstaanbieder </w:t>
      </w:r>
      <w:r w:rsidRPr="00553C62" w:rsidR="00221C8D">
        <w:rPr>
          <w:sz w:val="20"/>
          <w:szCs w:val="20"/>
        </w:rPr>
        <w:t>een</w:t>
      </w:r>
      <w:r w:rsidRPr="00553C62" w:rsidR="000350F8">
        <w:rPr>
          <w:sz w:val="20"/>
          <w:szCs w:val="20"/>
        </w:rPr>
        <w:t xml:space="preserve"> </w:t>
      </w:r>
      <w:r w:rsidRPr="00553C62" w:rsidR="00221C8D">
        <w:rPr>
          <w:sz w:val="20"/>
          <w:szCs w:val="20"/>
        </w:rPr>
        <w:t>of meer wettelijke vertegenwoordigers aan</w:t>
      </w:r>
      <w:r w:rsidRPr="00553C62" w:rsidR="006662BF">
        <w:rPr>
          <w:sz w:val="20"/>
          <w:szCs w:val="20"/>
        </w:rPr>
        <w:t xml:space="preserve"> indien </w:t>
      </w:r>
      <w:r w:rsidRPr="00553C62" w:rsidR="00817302">
        <w:rPr>
          <w:sz w:val="20"/>
          <w:szCs w:val="20"/>
        </w:rPr>
        <w:t>h</w:t>
      </w:r>
      <w:r w:rsidRPr="00553C62" w:rsidR="006662BF">
        <w:rPr>
          <w:sz w:val="20"/>
          <w:szCs w:val="20"/>
        </w:rPr>
        <w:t>ij diensten aanbied</w:t>
      </w:r>
      <w:r w:rsidRPr="00553C62" w:rsidR="00817302">
        <w:rPr>
          <w:sz w:val="20"/>
          <w:szCs w:val="20"/>
        </w:rPr>
        <w:t>t</w:t>
      </w:r>
      <w:r w:rsidRPr="00553C62" w:rsidR="00546004">
        <w:rPr>
          <w:sz w:val="20"/>
          <w:szCs w:val="20"/>
        </w:rPr>
        <w:t xml:space="preserve"> in Nederland</w:t>
      </w:r>
      <w:r w:rsidRPr="00553C62" w:rsidR="00221C8D">
        <w:rPr>
          <w:sz w:val="20"/>
          <w:szCs w:val="20"/>
        </w:rPr>
        <w:t>;</w:t>
      </w:r>
    </w:p>
    <w:p w:rsidR="009828B9" w:rsidP="00553C62" w:rsidRDefault="009828B9" w14:paraId="25413ACC" w14:textId="46CC65B7">
      <w:pPr>
        <w:pStyle w:val="Geenafstand"/>
        <w:rPr>
          <w:sz w:val="20"/>
          <w:szCs w:val="20"/>
        </w:rPr>
      </w:pPr>
      <w:r w:rsidRPr="00553C62">
        <w:rPr>
          <w:sz w:val="20"/>
          <w:szCs w:val="20"/>
        </w:rPr>
        <w:t xml:space="preserve">c. </w:t>
      </w:r>
      <w:r w:rsidRPr="00553C62" w:rsidR="00B27D39">
        <w:rPr>
          <w:sz w:val="20"/>
          <w:szCs w:val="20"/>
        </w:rPr>
        <w:t>stelt de in een lidstaat die niet deelneemt aan de instrumenten, bedoeld in artikel 2, eerste lid, gevestigde dienstaanbieder een of meer wettelijke vertegenwoordigers aan indien hij diensten aanbiedt in Nederland</w:t>
      </w:r>
      <w:r w:rsidR="002141CE">
        <w:rPr>
          <w:sz w:val="20"/>
          <w:szCs w:val="20"/>
        </w:rPr>
        <w:t>;</w:t>
      </w:r>
    </w:p>
    <w:p w:rsidRPr="00553C62" w:rsidR="002141CE" w:rsidP="00553C62" w:rsidRDefault="002141CE" w14:paraId="4A42C823" w14:textId="26897901">
      <w:pPr>
        <w:pStyle w:val="Geenafstand"/>
        <w:rPr>
          <w:sz w:val="20"/>
          <w:szCs w:val="20"/>
        </w:rPr>
      </w:pPr>
      <w:r>
        <w:rPr>
          <w:sz w:val="20"/>
          <w:szCs w:val="20"/>
        </w:rPr>
        <w:t xml:space="preserve">d. </w:t>
      </w:r>
      <w:r w:rsidR="001A1949">
        <w:rPr>
          <w:sz w:val="20"/>
          <w:szCs w:val="20"/>
        </w:rPr>
        <w:t>is</w:t>
      </w:r>
      <w:r>
        <w:rPr>
          <w:sz w:val="20"/>
          <w:szCs w:val="20"/>
        </w:rPr>
        <w:t xml:space="preserve"> de dienstaanbieder die geen rechtspersoon is </w:t>
      </w:r>
      <w:r w:rsidR="001A1949">
        <w:rPr>
          <w:sz w:val="20"/>
          <w:szCs w:val="20"/>
        </w:rPr>
        <w:t xml:space="preserve">van rechtswege </w:t>
      </w:r>
      <w:r>
        <w:rPr>
          <w:sz w:val="20"/>
          <w:szCs w:val="20"/>
        </w:rPr>
        <w:t>aangewezen als geadresseerde.</w:t>
      </w:r>
    </w:p>
    <w:p w:rsidRPr="00553C62" w:rsidR="002A6C5E" w:rsidP="00553C62" w:rsidRDefault="007969B0" w14:paraId="377D15A6" w14:textId="0F70F62E">
      <w:pPr>
        <w:pStyle w:val="Geenafstand"/>
        <w:rPr>
          <w:sz w:val="20"/>
          <w:szCs w:val="20"/>
        </w:rPr>
      </w:pPr>
      <w:r w:rsidRPr="00553C62">
        <w:rPr>
          <w:sz w:val="20"/>
          <w:szCs w:val="20"/>
        </w:rPr>
        <w:t>2</w:t>
      </w:r>
      <w:r w:rsidRPr="00553C62" w:rsidR="006662BF">
        <w:rPr>
          <w:sz w:val="20"/>
          <w:szCs w:val="20"/>
        </w:rPr>
        <w:t xml:space="preserve">. De geadresseerden worden aangewezen of aangesteld in een lidstaat </w:t>
      </w:r>
      <w:r w:rsidRPr="00553C62" w:rsidR="002A6C5E">
        <w:rPr>
          <w:sz w:val="20"/>
          <w:szCs w:val="20"/>
        </w:rPr>
        <w:t xml:space="preserve">waar </w:t>
      </w:r>
      <w:r w:rsidRPr="00553C62" w:rsidR="00817302">
        <w:rPr>
          <w:sz w:val="20"/>
          <w:szCs w:val="20"/>
        </w:rPr>
        <w:t xml:space="preserve">de </w:t>
      </w:r>
      <w:r w:rsidRPr="00553C62" w:rsidR="002A6C5E">
        <w:rPr>
          <w:sz w:val="20"/>
          <w:szCs w:val="20"/>
        </w:rPr>
        <w:t xml:space="preserve">dienstaanbieder </w:t>
      </w:r>
      <w:r w:rsidRPr="00553C62" w:rsidR="00817302">
        <w:rPr>
          <w:sz w:val="20"/>
          <w:szCs w:val="20"/>
        </w:rPr>
        <w:t>zijn</w:t>
      </w:r>
      <w:r w:rsidRPr="00553C62" w:rsidR="002A6C5E">
        <w:rPr>
          <w:sz w:val="20"/>
          <w:szCs w:val="20"/>
        </w:rPr>
        <w:t xml:space="preserve"> diensten aanbied</w:t>
      </w:r>
      <w:r w:rsidRPr="00553C62" w:rsidR="00817302">
        <w:rPr>
          <w:sz w:val="20"/>
          <w:szCs w:val="20"/>
        </w:rPr>
        <w:t>t</w:t>
      </w:r>
      <w:r w:rsidRPr="00553C62" w:rsidR="002A6C5E">
        <w:rPr>
          <w:sz w:val="20"/>
          <w:szCs w:val="20"/>
        </w:rPr>
        <w:t xml:space="preserve"> en k</w:t>
      </w:r>
      <w:r w:rsidRPr="00553C62" w:rsidR="00817302">
        <w:rPr>
          <w:sz w:val="20"/>
          <w:szCs w:val="20"/>
        </w:rPr>
        <w:t>an</w:t>
      </w:r>
      <w:r w:rsidRPr="00553C62" w:rsidR="002A6C5E">
        <w:rPr>
          <w:sz w:val="20"/>
          <w:szCs w:val="20"/>
        </w:rPr>
        <w:t xml:space="preserve"> worden onderworpen aan tenuitvoerleggingsprocedures.</w:t>
      </w:r>
    </w:p>
    <w:p w:rsidRPr="00553C62" w:rsidR="009D2962" w:rsidP="00553C62" w:rsidRDefault="007969B0" w14:paraId="5E8F1964" w14:textId="75B432D0">
      <w:pPr>
        <w:pStyle w:val="Geenafstand"/>
        <w:rPr>
          <w:sz w:val="20"/>
          <w:szCs w:val="20"/>
        </w:rPr>
      </w:pPr>
      <w:r w:rsidRPr="00553C62">
        <w:rPr>
          <w:sz w:val="20"/>
          <w:szCs w:val="20"/>
        </w:rPr>
        <w:t>3</w:t>
      </w:r>
      <w:r w:rsidRPr="00553C62" w:rsidR="002A6C5E">
        <w:rPr>
          <w:sz w:val="20"/>
          <w:szCs w:val="20"/>
        </w:rPr>
        <w:t>. De dienstaanbiede</w:t>
      </w:r>
      <w:r w:rsidRPr="00553C62" w:rsidR="00817302">
        <w:rPr>
          <w:sz w:val="20"/>
          <w:szCs w:val="20"/>
        </w:rPr>
        <w:t>r</w:t>
      </w:r>
      <w:r w:rsidRPr="00553C62" w:rsidR="002A6C5E">
        <w:rPr>
          <w:sz w:val="20"/>
          <w:szCs w:val="20"/>
        </w:rPr>
        <w:t xml:space="preserve"> stel</w:t>
      </w:r>
      <w:r w:rsidRPr="00553C62" w:rsidR="00817302">
        <w:rPr>
          <w:sz w:val="20"/>
          <w:szCs w:val="20"/>
        </w:rPr>
        <w:t>t</w:t>
      </w:r>
      <w:r w:rsidRPr="00553C62" w:rsidR="002A6C5E">
        <w:rPr>
          <w:sz w:val="20"/>
          <w:szCs w:val="20"/>
        </w:rPr>
        <w:t xml:space="preserve"> </w:t>
      </w:r>
      <w:r w:rsidRPr="00553C62" w:rsidR="00817302">
        <w:rPr>
          <w:sz w:val="20"/>
          <w:szCs w:val="20"/>
        </w:rPr>
        <w:t>zijn</w:t>
      </w:r>
      <w:r w:rsidRPr="00553C62" w:rsidR="002A6C5E">
        <w:rPr>
          <w:sz w:val="20"/>
          <w:szCs w:val="20"/>
        </w:rPr>
        <w:t xml:space="preserve"> aangewezen vestigingen en</w:t>
      </w:r>
      <w:r w:rsidRPr="00553C62" w:rsidR="00224EFF">
        <w:rPr>
          <w:sz w:val="20"/>
          <w:szCs w:val="20"/>
        </w:rPr>
        <w:t xml:space="preserve"> aangestelde</w:t>
      </w:r>
      <w:r w:rsidRPr="00553C62" w:rsidR="002A6C5E">
        <w:rPr>
          <w:sz w:val="20"/>
          <w:szCs w:val="20"/>
        </w:rPr>
        <w:t xml:space="preserve"> wettelijke vertegenwoordigers de nodige bevoegdheden en middelen ter beschikking ter naleving van beslissingen en bevelen die vallen binnen de reikwijdte van artikel 2</w:t>
      </w:r>
      <w:r w:rsidR="005A4B8D">
        <w:rPr>
          <w:sz w:val="20"/>
          <w:szCs w:val="20"/>
        </w:rPr>
        <w:t>, eerste lid</w:t>
      </w:r>
      <w:r w:rsidRPr="00553C62" w:rsidR="002A6C5E">
        <w:rPr>
          <w:sz w:val="20"/>
          <w:szCs w:val="20"/>
        </w:rPr>
        <w:t>.</w:t>
      </w:r>
    </w:p>
    <w:bookmarkEnd w:id="4"/>
    <w:p w:rsidRPr="00553C62" w:rsidR="009D2962" w:rsidP="00553C62" w:rsidRDefault="009D2962" w14:paraId="2211134B" w14:textId="77777777">
      <w:pPr>
        <w:pStyle w:val="Geenafstand"/>
        <w:rPr>
          <w:sz w:val="20"/>
          <w:szCs w:val="20"/>
        </w:rPr>
      </w:pPr>
    </w:p>
    <w:p w:rsidRPr="00553C62" w:rsidR="009D2962" w:rsidP="00553C62" w:rsidRDefault="009D2962" w14:paraId="14AB0E76" w14:textId="67C82259">
      <w:pPr>
        <w:pStyle w:val="Geenafstand"/>
        <w:rPr>
          <w:sz w:val="20"/>
          <w:szCs w:val="20"/>
        </w:rPr>
      </w:pPr>
      <w:r w:rsidRPr="00553C62">
        <w:rPr>
          <w:b/>
          <w:bCs/>
          <w:sz w:val="20"/>
          <w:szCs w:val="20"/>
        </w:rPr>
        <w:t>Artikel 4</w:t>
      </w:r>
      <w:r w:rsidRPr="00553C62" w:rsidR="000C0529">
        <w:rPr>
          <w:sz w:val="20"/>
          <w:szCs w:val="20"/>
        </w:rPr>
        <w:br/>
      </w:r>
    </w:p>
    <w:p w:rsidRPr="00553C62" w:rsidR="006661BA" w:rsidP="00553C62" w:rsidRDefault="00B80C62" w14:paraId="2D41C5AA" w14:textId="44E1E4FF">
      <w:pPr>
        <w:pStyle w:val="Geenafstand"/>
        <w:rPr>
          <w:sz w:val="20"/>
          <w:szCs w:val="20"/>
        </w:rPr>
      </w:pPr>
      <w:bookmarkStart w:name="_Hlk199849321" w:id="5"/>
      <w:r>
        <w:rPr>
          <w:sz w:val="20"/>
          <w:szCs w:val="20"/>
        </w:rPr>
        <w:t xml:space="preserve">1. </w:t>
      </w:r>
      <w:r w:rsidRPr="00553C62">
        <w:rPr>
          <w:sz w:val="20"/>
          <w:szCs w:val="20"/>
        </w:rPr>
        <w:t>De Autoriteit Consument en Markt is de centrale autoriteit, bedoeld in artikel 6, eerste lid, van Richtlijn 2023/1544.</w:t>
      </w:r>
      <w:r>
        <w:rPr>
          <w:sz w:val="20"/>
          <w:szCs w:val="20"/>
        </w:rPr>
        <w:br/>
      </w:r>
      <w:r w:rsidR="00E83676">
        <w:rPr>
          <w:sz w:val="20"/>
          <w:szCs w:val="20"/>
        </w:rPr>
        <w:t>2</w:t>
      </w:r>
      <w:r w:rsidRPr="00553C62" w:rsidR="00817302">
        <w:rPr>
          <w:sz w:val="20"/>
          <w:szCs w:val="20"/>
        </w:rPr>
        <w:t>.</w:t>
      </w:r>
      <w:bookmarkStart w:name="_Hlk200010516" w:id="6"/>
      <w:r w:rsidRPr="00553C62" w:rsidR="00817302">
        <w:rPr>
          <w:sz w:val="20"/>
          <w:szCs w:val="20"/>
        </w:rPr>
        <w:t xml:space="preserve"> </w:t>
      </w:r>
      <w:r w:rsidRPr="00553C62" w:rsidR="00EC07BD">
        <w:rPr>
          <w:sz w:val="20"/>
          <w:szCs w:val="20"/>
        </w:rPr>
        <w:t xml:space="preserve">De dienstaanbieder stelt de centrale autoriteit </w:t>
      </w:r>
      <w:r w:rsidRPr="00553C62" w:rsidR="00DD141B">
        <w:rPr>
          <w:sz w:val="20"/>
          <w:szCs w:val="20"/>
        </w:rPr>
        <w:t xml:space="preserve">van de lidstaat waar de aangewezen vestiging is gevestigd of de wettelijke vertegenwoordiger verblijft </w:t>
      </w:r>
      <w:r w:rsidRPr="00553C62" w:rsidR="00EC07BD">
        <w:rPr>
          <w:sz w:val="20"/>
          <w:szCs w:val="20"/>
        </w:rPr>
        <w:t>schriftelijk in kennis van de contactgegevens van de aangewezen vestiging of wettelijke vertegenwoordiger en van alle wijzigingen daarvan</w:t>
      </w:r>
      <w:r w:rsidRPr="00553C62" w:rsidR="00817302">
        <w:rPr>
          <w:sz w:val="20"/>
          <w:szCs w:val="20"/>
        </w:rPr>
        <w:t xml:space="preserve"> indien hij </w:t>
      </w:r>
      <w:r w:rsidRPr="00553C62" w:rsidR="009828B9">
        <w:rPr>
          <w:sz w:val="20"/>
          <w:szCs w:val="20"/>
        </w:rPr>
        <w:t xml:space="preserve">is gevestigd of zijn diensten aanbiedt </w:t>
      </w:r>
      <w:r w:rsidRPr="00553C62" w:rsidR="00817302">
        <w:rPr>
          <w:sz w:val="20"/>
          <w:szCs w:val="20"/>
        </w:rPr>
        <w:t>in Nederland.</w:t>
      </w:r>
      <w:bookmarkEnd w:id="5"/>
      <w:bookmarkEnd w:id="6"/>
      <w:r w:rsidRPr="00553C62" w:rsidR="00817302">
        <w:rPr>
          <w:sz w:val="20"/>
          <w:szCs w:val="20"/>
        </w:rPr>
        <w:br/>
      </w:r>
      <w:r w:rsidR="005A4B8D">
        <w:rPr>
          <w:sz w:val="20"/>
          <w:szCs w:val="20"/>
        </w:rPr>
        <w:lastRenderedPageBreak/>
        <w:t>3</w:t>
      </w:r>
      <w:r w:rsidRPr="00553C62" w:rsidR="00817302">
        <w:rPr>
          <w:sz w:val="20"/>
          <w:szCs w:val="20"/>
        </w:rPr>
        <w:t xml:space="preserve">. De kennisgeving vermeldt </w:t>
      </w:r>
      <w:r w:rsidRPr="00553C62" w:rsidR="006661BA">
        <w:rPr>
          <w:sz w:val="20"/>
          <w:szCs w:val="20"/>
        </w:rPr>
        <w:t>een of meer talen waarin</w:t>
      </w:r>
      <w:r w:rsidRPr="00553C62" w:rsidR="00817302">
        <w:rPr>
          <w:sz w:val="20"/>
          <w:szCs w:val="20"/>
        </w:rPr>
        <w:t xml:space="preserve"> met de aangewezen vestiging of aangestelde wettelijke vertegenwoordiger kan worden gecommuniceerd. D</w:t>
      </w:r>
      <w:r w:rsidRPr="00553C62" w:rsidR="006661BA">
        <w:rPr>
          <w:sz w:val="20"/>
          <w:szCs w:val="20"/>
        </w:rPr>
        <w:t xml:space="preserve">e vermelde </w:t>
      </w:r>
      <w:r w:rsidRPr="00553C62" w:rsidR="009F5680">
        <w:rPr>
          <w:sz w:val="20"/>
          <w:szCs w:val="20"/>
        </w:rPr>
        <w:t>talen</w:t>
      </w:r>
      <w:r w:rsidRPr="00553C62" w:rsidR="006661BA">
        <w:rPr>
          <w:sz w:val="20"/>
          <w:szCs w:val="20"/>
        </w:rPr>
        <w:t xml:space="preserve"> betref</w:t>
      </w:r>
      <w:r w:rsidRPr="00553C62" w:rsidR="009F5680">
        <w:rPr>
          <w:sz w:val="20"/>
          <w:szCs w:val="20"/>
        </w:rPr>
        <w:t>fen</w:t>
      </w:r>
      <w:r w:rsidRPr="00553C62" w:rsidR="006661BA">
        <w:rPr>
          <w:sz w:val="20"/>
          <w:szCs w:val="20"/>
        </w:rPr>
        <w:t>:</w:t>
      </w:r>
      <w:r w:rsidRPr="00553C62" w:rsidR="00817302">
        <w:rPr>
          <w:sz w:val="20"/>
          <w:szCs w:val="20"/>
        </w:rPr>
        <w:br/>
        <w:t xml:space="preserve">a. </w:t>
      </w:r>
      <w:r w:rsidRPr="00553C62" w:rsidR="006661BA">
        <w:rPr>
          <w:sz w:val="20"/>
          <w:szCs w:val="20"/>
        </w:rPr>
        <w:t>een officiële taal van de Europese Unie</w:t>
      </w:r>
      <w:r w:rsidRPr="00553C62" w:rsidR="009F5680">
        <w:rPr>
          <w:sz w:val="20"/>
          <w:szCs w:val="20"/>
        </w:rPr>
        <w:t>;</w:t>
      </w:r>
    </w:p>
    <w:p w:rsidRPr="00553C62" w:rsidR="009F5680" w:rsidP="00553C62" w:rsidRDefault="006661BA" w14:paraId="72D40602" w14:textId="575621F9">
      <w:pPr>
        <w:pStyle w:val="Geenafstand"/>
        <w:rPr>
          <w:sz w:val="20"/>
          <w:szCs w:val="20"/>
        </w:rPr>
      </w:pPr>
      <w:r w:rsidRPr="00553C62">
        <w:rPr>
          <w:sz w:val="20"/>
          <w:szCs w:val="20"/>
        </w:rPr>
        <w:t xml:space="preserve">b. </w:t>
      </w:r>
      <w:r w:rsidRPr="00553C62" w:rsidR="009F5680">
        <w:rPr>
          <w:sz w:val="20"/>
          <w:szCs w:val="20"/>
        </w:rPr>
        <w:t>ten minste een officiële taal van de lidstaat waar de aangewezen vestiging is</w:t>
      </w:r>
      <w:r w:rsidR="00E83676">
        <w:rPr>
          <w:sz w:val="20"/>
          <w:szCs w:val="20"/>
        </w:rPr>
        <w:t xml:space="preserve"> </w:t>
      </w:r>
      <w:r w:rsidRPr="00553C62" w:rsidR="009F5680">
        <w:rPr>
          <w:sz w:val="20"/>
          <w:szCs w:val="20"/>
        </w:rPr>
        <w:t>gevestigd of de wettelijke vertegenwoordiger verblijft.</w:t>
      </w:r>
    </w:p>
    <w:p w:rsidRPr="00553C62" w:rsidR="00DD141B" w:rsidP="00553C62" w:rsidRDefault="005A4B8D" w14:paraId="60B284CB" w14:textId="291AF38A">
      <w:pPr>
        <w:pStyle w:val="Geenafstand"/>
        <w:rPr>
          <w:sz w:val="20"/>
          <w:szCs w:val="20"/>
        </w:rPr>
      </w:pPr>
      <w:r>
        <w:rPr>
          <w:sz w:val="20"/>
          <w:szCs w:val="20"/>
        </w:rPr>
        <w:t>4</w:t>
      </w:r>
      <w:r w:rsidRPr="00553C62" w:rsidR="009F5680">
        <w:rPr>
          <w:sz w:val="20"/>
          <w:szCs w:val="20"/>
        </w:rPr>
        <w:t>. Indien de dienstaanbieder meer vestigingen aan</w:t>
      </w:r>
      <w:r w:rsidRPr="00553C62" w:rsidR="00C907EE">
        <w:rPr>
          <w:sz w:val="20"/>
          <w:szCs w:val="20"/>
        </w:rPr>
        <w:t>wijst</w:t>
      </w:r>
      <w:r w:rsidRPr="00553C62" w:rsidR="009F5680">
        <w:rPr>
          <w:sz w:val="20"/>
          <w:szCs w:val="20"/>
        </w:rPr>
        <w:t xml:space="preserve"> of wettelijke vertegenwoordigers aan</w:t>
      </w:r>
      <w:r w:rsidRPr="00553C62" w:rsidR="00C907EE">
        <w:rPr>
          <w:sz w:val="20"/>
          <w:szCs w:val="20"/>
        </w:rPr>
        <w:t>stelt</w:t>
      </w:r>
      <w:r w:rsidRPr="00553C62" w:rsidR="009F5680">
        <w:rPr>
          <w:sz w:val="20"/>
          <w:szCs w:val="20"/>
        </w:rPr>
        <w:t>, vermeldt de kennisgeving het precieze territoriale toepassingsgebied van de aanwijzing of aanstelling. Het derde lid is van toepassing ten aanzien van iedere aangewezen vestiging of aangestelde wettelijke vertegenwoordiger.</w:t>
      </w:r>
    </w:p>
    <w:p w:rsidRPr="00553C62" w:rsidR="009F5680" w:rsidP="00553C62" w:rsidRDefault="009F5680" w14:paraId="50C966AD" w14:textId="77777777">
      <w:pPr>
        <w:pStyle w:val="Geenafstand"/>
        <w:rPr>
          <w:sz w:val="20"/>
          <w:szCs w:val="20"/>
        </w:rPr>
      </w:pPr>
    </w:p>
    <w:p w:rsidRPr="00553C62" w:rsidR="007B1951" w:rsidP="00553C62" w:rsidRDefault="009F5680" w14:paraId="387CB9E3" w14:textId="15C4F85A">
      <w:pPr>
        <w:pStyle w:val="Geenafstand"/>
        <w:rPr>
          <w:sz w:val="20"/>
          <w:szCs w:val="20"/>
        </w:rPr>
      </w:pPr>
      <w:r w:rsidRPr="00553C62">
        <w:rPr>
          <w:b/>
          <w:bCs/>
          <w:sz w:val="20"/>
          <w:szCs w:val="20"/>
        </w:rPr>
        <w:t>Artikel 5</w:t>
      </w:r>
      <w:r w:rsidRPr="00553C62">
        <w:rPr>
          <w:sz w:val="20"/>
          <w:szCs w:val="20"/>
        </w:rPr>
        <w:br/>
      </w:r>
    </w:p>
    <w:p w:rsidRPr="00553C62" w:rsidR="00B234DA" w:rsidP="00553C62" w:rsidRDefault="007B1951" w14:paraId="3918C47B" w14:textId="3BF836D4">
      <w:pPr>
        <w:pStyle w:val="Geenafstand"/>
        <w:rPr>
          <w:sz w:val="20"/>
          <w:szCs w:val="20"/>
        </w:rPr>
      </w:pPr>
      <w:r w:rsidRPr="00553C62">
        <w:rPr>
          <w:sz w:val="20"/>
          <w:szCs w:val="20"/>
        </w:rPr>
        <w:t xml:space="preserve">De kennisgeving </w:t>
      </w:r>
      <w:r w:rsidRPr="00553C62" w:rsidR="00405C67">
        <w:rPr>
          <w:sz w:val="20"/>
          <w:szCs w:val="20"/>
        </w:rPr>
        <w:t xml:space="preserve">wordt </w:t>
      </w:r>
      <w:r w:rsidRPr="00553C62">
        <w:rPr>
          <w:sz w:val="20"/>
          <w:szCs w:val="20"/>
        </w:rPr>
        <w:t>openbaar</w:t>
      </w:r>
      <w:r w:rsidRPr="00553C62" w:rsidR="00405C67">
        <w:rPr>
          <w:sz w:val="20"/>
          <w:szCs w:val="20"/>
        </w:rPr>
        <w:t xml:space="preserve"> gemaakt</w:t>
      </w:r>
      <w:r w:rsidRPr="00553C62">
        <w:rPr>
          <w:sz w:val="20"/>
          <w:szCs w:val="20"/>
        </w:rPr>
        <w:t xml:space="preserve"> overeenkomstig artikel 4, vierde lid, van </w:t>
      </w:r>
      <w:r w:rsidRPr="00553C62" w:rsidR="008E7F96">
        <w:rPr>
          <w:sz w:val="20"/>
          <w:szCs w:val="20"/>
        </w:rPr>
        <w:t>R</w:t>
      </w:r>
      <w:r w:rsidRPr="00553C62">
        <w:rPr>
          <w:sz w:val="20"/>
          <w:szCs w:val="20"/>
        </w:rPr>
        <w:t xml:space="preserve">ichtlijn 2023/1544. </w:t>
      </w:r>
      <w:r w:rsidRPr="00553C62" w:rsidR="000C0529">
        <w:rPr>
          <w:sz w:val="20"/>
          <w:szCs w:val="20"/>
        </w:rPr>
        <w:br/>
      </w:r>
      <w:r w:rsidRPr="00553C62" w:rsidR="000C0529">
        <w:rPr>
          <w:sz w:val="20"/>
          <w:szCs w:val="20"/>
        </w:rPr>
        <w:br/>
      </w:r>
      <w:bookmarkStart w:name="_Hlk199851884" w:id="7"/>
      <w:r w:rsidRPr="00553C62" w:rsidR="00D5459E">
        <w:rPr>
          <w:b/>
          <w:bCs/>
          <w:sz w:val="20"/>
          <w:szCs w:val="20"/>
        </w:rPr>
        <w:t>HOOFDSTUK 3 TOEZICHT EN HANDHAVING</w:t>
      </w:r>
      <w:r w:rsidRPr="00553C62" w:rsidR="00B60B45">
        <w:rPr>
          <w:sz w:val="20"/>
          <w:szCs w:val="20"/>
        </w:rPr>
        <w:br/>
      </w:r>
      <w:r w:rsidRPr="00553C62" w:rsidR="00B60B45">
        <w:rPr>
          <w:sz w:val="20"/>
          <w:szCs w:val="20"/>
        </w:rPr>
        <w:br/>
      </w:r>
      <w:r w:rsidRPr="00553C62" w:rsidR="00B60B45">
        <w:rPr>
          <w:b/>
          <w:bCs/>
          <w:sz w:val="20"/>
          <w:szCs w:val="20"/>
        </w:rPr>
        <w:t xml:space="preserve">Artikel </w:t>
      </w:r>
      <w:r w:rsidRPr="00553C62" w:rsidR="009F5680">
        <w:rPr>
          <w:b/>
          <w:bCs/>
          <w:sz w:val="20"/>
          <w:szCs w:val="20"/>
        </w:rPr>
        <w:t>6</w:t>
      </w:r>
      <w:r w:rsidRPr="00553C62" w:rsidR="000C0529">
        <w:rPr>
          <w:sz w:val="20"/>
          <w:szCs w:val="20"/>
        </w:rPr>
        <w:br/>
      </w:r>
    </w:p>
    <w:p w:rsidRPr="00553C62" w:rsidR="00B60B45" w:rsidP="00553C62" w:rsidRDefault="009E5288" w14:paraId="0AAF27FE" w14:textId="08EEE164">
      <w:pPr>
        <w:pStyle w:val="Geenafstand"/>
        <w:rPr>
          <w:sz w:val="20"/>
          <w:szCs w:val="20"/>
        </w:rPr>
      </w:pPr>
      <w:r>
        <w:rPr>
          <w:sz w:val="20"/>
          <w:szCs w:val="20"/>
        </w:rPr>
        <w:t xml:space="preserve">1. </w:t>
      </w:r>
      <w:r w:rsidR="001A4CB2">
        <w:rPr>
          <w:sz w:val="20"/>
          <w:szCs w:val="20"/>
        </w:rPr>
        <w:t>De Autoriteit Consument en Markt is belast met</w:t>
      </w:r>
      <w:r w:rsidRPr="00553C62" w:rsidR="00B60B45">
        <w:rPr>
          <w:sz w:val="20"/>
          <w:szCs w:val="20"/>
        </w:rPr>
        <w:t xml:space="preserve"> het toezicht op de naleving van artikelen</w:t>
      </w:r>
      <w:r w:rsidRPr="00553C62" w:rsidR="009F76A3">
        <w:rPr>
          <w:sz w:val="20"/>
          <w:szCs w:val="20"/>
        </w:rPr>
        <w:t xml:space="preserve"> 2, eerste en tweede lid,</w:t>
      </w:r>
      <w:r w:rsidRPr="00553C62" w:rsidR="00B60B45">
        <w:rPr>
          <w:sz w:val="20"/>
          <w:szCs w:val="20"/>
        </w:rPr>
        <w:t xml:space="preserve"> </w:t>
      </w:r>
      <w:r w:rsidRPr="00553C62" w:rsidR="000C2D88">
        <w:rPr>
          <w:sz w:val="20"/>
          <w:szCs w:val="20"/>
        </w:rPr>
        <w:t>3 en 4</w:t>
      </w:r>
      <w:r w:rsidR="008669D2">
        <w:rPr>
          <w:sz w:val="20"/>
          <w:szCs w:val="20"/>
        </w:rPr>
        <w:t>, tweede tot en met het vierde lid</w:t>
      </w:r>
      <w:r w:rsidR="001A4CB2">
        <w:rPr>
          <w:sz w:val="20"/>
          <w:szCs w:val="20"/>
        </w:rPr>
        <w:t>.</w:t>
      </w:r>
      <w:r>
        <w:rPr>
          <w:sz w:val="20"/>
          <w:szCs w:val="20"/>
        </w:rPr>
        <w:br/>
        <w:t xml:space="preserve">2. </w:t>
      </w:r>
      <w:r w:rsidR="00690001">
        <w:rPr>
          <w:sz w:val="20"/>
          <w:szCs w:val="20"/>
        </w:rPr>
        <w:t>Bij de uitoefening van het toezicht, bedoeld in het eerste lid, beschikt de</w:t>
      </w:r>
      <w:r>
        <w:rPr>
          <w:sz w:val="20"/>
          <w:szCs w:val="20"/>
        </w:rPr>
        <w:t xml:space="preserve"> </w:t>
      </w:r>
      <w:r w:rsidR="00A045F9">
        <w:rPr>
          <w:sz w:val="20"/>
          <w:szCs w:val="20"/>
        </w:rPr>
        <w:t xml:space="preserve">Autoriteit Consument en Markt </w:t>
      </w:r>
      <w:r>
        <w:rPr>
          <w:sz w:val="20"/>
          <w:szCs w:val="20"/>
        </w:rPr>
        <w:t>niet over de bevoegdhed</w:t>
      </w:r>
      <w:r w:rsidR="00417863">
        <w:rPr>
          <w:sz w:val="20"/>
          <w:szCs w:val="20"/>
        </w:rPr>
        <w:t>en</w:t>
      </w:r>
      <w:r>
        <w:rPr>
          <w:sz w:val="20"/>
          <w:szCs w:val="20"/>
        </w:rPr>
        <w:t xml:space="preserve">, genoemd in </w:t>
      </w:r>
      <w:r w:rsidR="00372D62">
        <w:rPr>
          <w:sz w:val="20"/>
          <w:szCs w:val="20"/>
        </w:rPr>
        <w:t xml:space="preserve">de </w:t>
      </w:r>
      <w:r>
        <w:rPr>
          <w:sz w:val="20"/>
          <w:szCs w:val="20"/>
        </w:rPr>
        <w:t>artikel</w:t>
      </w:r>
      <w:r w:rsidR="00372D62">
        <w:rPr>
          <w:sz w:val="20"/>
          <w:szCs w:val="20"/>
        </w:rPr>
        <w:t>en 5:18 en</w:t>
      </w:r>
      <w:r>
        <w:rPr>
          <w:sz w:val="20"/>
          <w:szCs w:val="20"/>
        </w:rPr>
        <w:t xml:space="preserve"> 5:19 </w:t>
      </w:r>
      <w:r w:rsidR="00427C77">
        <w:rPr>
          <w:sz w:val="20"/>
          <w:szCs w:val="20"/>
        </w:rPr>
        <w:t xml:space="preserve">en </w:t>
      </w:r>
      <w:r w:rsidR="00690001">
        <w:rPr>
          <w:sz w:val="20"/>
          <w:szCs w:val="20"/>
        </w:rPr>
        <w:t>Afdeling</w:t>
      </w:r>
      <w:r w:rsidR="00427C77">
        <w:rPr>
          <w:sz w:val="20"/>
          <w:szCs w:val="20"/>
        </w:rPr>
        <w:t xml:space="preserve"> 5.3.1 </w:t>
      </w:r>
      <w:r>
        <w:rPr>
          <w:sz w:val="20"/>
          <w:szCs w:val="20"/>
        </w:rPr>
        <w:t xml:space="preserve">van de </w:t>
      </w:r>
      <w:r w:rsidR="00DB249C">
        <w:rPr>
          <w:sz w:val="20"/>
          <w:szCs w:val="20"/>
        </w:rPr>
        <w:t>Algemene wet bestuursrecht</w:t>
      </w:r>
      <w:r w:rsidR="00690001">
        <w:rPr>
          <w:sz w:val="20"/>
          <w:szCs w:val="20"/>
        </w:rPr>
        <w:t>.</w:t>
      </w:r>
    </w:p>
    <w:p w:rsidRPr="00553C62" w:rsidR="00B60B45" w:rsidP="00553C62" w:rsidRDefault="00B60B45" w14:paraId="50088280" w14:textId="77777777">
      <w:pPr>
        <w:pStyle w:val="Geenafstand"/>
        <w:rPr>
          <w:sz w:val="20"/>
          <w:szCs w:val="20"/>
        </w:rPr>
      </w:pPr>
    </w:p>
    <w:p w:rsidRPr="00553C62" w:rsidR="000C2D88" w:rsidP="00553C62" w:rsidRDefault="000C2D88" w14:paraId="245A8BC9" w14:textId="18F8601F">
      <w:pPr>
        <w:pStyle w:val="Geenafstand"/>
        <w:rPr>
          <w:b/>
          <w:bCs/>
          <w:sz w:val="20"/>
          <w:szCs w:val="20"/>
        </w:rPr>
      </w:pPr>
      <w:r w:rsidRPr="00553C62">
        <w:rPr>
          <w:b/>
          <w:bCs/>
          <w:sz w:val="20"/>
          <w:szCs w:val="20"/>
        </w:rPr>
        <w:t xml:space="preserve">Artikel </w:t>
      </w:r>
      <w:r w:rsidRPr="00553C62" w:rsidR="009F5680">
        <w:rPr>
          <w:b/>
          <w:bCs/>
          <w:sz w:val="20"/>
          <w:szCs w:val="20"/>
        </w:rPr>
        <w:t>7</w:t>
      </w:r>
    </w:p>
    <w:p w:rsidRPr="00553C62" w:rsidR="000C2D88" w:rsidP="00553C62" w:rsidRDefault="000C2D88" w14:paraId="40B1552B" w14:textId="77777777">
      <w:pPr>
        <w:pStyle w:val="Geenafstand"/>
        <w:rPr>
          <w:sz w:val="20"/>
          <w:szCs w:val="20"/>
        </w:rPr>
      </w:pPr>
    </w:p>
    <w:p w:rsidRPr="00553C62" w:rsidR="000C2D88" w:rsidP="00553C62" w:rsidRDefault="00E86598" w14:paraId="420A4315" w14:textId="419CEC0E">
      <w:pPr>
        <w:pStyle w:val="Geenafstand"/>
        <w:rPr>
          <w:sz w:val="20"/>
          <w:szCs w:val="20"/>
        </w:rPr>
      </w:pPr>
      <w:r w:rsidRPr="00553C62">
        <w:rPr>
          <w:sz w:val="20"/>
          <w:szCs w:val="20"/>
        </w:rPr>
        <w:t xml:space="preserve">1. </w:t>
      </w:r>
      <w:r w:rsidRPr="00553C62" w:rsidR="000C2D88">
        <w:rPr>
          <w:sz w:val="20"/>
          <w:szCs w:val="20"/>
        </w:rPr>
        <w:t>De Autoriteit Consument en Mar</w:t>
      </w:r>
      <w:r w:rsidRPr="00553C62" w:rsidR="00E96C32">
        <w:rPr>
          <w:sz w:val="20"/>
          <w:szCs w:val="20"/>
        </w:rPr>
        <w:t>k</w:t>
      </w:r>
      <w:r w:rsidRPr="00553C62" w:rsidR="000C2D88">
        <w:rPr>
          <w:sz w:val="20"/>
          <w:szCs w:val="20"/>
        </w:rPr>
        <w:t>t is bevoegd tot oplegging van een last onder dwangsom</w:t>
      </w:r>
      <w:r w:rsidRPr="00553C62" w:rsidR="00E96C32">
        <w:rPr>
          <w:sz w:val="20"/>
          <w:szCs w:val="20"/>
        </w:rPr>
        <w:t xml:space="preserve"> van ten hoogste het bedrag</w:t>
      </w:r>
      <w:r w:rsidR="00B74947">
        <w:rPr>
          <w:sz w:val="20"/>
          <w:szCs w:val="20"/>
        </w:rPr>
        <w:t xml:space="preserve"> </w:t>
      </w:r>
      <w:bookmarkStart w:name="_Hlk206426251" w:id="8"/>
      <w:r w:rsidR="00B74947">
        <w:rPr>
          <w:sz w:val="20"/>
          <w:szCs w:val="20"/>
        </w:rPr>
        <w:t>dat is vastgesteld voor de zesde categorie, bedoeld in artikel 23, vierde lid, van het Wetboek van Strafrecht</w:t>
      </w:r>
      <w:r w:rsidR="00BF349E">
        <w:rPr>
          <w:sz w:val="20"/>
          <w:szCs w:val="20"/>
        </w:rPr>
        <w:t>,</w:t>
      </w:r>
      <w:r w:rsidR="00B74947">
        <w:rPr>
          <w:sz w:val="20"/>
          <w:szCs w:val="20"/>
        </w:rPr>
        <w:t xml:space="preserve"> of, indien dat meer is, </w:t>
      </w:r>
      <w:r w:rsidR="00AE252E">
        <w:rPr>
          <w:sz w:val="20"/>
          <w:szCs w:val="20"/>
        </w:rPr>
        <w:t xml:space="preserve">ten hoogste </w:t>
      </w:r>
      <w:r w:rsidR="00BF349E">
        <w:rPr>
          <w:sz w:val="20"/>
          <w:szCs w:val="20"/>
        </w:rPr>
        <w:t>tien</w:t>
      </w:r>
      <w:r w:rsidR="00690001">
        <w:rPr>
          <w:sz w:val="20"/>
          <w:szCs w:val="20"/>
        </w:rPr>
        <w:t xml:space="preserve"> procent </w:t>
      </w:r>
      <w:r w:rsidR="00B74947">
        <w:rPr>
          <w:sz w:val="20"/>
          <w:szCs w:val="20"/>
        </w:rPr>
        <w:t xml:space="preserve">van de jaaromzet van de </w:t>
      </w:r>
      <w:bookmarkEnd w:id="8"/>
      <w:r w:rsidR="006915C7">
        <w:rPr>
          <w:sz w:val="20"/>
          <w:szCs w:val="20"/>
        </w:rPr>
        <w:t xml:space="preserve">dienstaanbieder </w:t>
      </w:r>
      <w:r w:rsidR="00AE252E">
        <w:rPr>
          <w:sz w:val="20"/>
          <w:szCs w:val="20"/>
        </w:rPr>
        <w:t xml:space="preserve">in het boekjaar voorafgaande aan de beschikking waarin de </w:t>
      </w:r>
      <w:r w:rsidR="005A7BE3">
        <w:rPr>
          <w:sz w:val="20"/>
          <w:szCs w:val="20"/>
        </w:rPr>
        <w:t>last onder dwangsom</w:t>
      </w:r>
      <w:r w:rsidR="00AE252E">
        <w:rPr>
          <w:sz w:val="20"/>
          <w:szCs w:val="20"/>
        </w:rPr>
        <w:t xml:space="preserve"> wordt opgelegd</w:t>
      </w:r>
      <w:r w:rsidRPr="00553C62" w:rsidR="000C2D88">
        <w:rPr>
          <w:sz w:val="20"/>
          <w:szCs w:val="20"/>
        </w:rPr>
        <w:t>.</w:t>
      </w:r>
    </w:p>
    <w:p w:rsidRPr="00553C62" w:rsidR="00E86598" w:rsidP="00553C62" w:rsidRDefault="00E86598" w14:paraId="0CE69B5E" w14:textId="030FF746">
      <w:pPr>
        <w:pStyle w:val="Geenafstand"/>
        <w:rPr>
          <w:sz w:val="20"/>
          <w:szCs w:val="20"/>
        </w:rPr>
      </w:pPr>
      <w:r w:rsidRPr="00553C62">
        <w:rPr>
          <w:sz w:val="20"/>
          <w:szCs w:val="20"/>
        </w:rPr>
        <w:t xml:space="preserve">2. De last onder dwangsom kan </w:t>
      </w:r>
      <w:r w:rsidRPr="00553C62" w:rsidR="00832971">
        <w:rPr>
          <w:sz w:val="20"/>
          <w:szCs w:val="20"/>
        </w:rPr>
        <w:t xml:space="preserve">gezamenlijk of hoofdelijk </w:t>
      </w:r>
      <w:r w:rsidRPr="00553C62">
        <w:rPr>
          <w:sz w:val="20"/>
          <w:szCs w:val="20"/>
        </w:rPr>
        <w:t>worden opgelegd aan de aangewezen vestiging, wettelijke vertegenwoordiger of dienstaanbieder.</w:t>
      </w:r>
    </w:p>
    <w:p w:rsidRPr="00553C62" w:rsidR="000C2D88" w:rsidP="00553C62" w:rsidRDefault="000C2D88" w14:paraId="38B8BD80" w14:textId="77777777">
      <w:pPr>
        <w:pStyle w:val="Geenafstand"/>
        <w:rPr>
          <w:sz w:val="20"/>
          <w:szCs w:val="20"/>
        </w:rPr>
      </w:pPr>
    </w:p>
    <w:p w:rsidRPr="00553C62" w:rsidR="009F76A3" w:rsidP="00553C62" w:rsidRDefault="00B60B45" w14:paraId="422FCBDC" w14:textId="77777777">
      <w:pPr>
        <w:pStyle w:val="Geenafstand"/>
        <w:rPr>
          <w:b/>
          <w:bCs/>
          <w:sz w:val="20"/>
          <w:szCs w:val="20"/>
        </w:rPr>
      </w:pPr>
      <w:r w:rsidRPr="00553C62">
        <w:rPr>
          <w:b/>
          <w:bCs/>
          <w:sz w:val="20"/>
          <w:szCs w:val="20"/>
        </w:rPr>
        <w:t xml:space="preserve">Artikel </w:t>
      </w:r>
      <w:r w:rsidRPr="00553C62" w:rsidR="009F5680">
        <w:rPr>
          <w:b/>
          <w:bCs/>
          <w:sz w:val="20"/>
          <w:szCs w:val="20"/>
        </w:rPr>
        <w:t>8</w:t>
      </w:r>
    </w:p>
    <w:p w:rsidRPr="00553C62" w:rsidR="00E96C32" w:rsidP="00553C62" w:rsidRDefault="00B60B45" w14:paraId="7D816ABB" w14:textId="06B41592">
      <w:pPr>
        <w:pStyle w:val="Geenafstand"/>
        <w:rPr>
          <w:sz w:val="20"/>
          <w:szCs w:val="20"/>
        </w:rPr>
      </w:pPr>
      <w:r w:rsidRPr="00553C62">
        <w:rPr>
          <w:sz w:val="20"/>
          <w:szCs w:val="20"/>
        </w:rPr>
        <w:br/>
      </w:r>
      <w:r w:rsidRPr="00553C62" w:rsidR="00E86598">
        <w:rPr>
          <w:sz w:val="20"/>
          <w:szCs w:val="20"/>
        </w:rPr>
        <w:t xml:space="preserve">1. </w:t>
      </w:r>
      <w:r w:rsidRPr="00553C62" w:rsidR="00395AB3">
        <w:rPr>
          <w:sz w:val="20"/>
          <w:szCs w:val="20"/>
        </w:rPr>
        <w:t>De Autoriteit Consument en Markt is bevoegd tot oplegging van een bestuurlijke boete</w:t>
      </w:r>
      <w:r w:rsidRPr="00553C62" w:rsidR="00E96C32">
        <w:rPr>
          <w:sz w:val="20"/>
          <w:szCs w:val="20"/>
        </w:rPr>
        <w:t xml:space="preserve"> van ten hoogste het bedrag</w:t>
      </w:r>
      <w:r w:rsidRPr="00B74947" w:rsidR="00B74947">
        <w:t xml:space="preserve"> </w:t>
      </w:r>
      <w:r w:rsidRPr="00B74947" w:rsidR="00B74947">
        <w:rPr>
          <w:sz w:val="20"/>
          <w:szCs w:val="20"/>
        </w:rPr>
        <w:t>dat is vastgesteld voor de zesde categorie, bedoeld in artikel 23, vierde lid, van het Wetboek van Strafrecht</w:t>
      </w:r>
      <w:r w:rsidR="00BF349E">
        <w:rPr>
          <w:sz w:val="20"/>
          <w:szCs w:val="20"/>
        </w:rPr>
        <w:t>,</w:t>
      </w:r>
      <w:r w:rsidRPr="00B74947" w:rsidR="00B74947">
        <w:rPr>
          <w:sz w:val="20"/>
          <w:szCs w:val="20"/>
        </w:rPr>
        <w:t xml:space="preserve"> of, indien dat meer is, </w:t>
      </w:r>
      <w:r w:rsidR="00AE252E">
        <w:rPr>
          <w:sz w:val="20"/>
          <w:szCs w:val="20"/>
        </w:rPr>
        <w:t xml:space="preserve">ten hoogste </w:t>
      </w:r>
      <w:r w:rsidR="00BF349E">
        <w:rPr>
          <w:sz w:val="20"/>
          <w:szCs w:val="20"/>
        </w:rPr>
        <w:t>tien procent</w:t>
      </w:r>
      <w:r w:rsidRPr="00B74947" w:rsidR="00B74947">
        <w:rPr>
          <w:sz w:val="20"/>
          <w:szCs w:val="20"/>
        </w:rPr>
        <w:t xml:space="preserve"> van de jaaromzet van de </w:t>
      </w:r>
      <w:r w:rsidR="006915C7">
        <w:rPr>
          <w:sz w:val="20"/>
          <w:szCs w:val="20"/>
        </w:rPr>
        <w:t xml:space="preserve">dienstaanbieder </w:t>
      </w:r>
      <w:r w:rsidR="00AE252E">
        <w:rPr>
          <w:sz w:val="20"/>
          <w:szCs w:val="20"/>
        </w:rPr>
        <w:t>in het boekjaar voorafgaande aan de beschikking waarin de bestuurlijke boete wordt opgelegd</w:t>
      </w:r>
      <w:r w:rsidRPr="00553C62" w:rsidR="00395AB3">
        <w:rPr>
          <w:sz w:val="20"/>
          <w:szCs w:val="20"/>
        </w:rPr>
        <w:t>.</w:t>
      </w:r>
    </w:p>
    <w:p w:rsidRPr="00553C62" w:rsidR="00E86598" w:rsidP="00553C62" w:rsidRDefault="00E86598" w14:paraId="57369751" w14:textId="32A6518D">
      <w:pPr>
        <w:pStyle w:val="Geenafstand"/>
        <w:rPr>
          <w:sz w:val="20"/>
          <w:szCs w:val="20"/>
        </w:rPr>
      </w:pPr>
      <w:r w:rsidRPr="00553C62">
        <w:rPr>
          <w:sz w:val="20"/>
          <w:szCs w:val="20"/>
        </w:rPr>
        <w:t xml:space="preserve">2. De bestuurlijke boete kan </w:t>
      </w:r>
      <w:r w:rsidRPr="00553C62" w:rsidR="00832971">
        <w:rPr>
          <w:sz w:val="20"/>
          <w:szCs w:val="20"/>
        </w:rPr>
        <w:t xml:space="preserve">gezamenlijk of hoofdelijk </w:t>
      </w:r>
      <w:r w:rsidRPr="00553C62">
        <w:rPr>
          <w:sz w:val="20"/>
          <w:szCs w:val="20"/>
        </w:rPr>
        <w:t>worden opgelegd aan de aangewezen vestiging, wettelijke vertegenwoordiger of dienstaanbieder.</w:t>
      </w:r>
    </w:p>
    <w:bookmarkEnd w:id="7"/>
    <w:p w:rsidRPr="00553C62" w:rsidR="00D5459E" w:rsidP="00553C62" w:rsidRDefault="00D5459E" w14:paraId="138FA1A8" w14:textId="6EA44BE7">
      <w:pPr>
        <w:pStyle w:val="Geenafstand"/>
        <w:rPr>
          <w:sz w:val="20"/>
          <w:szCs w:val="20"/>
        </w:rPr>
      </w:pPr>
    </w:p>
    <w:p w:rsidRPr="00553C62" w:rsidR="00D5459E" w:rsidP="00553C62" w:rsidRDefault="00D5459E" w14:paraId="1B6BF9E9" w14:textId="371D5406">
      <w:pPr>
        <w:pStyle w:val="Geenafstand"/>
        <w:rPr>
          <w:b/>
          <w:bCs/>
          <w:sz w:val="20"/>
          <w:szCs w:val="20"/>
        </w:rPr>
      </w:pPr>
      <w:r w:rsidRPr="00553C62">
        <w:rPr>
          <w:b/>
          <w:bCs/>
          <w:sz w:val="20"/>
          <w:szCs w:val="20"/>
        </w:rPr>
        <w:t>HOOFDSTUK 4 WIJZIGING WETBOEK VAN STRAFVORDERING</w:t>
      </w:r>
    </w:p>
    <w:p w:rsidRPr="00553C62" w:rsidR="009F76A3" w:rsidP="00553C62" w:rsidRDefault="00EE0BAE" w14:paraId="6D742F32" w14:textId="77777777">
      <w:pPr>
        <w:pStyle w:val="Geenafstand"/>
        <w:rPr>
          <w:b/>
          <w:bCs/>
          <w:sz w:val="20"/>
          <w:szCs w:val="20"/>
        </w:rPr>
      </w:pPr>
      <w:r w:rsidRPr="00553C62">
        <w:rPr>
          <w:sz w:val="20"/>
          <w:szCs w:val="20"/>
        </w:rPr>
        <w:br/>
      </w:r>
      <w:r w:rsidRPr="00553C62" w:rsidR="009E2C00">
        <w:rPr>
          <w:b/>
          <w:bCs/>
          <w:sz w:val="20"/>
          <w:szCs w:val="20"/>
        </w:rPr>
        <w:t xml:space="preserve">Artikel </w:t>
      </w:r>
      <w:r w:rsidRPr="00553C62" w:rsidR="009F5680">
        <w:rPr>
          <w:b/>
          <w:bCs/>
          <w:sz w:val="20"/>
          <w:szCs w:val="20"/>
        </w:rPr>
        <w:t>9</w:t>
      </w:r>
    </w:p>
    <w:p w:rsidRPr="00553C62" w:rsidR="00131FCC" w:rsidP="00553C62" w:rsidRDefault="009E2C00" w14:paraId="3717301E" w14:textId="144D1D92">
      <w:pPr>
        <w:pStyle w:val="Geenafstand"/>
        <w:rPr>
          <w:sz w:val="20"/>
          <w:szCs w:val="20"/>
        </w:rPr>
      </w:pPr>
      <w:r w:rsidRPr="00553C62">
        <w:rPr>
          <w:b/>
          <w:bCs/>
          <w:sz w:val="20"/>
          <w:szCs w:val="20"/>
        </w:rPr>
        <w:br/>
      </w:r>
      <w:r w:rsidRPr="00553C62" w:rsidR="00892665">
        <w:rPr>
          <w:sz w:val="20"/>
          <w:szCs w:val="20"/>
        </w:rPr>
        <w:t>Het</w:t>
      </w:r>
      <w:r w:rsidRPr="00553C62">
        <w:rPr>
          <w:sz w:val="20"/>
          <w:szCs w:val="20"/>
        </w:rPr>
        <w:t xml:space="preserve"> Wetboek van Strafvordering </w:t>
      </w:r>
      <w:r w:rsidRPr="00553C62" w:rsidR="00892665">
        <w:rPr>
          <w:sz w:val="20"/>
          <w:szCs w:val="20"/>
        </w:rPr>
        <w:t>wordt als volgt gewijzigd:</w:t>
      </w:r>
      <w:r w:rsidRPr="00553C62" w:rsidR="00892665">
        <w:rPr>
          <w:sz w:val="20"/>
          <w:szCs w:val="20"/>
        </w:rPr>
        <w:br/>
      </w:r>
    </w:p>
    <w:p w:rsidRPr="00553C62" w:rsidR="005350DB" w:rsidP="00553C62" w:rsidRDefault="005350DB" w14:paraId="531E36B8" w14:textId="03D25518">
      <w:pPr>
        <w:pStyle w:val="Geenafstand"/>
        <w:rPr>
          <w:sz w:val="20"/>
          <w:szCs w:val="20"/>
        </w:rPr>
      </w:pPr>
      <w:r w:rsidRPr="00553C62">
        <w:rPr>
          <w:sz w:val="20"/>
          <w:szCs w:val="20"/>
        </w:rPr>
        <w:t>A</w:t>
      </w:r>
    </w:p>
    <w:p w:rsidRPr="00553C62" w:rsidR="005350DB" w:rsidP="00553C62" w:rsidRDefault="005350DB" w14:paraId="451D2923" w14:textId="77777777">
      <w:pPr>
        <w:pStyle w:val="Geenafstand"/>
        <w:rPr>
          <w:sz w:val="20"/>
          <w:szCs w:val="20"/>
        </w:rPr>
      </w:pPr>
    </w:p>
    <w:p w:rsidR="002D769B" w:rsidP="00553C62" w:rsidRDefault="00FC5D6A" w14:paraId="3D09CCE5" w14:textId="77777777">
      <w:pPr>
        <w:pStyle w:val="Geenafstand"/>
        <w:rPr>
          <w:b/>
          <w:bCs/>
          <w:sz w:val="20"/>
          <w:szCs w:val="20"/>
        </w:rPr>
      </w:pPr>
      <w:r w:rsidRPr="00553C62">
        <w:rPr>
          <w:sz w:val="20"/>
          <w:szCs w:val="20"/>
        </w:rPr>
        <w:t xml:space="preserve">Na </w:t>
      </w:r>
      <w:r w:rsidRPr="00553C62" w:rsidR="009E2C00">
        <w:rPr>
          <w:sz w:val="20"/>
          <w:szCs w:val="20"/>
        </w:rPr>
        <w:t>Titel 1</w:t>
      </w:r>
      <w:r w:rsidRPr="00553C62">
        <w:rPr>
          <w:sz w:val="20"/>
          <w:szCs w:val="20"/>
        </w:rPr>
        <w:t>0</w:t>
      </w:r>
      <w:r w:rsidRPr="00553C62" w:rsidR="009E2C00">
        <w:rPr>
          <w:sz w:val="20"/>
          <w:szCs w:val="20"/>
        </w:rPr>
        <w:t xml:space="preserve"> van het Vijfde Boek</w:t>
      </w:r>
      <w:r w:rsidRPr="00553C62">
        <w:rPr>
          <w:sz w:val="20"/>
          <w:szCs w:val="20"/>
        </w:rPr>
        <w:t xml:space="preserve"> wordt een Titel ingevoegd, luidende</w:t>
      </w:r>
      <w:r w:rsidRPr="00553C62" w:rsidR="009E2C00">
        <w:rPr>
          <w:sz w:val="20"/>
          <w:szCs w:val="20"/>
        </w:rPr>
        <w:t>:</w:t>
      </w:r>
      <w:r w:rsidRPr="00553C62" w:rsidR="008F7E2B">
        <w:rPr>
          <w:sz w:val="20"/>
          <w:szCs w:val="20"/>
        </w:rPr>
        <w:t xml:space="preserve"> </w:t>
      </w:r>
      <w:r w:rsidRPr="00553C62" w:rsidR="009E2C00">
        <w:rPr>
          <w:sz w:val="20"/>
          <w:szCs w:val="20"/>
        </w:rPr>
        <w:br/>
      </w:r>
      <w:r w:rsidRPr="00553C62" w:rsidR="009E2C00">
        <w:rPr>
          <w:sz w:val="20"/>
          <w:szCs w:val="20"/>
        </w:rPr>
        <w:br/>
      </w:r>
      <w:r w:rsidRPr="00553C62" w:rsidR="009E2C00">
        <w:rPr>
          <w:b/>
          <w:bCs/>
          <w:sz w:val="20"/>
          <w:szCs w:val="20"/>
        </w:rPr>
        <w:t>TITEL 11 EUROPEES VERSTREKKINGSBEVEL EN EUROPEES BEWARINGSBEVEL</w:t>
      </w:r>
    </w:p>
    <w:p w:rsidRPr="00553C62" w:rsidR="00361521" w:rsidP="00553C62" w:rsidRDefault="009E2C00" w14:paraId="4514AF86" w14:textId="4DAB3B2B">
      <w:pPr>
        <w:pStyle w:val="Geenafstand"/>
        <w:rPr>
          <w:sz w:val="20"/>
          <w:szCs w:val="20"/>
        </w:rPr>
      </w:pPr>
      <w:r w:rsidRPr="00553C62">
        <w:rPr>
          <w:sz w:val="20"/>
          <w:szCs w:val="20"/>
        </w:rPr>
        <w:lastRenderedPageBreak/>
        <w:br/>
      </w:r>
      <w:r w:rsidRPr="00553C62">
        <w:rPr>
          <w:sz w:val="20"/>
          <w:szCs w:val="20"/>
        </w:rPr>
        <w:br/>
      </w:r>
      <w:r w:rsidRPr="00553C62">
        <w:rPr>
          <w:b/>
          <w:bCs/>
          <w:sz w:val="20"/>
          <w:szCs w:val="20"/>
        </w:rPr>
        <w:t>Artikel 5.11.1</w:t>
      </w:r>
      <w:r w:rsidRPr="00553C62">
        <w:rPr>
          <w:sz w:val="20"/>
          <w:szCs w:val="20"/>
        </w:rPr>
        <w:br/>
      </w:r>
      <w:r w:rsidRPr="00553C62">
        <w:rPr>
          <w:sz w:val="20"/>
          <w:szCs w:val="20"/>
        </w:rPr>
        <w:br/>
      </w:r>
      <w:r w:rsidRPr="00553C62" w:rsidR="00361521">
        <w:rPr>
          <w:sz w:val="20"/>
          <w:szCs w:val="20"/>
        </w:rPr>
        <w:t>In deze titel wordt verstaan onder:</w:t>
      </w:r>
    </w:p>
    <w:p w:rsidRPr="00553C62" w:rsidR="0014079B" w:rsidP="00553C62" w:rsidRDefault="00B44040" w14:paraId="1A30A376" w14:textId="0C5D2B9D">
      <w:pPr>
        <w:pStyle w:val="Geenafstand"/>
        <w:rPr>
          <w:sz w:val="20"/>
          <w:szCs w:val="20"/>
        </w:rPr>
      </w:pPr>
      <w:r w:rsidRPr="00553C62">
        <w:rPr>
          <w:sz w:val="20"/>
          <w:szCs w:val="20"/>
        </w:rPr>
        <w:t>a.</w:t>
      </w:r>
      <w:r w:rsidRPr="00553C62" w:rsidR="00361521">
        <w:rPr>
          <w:sz w:val="20"/>
          <w:szCs w:val="20"/>
        </w:rPr>
        <w:t xml:space="preserve"> </w:t>
      </w:r>
      <w:r w:rsidRPr="00553C62" w:rsidR="00D44B76">
        <w:rPr>
          <w:sz w:val="20"/>
          <w:szCs w:val="20"/>
        </w:rPr>
        <w:t>elektronisch bewijsmateriaal: elektronisch bewijsmateriaal als bedoeld in artikel 3, onderdeel 8, van Verordening 2023/1543;</w:t>
      </w:r>
      <w:r w:rsidRPr="00553C62" w:rsidR="00D44B76">
        <w:rPr>
          <w:sz w:val="20"/>
          <w:szCs w:val="20"/>
        </w:rPr>
        <w:br/>
      </w:r>
      <w:r w:rsidRPr="00553C62" w:rsidR="00CB399D">
        <w:rPr>
          <w:sz w:val="20"/>
          <w:szCs w:val="20"/>
        </w:rPr>
        <w:t>b</w:t>
      </w:r>
      <w:r w:rsidRPr="00553C62" w:rsidR="00D44B76">
        <w:rPr>
          <w:sz w:val="20"/>
          <w:szCs w:val="20"/>
        </w:rPr>
        <w:t xml:space="preserve">. </w:t>
      </w:r>
      <w:r w:rsidRPr="00553C62" w:rsidR="0014079B">
        <w:rPr>
          <w:sz w:val="20"/>
          <w:szCs w:val="20"/>
        </w:rPr>
        <w:t xml:space="preserve">gegevens die uitsluitend worden opgevraagd met het oog op de identificatie van de gebruiker: gegevens als bedoeld in artikel 3, onderdeel 10, van </w:t>
      </w:r>
      <w:r w:rsidRPr="00553C62" w:rsidR="008E4CC9">
        <w:rPr>
          <w:sz w:val="20"/>
          <w:szCs w:val="20"/>
        </w:rPr>
        <w:t>V</w:t>
      </w:r>
      <w:r w:rsidRPr="00553C62" w:rsidR="0014079B">
        <w:rPr>
          <w:sz w:val="20"/>
          <w:szCs w:val="20"/>
        </w:rPr>
        <w:t>erordening 2023/1543;</w:t>
      </w:r>
    </w:p>
    <w:p w:rsidRPr="00553C62" w:rsidR="0014079B" w:rsidP="00553C62" w:rsidRDefault="00CB399D" w14:paraId="48B344A5" w14:textId="69EB1259">
      <w:pPr>
        <w:pStyle w:val="Geenafstand"/>
        <w:rPr>
          <w:sz w:val="20"/>
          <w:szCs w:val="20"/>
        </w:rPr>
      </w:pPr>
      <w:r w:rsidRPr="00553C62">
        <w:rPr>
          <w:sz w:val="20"/>
          <w:szCs w:val="20"/>
        </w:rPr>
        <w:t>c.</w:t>
      </w:r>
      <w:r w:rsidRPr="00553C62" w:rsidR="0014079B">
        <w:rPr>
          <w:sz w:val="20"/>
          <w:szCs w:val="20"/>
        </w:rPr>
        <w:t xml:space="preserve"> inhoudelijke gegevens: gegevens als bedoeld in artikel 3, onderdeel 12, van </w:t>
      </w:r>
      <w:r w:rsidRPr="00553C62" w:rsidR="008201F1">
        <w:rPr>
          <w:sz w:val="20"/>
          <w:szCs w:val="20"/>
        </w:rPr>
        <w:t>V</w:t>
      </w:r>
      <w:r w:rsidRPr="00553C62" w:rsidR="0014079B">
        <w:rPr>
          <w:sz w:val="20"/>
          <w:szCs w:val="20"/>
        </w:rPr>
        <w:t>erordening 2023/1543;</w:t>
      </w:r>
    </w:p>
    <w:p w:rsidRPr="00553C62" w:rsidR="00DE276B" w:rsidP="00553C62" w:rsidRDefault="00D44B76" w14:paraId="53D21EFC" w14:textId="0213A740">
      <w:pPr>
        <w:pStyle w:val="Geenafstand"/>
        <w:rPr>
          <w:sz w:val="20"/>
          <w:szCs w:val="20"/>
        </w:rPr>
      </w:pPr>
      <w:r w:rsidRPr="00553C62">
        <w:rPr>
          <w:sz w:val="20"/>
          <w:szCs w:val="20"/>
        </w:rPr>
        <w:t>d</w:t>
      </w:r>
      <w:r w:rsidRPr="00553C62" w:rsidR="00B44040">
        <w:rPr>
          <w:sz w:val="20"/>
          <w:szCs w:val="20"/>
        </w:rPr>
        <w:t>.</w:t>
      </w:r>
      <w:r w:rsidRPr="00553C62" w:rsidR="0014079B">
        <w:rPr>
          <w:sz w:val="20"/>
          <w:szCs w:val="20"/>
        </w:rPr>
        <w:t xml:space="preserve"> </w:t>
      </w:r>
      <w:r w:rsidRPr="00553C62" w:rsidR="00361521">
        <w:rPr>
          <w:sz w:val="20"/>
          <w:szCs w:val="20"/>
        </w:rPr>
        <w:t xml:space="preserve">verkeersgegevens: gegevens als bedoeld in artikel 3, </w:t>
      </w:r>
      <w:r w:rsidRPr="00553C62" w:rsidR="0014079B">
        <w:rPr>
          <w:sz w:val="20"/>
          <w:szCs w:val="20"/>
        </w:rPr>
        <w:t>onderdeel 11,</w:t>
      </w:r>
      <w:r w:rsidRPr="00553C62" w:rsidR="00361521">
        <w:rPr>
          <w:sz w:val="20"/>
          <w:szCs w:val="20"/>
        </w:rPr>
        <w:t xml:space="preserve"> van </w:t>
      </w:r>
      <w:r w:rsidRPr="00553C62" w:rsidR="008201F1">
        <w:rPr>
          <w:sz w:val="20"/>
          <w:szCs w:val="20"/>
        </w:rPr>
        <w:t>V</w:t>
      </w:r>
      <w:r w:rsidRPr="00553C62" w:rsidR="00361521">
        <w:rPr>
          <w:sz w:val="20"/>
          <w:szCs w:val="20"/>
        </w:rPr>
        <w:t>erordening 2023/1543;</w:t>
      </w:r>
      <w:r w:rsidRPr="00553C62">
        <w:rPr>
          <w:sz w:val="20"/>
          <w:szCs w:val="20"/>
        </w:rPr>
        <w:br/>
        <w:t xml:space="preserve">e. </w:t>
      </w:r>
      <w:r w:rsidRPr="00553C62" w:rsidR="00B44040">
        <w:rPr>
          <w:sz w:val="20"/>
          <w:szCs w:val="20"/>
        </w:rPr>
        <w:t>V</w:t>
      </w:r>
      <w:r w:rsidRPr="00553C62" w:rsidR="00361521">
        <w:rPr>
          <w:sz w:val="20"/>
          <w:szCs w:val="20"/>
        </w:rPr>
        <w:t xml:space="preserve">erordening 2023/1543: </w:t>
      </w:r>
      <w:r w:rsidRPr="00553C62" w:rsidR="0014079B">
        <w:rPr>
          <w:sz w:val="20"/>
          <w:szCs w:val="20"/>
        </w:rPr>
        <w:t xml:space="preserve">Verordening (EU) 2023/1543 van het Europees parlement en de Raad van 12 juli 2023 betreffende het Europees </w:t>
      </w:r>
      <w:proofErr w:type="spellStart"/>
      <w:r w:rsidRPr="00553C62" w:rsidR="0014079B">
        <w:rPr>
          <w:sz w:val="20"/>
          <w:szCs w:val="20"/>
        </w:rPr>
        <w:t>verstrekkingsbevel</w:t>
      </w:r>
      <w:proofErr w:type="spellEnd"/>
      <w:r w:rsidRPr="00553C62" w:rsidR="0014079B">
        <w:rPr>
          <w:sz w:val="20"/>
          <w:szCs w:val="20"/>
        </w:rPr>
        <w:t xml:space="preserve"> en het Europees bewaringsbevel voor elektronisch bewijsmateriaal in strafzaken en de tenuitvoerlegging van vrijheidsstraffen als gevolg van een strafprocedure</w:t>
      </w:r>
      <w:r w:rsidRPr="00553C62" w:rsidR="008F7E2B">
        <w:rPr>
          <w:sz w:val="20"/>
          <w:szCs w:val="20"/>
        </w:rPr>
        <w:t>.</w:t>
      </w:r>
      <w:r w:rsidRPr="00553C62" w:rsidR="00566278">
        <w:rPr>
          <w:sz w:val="20"/>
          <w:szCs w:val="20"/>
        </w:rPr>
        <w:br/>
      </w:r>
      <w:r w:rsidRPr="00553C62" w:rsidR="00566278">
        <w:rPr>
          <w:sz w:val="20"/>
          <w:szCs w:val="20"/>
        </w:rPr>
        <w:br/>
      </w:r>
      <w:bookmarkStart w:name="_Hlk198638418" w:id="9"/>
      <w:r w:rsidRPr="00553C62" w:rsidR="00566278">
        <w:rPr>
          <w:b/>
          <w:bCs/>
          <w:sz w:val="20"/>
          <w:szCs w:val="20"/>
        </w:rPr>
        <w:t>Artikel 5.11.</w:t>
      </w:r>
      <w:r w:rsidRPr="00553C62" w:rsidR="0085756A">
        <w:rPr>
          <w:b/>
          <w:bCs/>
          <w:sz w:val="20"/>
          <w:szCs w:val="20"/>
        </w:rPr>
        <w:t>2</w:t>
      </w:r>
      <w:r w:rsidRPr="00553C62" w:rsidR="00566278">
        <w:rPr>
          <w:sz w:val="20"/>
          <w:szCs w:val="20"/>
        </w:rPr>
        <w:br/>
      </w:r>
      <w:r w:rsidRPr="00553C62" w:rsidR="00566278">
        <w:rPr>
          <w:sz w:val="20"/>
          <w:szCs w:val="20"/>
        </w:rPr>
        <w:br/>
      </w:r>
      <w:r w:rsidRPr="00553C62" w:rsidR="00DE276B">
        <w:rPr>
          <w:sz w:val="20"/>
          <w:szCs w:val="20"/>
        </w:rPr>
        <w:t xml:space="preserve">1. </w:t>
      </w:r>
      <w:bookmarkStart w:name="_Hlk200010984" w:id="10"/>
      <w:r w:rsidRPr="00553C62" w:rsidR="00566278">
        <w:rPr>
          <w:sz w:val="20"/>
          <w:szCs w:val="20"/>
        </w:rPr>
        <w:t>De officier van justitie</w:t>
      </w:r>
      <w:r w:rsidRPr="00553C62" w:rsidR="00FC077A">
        <w:rPr>
          <w:sz w:val="20"/>
          <w:szCs w:val="20"/>
        </w:rPr>
        <w:t xml:space="preserve"> en de rechter-commissaris</w:t>
      </w:r>
      <w:r w:rsidRPr="00553C62" w:rsidR="00566278">
        <w:rPr>
          <w:sz w:val="20"/>
          <w:szCs w:val="20"/>
        </w:rPr>
        <w:t xml:space="preserve"> k</w:t>
      </w:r>
      <w:r w:rsidRPr="00553C62" w:rsidR="00FC077A">
        <w:rPr>
          <w:sz w:val="20"/>
          <w:szCs w:val="20"/>
        </w:rPr>
        <w:t>unne</w:t>
      </w:r>
      <w:r w:rsidRPr="00553C62" w:rsidR="00566278">
        <w:rPr>
          <w:sz w:val="20"/>
          <w:szCs w:val="20"/>
        </w:rPr>
        <w:t xml:space="preserve">n </w:t>
      </w:r>
      <w:r w:rsidRPr="00553C62" w:rsidR="007969B0">
        <w:rPr>
          <w:sz w:val="20"/>
          <w:szCs w:val="20"/>
        </w:rPr>
        <w:t xml:space="preserve">overeenkomstig artikel 4, eerste en tweede lid, van </w:t>
      </w:r>
      <w:r w:rsidRPr="00553C62" w:rsidR="008201F1">
        <w:rPr>
          <w:sz w:val="20"/>
          <w:szCs w:val="20"/>
        </w:rPr>
        <w:t>V</w:t>
      </w:r>
      <w:r w:rsidRPr="00553C62" w:rsidR="007969B0">
        <w:rPr>
          <w:sz w:val="20"/>
          <w:szCs w:val="20"/>
        </w:rPr>
        <w:t xml:space="preserve">erordening 2023/1543 </w:t>
      </w:r>
      <w:r w:rsidRPr="00553C62" w:rsidR="00566278">
        <w:rPr>
          <w:sz w:val="20"/>
          <w:szCs w:val="20"/>
        </w:rPr>
        <w:t xml:space="preserve">een Europees </w:t>
      </w:r>
      <w:proofErr w:type="spellStart"/>
      <w:r w:rsidRPr="00553C62" w:rsidR="00566278">
        <w:rPr>
          <w:sz w:val="20"/>
          <w:szCs w:val="20"/>
        </w:rPr>
        <w:t>verstrekkingsbevel</w:t>
      </w:r>
      <w:proofErr w:type="spellEnd"/>
      <w:r w:rsidRPr="00553C62" w:rsidR="00566278">
        <w:rPr>
          <w:sz w:val="20"/>
          <w:szCs w:val="20"/>
        </w:rPr>
        <w:t xml:space="preserve"> </w:t>
      </w:r>
      <w:r w:rsidRPr="00553C62" w:rsidR="00DE276B">
        <w:rPr>
          <w:sz w:val="20"/>
          <w:szCs w:val="20"/>
        </w:rPr>
        <w:t>uitvaardigen</w:t>
      </w:r>
      <w:r w:rsidRPr="00553C62" w:rsidR="007969B0">
        <w:rPr>
          <w:sz w:val="20"/>
          <w:szCs w:val="20"/>
        </w:rPr>
        <w:t xml:space="preserve"> ten aanzien van gegevens als bedoeld in</w:t>
      </w:r>
      <w:r w:rsidR="00002150">
        <w:rPr>
          <w:sz w:val="20"/>
          <w:szCs w:val="20"/>
        </w:rPr>
        <w:t xml:space="preserve"> de</w:t>
      </w:r>
      <w:r w:rsidRPr="00553C62" w:rsidR="007969B0">
        <w:rPr>
          <w:sz w:val="20"/>
          <w:szCs w:val="20"/>
        </w:rPr>
        <w:t xml:space="preserve"> artikel</w:t>
      </w:r>
      <w:r w:rsidRPr="00553C62" w:rsidR="006D273E">
        <w:rPr>
          <w:sz w:val="20"/>
          <w:szCs w:val="20"/>
        </w:rPr>
        <w:t>en</w:t>
      </w:r>
      <w:r w:rsidRPr="00553C62" w:rsidR="007969B0">
        <w:rPr>
          <w:sz w:val="20"/>
          <w:szCs w:val="20"/>
        </w:rPr>
        <w:t xml:space="preserve"> </w:t>
      </w:r>
      <w:r w:rsidRPr="00553C62" w:rsidR="006D273E">
        <w:rPr>
          <w:sz w:val="20"/>
          <w:szCs w:val="20"/>
        </w:rPr>
        <w:t>126n, 126na, eerste lid, 126nc, 126nd, 126nf, 126ng, 126u, 126ua, eerste lid, 126uc, 126ud, 126uf, 126ug, 126zh, 126zi, eerste lid, 126zk, 126zl, 126zn en 126zo</w:t>
      </w:r>
      <w:r w:rsidRPr="00553C62" w:rsidR="007969B0">
        <w:rPr>
          <w:sz w:val="20"/>
          <w:szCs w:val="20"/>
        </w:rPr>
        <w:t xml:space="preserve"> van het Wetboek van Strafvordering voor zover </w:t>
      </w:r>
      <w:r w:rsidRPr="00553C62" w:rsidR="006D273E">
        <w:rPr>
          <w:sz w:val="20"/>
          <w:szCs w:val="20"/>
        </w:rPr>
        <w:t>deze</w:t>
      </w:r>
      <w:r w:rsidRPr="00553C62" w:rsidR="007969B0">
        <w:rPr>
          <w:sz w:val="20"/>
          <w:szCs w:val="20"/>
        </w:rPr>
        <w:t xml:space="preserve"> kunnen worden aangemerkt als </w:t>
      </w:r>
      <w:r w:rsidRPr="00553C62" w:rsidR="006D273E">
        <w:rPr>
          <w:sz w:val="20"/>
          <w:szCs w:val="20"/>
        </w:rPr>
        <w:t>elektronisch bewijsmateriaal</w:t>
      </w:r>
      <w:r w:rsidRPr="00553C62" w:rsidR="00DE276B">
        <w:rPr>
          <w:sz w:val="20"/>
          <w:szCs w:val="20"/>
        </w:rPr>
        <w:t>.</w:t>
      </w:r>
      <w:r w:rsidRPr="00553C62" w:rsidR="00DE276B">
        <w:rPr>
          <w:sz w:val="20"/>
          <w:szCs w:val="20"/>
        </w:rPr>
        <w:br/>
        <w:t>2. Indien het bevel betrekking heeft op verkeersgegevens, met uitzondering van gegevens die uitsluitend worden opgevraagd met het oog op de identificatie van de gebruiker, of inhoudelijke gegevens, kan de officier van justitie het bevel alleen geven na een daartoe verleende machtiging van de rechter-commissaris.</w:t>
      </w:r>
      <w:bookmarkEnd w:id="10"/>
      <w:r w:rsidRPr="00553C62" w:rsidR="00DE276B">
        <w:rPr>
          <w:sz w:val="20"/>
          <w:szCs w:val="20"/>
        </w:rPr>
        <w:br/>
      </w:r>
      <w:r w:rsidRPr="00553C62" w:rsidR="00DE276B">
        <w:rPr>
          <w:sz w:val="20"/>
          <w:szCs w:val="20"/>
        </w:rPr>
        <w:br/>
      </w:r>
      <w:r w:rsidRPr="00553C62" w:rsidR="00DE276B">
        <w:rPr>
          <w:b/>
          <w:bCs/>
          <w:sz w:val="20"/>
          <w:szCs w:val="20"/>
        </w:rPr>
        <w:t>Artikel 5.11.</w:t>
      </w:r>
      <w:r w:rsidRPr="00553C62" w:rsidR="0085756A">
        <w:rPr>
          <w:b/>
          <w:bCs/>
          <w:sz w:val="20"/>
          <w:szCs w:val="20"/>
        </w:rPr>
        <w:t>3</w:t>
      </w:r>
      <w:r w:rsidRPr="00553C62" w:rsidR="00DE276B">
        <w:rPr>
          <w:sz w:val="20"/>
          <w:szCs w:val="20"/>
        </w:rPr>
        <w:br/>
      </w:r>
      <w:r w:rsidRPr="00553C62" w:rsidR="00DE276B">
        <w:rPr>
          <w:sz w:val="20"/>
          <w:szCs w:val="20"/>
        </w:rPr>
        <w:br/>
        <w:t>De officier van justitie</w:t>
      </w:r>
      <w:r w:rsidRPr="00553C62" w:rsidR="00FC077A">
        <w:rPr>
          <w:sz w:val="20"/>
          <w:szCs w:val="20"/>
        </w:rPr>
        <w:t xml:space="preserve"> en de rechter-commissaris</w:t>
      </w:r>
      <w:r w:rsidRPr="00553C62" w:rsidR="00DE276B">
        <w:rPr>
          <w:sz w:val="20"/>
          <w:szCs w:val="20"/>
        </w:rPr>
        <w:t xml:space="preserve"> k</w:t>
      </w:r>
      <w:r w:rsidRPr="00553C62" w:rsidR="00FC077A">
        <w:rPr>
          <w:sz w:val="20"/>
          <w:szCs w:val="20"/>
        </w:rPr>
        <w:t>unne</w:t>
      </w:r>
      <w:r w:rsidRPr="00553C62" w:rsidR="00DE276B">
        <w:rPr>
          <w:sz w:val="20"/>
          <w:szCs w:val="20"/>
        </w:rPr>
        <w:t xml:space="preserve">n </w:t>
      </w:r>
      <w:r w:rsidRPr="00553C62" w:rsidR="007969B0">
        <w:rPr>
          <w:sz w:val="20"/>
          <w:szCs w:val="20"/>
        </w:rPr>
        <w:t xml:space="preserve">overeenkomstig artikel 4, derde lid, van </w:t>
      </w:r>
      <w:r w:rsidRPr="00553C62" w:rsidR="002E44B0">
        <w:rPr>
          <w:sz w:val="20"/>
          <w:szCs w:val="20"/>
        </w:rPr>
        <w:t>V</w:t>
      </w:r>
      <w:r w:rsidRPr="00553C62" w:rsidR="007969B0">
        <w:rPr>
          <w:sz w:val="20"/>
          <w:szCs w:val="20"/>
        </w:rPr>
        <w:t xml:space="preserve">erordening 2023/1543 </w:t>
      </w:r>
      <w:r w:rsidRPr="00553C62" w:rsidR="00DE276B">
        <w:rPr>
          <w:sz w:val="20"/>
          <w:szCs w:val="20"/>
        </w:rPr>
        <w:t>een Europees bewaringsbevel uitvaardigen</w:t>
      </w:r>
      <w:r w:rsidRPr="00553C62" w:rsidR="007969B0">
        <w:rPr>
          <w:sz w:val="20"/>
          <w:szCs w:val="20"/>
        </w:rPr>
        <w:t xml:space="preserve"> vooruitlopend op de indiening van een aansluitend rechtshulpverzoek</w:t>
      </w:r>
      <w:r w:rsidR="008669D2">
        <w:rPr>
          <w:sz w:val="20"/>
          <w:szCs w:val="20"/>
        </w:rPr>
        <w:t>,</w:t>
      </w:r>
      <w:r w:rsidRPr="00553C62" w:rsidR="007969B0">
        <w:rPr>
          <w:sz w:val="20"/>
          <w:szCs w:val="20"/>
        </w:rPr>
        <w:t xml:space="preserve"> een Europees </w:t>
      </w:r>
      <w:proofErr w:type="spellStart"/>
      <w:r w:rsidRPr="00553C62" w:rsidR="007969B0">
        <w:rPr>
          <w:sz w:val="20"/>
          <w:szCs w:val="20"/>
        </w:rPr>
        <w:t>onderzoeksbevel</w:t>
      </w:r>
      <w:proofErr w:type="spellEnd"/>
      <w:r w:rsidRPr="00553C62" w:rsidR="007969B0">
        <w:rPr>
          <w:sz w:val="20"/>
          <w:szCs w:val="20"/>
        </w:rPr>
        <w:t xml:space="preserve"> gericht op verkrijging van de desbetreffende gegevens</w:t>
      </w:r>
      <w:r w:rsidR="00AA4E6C">
        <w:rPr>
          <w:sz w:val="20"/>
          <w:szCs w:val="20"/>
        </w:rPr>
        <w:t>,</w:t>
      </w:r>
      <w:r w:rsidRPr="00553C62" w:rsidR="007969B0">
        <w:rPr>
          <w:sz w:val="20"/>
          <w:szCs w:val="20"/>
        </w:rPr>
        <w:t xml:space="preserve"> of een Europees </w:t>
      </w:r>
      <w:proofErr w:type="spellStart"/>
      <w:r w:rsidRPr="00553C62" w:rsidR="007969B0">
        <w:rPr>
          <w:sz w:val="20"/>
          <w:szCs w:val="20"/>
        </w:rPr>
        <w:t>verstrekkingsbevel</w:t>
      </w:r>
      <w:proofErr w:type="spellEnd"/>
      <w:r w:rsidRPr="00553C62" w:rsidR="00DE276B">
        <w:rPr>
          <w:sz w:val="20"/>
          <w:szCs w:val="20"/>
        </w:rPr>
        <w:t>.</w:t>
      </w:r>
    </w:p>
    <w:p w:rsidRPr="00553C62" w:rsidR="00B234DA" w:rsidP="00553C62" w:rsidRDefault="00B234DA" w14:paraId="2AF1D9C1" w14:textId="77777777">
      <w:pPr>
        <w:pStyle w:val="Geenafstand"/>
        <w:rPr>
          <w:sz w:val="20"/>
          <w:szCs w:val="20"/>
        </w:rPr>
      </w:pPr>
    </w:p>
    <w:p w:rsidRPr="00553C62" w:rsidR="00B234DA" w:rsidP="00553C62" w:rsidRDefault="00B234DA" w14:paraId="5475C532" w14:textId="233FC2B2">
      <w:pPr>
        <w:pStyle w:val="Geenafstand"/>
        <w:rPr>
          <w:b/>
          <w:bCs/>
          <w:sz w:val="20"/>
          <w:szCs w:val="20"/>
        </w:rPr>
      </w:pPr>
      <w:r w:rsidRPr="00553C62">
        <w:rPr>
          <w:b/>
          <w:bCs/>
          <w:sz w:val="20"/>
          <w:szCs w:val="20"/>
        </w:rPr>
        <w:t>Artikel 5.11.4</w:t>
      </w:r>
    </w:p>
    <w:p w:rsidRPr="00553C62" w:rsidR="00B234DA" w:rsidP="00553C62" w:rsidRDefault="00B234DA" w14:paraId="004497A6" w14:textId="77777777">
      <w:pPr>
        <w:pStyle w:val="Geenafstand"/>
        <w:rPr>
          <w:sz w:val="20"/>
          <w:szCs w:val="20"/>
        </w:rPr>
      </w:pPr>
    </w:p>
    <w:p w:rsidRPr="00553C62" w:rsidR="007969B0" w:rsidP="00553C62" w:rsidRDefault="007969B0" w14:paraId="3E5C37EB" w14:textId="357D52C6">
      <w:pPr>
        <w:pStyle w:val="Tekstopmerking"/>
        <w:spacing w:after="0"/>
        <w:rPr>
          <w:lang w:val="nl-NL"/>
        </w:rPr>
      </w:pPr>
      <w:bookmarkStart w:name="_Hlk206413054" w:id="11"/>
      <w:r w:rsidRPr="00553C62">
        <w:rPr>
          <w:lang w:val="nl-NL"/>
        </w:rPr>
        <w:t xml:space="preserve">1. De officier van justitie neemt de kennisgeving, bedoeld in artikel 8 van Verordening 2023/1543 </w:t>
      </w:r>
      <w:r w:rsidRPr="00553C62" w:rsidR="00EC65E8">
        <w:rPr>
          <w:lang w:val="nl-NL"/>
        </w:rPr>
        <w:t xml:space="preserve">en het verzoek tot tenuitvoerlegging, bedoeld in artikel 16 van Verordening 2023/1543, </w:t>
      </w:r>
      <w:r w:rsidRPr="00553C62">
        <w:rPr>
          <w:lang w:val="nl-NL"/>
        </w:rPr>
        <w:t>in ontvangst.</w:t>
      </w:r>
    </w:p>
    <w:p w:rsidR="00B174CB" w:rsidP="00553C62" w:rsidRDefault="007969B0" w14:paraId="560F8E5B" w14:textId="3B80516E">
      <w:pPr>
        <w:pStyle w:val="Tekstopmerking"/>
        <w:spacing w:after="0"/>
        <w:rPr>
          <w:lang w:val="nl-NL"/>
        </w:rPr>
      </w:pPr>
      <w:r w:rsidRPr="00553C62">
        <w:rPr>
          <w:lang w:val="nl-NL"/>
        </w:rPr>
        <w:t xml:space="preserve">2. </w:t>
      </w:r>
      <w:r w:rsidR="000734CB">
        <w:rPr>
          <w:lang w:val="nl-NL"/>
        </w:rPr>
        <w:t>Ingeval</w:t>
      </w:r>
      <w:r w:rsidRPr="00553C62" w:rsidR="004D47A0">
        <w:rPr>
          <w:lang w:val="nl-NL"/>
        </w:rPr>
        <w:t xml:space="preserve"> een kennisgeving is gedaan, beslist de</w:t>
      </w:r>
      <w:r w:rsidRPr="00553C62">
        <w:rPr>
          <w:lang w:val="nl-NL"/>
        </w:rPr>
        <w:t xml:space="preserve"> officier van justitie over </w:t>
      </w:r>
      <w:r w:rsidRPr="00553C62" w:rsidR="00EC65E8">
        <w:rPr>
          <w:lang w:val="nl-NL"/>
        </w:rPr>
        <w:t>het aanvoeren van een weigeringsgrond</w:t>
      </w:r>
      <w:r w:rsidRPr="00553C62" w:rsidR="001A1BEB">
        <w:rPr>
          <w:lang w:val="nl-NL"/>
        </w:rPr>
        <w:t>.</w:t>
      </w:r>
      <w:r w:rsidRPr="00553C62" w:rsidR="001A1BEB">
        <w:rPr>
          <w:lang w:val="nl-NL"/>
        </w:rPr>
        <w:br/>
        <w:t xml:space="preserve">3. </w:t>
      </w:r>
      <w:r w:rsidR="00FA202C">
        <w:rPr>
          <w:lang w:val="nl-NL"/>
        </w:rPr>
        <w:t>Ingeval</w:t>
      </w:r>
      <w:r w:rsidRPr="00553C62" w:rsidR="001A1BEB">
        <w:rPr>
          <w:lang w:val="nl-NL"/>
        </w:rPr>
        <w:t xml:space="preserve"> een verzoek tot tenuitvoerlegging is gedaan, beslist de officier van justitie over </w:t>
      </w:r>
      <w:r w:rsidRPr="00553C62">
        <w:rPr>
          <w:lang w:val="nl-NL"/>
        </w:rPr>
        <w:t xml:space="preserve">de erkenning van </w:t>
      </w:r>
      <w:r w:rsidRPr="00553C62" w:rsidR="00BD3618">
        <w:rPr>
          <w:lang w:val="nl-NL"/>
        </w:rPr>
        <w:t>het</w:t>
      </w:r>
      <w:r w:rsidRPr="00553C62">
        <w:rPr>
          <w:lang w:val="nl-NL"/>
        </w:rPr>
        <w:t xml:space="preserve"> Europees </w:t>
      </w:r>
      <w:proofErr w:type="spellStart"/>
      <w:r w:rsidRPr="00553C62">
        <w:rPr>
          <w:lang w:val="nl-NL"/>
        </w:rPr>
        <w:t>verstrekkingsbevel</w:t>
      </w:r>
      <w:proofErr w:type="spellEnd"/>
      <w:r w:rsidRPr="00553C62">
        <w:rPr>
          <w:lang w:val="nl-NL"/>
        </w:rPr>
        <w:t xml:space="preserve"> of </w:t>
      </w:r>
      <w:r w:rsidRPr="00553C62" w:rsidR="00BD3618">
        <w:rPr>
          <w:lang w:val="nl-NL"/>
        </w:rPr>
        <w:t>het</w:t>
      </w:r>
      <w:r w:rsidRPr="00553C62">
        <w:rPr>
          <w:lang w:val="nl-NL"/>
        </w:rPr>
        <w:t xml:space="preserve"> Europees bewaringsbevel.</w:t>
      </w:r>
      <w:bookmarkEnd w:id="9"/>
      <w:r w:rsidRPr="001132CB" w:rsidR="001132CB">
        <w:rPr>
          <w:lang w:val="nl-NL"/>
        </w:rPr>
        <w:t xml:space="preserve"> </w:t>
      </w:r>
      <w:r w:rsidR="00FA202C">
        <w:rPr>
          <w:lang w:val="nl-NL"/>
        </w:rPr>
        <w:t>Indien</w:t>
      </w:r>
      <w:r w:rsidR="001132CB">
        <w:rPr>
          <w:lang w:val="nl-NL"/>
        </w:rPr>
        <w:t xml:space="preserve"> hij beslist tot de erkenning, beveelt hij de geadresseerde zijn verplichtingen uit hoofde van het Europees </w:t>
      </w:r>
      <w:proofErr w:type="spellStart"/>
      <w:r w:rsidR="001132CB">
        <w:rPr>
          <w:lang w:val="nl-NL"/>
        </w:rPr>
        <w:t>verstrekkingsbevel</w:t>
      </w:r>
      <w:proofErr w:type="spellEnd"/>
      <w:r w:rsidR="001132CB">
        <w:rPr>
          <w:lang w:val="nl-NL"/>
        </w:rPr>
        <w:t xml:space="preserve"> of Europees bewaringsbevel na te komen.</w:t>
      </w:r>
      <w:r w:rsidR="00934BEF">
        <w:rPr>
          <w:lang w:val="nl-NL"/>
        </w:rPr>
        <w:br/>
        <w:t xml:space="preserve">4. </w:t>
      </w:r>
      <w:r w:rsidR="00992509">
        <w:rPr>
          <w:lang w:val="nl-NL"/>
        </w:rPr>
        <w:t xml:space="preserve">Tegen de erkenning van het Europees </w:t>
      </w:r>
      <w:proofErr w:type="spellStart"/>
      <w:r w:rsidR="00992509">
        <w:rPr>
          <w:lang w:val="nl-NL"/>
        </w:rPr>
        <w:t>verstrekkingsbevel</w:t>
      </w:r>
      <w:proofErr w:type="spellEnd"/>
      <w:r w:rsidR="00992509">
        <w:rPr>
          <w:lang w:val="nl-NL"/>
        </w:rPr>
        <w:t xml:space="preserve"> of het Europees bewaringsbevel kan de geadresseerde binnen twee weken </w:t>
      </w:r>
      <w:r w:rsidR="0005295D">
        <w:rPr>
          <w:lang w:val="nl-NL"/>
        </w:rPr>
        <w:t xml:space="preserve">na daarover </w:t>
      </w:r>
      <w:r w:rsidR="0085081F">
        <w:rPr>
          <w:lang w:val="nl-NL"/>
        </w:rPr>
        <w:t>in kennis te zijn gesteld</w:t>
      </w:r>
      <w:r w:rsidR="0005295D">
        <w:rPr>
          <w:lang w:val="nl-NL"/>
        </w:rPr>
        <w:t xml:space="preserve"> bezwaar instellen bij de officier van justitie.</w:t>
      </w:r>
      <w:r w:rsidR="0005295D">
        <w:rPr>
          <w:lang w:val="nl-NL"/>
        </w:rPr>
        <w:br/>
        <w:t>5. In</w:t>
      </w:r>
      <w:r w:rsidR="00FA202C">
        <w:rPr>
          <w:lang w:val="nl-NL"/>
        </w:rPr>
        <w:t>geval</w:t>
      </w:r>
      <w:r w:rsidR="0005295D">
        <w:rPr>
          <w:lang w:val="nl-NL"/>
        </w:rPr>
        <w:t xml:space="preserve"> bezwaar is ingesteld, beslist de officier van justitie over de tenuitvoerlegging van het Europees </w:t>
      </w:r>
      <w:proofErr w:type="spellStart"/>
      <w:r w:rsidR="0005295D">
        <w:rPr>
          <w:lang w:val="nl-NL"/>
        </w:rPr>
        <w:t>verstrekkingsbevel</w:t>
      </w:r>
      <w:proofErr w:type="spellEnd"/>
      <w:r w:rsidR="0005295D">
        <w:rPr>
          <w:lang w:val="nl-NL"/>
        </w:rPr>
        <w:t xml:space="preserve"> of Europees bewaringsbevel. </w:t>
      </w:r>
      <w:r w:rsidR="00FA202C">
        <w:rPr>
          <w:lang w:val="nl-NL"/>
        </w:rPr>
        <w:t>Indien</w:t>
      </w:r>
      <w:r w:rsidR="006B7F6D">
        <w:rPr>
          <w:lang w:val="nl-NL"/>
        </w:rPr>
        <w:t xml:space="preserve"> hij beslist tot de tenuitvoerlegging, </w:t>
      </w:r>
      <w:r w:rsidR="00191AB8">
        <w:rPr>
          <w:lang w:val="nl-NL"/>
        </w:rPr>
        <w:t>handhaaft hij het bevel, bedoeld in het derde lid.</w:t>
      </w:r>
    </w:p>
    <w:p w:rsidR="002D769B" w:rsidP="00553C62" w:rsidRDefault="002D769B" w14:paraId="2DFB31BC" w14:textId="77777777">
      <w:pPr>
        <w:pStyle w:val="Tekstopmerking"/>
        <w:spacing w:after="0"/>
        <w:rPr>
          <w:lang w:val="nl-NL"/>
        </w:rPr>
      </w:pPr>
    </w:p>
    <w:bookmarkEnd w:id="11"/>
    <w:p w:rsidRPr="00553C62" w:rsidR="007A2CDA" w:rsidP="00553C62" w:rsidRDefault="007A2CDA" w14:paraId="6A6459A5" w14:textId="77777777">
      <w:pPr>
        <w:pStyle w:val="Geenafstand"/>
        <w:rPr>
          <w:sz w:val="20"/>
          <w:szCs w:val="20"/>
        </w:rPr>
      </w:pPr>
    </w:p>
    <w:p w:rsidRPr="00827751" w:rsidR="00CE0748" w:rsidP="00553C62" w:rsidRDefault="007832FB" w14:paraId="5F6EAC4C" w14:textId="7B656FF1">
      <w:pPr>
        <w:pStyle w:val="Geenafstand"/>
        <w:rPr>
          <w:sz w:val="20"/>
          <w:szCs w:val="20"/>
        </w:rPr>
      </w:pPr>
      <w:r w:rsidRPr="00827751">
        <w:rPr>
          <w:b/>
          <w:bCs/>
          <w:sz w:val="20"/>
          <w:szCs w:val="20"/>
        </w:rPr>
        <w:t>Artikel 5.11.</w:t>
      </w:r>
      <w:r w:rsidRPr="00827751" w:rsidR="00D21011">
        <w:rPr>
          <w:b/>
          <w:bCs/>
          <w:sz w:val="20"/>
          <w:szCs w:val="20"/>
        </w:rPr>
        <w:t>5</w:t>
      </w:r>
      <w:r w:rsidRPr="00827751">
        <w:rPr>
          <w:b/>
          <w:bCs/>
          <w:sz w:val="20"/>
          <w:szCs w:val="20"/>
        </w:rPr>
        <w:br/>
      </w:r>
    </w:p>
    <w:p w:rsidRPr="00827751" w:rsidR="005350DB" w:rsidP="00553C62" w:rsidRDefault="002A4C85" w14:paraId="5EA0E999" w14:textId="21113CC1">
      <w:pPr>
        <w:pStyle w:val="Geenafstand"/>
        <w:rPr>
          <w:b/>
          <w:bCs/>
          <w:sz w:val="20"/>
          <w:szCs w:val="20"/>
        </w:rPr>
      </w:pPr>
      <w:r w:rsidRPr="00827751">
        <w:rPr>
          <w:sz w:val="20"/>
          <w:szCs w:val="20"/>
        </w:rPr>
        <w:t xml:space="preserve">Op vordering van de officier van justitie of </w:t>
      </w:r>
      <w:r w:rsidRPr="00827751" w:rsidR="007F77D2">
        <w:rPr>
          <w:sz w:val="20"/>
          <w:szCs w:val="20"/>
        </w:rPr>
        <w:t xml:space="preserve">op voordracht van </w:t>
      </w:r>
      <w:r w:rsidRPr="00827751">
        <w:rPr>
          <w:sz w:val="20"/>
          <w:szCs w:val="20"/>
        </w:rPr>
        <w:t>de rechter-commissaris beslist d</w:t>
      </w:r>
      <w:r w:rsidRPr="00827751" w:rsidR="00892665">
        <w:rPr>
          <w:sz w:val="20"/>
          <w:szCs w:val="20"/>
        </w:rPr>
        <w:t xml:space="preserve">e rechtbank overeenkomstig artikel 17, derde lid, van </w:t>
      </w:r>
      <w:r w:rsidRPr="00827751" w:rsidR="008E4CC9">
        <w:rPr>
          <w:sz w:val="20"/>
          <w:szCs w:val="20"/>
        </w:rPr>
        <w:t>V</w:t>
      </w:r>
      <w:r w:rsidRPr="00827751" w:rsidR="00892665">
        <w:rPr>
          <w:sz w:val="20"/>
          <w:szCs w:val="20"/>
        </w:rPr>
        <w:t>erordening 2023/1543 in de toetsingsprocedure.</w:t>
      </w:r>
      <w:r w:rsidRPr="00827751" w:rsidR="00A87A39">
        <w:rPr>
          <w:sz w:val="20"/>
          <w:szCs w:val="20"/>
        </w:rPr>
        <w:t xml:space="preserve"> De rechtbank beslist zo spoedig mogelijk.</w:t>
      </w:r>
      <w:r w:rsidRPr="00827751" w:rsidR="009E2C00">
        <w:rPr>
          <w:sz w:val="20"/>
          <w:szCs w:val="20"/>
        </w:rPr>
        <w:br/>
      </w:r>
    </w:p>
    <w:p w:rsidRPr="00560885" w:rsidR="00DB5866" w:rsidP="00553C62" w:rsidRDefault="00DB5866" w14:paraId="302806D4" w14:textId="45BE7C68">
      <w:pPr>
        <w:pStyle w:val="Geenafstand"/>
        <w:rPr>
          <w:sz w:val="20"/>
          <w:szCs w:val="20"/>
        </w:rPr>
      </w:pPr>
      <w:r w:rsidRPr="00827751">
        <w:rPr>
          <w:b/>
          <w:bCs/>
          <w:sz w:val="20"/>
          <w:szCs w:val="20"/>
        </w:rPr>
        <w:t>Artikel 5.11.6</w:t>
      </w:r>
      <w:r w:rsidRPr="00827751">
        <w:rPr>
          <w:b/>
          <w:bCs/>
          <w:sz w:val="20"/>
          <w:szCs w:val="20"/>
        </w:rPr>
        <w:br/>
      </w:r>
      <w:r w:rsidRPr="00827751">
        <w:rPr>
          <w:sz w:val="20"/>
          <w:szCs w:val="20"/>
        </w:rPr>
        <w:br/>
      </w:r>
      <w:r w:rsidRPr="00827751" w:rsidR="009A3D34">
        <w:rPr>
          <w:sz w:val="20"/>
          <w:szCs w:val="20"/>
        </w:rPr>
        <w:t xml:space="preserve">1. </w:t>
      </w:r>
      <w:r w:rsidRPr="00827751" w:rsidR="00EA01D0">
        <w:rPr>
          <w:sz w:val="20"/>
          <w:szCs w:val="20"/>
        </w:rPr>
        <w:t xml:space="preserve">De kennisgeving aan de betrokkene over de </w:t>
      </w:r>
      <w:r w:rsidRPr="00827751" w:rsidR="00E43D5C">
        <w:rPr>
          <w:sz w:val="20"/>
          <w:szCs w:val="20"/>
        </w:rPr>
        <w:t>verstrekking van gegevens op basis</w:t>
      </w:r>
      <w:r w:rsidRPr="00827751" w:rsidR="00EA01D0">
        <w:rPr>
          <w:sz w:val="20"/>
          <w:szCs w:val="20"/>
        </w:rPr>
        <w:t xml:space="preserve"> van het Europees </w:t>
      </w:r>
      <w:proofErr w:type="spellStart"/>
      <w:r w:rsidRPr="00827751" w:rsidR="00EA01D0">
        <w:rPr>
          <w:sz w:val="20"/>
          <w:szCs w:val="20"/>
        </w:rPr>
        <w:t>verstrekkingsbevel</w:t>
      </w:r>
      <w:proofErr w:type="spellEnd"/>
      <w:r w:rsidRPr="00827751" w:rsidR="00EA01D0">
        <w:rPr>
          <w:sz w:val="20"/>
          <w:szCs w:val="20"/>
        </w:rPr>
        <w:t>, bedoeld in artikel 13, eerste lid, van Verordening 2023/1543, kan worden uitgesteld indien het belang van het onderzoek dit dringend vereist.</w:t>
      </w:r>
      <w:r w:rsidRPr="00827751" w:rsidR="00F77120">
        <w:rPr>
          <w:sz w:val="20"/>
          <w:szCs w:val="20"/>
        </w:rPr>
        <w:br/>
        <w:t xml:space="preserve">2. Artikelen 552a en 552d van het Wetboek van Strafvordering zijn van overeenkomstige toepassing op de uitvaardiging van een Europees </w:t>
      </w:r>
      <w:proofErr w:type="spellStart"/>
      <w:r w:rsidRPr="00827751" w:rsidR="00F77120">
        <w:rPr>
          <w:sz w:val="20"/>
          <w:szCs w:val="20"/>
        </w:rPr>
        <w:t>verstrekkingsbevel</w:t>
      </w:r>
      <w:proofErr w:type="spellEnd"/>
      <w:r w:rsidRPr="00827751" w:rsidR="00F77120">
        <w:rPr>
          <w:sz w:val="20"/>
          <w:szCs w:val="20"/>
        </w:rPr>
        <w:t>.</w:t>
      </w:r>
      <w:r w:rsidRPr="00827751" w:rsidR="004C3177">
        <w:rPr>
          <w:sz w:val="20"/>
          <w:szCs w:val="20"/>
        </w:rPr>
        <w:t xml:space="preserve"> </w:t>
      </w:r>
      <w:r w:rsidRPr="00827751" w:rsidR="009A289D">
        <w:rPr>
          <w:sz w:val="20"/>
          <w:szCs w:val="20"/>
        </w:rPr>
        <w:t xml:space="preserve">Indien een vervolging niet of nog niet is ingesteld wordt het klaagschrift zo spoedig mogelijk, doch uiterlijk binnen twee jaar na de verstrekking van gegevens ingediend ter griffie van de rechtbank van het arrondissement, binnen hetwelk het Europees </w:t>
      </w:r>
      <w:proofErr w:type="spellStart"/>
      <w:r w:rsidRPr="00827751" w:rsidR="009A289D">
        <w:rPr>
          <w:sz w:val="20"/>
          <w:szCs w:val="20"/>
        </w:rPr>
        <w:t>verstrekkingsbevel</w:t>
      </w:r>
      <w:proofErr w:type="spellEnd"/>
      <w:r w:rsidRPr="00827751" w:rsidR="009A289D">
        <w:rPr>
          <w:sz w:val="20"/>
          <w:szCs w:val="20"/>
        </w:rPr>
        <w:t xml:space="preserve"> is gegeven.</w:t>
      </w:r>
      <w:r w:rsidR="009A3D34">
        <w:rPr>
          <w:sz w:val="20"/>
          <w:szCs w:val="20"/>
        </w:rPr>
        <w:br/>
      </w:r>
    </w:p>
    <w:p w:rsidRPr="00553C62" w:rsidR="005350DB" w:rsidP="00553C62" w:rsidRDefault="005350DB" w14:paraId="68A59F14" w14:textId="77777777">
      <w:pPr>
        <w:pStyle w:val="Geenafstand"/>
        <w:rPr>
          <w:sz w:val="20"/>
          <w:szCs w:val="20"/>
        </w:rPr>
      </w:pPr>
      <w:r w:rsidRPr="00553C62">
        <w:rPr>
          <w:sz w:val="20"/>
          <w:szCs w:val="20"/>
        </w:rPr>
        <w:t>B</w:t>
      </w:r>
    </w:p>
    <w:p w:rsidRPr="00553C62" w:rsidR="00D5459E" w:rsidP="00553C62" w:rsidRDefault="00207D25" w14:paraId="6AE3525D" w14:textId="7C3D9206">
      <w:pPr>
        <w:pStyle w:val="Geenafstand"/>
        <w:rPr>
          <w:b/>
          <w:bCs/>
          <w:sz w:val="20"/>
          <w:szCs w:val="20"/>
        </w:rPr>
      </w:pPr>
      <w:r w:rsidRPr="00553C62">
        <w:rPr>
          <w:b/>
          <w:bCs/>
          <w:sz w:val="20"/>
          <w:szCs w:val="20"/>
        </w:rPr>
        <w:br/>
      </w:r>
      <w:r w:rsidRPr="00553C62">
        <w:rPr>
          <w:sz w:val="20"/>
          <w:szCs w:val="20"/>
        </w:rPr>
        <w:t xml:space="preserve">In artikel 531, tweede lid, wordt ‘de artikelen 125k, 126m, 126n, 126na, 126nc tot en met 126ni, 126t, 126u, 126ua, 126uc tot en met 126ui, 126zg, 126zh, 126zi en 126zja tot en met 126zp’ </w:t>
      </w:r>
      <w:r w:rsidR="00002150">
        <w:rPr>
          <w:sz w:val="20"/>
          <w:szCs w:val="20"/>
        </w:rPr>
        <w:t>vervangen door</w:t>
      </w:r>
      <w:r w:rsidRPr="00553C62">
        <w:rPr>
          <w:sz w:val="20"/>
          <w:szCs w:val="20"/>
        </w:rPr>
        <w:t xml:space="preserve"> </w:t>
      </w:r>
      <w:r w:rsidRPr="00553C62" w:rsidR="001A16D2">
        <w:rPr>
          <w:sz w:val="20"/>
          <w:szCs w:val="20"/>
        </w:rPr>
        <w:t>‘</w:t>
      </w:r>
      <w:r w:rsidRPr="00553C62">
        <w:rPr>
          <w:sz w:val="20"/>
          <w:szCs w:val="20"/>
        </w:rPr>
        <w:t>de artikelen 125k, 126m, 126n, 126na, 126nc tot en met 126ni, 126t, 126u, 126ua, 126uc tot en met 126ui, 126zg, 126zh, 126zi</w:t>
      </w:r>
      <w:r w:rsidRPr="00553C62" w:rsidR="0085756A">
        <w:rPr>
          <w:sz w:val="20"/>
          <w:szCs w:val="20"/>
        </w:rPr>
        <w:t>,</w:t>
      </w:r>
      <w:r w:rsidRPr="00553C62">
        <w:rPr>
          <w:sz w:val="20"/>
          <w:szCs w:val="20"/>
        </w:rPr>
        <w:t xml:space="preserve"> 126zja tot en met 126zp</w:t>
      </w:r>
      <w:r w:rsidRPr="00553C62" w:rsidR="0085756A">
        <w:rPr>
          <w:sz w:val="20"/>
          <w:szCs w:val="20"/>
        </w:rPr>
        <w:t xml:space="preserve"> en artikelen 5.11.2 en 5.11.3’.</w:t>
      </w:r>
      <w:r w:rsidRPr="00553C62">
        <w:rPr>
          <w:b/>
          <w:bCs/>
          <w:sz w:val="20"/>
          <w:szCs w:val="20"/>
        </w:rPr>
        <w:br/>
      </w:r>
    </w:p>
    <w:p w:rsidRPr="00553C62" w:rsidR="00D5459E" w:rsidP="00553C62" w:rsidRDefault="00D5459E" w14:paraId="612D5412" w14:textId="61837491">
      <w:pPr>
        <w:pStyle w:val="Geenafstand"/>
        <w:rPr>
          <w:b/>
          <w:bCs/>
          <w:sz w:val="20"/>
          <w:szCs w:val="20"/>
        </w:rPr>
      </w:pPr>
      <w:r w:rsidRPr="00553C62">
        <w:rPr>
          <w:b/>
          <w:bCs/>
          <w:sz w:val="20"/>
          <w:szCs w:val="20"/>
        </w:rPr>
        <w:t>HOOFDSTUK 5 SLOTBEPALINGEN</w:t>
      </w:r>
    </w:p>
    <w:p w:rsidRPr="00560885" w:rsidR="009D2962" w:rsidP="00553C62" w:rsidRDefault="00C2591A" w14:paraId="266B70D0" w14:textId="4CB2C81A">
      <w:pPr>
        <w:pStyle w:val="Geenafstand"/>
        <w:rPr>
          <w:b/>
          <w:bCs/>
          <w:sz w:val="20"/>
          <w:szCs w:val="20"/>
        </w:rPr>
      </w:pPr>
      <w:r w:rsidRPr="00553C62">
        <w:rPr>
          <w:b/>
          <w:bCs/>
          <w:sz w:val="20"/>
          <w:szCs w:val="20"/>
        </w:rPr>
        <w:br/>
      </w:r>
      <w:bookmarkStart w:name="_Hlk207882508" w:id="12"/>
      <w:bookmarkStart w:name="_Hlk200455405" w:id="13"/>
      <w:r w:rsidRPr="00553C62" w:rsidR="00D21011">
        <w:rPr>
          <w:b/>
          <w:bCs/>
          <w:sz w:val="20"/>
          <w:szCs w:val="20"/>
        </w:rPr>
        <w:t>Artikel 1</w:t>
      </w:r>
      <w:r w:rsidRPr="00553C62" w:rsidR="003E04BC">
        <w:rPr>
          <w:b/>
          <w:bCs/>
          <w:sz w:val="20"/>
          <w:szCs w:val="20"/>
        </w:rPr>
        <w:t>0</w:t>
      </w:r>
      <w:r w:rsidRPr="00553C62" w:rsidR="00D21011">
        <w:rPr>
          <w:b/>
          <w:bCs/>
          <w:sz w:val="20"/>
          <w:szCs w:val="20"/>
        </w:rPr>
        <w:br/>
      </w:r>
      <w:r w:rsidRPr="00553C62" w:rsidR="00D21011">
        <w:rPr>
          <w:b/>
          <w:bCs/>
          <w:sz w:val="20"/>
          <w:szCs w:val="20"/>
        </w:rPr>
        <w:br/>
      </w:r>
      <w:r w:rsidRPr="00553C62" w:rsidR="002324B2">
        <w:rPr>
          <w:sz w:val="20"/>
          <w:szCs w:val="20"/>
        </w:rPr>
        <w:t xml:space="preserve">In afwijking van artikel 184 van het Wetboek van Strafrecht kan </w:t>
      </w:r>
      <w:r w:rsidRPr="00553C62" w:rsidR="001A0FD5">
        <w:rPr>
          <w:sz w:val="20"/>
          <w:szCs w:val="20"/>
        </w:rPr>
        <w:t>een</w:t>
      </w:r>
      <w:r w:rsidRPr="00553C62" w:rsidR="002324B2">
        <w:rPr>
          <w:sz w:val="20"/>
          <w:szCs w:val="20"/>
        </w:rPr>
        <w:t xml:space="preserve"> dienstaanbieder</w:t>
      </w:r>
      <w:r w:rsidR="00B92DFF">
        <w:rPr>
          <w:sz w:val="20"/>
          <w:szCs w:val="20"/>
        </w:rPr>
        <w:t xml:space="preserve"> of een geadresseerde</w:t>
      </w:r>
      <w:r w:rsidR="0029672B">
        <w:rPr>
          <w:sz w:val="20"/>
          <w:szCs w:val="20"/>
        </w:rPr>
        <w:t xml:space="preserve"> in de </w:t>
      </w:r>
      <w:r w:rsidRPr="00553C62" w:rsidR="0029672B">
        <w:rPr>
          <w:sz w:val="20"/>
          <w:szCs w:val="20"/>
        </w:rPr>
        <w:t>in artikel 15, eerste lid, van Verordening 2023/1543</w:t>
      </w:r>
      <w:r w:rsidR="0029672B">
        <w:rPr>
          <w:sz w:val="20"/>
          <w:szCs w:val="20"/>
        </w:rPr>
        <w:t xml:space="preserve"> genoemde gevallen</w:t>
      </w:r>
      <w:r w:rsidRPr="00553C62" w:rsidR="002324B2">
        <w:rPr>
          <w:sz w:val="20"/>
          <w:szCs w:val="20"/>
        </w:rPr>
        <w:t xml:space="preserve"> </w:t>
      </w:r>
      <w:r w:rsidRPr="00553C62" w:rsidR="001A0FD5">
        <w:rPr>
          <w:sz w:val="20"/>
          <w:szCs w:val="20"/>
        </w:rPr>
        <w:t xml:space="preserve">worden gestraft met </w:t>
      </w:r>
      <w:r w:rsidRPr="00553C62" w:rsidR="002324B2">
        <w:rPr>
          <w:sz w:val="20"/>
          <w:szCs w:val="20"/>
        </w:rPr>
        <w:t xml:space="preserve">geldboete </w:t>
      </w:r>
      <w:r w:rsidRPr="00553C62" w:rsidR="001A0FD5">
        <w:rPr>
          <w:sz w:val="20"/>
          <w:szCs w:val="20"/>
        </w:rPr>
        <w:t xml:space="preserve">van ten hoogste </w:t>
      </w:r>
      <w:r w:rsidRPr="00553C62" w:rsidR="002324B2">
        <w:rPr>
          <w:sz w:val="20"/>
          <w:szCs w:val="20"/>
        </w:rPr>
        <w:t xml:space="preserve">het bedrag, genoemd in </w:t>
      </w:r>
      <w:r w:rsidR="0029672B">
        <w:rPr>
          <w:sz w:val="20"/>
          <w:szCs w:val="20"/>
        </w:rPr>
        <w:t>die bepaling</w:t>
      </w:r>
      <w:r w:rsidRPr="00553C62" w:rsidR="002324B2">
        <w:rPr>
          <w:sz w:val="20"/>
          <w:szCs w:val="20"/>
        </w:rPr>
        <w:t>.</w:t>
      </w:r>
      <w:bookmarkEnd w:id="12"/>
      <w:r w:rsidRPr="00553C62">
        <w:rPr>
          <w:b/>
          <w:bCs/>
          <w:sz w:val="20"/>
          <w:szCs w:val="20"/>
        </w:rPr>
        <w:br/>
      </w:r>
      <w:bookmarkEnd w:id="13"/>
      <w:r w:rsidRPr="00553C62" w:rsidR="009E2C00">
        <w:rPr>
          <w:b/>
          <w:bCs/>
          <w:sz w:val="20"/>
          <w:szCs w:val="20"/>
        </w:rPr>
        <w:br/>
      </w:r>
      <w:r w:rsidRPr="00553C62" w:rsidR="00E86598">
        <w:rPr>
          <w:b/>
          <w:bCs/>
          <w:sz w:val="20"/>
          <w:szCs w:val="20"/>
        </w:rPr>
        <w:t xml:space="preserve">Artikel </w:t>
      </w:r>
      <w:r w:rsidRPr="00553C62" w:rsidR="009F5680">
        <w:rPr>
          <w:b/>
          <w:bCs/>
          <w:sz w:val="20"/>
          <w:szCs w:val="20"/>
        </w:rPr>
        <w:t>1</w:t>
      </w:r>
      <w:r w:rsidRPr="00553C62" w:rsidR="00D21011">
        <w:rPr>
          <w:b/>
          <w:bCs/>
          <w:sz w:val="20"/>
          <w:szCs w:val="20"/>
        </w:rPr>
        <w:t>1</w:t>
      </w:r>
      <w:r w:rsidRPr="00553C62" w:rsidR="00E86598">
        <w:rPr>
          <w:b/>
          <w:bCs/>
          <w:sz w:val="20"/>
          <w:szCs w:val="20"/>
        </w:rPr>
        <w:br/>
      </w:r>
      <w:bookmarkStart w:name="_Hlk195008050" w:id="14"/>
      <w:r w:rsidRPr="00553C62" w:rsidR="00E86598">
        <w:rPr>
          <w:b/>
          <w:bCs/>
          <w:sz w:val="20"/>
          <w:szCs w:val="20"/>
        </w:rPr>
        <w:br/>
      </w:r>
      <w:r w:rsidRPr="00553C62" w:rsidR="009D2962">
        <w:rPr>
          <w:sz w:val="20"/>
          <w:szCs w:val="20"/>
        </w:rPr>
        <w:t>1. Dienstaanbieders die op 18 februari 2026 diensten aanbieden in de Europese Unie, wijzen of stellen overeenkomstig artikel 3 een geadresseerde aan uiterlijk op 18 augustus 2026.</w:t>
      </w:r>
      <w:r w:rsidRPr="00553C62" w:rsidR="009D2962">
        <w:rPr>
          <w:sz w:val="20"/>
          <w:szCs w:val="20"/>
        </w:rPr>
        <w:br/>
        <w:t>2. Dienstaanbieders die na 18 februari 2026 beginnen met het aanbieden van diensten in de Europese Unie, wijzen of stellen overeenkomstig artikel 3 een geadresseerde aan binnen zes maanden na de datum waarop zij beginnen met het aanbieden van die diensten.</w:t>
      </w:r>
      <w:bookmarkEnd w:id="14"/>
    </w:p>
    <w:p w:rsidRPr="00553C62" w:rsidR="00E86598" w:rsidP="00553C62" w:rsidRDefault="00E86598" w14:paraId="659822FC" w14:textId="77777777">
      <w:pPr>
        <w:pStyle w:val="Geenafstand"/>
        <w:rPr>
          <w:b/>
          <w:bCs/>
          <w:sz w:val="20"/>
          <w:szCs w:val="20"/>
        </w:rPr>
      </w:pPr>
    </w:p>
    <w:p w:rsidR="005F49F5" w:rsidP="00553C62" w:rsidRDefault="00175F73" w14:paraId="3ABC43F1" w14:textId="77777777">
      <w:pPr>
        <w:pStyle w:val="Geenafstand"/>
        <w:rPr>
          <w:sz w:val="20"/>
          <w:szCs w:val="20"/>
        </w:rPr>
      </w:pPr>
      <w:r w:rsidRPr="00553C62">
        <w:rPr>
          <w:b/>
          <w:bCs/>
          <w:sz w:val="20"/>
          <w:szCs w:val="20"/>
        </w:rPr>
        <w:t xml:space="preserve">Artikel </w:t>
      </w:r>
      <w:r w:rsidRPr="00553C62" w:rsidR="009D2962">
        <w:rPr>
          <w:b/>
          <w:bCs/>
          <w:sz w:val="20"/>
          <w:szCs w:val="20"/>
        </w:rPr>
        <w:t>1</w:t>
      </w:r>
      <w:r w:rsidRPr="00553C62" w:rsidR="00D21011">
        <w:rPr>
          <w:b/>
          <w:bCs/>
          <w:sz w:val="20"/>
          <w:szCs w:val="20"/>
        </w:rPr>
        <w:t>2</w:t>
      </w:r>
      <w:r w:rsidRPr="00553C62">
        <w:rPr>
          <w:sz w:val="20"/>
          <w:szCs w:val="20"/>
        </w:rPr>
        <w:br/>
      </w:r>
      <w:r w:rsidRPr="00553C62">
        <w:rPr>
          <w:sz w:val="20"/>
          <w:szCs w:val="20"/>
        </w:rPr>
        <w:br/>
        <w:t>Deze wet treedt in werking op een bij koninklijk besluit te bepalen tijdstip.</w:t>
      </w:r>
      <w:r w:rsidRPr="00553C62" w:rsidR="000A7A3F">
        <w:rPr>
          <w:sz w:val="20"/>
          <w:szCs w:val="20"/>
        </w:rPr>
        <w:br/>
      </w:r>
    </w:p>
    <w:p w:rsidR="005F49F5" w:rsidP="00553C62" w:rsidRDefault="005F49F5" w14:paraId="57A391D6" w14:textId="77777777">
      <w:pPr>
        <w:pStyle w:val="Geenafstand"/>
        <w:rPr>
          <w:sz w:val="20"/>
          <w:szCs w:val="20"/>
        </w:rPr>
      </w:pPr>
    </w:p>
    <w:p w:rsidR="005F49F5" w:rsidP="00553C62" w:rsidRDefault="005F49F5" w14:paraId="68965DDB" w14:textId="77777777">
      <w:pPr>
        <w:pStyle w:val="Geenafstand"/>
        <w:rPr>
          <w:sz w:val="20"/>
          <w:szCs w:val="20"/>
        </w:rPr>
      </w:pPr>
    </w:p>
    <w:p w:rsidR="005F49F5" w:rsidP="00553C62" w:rsidRDefault="005F49F5" w14:paraId="486B0098" w14:textId="77777777">
      <w:pPr>
        <w:pStyle w:val="Geenafstand"/>
        <w:rPr>
          <w:sz w:val="20"/>
          <w:szCs w:val="20"/>
        </w:rPr>
      </w:pPr>
    </w:p>
    <w:p w:rsidR="005F49F5" w:rsidP="00553C62" w:rsidRDefault="005F49F5" w14:paraId="1BB010B6" w14:textId="77777777">
      <w:pPr>
        <w:pStyle w:val="Geenafstand"/>
        <w:rPr>
          <w:sz w:val="20"/>
          <w:szCs w:val="20"/>
        </w:rPr>
      </w:pPr>
    </w:p>
    <w:p w:rsidR="005F49F5" w:rsidP="00553C62" w:rsidRDefault="005F49F5" w14:paraId="1174D4D7" w14:textId="77777777">
      <w:pPr>
        <w:pStyle w:val="Geenafstand"/>
        <w:rPr>
          <w:sz w:val="20"/>
          <w:szCs w:val="20"/>
        </w:rPr>
      </w:pPr>
    </w:p>
    <w:p w:rsidR="005F49F5" w:rsidP="00553C62" w:rsidRDefault="005F49F5" w14:paraId="4946D9C3" w14:textId="77777777">
      <w:pPr>
        <w:pStyle w:val="Geenafstand"/>
        <w:rPr>
          <w:sz w:val="20"/>
          <w:szCs w:val="20"/>
        </w:rPr>
      </w:pPr>
    </w:p>
    <w:p w:rsidR="005F49F5" w:rsidP="00553C62" w:rsidRDefault="005F49F5" w14:paraId="7721822C" w14:textId="77777777">
      <w:pPr>
        <w:pStyle w:val="Geenafstand"/>
        <w:rPr>
          <w:sz w:val="20"/>
          <w:szCs w:val="20"/>
        </w:rPr>
      </w:pPr>
    </w:p>
    <w:p w:rsidRPr="00553C62" w:rsidR="005350DB" w:rsidP="00553C62" w:rsidRDefault="000A7A3F" w14:paraId="1D3913A8" w14:textId="3E1CEF9F">
      <w:pPr>
        <w:pStyle w:val="Geenafstand"/>
        <w:rPr>
          <w:sz w:val="20"/>
          <w:szCs w:val="20"/>
        </w:rPr>
      </w:pPr>
      <w:r w:rsidRPr="00553C62">
        <w:rPr>
          <w:sz w:val="20"/>
          <w:szCs w:val="20"/>
        </w:rPr>
        <w:br/>
      </w:r>
      <w:r w:rsidRPr="00553C62">
        <w:rPr>
          <w:b/>
          <w:bCs/>
          <w:sz w:val="20"/>
          <w:szCs w:val="20"/>
        </w:rPr>
        <w:t xml:space="preserve">Artikel </w:t>
      </w:r>
      <w:r w:rsidRPr="00553C62" w:rsidR="00C033DE">
        <w:rPr>
          <w:b/>
          <w:bCs/>
          <w:sz w:val="20"/>
          <w:szCs w:val="20"/>
        </w:rPr>
        <w:t>1</w:t>
      </w:r>
      <w:r w:rsidRPr="00553C62" w:rsidR="00D21011">
        <w:rPr>
          <w:b/>
          <w:bCs/>
          <w:sz w:val="20"/>
          <w:szCs w:val="20"/>
        </w:rPr>
        <w:t>3</w:t>
      </w:r>
      <w:r w:rsidRPr="00553C62">
        <w:rPr>
          <w:sz w:val="20"/>
          <w:szCs w:val="20"/>
        </w:rPr>
        <w:br/>
      </w:r>
      <w:r w:rsidRPr="00553C62">
        <w:rPr>
          <w:sz w:val="20"/>
          <w:szCs w:val="20"/>
        </w:rPr>
        <w:br/>
        <w:t xml:space="preserve">Deze wet wordt aangehaald als: </w:t>
      </w:r>
      <w:r w:rsidRPr="00553C62" w:rsidR="00AC27AF">
        <w:rPr>
          <w:sz w:val="20"/>
          <w:szCs w:val="20"/>
        </w:rPr>
        <w:t>Uitvoeringswet elektronisch bewijsmateriaal</w:t>
      </w:r>
      <w:r w:rsidRPr="00553C62">
        <w:rPr>
          <w:sz w:val="20"/>
          <w:szCs w:val="20"/>
        </w:rPr>
        <w:t>.</w:t>
      </w:r>
      <w:r w:rsidRPr="00553C62">
        <w:rPr>
          <w:sz w:val="20"/>
          <w:szCs w:val="20"/>
        </w:rPr>
        <w:br/>
      </w:r>
      <w:r w:rsidRPr="00553C62">
        <w:rPr>
          <w:sz w:val="20"/>
          <w:szCs w:val="20"/>
        </w:rPr>
        <w:br/>
        <w:t>Lasten en bevelen dat deze in het Staatsblad zal worden geplaatst en dat alle ministeries, autoriteiten, colleges en ambtenaren die zulks aangaat, aan de nauwkeurige uitvoering de hand zullen houden.</w:t>
      </w:r>
      <w:r w:rsidRPr="00553C62">
        <w:rPr>
          <w:sz w:val="20"/>
          <w:szCs w:val="20"/>
        </w:rPr>
        <w:br/>
      </w:r>
    </w:p>
    <w:p w:rsidR="002D769B" w:rsidP="00553C62" w:rsidRDefault="000A7A3F" w14:paraId="06ECC6F4" w14:textId="77777777">
      <w:pPr>
        <w:pStyle w:val="Geenafstand"/>
        <w:rPr>
          <w:sz w:val="20"/>
          <w:szCs w:val="20"/>
        </w:rPr>
      </w:pPr>
      <w:r w:rsidRPr="00553C62">
        <w:rPr>
          <w:sz w:val="20"/>
          <w:szCs w:val="20"/>
        </w:rPr>
        <w:br/>
        <w:t>Gegeven</w:t>
      </w:r>
      <w:r w:rsidR="002D769B">
        <w:rPr>
          <w:sz w:val="20"/>
          <w:szCs w:val="20"/>
        </w:rPr>
        <w:t>,</w:t>
      </w:r>
    </w:p>
    <w:p w:rsidR="002D769B" w:rsidP="00553C62" w:rsidRDefault="002D769B" w14:paraId="434CE445" w14:textId="77777777">
      <w:pPr>
        <w:pStyle w:val="Geenafstand"/>
        <w:rPr>
          <w:sz w:val="20"/>
          <w:szCs w:val="20"/>
        </w:rPr>
      </w:pPr>
    </w:p>
    <w:p w:rsidR="002D769B" w:rsidP="00553C62" w:rsidRDefault="002D769B" w14:paraId="1BB126FB" w14:textId="77777777">
      <w:pPr>
        <w:pStyle w:val="Geenafstand"/>
        <w:rPr>
          <w:sz w:val="20"/>
          <w:szCs w:val="20"/>
        </w:rPr>
      </w:pPr>
    </w:p>
    <w:p w:rsidRPr="00553C62" w:rsidR="005350DB" w:rsidP="00553C62" w:rsidRDefault="000A7A3F" w14:paraId="2FAB1401" w14:textId="77DE06A0">
      <w:pPr>
        <w:pStyle w:val="Geenafstand"/>
        <w:rPr>
          <w:sz w:val="20"/>
          <w:szCs w:val="20"/>
        </w:rPr>
      </w:pPr>
      <w:r w:rsidRPr="00553C62">
        <w:rPr>
          <w:sz w:val="20"/>
          <w:szCs w:val="20"/>
        </w:rPr>
        <w:br/>
      </w:r>
    </w:p>
    <w:p w:rsidR="002D769B" w:rsidP="00553C62" w:rsidRDefault="002D769B" w14:paraId="3595C4CA" w14:textId="77777777">
      <w:pPr>
        <w:pStyle w:val="Geenafstand"/>
        <w:rPr>
          <w:sz w:val="20"/>
          <w:szCs w:val="20"/>
        </w:rPr>
      </w:pPr>
    </w:p>
    <w:p w:rsidR="000A7A3F" w:rsidP="00553C62" w:rsidRDefault="000A7A3F" w14:paraId="1A250B52" w14:textId="41B41BA8">
      <w:pPr>
        <w:pStyle w:val="Geenafstand"/>
        <w:rPr>
          <w:sz w:val="20"/>
          <w:szCs w:val="20"/>
        </w:rPr>
      </w:pPr>
      <w:r w:rsidRPr="00553C62">
        <w:rPr>
          <w:sz w:val="20"/>
          <w:szCs w:val="20"/>
        </w:rPr>
        <w:br/>
        <w:t>De Minister van Justitie en Veiligheid</w:t>
      </w:r>
      <w:r w:rsidRPr="00553C62" w:rsidR="00EE0BAE">
        <w:rPr>
          <w:sz w:val="20"/>
          <w:szCs w:val="20"/>
        </w:rPr>
        <w:t>,</w:t>
      </w:r>
    </w:p>
    <w:p w:rsidR="00BB5719" w:rsidP="00553C62" w:rsidRDefault="00BB5719" w14:paraId="088F91DF" w14:textId="77777777">
      <w:pPr>
        <w:pStyle w:val="Geenafstand"/>
        <w:rPr>
          <w:sz w:val="20"/>
          <w:szCs w:val="20"/>
        </w:rPr>
      </w:pPr>
    </w:p>
    <w:bookmarkEnd w:id="0"/>
    <w:bookmarkEnd w:id="1"/>
    <w:p w:rsidR="00BB5719" w:rsidP="00553C62" w:rsidRDefault="00BB5719" w14:paraId="6E11514E" w14:textId="77777777">
      <w:pPr>
        <w:pStyle w:val="Geenafstand"/>
        <w:rPr>
          <w:sz w:val="20"/>
          <w:szCs w:val="20"/>
        </w:rPr>
      </w:pPr>
    </w:p>
    <w:sectPr w:rsidR="00BB5719"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7DB"/>
    <w:multiLevelType w:val="hybridMultilevel"/>
    <w:tmpl w:val="B874EB00"/>
    <w:lvl w:ilvl="0" w:tplc="20B8AE92">
      <w:start w:val="1"/>
      <w:numFmt w:val="bullet"/>
      <w:lvlText w:val="•"/>
      <w:lvlJc w:val="left"/>
      <w:pPr>
        <w:tabs>
          <w:tab w:val="num" w:pos="720"/>
        </w:tabs>
        <w:ind w:left="720" w:hanging="360"/>
      </w:pPr>
      <w:rPr>
        <w:rFonts w:ascii="Arial" w:hAnsi="Arial" w:hint="default"/>
      </w:rPr>
    </w:lvl>
    <w:lvl w:ilvl="1" w:tplc="B94AFD78">
      <w:numFmt w:val="bullet"/>
      <w:lvlText w:val="•"/>
      <w:lvlJc w:val="left"/>
      <w:pPr>
        <w:tabs>
          <w:tab w:val="num" w:pos="1440"/>
        </w:tabs>
        <w:ind w:left="1440" w:hanging="360"/>
      </w:pPr>
      <w:rPr>
        <w:rFonts w:ascii="Arial" w:hAnsi="Arial" w:hint="default"/>
      </w:rPr>
    </w:lvl>
    <w:lvl w:ilvl="2" w:tplc="67EE9B9A" w:tentative="1">
      <w:start w:val="1"/>
      <w:numFmt w:val="bullet"/>
      <w:lvlText w:val="•"/>
      <w:lvlJc w:val="left"/>
      <w:pPr>
        <w:tabs>
          <w:tab w:val="num" w:pos="2160"/>
        </w:tabs>
        <w:ind w:left="2160" w:hanging="360"/>
      </w:pPr>
      <w:rPr>
        <w:rFonts w:ascii="Arial" w:hAnsi="Arial" w:hint="default"/>
      </w:rPr>
    </w:lvl>
    <w:lvl w:ilvl="3" w:tplc="0BF03C1E" w:tentative="1">
      <w:start w:val="1"/>
      <w:numFmt w:val="bullet"/>
      <w:lvlText w:val="•"/>
      <w:lvlJc w:val="left"/>
      <w:pPr>
        <w:tabs>
          <w:tab w:val="num" w:pos="2880"/>
        </w:tabs>
        <w:ind w:left="2880" w:hanging="360"/>
      </w:pPr>
      <w:rPr>
        <w:rFonts w:ascii="Arial" w:hAnsi="Arial" w:hint="default"/>
      </w:rPr>
    </w:lvl>
    <w:lvl w:ilvl="4" w:tplc="9F46B512" w:tentative="1">
      <w:start w:val="1"/>
      <w:numFmt w:val="bullet"/>
      <w:lvlText w:val="•"/>
      <w:lvlJc w:val="left"/>
      <w:pPr>
        <w:tabs>
          <w:tab w:val="num" w:pos="3600"/>
        </w:tabs>
        <w:ind w:left="3600" w:hanging="360"/>
      </w:pPr>
      <w:rPr>
        <w:rFonts w:ascii="Arial" w:hAnsi="Arial" w:hint="default"/>
      </w:rPr>
    </w:lvl>
    <w:lvl w:ilvl="5" w:tplc="1124D6E8" w:tentative="1">
      <w:start w:val="1"/>
      <w:numFmt w:val="bullet"/>
      <w:lvlText w:val="•"/>
      <w:lvlJc w:val="left"/>
      <w:pPr>
        <w:tabs>
          <w:tab w:val="num" w:pos="4320"/>
        </w:tabs>
        <w:ind w:left="4320" w:hanging="360"/>
      </w:pPr>
      <w:rPr>
        <w:rFonts w:ascii="Arial" w:hAnsi="Arial" w:hint="default"/>
      </w:rPr>
    </w:lvl>
    <w:lvl w:ilvl="6" w:tplc="255CB658" w:tentative="1">
      <w:start w:val="1"/>
      <w:numFmt w:val="bullet"/>
      <w:lvlText w:val="•"/>
      <w:lvlJc w:val="left"/>
      <w:pPr>
        <w:tabs>
          <w:tab w:val="num" w:pos="5040"/>
        </w:tabs>
        <w:ind w:left="5040" w:hanging="360"/>
      </w:pPr>
      <w:rPr>
        <w:rFonts w:ascii="Arial" w:hAnsi="Arial" w:hint="default"/>
      </w:rPr>
    </w:lvl>
    <w:lvl w:ilvl="7" w:tplc="D16E1DD4" w:tentative="1">
      <w:start w:val="1"/>
      <w:numFmt w:val="bullet"/>
      <w:lvlText w:val="•"/>
      <w:lvlJc w:val="left"/>
      <w:pPr>
        <w:tabs>
          <w:tab w:val="num" w:pos="5760"/>
        </w:tabs>
        <w:ind w:left="5760" w:hanging="360"/>
      </w:pPr>
      <w:rPr>
        <w:rFonts w:ascii="Arial" w:hAnsi="Arial" w:hint="default"/>
      </w:rPr>
    </w:lvl>
    <w:lvl w:ilvl="8" w:tplc="B0A66E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36445A"/>
    <w:multiLevelType w:val="hybridMultilevel"/>
    <w:tmpl w:val="FBF6D2A2"/>
    <w:lvl w:ilvl="0" w:tplc="8BD4EE5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82A18"/>
    <w:multiLevelType w:val="hybridMultilevel"/>
    <w:tmpl w:val="44607D6A"/>
    <w:lvl w:ilvl="0" w:tplc="6EC4B9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876B03"/>
    <w:multiLevelType w:val="hybridMultilevel"/>
    <w:tmpl w:val="CC6CE77E"/>
    <w:lvl w:ilvl="0" w:tplc="7BD4E8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45444E"/>
    <w:multiLevelType w:val="hybridMultilevel"/>
    <w:tmpl w:val="E878EAD0"/>
    <w:lvl w:ilvl="0" w:tplc="8AAC63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86FF5"/>
    <w:multiLevelType w:val="hybridMultilevel"/>
    <w:tmpl w:val="28BC1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CD7C05"/>
    <w:multiLevelType w:val="hybridMultilevel"/>
    <w:tmpl w:val="4030E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3C2AC1"/>
    <w:multiLevelType w:val="hybridMultilevel"/>
    <w:tmpl w:val="801E8698"/>
    <w:lvl w:ilvl="0" w:tplc="4394D8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7F5311"/>
    <w:multiLevelType w:val="hybridMultilevel"/>
    <w:tmpl w:val="A78C4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72F53"/>
    <w:multiLevelType w:val="hybridMultilevel"/>
    <w:tmpl w:val="9886C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845EE4"/>
    <w:multiLevelType w:val="hybridMultilevel"/>
    <w:tmpl w:val="3E8862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664E36"/>
    <w:multiLevelType w:val="hybridMultilevel"/>
    <w:tmpl w:val="121049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875217">
    <w:abstractNumId w:val="3"/>
  </w:num>
  <w:num w:numId="2" w16cid:durableId="1379740625">
    <w:abstractNumId w:val="10"/>
  </w:num>
  <w:num w:numId="3" w16cid:durableId="1673606957">
    <w:abstractNumId w:val="11"/>
  </w:num>
  <w:num w:numId="4" w16cid:durableId="1723628970">
    <w:abstractNumId w:val="4"/>
  </w:num>
  <w:num w:numId="5" w16cid:durableId="266501498">
    <w:abstractNumId w:val="5"/>
  </w:num>
  <w:num w:numId="6" w16cid:durableId="306739235">
    <w:abstractNumId w:val="2"/>
  </w:num>
  <w:num w:numId="7" w16cid:durableId="1294754743">
    <w:abstractNumId w:val="6"/>
  </w:num>
  <w:num w:numId="8" w16cid:durableId="1678654756">
    <w:abstractNumId w:val="0"/>
  </w:num>
  <w:num w:numId="9" w16cid:durableId="330908071">
    <w:abstractNumId w:val="9"/>
  </w:num>
  <w:num w:numId="10" w16cid:durableId="289020127">
    <w:abstractNumId w:val="8"/>
  </w:num>
  <w:num w:numId="11" w16cid:durableId="351804659">
    <w:abstractNumId w:val="1"/>
  </w:num>
  <w:num w:numId="12" w16cid:durableId="1269854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90"/>
    <w:rsid w:val="00002150"/>
    <w:rsid w:val="00003BDA"/>
    <w:rsid w:val="0000762B"/>
    <w:rsid w:val="00014152"/>
    <w:rsid w:val="00016DE2"/>
    <w:rsid w:val="00022CCC"/>
    <w:rsid w:val="00026A65"/>
    <w:rsid w:val="000273F5"/>
    <w:rsid w:val="00030AA9"/>
    <w:rsid w:val="00034762"/>
    <w:rsid w:val="00034E16"/>
    <w:rsid w:val="000350F8"/>
    <w:rsid w:val="00040AD7"/>
    <w:rsid w:val="00041372"/>
    <w:rsid w:val="00044CE0"/>
    <w:rsid w:val="0004648B"/>
    <w:rsid w:val="0005295D"/>
    <w:rsid w:val="000572B0"/>
    <w:rsid w:val="00062336"/>
    <w:rsid w:val="0006449C"/>
    <w:rsid w:val="00064D1E"/>
    <w:rsid w:val="000705FD"/>
    <w:rsid w:val="000724DD"/>
    <w:rsid w:val="000734CB"/>
    <w:rsid w:val="00074999"/>
    <w:rsid w:val="0008022A"/>
    <w:rsid w:val="00086A33"/>
    <w:rsid w:val="00095C37"/>
    <w:rsid w:val="000A17E8"/>
    <w:rsid w:val="000A2D55"/>
    <w:rsid w:val="000A4E28"/>
    <w:rsid w:val="000A5079"/>
    <w:rsid w:val="000A698A"/>
    <w:rsid w:val="000A7A3F"/>
    <w:rsid w:val="000A7F54"/>
    <w:rsid w:val="000C0529"/>
    <w:rsid w:val="000C2D88"/>
    <w:rsid w:val="000C47BA"/>
    <w:rsid w:val="000D608A"/>
    <w:rsid w:val="000D7655"/>
    <w:rsid w:val="000E03C5"/>
    <w:rsid w:val="000E3BD7"/>
    <w:rsid w:val="000F2B6B"/>
    <w:rsid w:val="000F3330"/>
    <w:rsid w:val="000F7284"/>
    <w:rsid w:val="00110332"/>
    <w:rsid w:val="001112CD"/>
    <w:rsid w:val="001132CB"/>
    <w:rsid w:val="001163D6"/>
    <w:rsid w:val="00122E0C"/>
    <w:rsid w:val="00124BA2"/>
    <w:rsid w:val="00131FCC"/>
    <w:rsid w:val="001355E5"/>
    <w:rsid w:val="0014079B"/>
    <w:rsid w:val="00140EB0"/>
    <w:rsid w:val="00147C48"/>
    <w:rsid w:val="00150FC3"/>
    <w:rsid w:val="00154333"/>
    <w:rsid w:val="00155D94"/>
    <w:rsid w:val="001567FA"/>
    <w:rsid w:val="001648D5"/>
    <w:rsid w:val="001719CB"/>
    <w:rsid w:val="00172DE0"/>
    <w:rsid w:val="00175F73"/>
    <w:rsid w:val="0018553D"/>
    <w:rsid w:val="00187341"/>
    <w:rsid w:val="00191AB8"/>
    <w:rsid w:val="001A0FD5"/>
    <w:rsid w:val="001A140C"/>
    <w:rsid w:val="001A16D2"/>
    <w:rsid w:val="001A1949"/>
    <w:rsid w:val="001A1BEB"/>
    <w:rsid w:val="001A2768"/>
    <w:rsid w:val="001A4CB2"/>
    <w:rsid w:val="001A649D"/>
    <w:rsid w:val="001B0952"/>
    <w:rsid w:val="001C08DA"/>
    <w:rsid w:val="001C1F58"/>
    <w:rsid w:val="001C4C61"/>
    <w:rsid w:val="001D041A"/>
    <w:rsid w:val="001D21B4"/>
    <w:rsid w:val="001D296F"/>
    <w:rsid w:val="001D2F52"/>
    <w:rsid w:val="001D45D2"/>
    <w:rsid w:val="001D6B6A"/>
    <w:rsid w:val="001D775B"/>
    <w:rsid w:val="001E00D0"/>
    <w:rsid w:val="001E3037"/>
    <w:rsid w:val="001E3841"/>
    <w:rsid w:val="001E6A24"/>
    <w:rsid w:val="001E701B"/>
    <w:rsid w:val="001F29D7"/>
    <w:rsid w:val="001F3C70"/>
    <w:rsid w:val="001F6122"/>
    <w:rsid w:val="00201CA8"/>
    <w:rsid w:val="00207D25"/>
    <w:rsid w:val="002138FE"/>
    <w:rsid w:val="002141CE"/>
    <w:rsid w:val="0021654B"/>
    <w:rsid w:val="00221C02"/>
    <w:rsid w:val="00221C8D"/>
    <w:rsid w:val="00224EFF"/>
    <w:rsid w:val="002255C2"/>
    <w:rsid w:val="00230EA8"/>
    <w:rsid w:val="0023114D"/>
    <w:rsid w:val="00232101"/>
    <w:rsid w:val="002324B2"/>
    <w:rsid w:val="00232F82"/>
    <w:rsid w:val="0023406D"/>
    <w:rsid w:val="00235576"/>
    <w:rsid w:val="00235F60"/>
    <w:rsid w:val="00236FBC"/>
    <w:rsid w:val="00240576"/>
    <w:rsid w:val="00247794"/>
    <w:rsid w:val="00250DBC"/>
    <w:rsid w:val="0025276E"/>
    <w:rsid w:val="00263118"/>
    <w:rsid w:val="00263D72"/>
    <w:rsid w:val="00264A76"/>
    <w:rsid w:val="0027055C"/>
    <w:rsid w:val="00280751"/>
    <w:rsid w:val="0028092D"/>
    <w:rsid w:val="0028690E"/>
    <w:rsid w:val="00286FE6"/>
    <w:rsid w:val="00287031"/>
    <w:rsid w:val="002909A7"/>
    <w:rsid w:val="0029672B"/>
    <w:rsid w:val="002A2DF9"/>
    <w:rsid w:val="002A4C85"/>
    <w:rsid w:val="002A5FCA"/>
    <w:rsid w:val="002A6C5E"/>
    <w:rsid w:val="002B06E7"/>
    <w:rsid w:val="002B70E7"/>
    <w:rsid w:val="002C32F9"/>
    <w:rsid w:val="002C415A"/>
    <w:rsid w:val="002D0E68"/>
    <w:rsid w:val="002D6E7E"/>
    <w:rsid w:val="002D769B"/>
    <w:rsid w:val="002D7B20"/>
    <w:rsid w:val="002E44B0"/>
    <w:rsid w:val="002E78D9"/>
    <w:rsid w:val="002F7B50"/>
    <w:rsid w:val="00305AF2"/>
    <w:rsid w:val="00306866"/>
    <w:rsid w:val="0031248A"/>
    <w:rsid w:val="00313415"/>
    <w:rsid w:val="003147E5"/>
    <w:rsid w:val="00315AD5"/>
    <w:rsid w:val="00321F37"/>
    <w:rsid w:val="003227EB"/>
    <w:rsid w:val="00326877"/>
    <w:rsid w:val="00332502"/>
    <w:rsid w:val="00336858"/>
    <w:rsid w:val="0033757D"/>
    <w:rsid w:val="003401CA"/>
    <w:rsid w:val="00340E9B"/>
    <w:rsid w:val="0034188A"/>
    <w:rsid w:val="003430E1"/>
    <w:rsid w:val="00345CCF"/>
    <w:rsid w:val="00347E88"/>
    <w:rsid w:val="00352CA2"/>
    <w:rsid w:val="00353026"/>
    <w:rsid w:val="00360977"/>
    <w:rsid w:val="00361521"/>
    <w:rsid w:val="003617FE"/>
    <w:rsid w:val="00361D70"/>
    <w:rsid w:val="003629AD"/>
    <w:rsid w:val="00367E5F"/>
    <w:rsid w:val="00370CD6"/>
    <w:rsid w:val="00372D62"/>
    <w:rsid w:val="00381008"/>
    <w:rsid w:val="003872A6"/>
    <w:rsid w:val="00390FC8"/>
    <w:rsid w:val="00394396"/>
    <w:rsid w:val="00395AB3"/>
    <w:rsid w:val="003B0113"/>
    <w:rsid w:val="003C410D"/>
    <w:rsid w:val="003C445C"/>
    <w:rsid w:val="003C7D3A"/>
    <w:rsid w:val="003D1656"/>
    <w:rsid w:val="003D4D2D"/>
    <w:rsid w:val="003D53D1"/>
    <w:rsid w:val="003D59C6"/>
    <w:rsid w:val="003D60D6"/>
    <w:rsid w:val="003D75B6"/>
    <w:rsid w:val="003E04BC"/>
    <w:rsid w:val="003E1CA8"/>
    <w:rsid w:val="003E2B4C"/>
    <w:rsid w:val="003E6A2C"/>
    <w:rsid w:val="003F15B9"/>
    <w:rsid w:val="00400BAE"/>
    <w:rsid w:val="00401A22"/>
    <w:rsid w:val="00402286"/>
    <w:rsid w:val="00404B64"/>
    <w:rsid w:val="00405C67"/>
    <w:rsid w:val="0041258D"/>
    <w:rsid w:val="00417863"/>
    <w:rsid w:val="00427C77"/>
    <w:rsid w:val="00436373"/>
    <w:rsid w:val="004435EB"/>
    <w:rsid w:val="00444D2B"/>
    <w:rsid w:val="004540C8"/>
    <w:rsid w:val="004541E5"/>
    <w:rsid w:val="00455C3C"/>
    <w:rsid w:val="00460EF7"/>
    <w:rsid w:val="0046115C"/>
    <w:rsid w:val="00462220"/>
    <w:rsid w:val="00462486"/>
    <w:rsid w:val="00464C2E"/>
    <w:rsid w:val="00465762"/>
    <w:rsid w:val="00481688"/>
    <w:rsid w:val="00483453"/>
    <w:rsid w:val="00491A08"/>
    <w:rsid w:val="004922CB"/>
    <w:rsid w:val="00496A16"/>
    <w:rsid w:val="0049748D"/>
    <w:rsid w:val="004A114F"/>
    <w:rsid w:val="004A11F7"/>
    <w:rsid w:val="004A1F90"/>
    <w:rsid w:val="004A3747"/>
    <w:rsid w:val="004A5732"/>
    <w:rsid w:val="004B5722"/>
    <w:rsid w:val="004B7177"/>
    <w:rsid w:val="004C1A28"/>
    <w:rsid w:val="004C3177"/>
    <w:rsid w:val="004D157F"/>
    <w:rsid w:val="004D1E42"/>
    <w:rsid w:val="004D47A0"/>
    <w:rsid w:val="004D516D"/>
    <w:rsid w:val="004D7126"/>
    <w:rsid w:val="00500CB8"/>
    <w:rsid w:val="00504E93"/>
    <w:rsid w:val="00507D48"/>
    <w:rsid w:val="00512AA8"/>
    <w:rsid w:val="00513F2E"/>
    <w:rsid w:val="005166C5"/>
    <w:rsid w:val="00516724"/>
    <w:rsid w:val="005272A7"/>
    <w:rsid w:val="005350DB"/>
    <w:rsid w:val="005354AA"/>
    <w:rsid w:val="0054072C"/>
    <w:rsid w:val="005407F6"/>
    <w:rsid w:val="00541CFD"/>
    <w:rsid w:val="005424C1"/>
    <w:rsid w:val="00543514"/>
    <w:rsid w:val="005457E3"/>
    <w:rsid w:val="00546004"/>
    <w:rsid w:val="005462DB"/>
    <w:rsid w:val="0054635D"/>
    <w:rsid w:val="005508FA"/>
    <w:rsid w:val="00553C62"/>
    <w:rsid w:val="00554DE9"/>
    <w:rsid w:val="00555276"/>
    <w:rsid w:val="005557D2"/>
    <w:rsid w:val="005573CD"/>
    <w:rsid w:val="00560885"/>
    <w:rsid w:val="00566278"/>
    <w:rsid w:val="00567A6E"/>
    <w:rsid w:val="00570236"/>
    <w:rsid w:val="00570768"/>
    <w:rsid w:val="00570C53"/>
    <w:rsid w:val="005710EB"/>
    <w:rsid w:val="00573FE5"/>
    <w:rsid w:val="00585E4C"/>
    <w:rsid w:val="005860BC"/>
    <w:rsid w:val="0059639D"/>
    <w:rsid w:val="005974D0"/>
    <w:rsid w:val="005A137C"/>
    <w:rsid w:val="005A4B8D"/>
    <w:rsid w:val="005A7BE3"/>
    <w:rsid w:val="005A7E8A"/>
    <w:rsid w:val="005B2359"/>
    <w:rsid w:val="005B70E0"/>
    <w:rsid w:val="005C0225"/>
    <w:rsid w:val="005C263A"/>
    <w:rsid w:val="005D1EAC"/>
    <w:rsid w:val="005D6C0E"/>
    <w:rsid w:val="005E21ED"/>
    <w:rsid w:val="005E6C92"/>
    <w:rsid w:val="005E7E10"/>
    <w:rsid w:val="005F49F5"/>
    <w:rsid w:val="00600CC2"/>
    <w:rsid w:val="00601181"/>
    <w:rsid w:val="00602662"/>
    <w:rsid w:val="00605097"/>
    <w:rsid w:val="00605DA1"/>
    <w:rsid w:val="00612085"/>
    <w:rsid w:val="0062168A"/>
    <w:rsid w:val="00623658"/>
    <w:rsid w:val="00626EC2"/>
    <w:rsid w:val="006274CC"/>
    <w:rsid w:val="00630C49"/>
    <w:rsid w:val="00631E1F"/>
    <w:rsid w:val="00633ADF"/>
    <w:rsid w:val="0063656E"/>
    <w:rsid w:val="006371AD"/>
    <w:rsid w:val="0063736E"/>
    <w:rsid w:val="00643B9D"/>
    <w:rsid w:val="00647F3F"/>
    <w:rsid w:val="0065019E"/>
    <w:rsid w:val="006504A3"/>
    <w:rsid w:val="006661BA"/>
    <w:rsid w:val="006662BF"/>
    <w:rsid w:val="00666C95"/>
    <w:rsid w:val="0067258E"/>
    <w:rsid w:val="00672BB4"/>
    <w:rsid w:val="00674680"/>
    <w:rsid w:val="006759F8"/>
    <w:rsid w:val="00680FD3"/>
    <w:rsid w:val="00685F4E"/>
    <w:rsid w:val="00690001"/>
    <w:rsid w:val="00690B6E"/>
    <w:rsid w:val="006915C7"/>
    <w:rsid w:val="00694F63"/>
    <w:rsid w:val="00697C95"/>
    <w:rsid w:val="006A261D"/>
    <w:rsid w:val="006A3390"/>
    <w:rsid w:val="006B103A"/>
    <w:rsid w:val="006B22E7"/>
    <w:rsid w:val="006B6268"/>
    <w:rsid w:val="006B7F6D"/>
    <w:rsid w:val="006C1EEE"/>
    <w:rsid w:val="006C2257"/>
    <w:rsid w:val="006C47B3"/>
    <w:rsid w:val="006D273E"/>
    <w:rsid w:val="006D3A1B"/>
    <w:rsid w:val="006D634A"/>
    <w:rsid w:val="006E26F8"/>
    <w:rsid w:val="006E40D8"/>
    <w:rsid w:val="006E707F"/>
    <w:rsid w:val="006F084A"/>
    <w:rsid w:val="006F1F80"/>
    <w:rsid w:val="006F4410"/>
    <w:rsid w:val="006F6AFA"/>
    <w:rsid w:val="006F7B1D"/>
    <w:rsid w:val="007005D3"/>
    <w:rsid w:val="00703A8C"/>
    <w:rsid w:val="00706D2D"/>
    <w:rsid w:val="00710D23"/>
    <w:rsid w:val="00721C42"/>
    <w:rsid w:val="00726B14"/>
    <w:rsid w:val="00727197"/>
    <w:rsid w:val="007275D4"/>
    <w:rsid w:val="00744AB6"/>
    <w:rsid w:val="00751775"/>
    <w:rsid w:val="00762052"/>
    <w:rsid w:val="00763206"/>
    <w:rsid w:val="00765D8C"/>
    <w:rsid w:val="00766B70"/>
    <w:rsid w:val="00767219"/>
    <w:rsid w:val="00775C22"/>
    <w:rsid w:val="00777B8C"/>
    <w:rsid w:val="007832FB"/>
    <w:rsid w:val="007876ED"/>
    <w:rsid w:val="00790455"/>
    <w:rsid w:val="00791D1F"/>
    <w:rsid w:val="007948A4"/>
    <w:rsid w:val="00796343"/>
    <w:rsid w:val="007969B0"/>
    <w:rsid w:val="007972F6"/>
    <w:rsid w:val="007A2CDA"/>
    <w:rsid w:val="007A369E"/>
    <w:rsid w:val="007B1951"/>
    <w:rsid w:val="007B23E4"/>
    <w:rsid w:val="007C3715"/>
    <w:rsid w:val="007C3868"/>
    <w:rsid w:val="007D1078"/>
    <w:rsid w:val="007D59A2"/>
    <w:rsid w:val="007D630A"/>
    <w:rsid w:val="007D6A90"/>
    <w:rsid w:val="007E131F"/>
    <w:rsid w:val="007E5185"/>
    <w:rsid w:val="007E6BA3"/>
    <w:rsid w:val="007E7FDC"/>
    <w:rsid w:val="007F09BB"/>
    <w:rsid w:val="007F1816"/>
    <w:rsid w:val="007F4B5E"/>
    <w:rsid w:val="007F55A3"/>
    <w:rsid w:val="007F6304"/>
    <w:rsid w:val="007F77D2"/>
    <w:rsid w:val="008026B4"/>
    <w:rsid w:val="00805366"/>
    <w:rsid w:val="00816D7D"/>
    <w:rsid w:val="00817302"/>
    <w:rsid w:val="00817683"/>
    <w:rsid w:val="008201F1"/>
    <w:rsid w:val="0082202D"/>
    <w:rsid w:val="008228D3"/>
    <w:rsid w:val="008229B7"/>
    <w:rsid w:val="00824722"/>
    <w:rsid w:val="00824A42"/>
    <w:rsid w:val="008266C6"/>
    <w:rsid w:val="00827751"/>
    <w:rsid w:val="00832472"/>
    <w:rsid w:val="00832971"/>
    <w:rsid w:val="00844175"/>
    <w:rsid w:val="008451C1"/>
    <w:rsid w:val="0085081F"/>
    <w:rsid w:val="00853B8F"/>
    <w:rsid w:val="0085756A"/>
    <w:rsid w:val="00857620"/>
    <w:rsid w:val="00861516"/>
    <w:rsid w:val="008630AA"/>
    <w:rsid w:val="008652E0"/>
    <w:rsid w:val="00865436"/>
    <w:rsid w:val="008669D2"/>
    <w:rsid w:val="00871E33"/>
    <w:rsid w:val="00871E4D"/>
    <w:rsid w:val="00880C6F"/>
    <w:rsid w:val="00884814"/>
    <w:rsid w:val="0089030F"/>
    <w:rsid w:val="0089110E"/>
    <w:rsid w:val="00892665"/>
    <w:rsid w:val="00892675"/>
    <w:rsid w:val="00893218"/>
    <w:rsid w:val="00896490"/>
    <w:rsid w:val="008A40BE"/>
    <w:rsid w:val="008A70B3"/>
    <w:rsid w:val="008C31FE"/>
    <w:rsid w:val="008C4A9E"/>
    <w:rsid w:val="008D66F8"/>
    <w:rsid w:val="008D7DE6"/>
    <w:rsid w:val="008D7E9F"/>
    <w:rsid w:val="008E4CC9"/>
    <w:rsid w:val="008E7F96"/>
    <w:rsid w:val="008F4866"/>
    <w:rsid w:val="008F737F"/>
    <w:rsid w:val="008F7E2B"/>
    <w:rsid w:val="00906CE6"/>
    <w:rsid w:val="00911015"/>
    <w:rsid w:val="0091414B"/>
    <w:rsid w:val="00914DCC"/>
    <w:rsid w:val="00920886"/>
    <w:rsid w:val="00922AF3"/>
    <w:rsid w:val="00923506"/>
    <w:rsid w:val="00923A9B"/>
    <w:rsid w:val="0092699A"/>
    <w:rsid w:val="00930A14"/>
    <w:rsid w:val="00930A67"/>
    <w:rsid w:val="0093316B"/>
    <w:rsid w:val="00934884"/>
    <w:rsid w:val="00934BEF"/>
    <w:rsid w:val="00936D43"/>
    <w:rsid w:val="009435C6"/>
    <w:rsid w:val="00950C78"/>
    <w:rsid w:val="00954076"/>
    <w:rsid w:val="009640C9"/>
    <w:rsid w:val="00965420"/>
    <w:rsid w:val="00966364"/>
    <w:rsid w:val="00972968"/>
    <w:rsid w:val="0097653C"/>
    <w:rsid w:val="00977028"/>
    <w:rsid w:val="009828B9"/>
    <w:rsid w:val="00982FBC"/>
    <w:rsid w:val="00992509"/>
    <w:rsid w:val="0099540B"/>
    <w:rsid w:val="009A22A7"/>
    <w:rsid w:val="009A289D"/>
    <w:rsid w:val="009A3D34"/>
    <w:rsid w:val="009A7C22"/>
    <w:rsid w:val="009B218D"/>
    <w:rsid w:val="009B514A"/>
    <w:rsid w:val="009C766A"/>
    <w:rsid w:val="009D2962"/>
    <w:rsid w:val="009D2F9B"/>
    <w:rsid w:val="009D30D3"/>
    <w:rsid w:val="009E03EF"/>
    <w:rsid w:val="009E21B7"/>
    <w:rsid w:val="009E2C00"/>
    <w:rsid w:val="009E45BB"/>
    <w:rsid w:val="009E4AF8"/>
    <w:rsid w:val="009E5288"/>
    <w:rsid w:val="009E71DF"/>
    <w:rsid w:val="009E7E22"/>
    <w:rsid w:val="009F13F1"/>
    <w:rsid w:val="009F2C36"/>
    <w:rsid w:val="009F4222"/>
    <w:rsid w:val="009F5157"/>
    <w:rsid w:val="009F55C0"/>
    <w:rsid w:val="009F5680"/>
    <w:rsid w:val="009F6AB1"/>
    <w:rsid w:val="009F7202"/>
    <w:rsid w:val="009F76A3"/>
    <w:rsid w:val="00A03BD8"/>
    <w:rsid w:val="00A045F9"/>
    <w:rsid w:val="00A06745"/>
    <w:rsid w:val="00A121B1"/>
    <w:rsid w:val="00A1315C"/>
    <w:rsid w:val="00A155C0"/>
    <w:rsid w:val="00A247BB"/>
    <w:rsid w:val="00A24CA0"/>
    <w:rsid w:val="00A25754"/>
    <w:rsid w:val="00A31D9B"/>
    <w:rsid w:val="00A43193"/>
    <w:rsid w:val="00A43D49"/>
    <w:rsid w:val="00A44AD7"/>
    <w:rsid w:val="00A50CA6"/>
    <w:rsid w:val="00A5340B"/>
    <w:rsid w:val="00A5438C"/>
    <w:rsid w:val="00A639B0"/>
    <w:rsid w:val="00A661A2"/>
    <w:rsid w:val="00A6665B"/>
    <w:rsid w:val="00A74BF4"/>
    <w:rsid w:val="00A80536"/>
    <w:rsid w:val="00A871BA"/>
    <w:rsid w:val="00A87A39"/>
    <w:rsid w:val="00A94026"/>
    <w:rsid w:val="00AA2940"/>
    <w:rsid w:val="00AA4419"/>
    <w:rsid w:val="00AA4E6C"/>
    <w:rsid w:val="00AA68C2"/>
    <w:rsid w:val="00AA7B3D"/>
    <w:rsid w:val="00AB115A"/>
    <w:rsid w:val="00AB380F"/>
    <w:rsid w:val="00AB3DAC"/>
    <w:rsid w:val="00AC27AF"/>
    <w:rsid w:val="00AC2A54"/>
    <w:rsid w:val="00AC3DDC"/>
    <w:rsid w:val="00AC4536"/>
    <w:rsid w:val="00AC489D"/>
    <w:rsid w:val="00AE252E"/>
    <w:rsid w:val="00AE2684"/>
    <w:rsid w:val="00AE4ABC"/>
    <w:rsid w:val="00AE5E07"/>
    <w:rsid w:val="00AE633E"/>
    <w:rsid w:val="00AE71CE"/>
    <w:rsid w:val="00AE7736"/>
    <w:rsid w:val="00AE7C1C"/>
    <w:rsid w:val="00AF1FC1"/>
    <w:rsid w:val="00AF7C7D"/>
    <w:rsid w:val="00AF7E66"/>
    <w:rsid w:val="00B060C1"/>
    <w:rsid w:val="00B061C4"/>
    <w:rsid w:val="00B06701"/>
    <w:rsid w:val="00B07930"/>
    <w:rsid w:val="00B12CC3"/>
    <w:rsid w:val="00B140C9"/>
    <w:rsid w:val="00B16538"/>
    <w:rsid w:val="00B174CB"/>
    <w:rsid w:val="00B213B9"/>
    <w:rsid w:val="00B234DA"/>
    <w:rsid w:val="00B269B3"/>
    <w:rsid w:val="00B27D39"/>
    <w:rsid w:val="00B40F1F"/>
    <w:rsid w:val="00B44040"/>
    <w:rsid w:val="00B56E2D"/>
    <w:rsid w:val="00B60B45"/>
    <w:rsid w:val="00B648B9"/>
    <w:rsid w:val="00B74947"/>
    <w:rsid w:val="00B80C62"/>
    <w:rsid w:val="00B81FB6"/>
    <w:rsid w:val="00B827F3"/>
    <w:rsid w:val="00B82F05"/>
    <w:rsid w:val="00B84EA8"/>
    <w:rsid w:val="00B854C9"/>
    <w:rsid w:val="00B90DE2"/>
    <w:rsid w:val="00B9137D"/>
    <w:rsid w:val="00B92B08"/>
    <w:rsid w:val="00B92DFF"/>
    <w:rsid w:val="00B932E3"/>
    <w:rsid w:val="00B944AC"/>
    <w:rsid w:val="00B95E5A"/>
    <w:rsid w:val="00B97BD6"/>
    <w:rsid w:val="00BA171B"/>
    <w:rsid w:val="00BA6CD4"/>
    <w:rsid w:val="00BB5719"/>
    <w:rsid w:val="00BB78C8"/>
    <w:rsid w:val="00BC4960"/>
    <w:rsid w:val="00BD0096"/>
    <w:rsid w:val="00BD3618"/>
    <w:rsid w:val="00BD56E8"/>
    <w:rsid w:val="00BE1F62"/>
    <w:rsid w:val="00BE4853"/>
    <w:rsid w:val="00BF09A0"/>
    <w:rsid w:val="00BF154E"/>
    <w:rsid w:val="00BF349E"/>
    <w:rsid w:val="00BF6A90"/>
    <w:rsid w:val="00BF6CB7"/>
    <w:rsid w:val="00C01481"/>
    <w:rsid w:val="00C02D2B"/>
    <w:rsid w:val="00C033DE"/>
    <w:rsid w:val="00C0487F"/>
    <w:rsid w:val="00C0508A"/>
    <w:rsid w:val="00C060A7"/>
    <w:rsid w:val="00C14A0C"/>
    <w:rsid w:val="00C170F3"/>
    <w:rsid w:val="00C17140"/>
    <w:rsid w:val="00C22207"/>
    <w:rsid w:val="00C22D1B"/>
    <w:rsid w:val="00C232A9"/>
    <w:rsid w:val="00C2591A"/>
    <w:rsid w:val="00C31844"/>
    <w:rsid w:val="00C357BB"/>
    <w:rsid w:val="00C411FB"/>
    <w:rsid w:val="00C41AD2"/>
    <w:rsid w:val="00C427D7"/>
    <w:rsid w:val="00C5207E"/>
    <w:rsid w:val="00C53BEC"/>
    <w:rsid w:val="00C57897"/>
    <w:rsid w:val="00C6181C"/>
    <w:rsid w:val="00C70DDB"/>
    <w:rsid w:val="00C74B8C"/>
    <w:rsid w:val="00C76A4C"/>
    <w:rsid w:val="00C907EE"/>
    <w:rsid w:val="00C92582"/>
    <w:rsid w:val="00C92A4A"/>
    <w:rsid w:val="00C94694"/>
    <w:rsid w:val="00C955D9"/>
    <w:rsid w:val="00C95A37"/>
    <w:rsid w:val="00C96B6D"/>
    <w:rsid w:val="00C970B0"/>
    <w:rsid w:val="00CB2165"/>
    <w:rsid w:val="00CB399D"/>
    <w:rsid w:val="00CB7D02"/>
    <w:rsid w:val="00CB7F0E"/>
    <w:rsid w:val="00CC00C2"/>
    <w:rsid w:val="00CC0CF7"/>
    <w:rsid w:val="00CC7EF7"/>
    <w:rsid w:val="00CD0C73"/>
    <w:rsid w:val="00CD3063"/>
    <w:rsid w:val="00CD74EB"/>
    <w:rsid w:val="00CE0748"/>
    <w:rsid w:val="00CE3705"/>
    <w:rsid w:val="00CE3B91"/>
    <w:rsid w:val="00CF24AA"/>
    <w:rsid w:val="00CF4893"/>
    <w:rsid w:val="00D11168"/>
    <w:rsid w:val="00D17885"/>
    <w:rsid w:val="00D203A2"/>
    <w:rsid w:val="00D21011"/>
    <w:rsid w:val="00D3285B"/>
    <w:rsid w:val="00D32906"/>
    <w:rsid w:val="00D430AC"/>
    <w:rsid w:val="00D44B76"/>
    <w:rsid w:val="00D47F56"/>
    <w:rsid w:val="00D5459E"/>
    <w:rsid w:val="00D81437"/>
    <w:rsid w:val="00D81811"/>
    <w:rsid w:val="00D853D6"/>
    <w:rsid w:val="00D8562C"/>
    <w:rsid w:val="00D9015F"/>
    <w:rsid w:val="00D94F42"/>
    <w:rsid w:val="00DA004E"/>
    <w:rsid w:val="00DA5D85"/>
    <w:rsid w:val="00DB0CDB"/>
    <w:rsid w:val="00DB14AB"/>
    <w:rsid w:val="00DB19D0"/>
    <w:rsid w:val="00DB249C"/>
    <w:rsid w:val="00DB5866"/>
    <w:rsid w:val="00DC238C"/>
    <w:rsid w:val="00DC2B94"/>
    <w:rsid w:val="00DC7E16"/>
    <w:rsid w:val="00DD141B"/>
    <w:rsid w:val="00DD2015"/>
    <w:rsid w:val="00DD3702"/>
    <w:rsid w:val="00DD77CA"/>
    <w:rsid w:val="00DE276B"/>
    <w:rsid w:val="00DE3C0B"/>
    <w:rsid w:val="00DF1549"/>
    <w:rsid w:val="00DF1ABB"/>
    <w:rsid w:val="00DF2A30"/>
    <w:rsid w:val="00DF4F0C"/>
    <w:rsid w:val="00DF7108"/>
    <w:rsid w:val="00DF724F"/>
    <w:rsid w:val="00E04BC6"/>
    <w:rsid w:val="00E07214"/>
    <w:rsid w:val="00E07D82"/>
    <w:rsid w:val="00E1111E"/>
    <w:rsid w:val="00E13720"/>
    <w:rsid w:val="00E16F9D"/>
    <w:rsid w:val="00E20A51"/>
    <w:rsid w:val="00E261BA"/>
    <w:rsid w:val="00E2760D"/>
    <w:rsid w:val="00E30AE8"/>
    <w:rsid w:val="00E334CE"/>
    <w:rsid w:val="00E37EA6"/>
    <w:rsid w:val="00E406FC"/>
    <w:rsid w:val="00E43D5C"/>
    <w:rsid w:val="00E44E7E"/>
    <w:rsid w:val="00E45CDE"/>
    <w:rsid w:val="00E5010E"/>
    <w:rsid w:val="00E5158F"/>
    <w:rsid w:val="00E5618B"/>
    <w:rsid w:val="00E5641C"/>
    <w:rsid w:val="00E62EDB"/>
    <w:rsid w:val="00E664A1"/>
    <w:rsid w:val="00E71BDC"/>
    <w:rsid w:val="00E732ED"/>
    <w:rsid w:val="00E73FE4"/>
    <w:rsid w:val="00E768C9"/>
    <w:rsid w:val="00E83676"/>
    <w:rsid w:val="00E8421C"/>
    <w:rsid w:val="00E84914"/>
    <w:rsid w:val="00E86598"/>
    <w:rsid w:val="00E920D6"/>
    <w:rsid w:val="00E96C32"/>
    <w:rsid w:val="00EA01D0"/>
    <w:rsid w:val="00EA1B62"/>
    <w:rsid w:val="00EA1D58"/>
    <w:rsid w:val="00EA468A"/>
    <w:rsid w:val="00EA6900"/>
    <w:rsid w:val="00EA7793"/>
    <w:rsid w:val="00EB0A76"/>
    <w:rsid w:val="00EB55CE"/>
    <w:rsid w:val="00EC07BD"/>
    <w:rsid w:val="00EC4F03"/>
    <w:rsid w:val="00EC65E8"/>
    <w:rsid w:val="00ED7353"/>
    <w:rsid w:val="00EE0BAE"/>
    <w:rsid w:val="00EE2C5F"/>
    <w:rsid w:val="00EE5F4F"/>
    <w:rsid w:val="00EE77A7"/>
    <w:rsid w:val="00EF50F5"/>
    <w:rsid w:val="00EF631B"/>
    <w:rsid w:val="00EF7CBB"/>
    <w:rsid w:val="00F013AD"/>
    <w:rsid w:val="00F264F2"/>
    <w:rsid w:val="00F30378"/>
    <w:rsid w:val="00F30413"/>
    <w:rsid w:val="00F3569A"/>
    <w:rsid w:val="00F37539"/>
    <w:rsid w:val="00F479D2"/>
    <w:rsid w:val="00F50045"/>
    <w:rsid w:val="00F51A5F"/>
    <w:rsid w:val="00F656EF"/>
    <w:rsid w:val="00F73048"/>
    <w:rsid w:val="00F77120"/>
    <w:rsid w:val="00F774A5"/>
    <w:rsid w:val="00FA202C"/>
    <w:rsid w:val="00FC0006"/>
    <w:rsid w:val="00FC077A"/>
    <w:rsid w:val="00FC18FA"/>
    <w:rsid w:val="00FC1D2D"/>
    <w:rsid w:val="00FC34D5"/>
    <w:rsid w:val="00FC56A0"/>
    <w:rsid w:val="00FC5D6A"/>
    <w:rsid w:val="00FE0314"/>
    <w:rsid w:val="00FE252E"/>
    <w:rsid w:val="00FE2A63"/>
    <w:rsid w:val="00FF7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0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6A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F6A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F6A9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F6A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F6A90"/>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F6A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F6A9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F6A9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F6A9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6A9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F6A9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F6A90"/>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F6A90"/>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F6A90"/>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F6A9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F6A9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F6A9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F6A9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F6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6A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6A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6A9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F6A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6A90"/>
    <w:rPr>
      <w:i/>
      <w:iCs/>
      <w:color w:val="404040" w:themeColor="text1" w:themeTint="BF"/>
    </w:rPr>
  </w:style>
  <w:style w:type="paragraph" w:styleId="Lijstalinea">
    <w:name w:val="List Paragraph"/>
    <w:basedOn w:val="Standaard"/>
    <w:uiPriority w:val="34"/>
    <w:qFormat/>
    <w:rsid w:val="00BF6A90"/>
    <w:pPr>
      <w:ind w:left="720"/>
      <w:contextualSpacing/>
    </w:pPr>
  </w:style>
  <w:style w:type="character" w:styleId="Intensievebenadrukking">
    <w:name w:val="Intense Emphasis"/>
    <w:basedOn w:val="Standaardalinea-lettertype"/>
    <w:uiPriority w:val="21"/>
    <w:qFormat/>
    <w:rsid w:val="00BF6A90"/>
    <w:rPr>
      <w:i/>
      <w:iCs/>
      <w:color w:val="2E74B5" w:themeColor="accent1" w:themeShade="BF"/>
    </w:rPr>
  </w:style>
  <w:style w:type="paragraph" w:styleId="Duidelijkcitaat">
    <w:name w:val="Intense Quote"/>
    <w:basedOn w:val="Standaard"/>
    <w:next w:val="Standaard"/>
    <w:link w:val="DuidelijkcitaatChar"/>
    <w:uiPriority w:val="30"/>
    <w:qFormat/>
    <w:rsid w:val="00BF6A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F6A90"/>
    <w:rPr>
      <w:i/>
      <w:iCs/>
      <w:color w:val="2E74B5" w:themeColor="accent1" w:themeShade="BF"/>
    </w:rPr>
  </w:style>
  <w:style w:type="character" w:styleId="Intensieveverwijzing">
    <w:name w:val="Intense Reference"/>
    <w:basedOn w:val="Standaardalinea-lettertype"/>
    <w:uiPriority w:val="32"/>
    <w:qFormat/>
    <w:rsid w:val="00BF6A90"/>
    <w:rPr>
      <w:b/>
      <w:bCs/>
      <w:smallCaps/>
      <w:color w:val="2E74B5" w:themeColor="accent1" w:themeShade="BF"/>
      <w:spacing w:val="5"/>
    </w:rPr>
  </w:style>
  <w:style w:type="paragraph" w:styleId="Geenafstand">
    <w:name w:val="No Spacing"/>
    <w:uiPriority w:val="1"/>
    <w:qFormat/>
    <w:rsid w:val="00914DCC"/>
    <w:pPr>
      <w:spacing w:after="0" w:line="240" w:lineRule="auto"/>
    </w:pPr>
    <w:rPr>
      <w:kern w:val="0"/>
      <w:lang w:val="nl-NL"/>
      <w14:ligatures w14:val="none"/>
    </w:rPr>
  </w:style>
  <w:style w:type="table" w:styleId="Tabelraster">
    <w:name w:val="Table Grid"/>
    <w:basedOn w:val="Standaardtabel"/>
    <w:uiPriority w:val="39"/>
    <w:rsid w:val="006E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43193"/>
    <w:rPr>
      <w:sz w:val="16"/>
      <w:szCs w:val="16"/>
    </w:rPr>
  </w:style>
  <w:style w:type="paragraph" w:styleId="Tekstopmerking">
    <w:name w:val="annotation text"/>
    <w:basedOn w:val="Standaard"/>
    <w:link w:val="TekstopmerkingChar"/>
    <w:uiPriority w:val="99"/>
    <w:unhideWhenUsed/>
    <w:rsid w:val="00A43193"/>
    <w:pPr>
      <w:spacing w:line="240" w:lineRule="auto"/>
    </w:pPr>
    <w:rPr>
      <w:sz w:val="20"/>
      <w:szCs w:val="20"/>
    </w:rPr>
  </w:style>
  <w:style w:type="character" w:customStyle="1" w:styleId="TekstopmerkingChar">
    <w:name w:val="Tekst opmerking Char"/>
    <w:basedOn w:val="Standaardalinea-lettertype"/>
    <w:link w:val="Tekstopmerking"/>
    <w:uiPriority w:val="99"/>
    <w:rsid w:val="00A43193"/>
    <w:rPr>
      <w:sz w:val="20"/>
      <w:szCs w:val="20"/>
    </w:rPr>
  </w:style>
  <w:style w:type="paragraph" w:styleId="Onderwerpvanopmerking">
    <w:name w:val="annotation subject"/>
    <w:basedOn w:val="Tekstopmerking"/>
    <w:next w:val="Tekstopmerking"/>
    <w:link w:val="OnderwerpvanopmerkingChar"/>
    <w:uiPriority w:val="99"/>
    <w:semiHidden/>
    <w:unhideWhenUsed/>
    <w:rsid w:val="00982FBC"/>
    <w:rPr>
      <w:b/>
      <w:bCs/>
    </w:rPr>
  </w:style>
  <w:style w:type="character" w:customStyle="1" w:styleId="OnderwerpvanopmerkingChar">
    <w:name w:val="Onderwerp van opmerking Char"/>
    <w:basedOn w:val="TekstopmerkingChar"/>
    <w:link w:val="Onderwerpvanopmerking"/>
    <w:uiPriority w:val="99"/>
    <w:semiHidden/>
    <w:rsid w:val="00982FBC"/>
    <w:rPr>
      <w:b/>
      <w:bCs/>
      <w:sz w:val="20"/>
      <w:szCs w:val="20"/>
    </w:rPr>
  </w:style>
  <w:style w:type="paragraph" w:styleId="Revisie">
    <w:name w:val="Revision"/>
    <w:hidden/>
    <w:uiPriority w:val="99"/>
    <w:semiHidden/>
    <w:rsid w:val="00982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0994">
      <w:bodyDiv w:val="1"/>
      <w:marLeft w:val="0"/>
      <w:marRight w:val="0"/>
      <w:marTop w:val="0"/>
      <w:marBottom w:val="0"/>
      <w:divBdr>
        <w:top w:val="none" w:sz="0" w:space="0" w:color="auto"/>
        <w:left w:val="none" w:sz="0" w:space="0" w:color="auto"/>
        <w:bottom w:val="none" w:sz="0" w:space="0" w:color="auto"/>
        <w:right w:val="none" w:sz="0" w:space="0" w:color="auto"/>
      </w:divBdr>
    </w:div>
    <w:div w:id="1162088272">
      <w:bodyDiv w:val="1"/>
      <w:marLeft w:val="0"/>
      <w:marRight w:val="0"/>
      <w:marTop w:val="0"/>
      <w:marBottom w:val="0"/>
      <w:divBdr>
        <w:top w:val="none" w:sz="0" w:space="0" w:color="auto"/>
        <w:left w:val="none" w:sz="0" w:space="0" w:color="auto"/>
        <w:bottom w:val="none" w:sz="0" w:space="0" w:color="auto"/>
        <w:right w:val="none" w:sz="0" w:space="0" w:color="auto"/>
      </w:divBdr>
      <w:divsChild>
        <w:div w:id="49773929">
          <w:marLeft w:val="1080"/>
          <w:marRight w:val="0"/>
          <w:marTop w:val="100"/>
          <w:marBottom w:val="0"/>
          <w:divBdr>
            <w:top w:val="none" w:sz="0" w:space="0" w:color="auto"/>
            <w:left w:val="none" w:sz="0" w:space="0" w:color="auto"/>
            <w:bottom w:val="none" w:sz="0" w:space="0" w:color="auto"/>
            <w:right w:val="none" w:sz="0" w:space="0" w:color="auto"/>
          </w:divBdr>
        </w:div>
        <w:div w:id="508328189">
          <w:marLeft w:val="1080"/>
          <w:marRight w:val="0"/>
          <w:marTop w:val="100"/>
          <w:marBottom w:val="0"/>
          <w:divBdr>
            <w:top w:val="none" w:sz="0" w:space="0" w:color="auto"/>
            <w:left w:val="none" w:sz="0" w:space="0" w:color="auto"/>
            <w:bottom w:val="none" w:sz="0" w:space="0" w:color="auto"/>
            <w:right w:val="none" w:sz="0" w:space="0" w:color="auto"/>
          </w:divBdr>
        </w:div>
        <w:div w:id="721174260">
          <w:marLeft w:val="1080"/>
          <w:marRight w:val="0"/>
          <w:marTop w:val="100"/>
          <w:marBottom w:val="0"/>
          <w:divBdr>
            <w:top w:val="none" w:sz="0" w:space="0" w:color="auto"/>
            <w:left w:val="none" w:sz="0" w:space="0" w:color="auto"/>
            <w:bottom w:val="none" w:sz="0" w:space="0" w:color="auto"/>
            <w:right w:val="none" w:sz="0" w:space="0" w:color="auto"/>
          </w:divBdr>
        </w:div>
        <w:div w:id="751387728">
          <w:marLeft w:val="1080"/>
          <w:marRight w:val="0"/>
          <w:marTop w:val="100"/>
          <w:marBottom w:val="0"/>
          <w:divBdr>
            <w:top w:val="none" w:sz="0" w:space="0" w:color="auto"/>
            <w:left w:val="none" w:sz="0" w:space="0" w:color="auto"/>
            <w:bottom w:val="none" w:sz="0" w:space="0" w:color="auto"/>
            <w:right w:val="none" w:sz="0" w:space="0" w:color="auto"/>
          </w:divBdr>
        </w:div>
        <w:div w:id="885215950">
          <w:marLeft w:val="1080"/>
          <w:marRight w:val="0"/>
          <w:marTop w:val="100"/>
          <w:marBottom w:val="0"/>
          <w:divBdr>
            <w:top w:val="none" w:sz="0" w:space="0" w:color="auto"/>
            <w:left w:val="none" w:sz="0" w:space="0" w:color="auto"/>
            <w:bottom w:val="none" w:sz="0" w:space="0" w:color="auto"/>
            <w:right w:val="none" w:sz="0" w:space="0" w:color="auto"/>
          </w:divBdr>
        </w:div>
        <w:div w:id="1255019393">
          <w:marLeft w:val="360"/>
          <w:marRight w:val="0"/>
          <w:marTop w:val="200"/>
          <w:marBottom w:val="0"/>
          <w:divBdr>
            <w:top w:val="none" w:sz="0" w:space="0" w:color="auto"/>
            <w:left w:val="none" w:sz="0" w:space="0" w:color="auto"/>
            <w:bottom w:val="none" w:sz="0" w:space="0" w:color="auto"/>
            <w:right w:val="none" w:sz="0" w:space="0" w:color="auto"/>
          </w:divBdr>
        </w:div>
        <w:div w:id="1645238004">
          <w:marLeft w:val="360"/>
          <w:marRight w:val="0"/>
          <w:marTop w:val="200"/>
          <w:marBottom w:val="0"/>
          <w:divBdr>
            <w:top w:val="none" w:sz="0" w:space="0" w:color="auto"/>
            <w:left w:val="none" w:sz="0" w:space="0" w:color="auto"/>
            <w:bottom w:val="none" w:sz="0" w:space="0" w:color="auto"/>
            <w:right w:val="none" w:sz="0" w:space="0" w:color="auto"/>
          </w:divBdr>
        </w:div>
        <w:div w:id="1893468797">
          <w:marLeft w:val="360"/>
          <w:marRight w:val="0"/>
          <w:marTop w:val="200"/>
          <w:marBottom w:val="0"/>
          <w:divBdr>
            <w:top w:val="none" w:sz="0" w:space="0" w:color="auto"/>
            <w:left w:val="none" w:sz="0" w:space="0" w:color="auto"/>
            <w:bottom w:val="none" w:sz="0" w:space="0" w:color="auto"/>
            <w:right w:val="none" w:sz="0" w:space="0" w:color="auto"/>
          </w:divBdr>
        </w:div>
        <w:div w:id="191569746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2274</ap:Words>
  <ap:Characters>12511</ap:Characters>
  <ap:DocSecurity>0</ap:DocSecurity>
  <ap:Lines>104</ap:Lines>
  <ap:Paragraphs>29</ap:Paragraphs>
  <ap:ScaleCrop>false</ap:ScaleCrop>
  <ap:LinksUpToDate>false</ap:LinksUpToDate>
  <ap:CharactersWithSpaces>14756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2026-02-13T12:27:00.0000000Z</dcterms:created>
  <dcterms:modified xsi:type="dcterms:W3CDTF">2026-02-13T12:27:00.0000000Z</dcterms:modified>
  <version/>
  <category/>
</coreProperties>
</file>