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239C" w:rsidP="008A239C" w:rsidRDefault="008A239C" w14:paraId="69E76917" w14:textId="77777777">
      <w:pPr>
        <w:rPr>
          <w:b/>
          <w:bCs/>
        </w:rPr>
      </w:pPr>
      <w:r>
        <w:rPr>
          <w:b/>
          <w:bCs/>
        </w:rPr>
        <w:t>AH 1186</w:t>
      </w:r>
    </w:p>
    <w:p w:rsidR="008A239C" w:rsidP="008A239C" w:rsidRDefault="008A239C" w14:paraId="253AC8D7" w14:textId="77777777">
      <w:pPr>
        <w:rPr>
          <w:b/>
          <w:bCs/>
        </w:rPr>
      </w:pPr>
      <w:r>
        <w:rPr>
          <w:b/>
          <w:bCs/>
        </w:rPr>
        <w:t>2026Z03240</w:t>
      </w:r>
    </w:p>
    <w:p w:rsidR="008A239C" w:rsidP="008A239C" w:rsidRDefault="008A239C" w14:paraId="0394CE36" w14:textId="2C9EB8EE">
      <w:pPr>
        <w:rPr>
          <w:b/>
          <w:bCs/>
        </w:rPr>
      </w:pPr>
      <w:r w:rsidRPr="008A239C">
        <w:rPr>
          <w:b/>
          <w:bCs/>
          <w:sz w:val="24"/>
          <w:szCs w:val="24"/>
        </w:rPr>
        <w:t xml:space="preserve">Antwoord van minister Heerma (Binnenlandse Zaken en Koninkrijksrelaties) (ontvangen </w:t>
      </w:r>
      <w:r>
        <w:rPr>
          <w:b/>
          <w:bCs/>
          <w:sz w:val="24"/>
          <w:szCs w:val="24"/>
        </w:rPr>
        <w:t xml:space="preserve"> 2</w:t>
      </w:r>
      <w:r w:rsidR="005C1BD2">
        <w:rPr>
          <w:b/>
          <w:bCs/>
          <w:sz w:val="24"/>
          <w:szCs w:val="24"/>
        </w:rPr>
        <w:t xml:space="preserve"> maart</w:t>
      </w:r>
      <w:r>
        <w:rPr>
          <w:b/>
          <w:bCs/>
          <w:sz w:val="24"/>
          <w:szCs w:val="24"/>
        </w:rPr>
        <w:t xml:space="preserve"> 2026)</w:t>
      </w:r>
    </w:p>
    <w:p w:rsidR="008A239C" w:rsidP="008A239C" w:rsidRDefault="008A239C" w14:paraId="65A627A6" w14:textId="77777777">
      <w:pPr>
        <w:rPr>
          <w:b/>
          <w:bCs/>
        </w:rPr>
      </w:pPr>
    </w:p>
    <w:p w:rsidRPr="00F66D0C" w:rsidR="008A239C" w:rsidP="008A239C" w:rsidRDefault="008A239C" w14:paraId="5C82879B" w14:textId="7EB7A0F1">
      <w:pPr>
        <w:rPr>
          <w:b/>
          <w:bCs/>
        </w:rPr>
      </w:pPr>
      <w:r w:rsidRPr="00F66D0C">
        <w:rPr>
          <w:b/>
          <w:bCs/>
        </w:rPr>
        <w:t>1. Heeft u kennisgenomen van het artikel 'Ondanks toename bedreigingen en intimidatie willen de</w:t>
      </w:r>
      <w:r w:rsidRPr="00831E66">
        <w:rPr>
          <w:b/>
          <w:bCs/>
        </w:rPr>
        <w:t xml:space="preserve"> </w:t>
      </w:r>
      <w:r w:rsidRPr="00F66D0C">
        <w:rPr>
          <w:b/>
          <w:bCs/>
        </w:rPr>
        <w:t>meeste raadsleden door'?</w:t>
      </w:r>
    </w:p>
    <w:p w:rsidRPr="00F66D0C" w:rsidR="008A239C" w:rsidP="008A239C" w:rsidRDefault="008A239C" w14:paraId="1699230C" w14:textId="77777777"/>
    <w:p w:rsidRPr="00F66D0C" w:rsidR="008A239C" w:rsidP="008A239C" w:rsidRDefault="008A239C" w14:paraId="0BE23FC1" w14:textId="77777777">
      <w:r w:rsidRPr="00F66D0C">
        <w:t xml:space="preserve">Ja, van dit artikel heb ik kennis genomen. </w:t>
      </w:r>
    </w:p>
    <w:p w:rsidRPr="00F66D0C" w:rsidR="008A239C" w:rsidP="008A239C" w:rsidRDefault="008A239C" w14:paraId="01B49207" w14:textId="77777777"/>
    <w:p w:rsidRPr="00F66D0C" w:rsidR="008A239C" w:rsidP="008A239C" w:rsidRDefault="008A239C" w14:paraId="0752D1E4" w14:textId="77777777">
      <w:pPr>
        <w:rPr>
          <w:b/>
          <w:bCs/>
        </w:rPr>
      </w:pPr>
      <w:r w:rsidRPr="00F66D0C">
        <w:rPr>
          <w:b/>
          <w:bCs/>
        </w:rPr>
        <w:t xml:space="preserve">2. Hoe oordeelt u over het bericht dat de agressie, bedreiging en </w:t>
      </w:r>
      <w:r>
        <w:rPr>
          <w:b/>
          <w:bCs/>
        </w:rPr>
        <w:t>i</w:t>
      </w:r>
      <w:r w:rsidRPr="00F66D0C">
        <w:rPr>
          <w:b/>
          <w:bCs/>
        </w:rPr>
        <w:t>ntimidatie die</w:t>
      </w:r>
      <w:r>
        <w:rPr>
          <w:b/>
          <w:bCs/>
        </w:rPr>
        <w:t xml:space="preserve"> </w:t>
      </w:r>
      <w:r w:rsidRPr="00F66D0C">
        <w:rPr>
          <w:b/>
          <w:bCs/>
        </w:rPr>
        <w:t>gemeenteraadsraadsleden ervaren sinds vier jaar meer dan verdubbeld is?</w:t>
      </w:r>
    </w:p>
    <w:p w:rsidRPr="00F66D0C" w:rsidR="008A239C" w:rsidP="008A239C" w:rsidRDefault="008A239C" w14:paraId="0F4AC5EA" w14:textId="77777777"/>
    <w:p w:rsidRPr="00F66D0C" w:rsidR="008A239C" w:rsidP="008A239C" w:rsidRDefault="008A239C" w14:paraId="42976150" w14:textId="77777777">
      <w:r w:rsidRPr="00F66D0C">
        <w:t xml:space="preserve">Als minister van Binnenlandse Zaken en Koninkrijksrelaties sta ik achter onze raadsleden. Het is onacceptabel dat onze volksvertegenwoordigers bedreigd en geïntimideerd worden. De berichten over de toename van agressie, bedreiging en intimidatie richting de gemeenteraadsleden </w:t>
      </w:r>
      <w:r>
        <w:t>zijn</w:t>
      </w:r>
      <w:r w:rsidRPr="00F66D0C">
        <w:t xml:space="preserve"> zorgelijk. Daarom zet ik mij door middel van het programma Weerbaar Bestuur in om de gemeenteraadsleden beter te beschermen en te ondersteunen na een incident.</w:t>
      </w:r>
    </w:p>
    <w:p w:rsidRPr="00F66D0C" w:rsidR="008A239C" w:rsidP="008A239C" w:rsidRDefault="008A239C" w14:paraId="447D1750" w14:textId="77777777"/>
    <w:p w:rsidRPr="00F66D0C" w:rsidR="008A239C" w:rsidP="008A239C" w:rsidRDefault="008A239C" w14:paraId="0DF420BF" w14:textId="77777777">
      <w:pPr>
        <w:rPr>
          <w:b/>
          <w:bCs/>
        </w:rPr>
      </w:pPr>
      <w:r w:rsidRPr="00F66D0C">
        <w:rPr>
          <w:b/>
          <w:bCs/>
        </w:rPr>
        <w:t>3. Hoe oordeelt u over het bericht dat een derde van de raadsleden in de afgelopen bestuursperiode te maken heeft gehad met agressie, bedreiging of (verbaal) geweld, ruim twee keer zoveel als in 2022 en ruim zes keer zoveel als in 2015?</w:t>
      </w:r>
    </w:p>
    <w:p w:rsidRPr="00F66D0C" w:rsidR="008A239C" w:rsidP="008A239C" w:rsidRDefault="008A239C" w14:paraId="6998FA34" w14:textId="77777777"/>
    <w:p w:rsidRPr="00F66D0C" w:rsidR="008A239C" w:rsidP="008A239C" w:rsidRDefault="008A239C" w14:paraId="2CC38D49" w14:textId="77777777">
      <w:r>
        <w:t>A</w:t>
      </w:r>
      <w:r w:rsidRPr="00F66D0C">
        <w:t xml:space="preserve">gressie, bedreiging en intimidatie aan het adres van raadsleden </w:t>
      </w:r>
      <w:r>
        <w:t>zijn</w:t>
      </w:r>
      <w:r w:rsidRPr="00F66D0C">
        <w:t xml:space="preserve"> onaanvaardbaar. De berichten over de toename van incidenten zijn mij bekend en ik vind deze zeer verontrustend. Samen met het Netwerk Weerbaar Bestuur werkt mijn ministerie sinds 2018 aan het vergroten van de veiligheid van </w:t>
      </w:r>
      <w:r>
        <w:t>politieke ambtsdragers, onder wie</w:t>
      </w:r>
      <w:r w:rsidRPr="00F66D0C">
        <w:t xml:space="preserve"> raadsleden. </w:t>
      </w:r>
    </w:p>
    <w:p w:rsidRPr="00F66D0C" w:rsidR="008A239C" w:rsidP="008A239C" w:rsidRDefault="008A239C" w14:paraId="650FEEAD" w14:textId="77777777"/>
    <w:p w:rsidRPr="00F66D0C" w:rsidR="008A239C" w:rsidP="008A239C" w:rsidRDefault="008A239C" w14:paraId="2F4455CA" w14:textId="77777777">
      <w:pPr>
        <w:rPr>
          <w:b/>
          <w:bCs/>
        </w:rPr>
      </w:pPr>
      <w:r w:rsidRPr="00F66D0C">
        <w:rPr>
          <w:b/>
          <w:bCs/>
        </w:rPr>
        <w:lastRenderedPageBreak/>
        <w:t>4. Hoe oordeelt u over het bericht dat dertig procent van de bedreigde raadsleden aangeeft dat haar functioneren hierdoor wordt beïnvloed?</w:t>
      </w:r>
    </w:p>
    <w:p w:rsidRPr="00F66D0C" w:rsidR="008A239C" w:rsidP="008A239C" w:rsidRDefault="008A239C" w14:paraId="6B9BF248" w14:textId="77777777"/>
    <w:p w:rsidRPr="00F66D0C" w:rsidR="008A239C" w:rsidP="008A239C" w:rsidRDefault="008A239C" w14:paraId="58AAB46F" w14:textId="77777777">
      <w:r w:rsidRPr="00F66D0C">
        <w:t>Het is ontoelaatbaar dat bedreigingen het functioneren van raadsleden beïnvloed</w:t>
      </w:r>
      <w:r>
        <w:t>en</w:t>
      </w:r>
      <w:r w:rsidRPr="00F66D0C">
        <w:t>. Bedreigingen zijn niet normaal</w:t>
      </w:r>
      <w:r>
        <w:t xml:space="preserve"> en horen niet bij het ambt</w:t>
      </w:r>
      <w:r w:rsidRPr="00F66D0C">
        <w:t xml:space="preserve">. Raadsleden moeten hun werk zonder dreiging of druk van buitenaf kunnen uitvoeren. Als zij niet vrij hun werk kunnen doen, schaadt dit de democratie. Agressie, bedreiging en intimidatie moeten niet genormaliseerd worden. </w:t>
      </w:r>
    </w:p>
    <w:p w:rsidRPr="00F66D0C" w:rsidR="008A239C" w:rsidP="008A239C" w:rsidRDefault="008A239C" w14:paraId="27D8DEF7" w14:textId="77777777"/>
    <w:p w:rsidRPr="00F66D0C" w:rsidR="008A239C" w:rsidP="008A239C" w:rsidRDefault="008A239C" w14:paraId="45EE7F00" w14:textId="77777777">
      <w:pPr>
        <w:rPr>
          <w:b/>
          <w:bCs/>
        </w:rPr>
      </w:pPr>
      <w:r w:rsidRPr="00F66D0C">
        <w:rPr>
          <w:b/>
          <w:bCs/>
        </w:rPr>
        <w:t>5. Hoe oordeelt u over het bericht dat vrouwelijke raadsleden meer bedreigd worden dan mannelijke raadsleden?</w:t>
      </w:r>
    </w:p>
    <w:p w:rsidRPr="00F66D0C" w:rsidR="008A239C" w:rsidP="008A239C" w:rsidRDefault="008A239C" w14:paraId="698AF199" w14:textId="77777777"/>
    <w:p w:rsidR="008A239C" w:rsidP="008A239C" w:rsidRDefault="008A239C" w14:paraId="1263692E" w14:textId="77777777">
      <w:r>
        <w:t xml:space="preserve">Online agressie treft vrouwelijke ambtsdragers in hogere mate dan hun mannelijke collega’s. Deze agressie is vaker op de persoon gericht en wordt als ernstiger ervaren. Dit is zorgwekkend. Daarom heeft mijn ministerie in samenwerking met het Netwerk Weerbaar Bestuur een steunpakket online agressie en intimidatie ontwikkeld, gericht op het ondersteunen van (vrouwelijke) politieke ambtsdragers die slachtoffer worden van online agressie. Dit steunpakket bevat praktische tips voor de preventie van, reactie op en nazorg na online agressie en intimidatie. Het steunpakket is te vinden op de website van het Netwerk Weerbaar Bestuur: </w:t>
      </w:r>
      <w:hyperlink w:history="1" r:id="rId7">
        <w:r w:rsidRPr="00C753D0">
          <w:rPr>
            <w:rStyle w:val="Hyperlink"/>
          </w:rPr>
          <w:t>https://www.weerbaarbestuur.nl/producten-en-diensten/steunpakket-preventie</w:t>
        </w:r>
      </w:hyperlink>
      <w:r>
        <w:t xml:space="preserve">. </w:t>
      </w:r>
    </w:p>
    <w:p w:rsidRPr="00F66D0C" w:rsidR="008A239C" w:rsidP="008A239C" w:rsidRDefault="008A239C" w14:paraId="0AC6C116" w14:textId="77777777">
      <w:pPr>
        <w:rPr>
          <w:b/>
          <w:bCs/>
        </w:rPr>
      </w:pPr>
      <w:r w:rsidRPr="00F66D0C">
        <w:rPr>
          <w:b/>
          <w:bCs/>
        </w:rPr>
        <w:t>6. Wat gebeurt er om de raadsleden beter te beschermen en weerbaar te maken tegen dit soort</w:t>
      </w:r>
      <w:r>
        <w:rPr>
          <w:b/>
          <w:bCs/>
        </w:rPr>
        <w:t xml:space="preserve"> </w:t>
      </w:r>
      <w:r w:rsidRPr="00F66D0C">
        <w:rPr>
          <w:b/>
          <w:bCs/>
        </w:rPr>
        <w:t>praktijken?</w:t>
      </w:r>
    </w:p>
    <w:p w:rsidRPr="00F66D0C" w:rsidR="008A239C" w:rsidP="008A239C" w:rsidRDefault="008A239C" w14:paraId="05EA2563" w14:textId="77777777"/>
    <w:p w:rsidRPr="00F66D0C" w:rsidR="008A239C" w:rsidP="008A239C" w:rsidRDefault="008A239C" w14:paraId="02A909E1" w14:textId="77777777">
      <w:r w:rsidRPr="00F66D0C">
        <w:t>Vanuit het programma Weerbaar Bestuur van het ministerie van BZK zijn de volgende voorzieningen beschikbaar:</w:t>
      </w:r>
    </w:p>
    <w:p w:rsidRPr="00F66D0C" w:rsidR="008A239C" w:rsidP="008A239C" w:rsidRDefault="008A239C" w14:paraId="29ECB815" w14:textId="77777777">
      <w:pPr>
        <w:numPr>
          <w:ilvl w:val="0"/>
          <w:numId w:val="1"/>
        </w:numPr>
        <w:autoSpaceDN w:val="0"/>
        <w:spacing w:after="0" w:line="240" w:lineRule="atLeast"/>
        <w:textAlignment w:val="baseline"/>
      </w:pPr>
      <w:r w:rsidRPr="00F66D0C">
        <w:t xml:space="preserve">Raadsleden, Statenleden en algemeen bestuursleden van waterschappen kunnen bij het Centrum voor Criminaliteitspreventie en Veiligheid (CCV) een veiligheidsscan aanvragen. Deze scans worden bekostigd door mijn ministerie. Een veiligheidsexpert komt bij de </w:t>
      </w:r>
      <w:r>
        <w:t>volksvertegenwoordigers</w:t>
      </w:r>
      <w:r w:rsidRPr="00F66D0C">
        <w:t xml:space="preserve"> thuis voor een woningschouw en geeft concrete adviezen om de veiligheid te vergroten op drie domeinen: wonen, verplaatsen en (digitale) informatie. Raadsleden kunnen ook digitaal een zelfscan persoonlijke veiligheid doen. </w:t>
      </w:r>
    </w:p>
    <w:p w:rsidRPr="00F66D0C" w:rsidR="008A239C" w:rsidP="008A239C" w:rsidRDefault="008A239C" w14:paraId="795ED212" w14:textId="77777777">
      <w:pPr>
        <w:numPr>
          <w:ilvl w:val="0"/>
          <w:numId w:val="1"/>
        </w:numPr>
        <w:autoSpaceDN w:val="0"/>
        <w:spacing w:after="0" w:line="240" w:lineRule="atLeast"/>
        <w:textAlignment w:val="baseline"/>
      </w:pPr>
      <w:r w:rsidRPr="00F66D0C">
        <w:t xml:space="preserve">Het Ondersteuningsteam Weerbaar Bestuur (OTWB) bevordert de bewustwording van bestuurders, volksvertegenwoordigers en ambtenaren over het belang van weerbaarheid. Bij meer dan 170 gemeenten hebben </w:t>
      </w:r>
      <w:r w:rsidRPr="00F66D0C">
        <w:lastRenderedPageBreak/>
        <w:t xml:space="preserve">bewustwordingssessies plaatsgevonden, waarbij het gesprek tussen raadsleden onderling wordt gevoerd over agressie, bedreigingen en normstelling. Ook is het OTWB via een hulplijn 24/7 bereikbaar voor alle politieke ambtsdragers om praktische adviezen te geven. </w:t>
      </w:r>
    </w:p>
    <w:p w:rsidR="008A239C" w:rsidP="008A239C" w:rsidRDefault="008A239C" w14:paraId="45AE0894" w14:textId="77777777">
      <w:pPr>
        <w:numPr>
          <w:ilvl w:val="0"/>
          <w:numId w:val="1"/>
        </w:numPr>
        <w:autoSpaceDN w:val="0"/>
        <w:spacing w:after="0" w:line="240" w:lineRule="atLeast"/>
        <w:textAlignment w:val="baseline"/>
      </w:pPr>
      <w:r>
        <w:t xml:space="preserve">Het Netwerk Weerbaar Bestuur biedt verschillende handreikingen aan raadsleden, zoals het steunpakket online haat en het stappenplan melding en aangifte voor politieke ambtsdragers. Het stappenplan is te vinden op de website van het Netwerk Weerbaar Bestuur: </w:t>
      </w:r>
      <w:hyperlink w:history="1" r:id="rId8">
        <w:r w:rsidRPr="00C753D0">
          <w:rPr>
            <w:rStyle w:val="Hyperlink"/>
          </w:rPr>
          <w:t>https://weerbaarbestuur.nl/producten-en-diensten/stappenplan-melding-en-aangifte-voor-politieke-ambtsdragers</w:t>
        </w:r>
      </w:hyperlink>
      <w:r>
        <w:t xml:space="preserve">. </w:t>
      </w:r>
    </w:p>
    <w:p w:rsidRPr="00F66D0C" w:rsidR="008A239C" w:rsidP="008A239C" w:rsidRDefault="008A239C" w14:paraId="408C0256" w14:textId="77777777"/>
    <w:p w:rsidR="008A239C" w:rsidP="008A239C" w:rsidRDefault="008A239C" w14:paraId="56427EA6" w14:textId="77777777">
      <w:pPr>
        <w:rPr>
          <w:b/>
          <w:bCs/>
        </w:rPr>
      </w:pPr>
      <w:r w:rsidRPr="00F66D0C">
        <w:rPr>
          <w:b/>
          <w:bCs/>
        </w:rPr>
        <w:t>7. Wat kunt u verbeteren in de aanpak van agressie en bedreiging tegen raadsleden?</w:t>
      </w:r>
    </w:p>
    <w:p w:rsidRPr="00F66D0C" w:rsidR="008A239C" w:rsidP="008A239C" w:rsidRDefault="008A239C" w14:paraId="5001853D" w14:textId="77777777">
      <w:pPr>
        <w:rPr>
          <w:b/>
          <w:bCs/>
        </w:rPr>
      </w:pPr>
    </w:p>
    <w:p w:rsidRPr="00F66D0C" w:rsidR="008A239C" w:rsidP="008A239C" w:rsidRDefault="008A239C" w14:paraId="65615451" w14:textId="77777777">
      <w:r w:rsidRPr="00F66D0C">
        <w:t>Er is al veel hulp beschikbaar voor decentrale volksvertegenwoordigers wanneer zij met agressie, intimidatie of bedreiging te maken krijgen. Toch kunnen wij hen op sommige vlakken beter ondersteunen. Dit geldt allereerst voor steun bij online agressie en bedreigingen. Daarom wil ik middelen vrijmaken voor een onderzoek naar online agressie en alternatieve sanctiemogelijkheden. Hierdoor kunnen we daders beter aanpakken. Ook het aangifteproces kan worden versimpeld. Daarom werk</w:t>
      </w:r>
      <w:r>
        <w:t xml:space="preserve">en mijn ambtsgenoot van JenV en ik </w:t>
      </w:r>
      <w:r w:rsidRPr="00F66D0C">
        <w:t xml:space="preserve">aan een modelaangifte waardoor het doen van aangifte </w:t>
      </w:r>
      <w:r>
        <w:t xml:space="preserve">door of namens politieke ambtsdragers </w:t>
      </w:r>
      <w:r w:rsidRPr="00F66D0C">
        <w:t>makkelijker wordt. Over de opvolging van aangifte door Politie en OM blijf ik met mijn ambtsgenoot van JenV in gesprek. Tot slot moeten raadsleden, Statenleden en algemeen besturen van waterschappen veilig kunnen vergaderen. Daarom heb ik uw Kamer op 16 februari jl. geïnformeerd dat ik voornemens ben hier aanvullende middelen voor vrij te maken</w:t>
      </w:r>
      <w:r>
        <w:t xml:space="preserve"> (</w:t>
      </w:r>
      <w:r w:rsidRPr="00975162">
        <w:t xml:space="preserve">Kamerstukken II 2025-2026 </w:t>
      </w:r>
      <w:r w:rsidRPr="00907327">
        <w:t>36800 VII</w:t>
      </w:r>
      <w:r w:rsidRPr="00975162">
        <w:t xml:space="preserve">, nr. </w:t>
      </w:r>
      <w:r>
        <w:t>66)</w:t>
      </w:r>
      <w:r w:rsidRPr="00F66D0C">
        <w:t xml:space="preserve">.  </w:t>
      </w:r>
    </w:p>
    <w:p w:rsidRPr="00F66D0C" w:rsidR="008A239C" w:rsidP="008A239C" w:rsidRDefault="008A239C" w14:paraId="61EC9B7D" w14:textId="77777777"/>
    <w:p w:rsidRPr="00F66D0C" w:rsidR="008A239C" w:rsidP="008A239C" w:rsidRDefault="008A239C" w14:paraId="4D15F21C" w14:textId="77777777">
      <w:pPr>
        <w:rPr>
          <w:b/>
          <w:bCs/>
        </w:rPr>
      </w:pPr>
      <w:r w:rsidRPr="00F66D0C">
        <w:rPr>
          <w:b/>
          <w:bCs/>
        </w:rPr>
        <w:t>8. Bent u bereid hierin waar nodig samen te werken met de ministerie van Justitie en Veiligheid,</w:t>
      </w:r>
      <w:r>
        <w:rPr>
          <w:b/>
          <w:bCs/>
        </w:rPr>
        <w:t xml:space="preserve"> </w:t>
      </w:r>
      <w:r w:rsidRPr="00F66D0C">
        <w:rPr>
          <w:b/>
          <w:bCs/>
        </w:rPr>
        <w:t>bijvoorbeeld door aanscherping van het programma 'Bewaken en beveiligen'?</w:t>
      </w:r>
    </w:p>
    <w:p w:rsidRPr="00F66D0C" w:rsidR="008A239C" w:rsidP="008A239C" w:rsidRDefault="008A239C" w14:paraId="5DF604FF" w14:textId="77777777"/>
    <w:p w:rsidR="008A239C" w:rsidP="008A239C" w:rsidRDefault="008A239C" w14:paraId="422A88E6" w14:textId="77777777">
      <w:r w:rsidRPr="00F66D0C">
        <w:t xml:space="preserve">Naast de eerder benoemde preventieve en weerbaarheidsverhogende maatregelen kunnen er verschillende veiligheidsmaatregelen getroffen worden. Binnen het taakveld bewaken en beveiligen kunnen op gezag van OM, Burgemeester of NCTV veiligheidsmaatregelen ingezet worden. Ik werk daarom nauw samen met de minister van Justitie en Veiligheid met als doel om al onze </w:t>
      </w:r>
      <w:r>
        <w:t>v</w:t>
      </w:r>
      <w:r w:rsidRPr="00F66D0C">
        <w:t xml:space="preserve">olksvertegenwoordigers veilig hun werk te kunnen laten doen. </w:t>
      </w:r>
    </w:p>
    <w:p w:rsidR="008A10DF" w:rsidRDefault="008A10DF" w14:paraId="74D2A65C" w14:textId="77777777"/>
    <w:sectPr w:rsidR="008A10DF" w:rsidSect="008A239C">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4D27" w14:textId="77777777" w:rsidR="008A239C" w:rsidRDefault="008A239C" w:rsidP="008A239C">
      <w:pPr>
        <w:spacing w:after="0" w:line="240" w:lineRule="auto"/>
      </w:pPr>
      <w:r>
        <w:separator/>
      </w:r>
    </w:p>
  </w:endnote>
  <w:endnote w:type="continuationSeparator" w:id="0">
    <w:p w14:paraId="7C405726" w14:textId="77777777" w:rsidR="008A239C" w:rsidRDefault="008A239C" w:rsidP="008A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C12E" w14:textId="77777777" w:rsidR="008A239C" w:rsidRPr="008A239C" w:rsidRDefault="008A239C" w:rsidP="008A2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A12" w14:textId="77777777" w:rsidR="008A239C" w:rsidRPr="008A239C" w:rsidRDefault="008A239C" w:rsidP="008A23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96FA" w14:textId="77777777" w:rsidR="008A239C" w:rsidRPr="008A239C" w:rsidRDefault="008A239C" w:rsidP="008A2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70E86" w14:textId="77777777" w:rsidR="008A239C" w:rsidRDefault="008A239C" w:rsidP="008A239C">
      <w:pPr>
        <w:spacing w:after="0" w:line="240" w:lineRule="auto"/>
      </w:pPr>
      <w:r>
        <w:separator/>
      </w:r>
    </w:p>
  </w:footnote>
  <w:footnote w:type="continuationSeparator" w:id="0">
    <w:p w14:paraId="369C7D9E" w14:textId="77777777" w:rsidR="008A239C" w:rsidRDefault="008A239C" w:rsidP="008A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B5FF" w14:textId="77777777" w:rsidR="008A239C" w:rsidRPr="008A239C" w:rsidRDefault="008A239C" w:rsidP="008A2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C6AD" w14:textId="77777777" w:rsidR="008A239C" w:rsidRPr="008A239C" w:rsidRDefault="008A239C" w:rsidP="008A23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E268" w14:textId="77777777" w:rsidR="008A239C" w:rsidRPr="008A239C" w:rsidRDefault="008A239C" w:rsidP="008A23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92291"/>
    <w:multiLevelType w:val="hybridMultilevel"/>
    <w:tmpl w:val="CF847C88"/>
    <w:lvl w:ilvl="0" w:tplc="6B74C8E0">
      <w:start w:val="1"/>
      <w:numFmt w:val="bullet"/>
      <w:lvlText w:val=""/>
      <w:lvlJc w:val="left"/>
      <w:pPr>
        <w:ind w:left="360" w:hanging="360"/>
      </w:pPr>
      <w:rPr>
        <w:rFonts w:ascii="Symbol" w:hAnsi="Symbol" w:hint="default"/>
      </w:rPr>
    </w:lvl>
    <w:lvl w:ilvl="1" w:tplc="B5922D5E">
      <w:start w:val="1"/>
      <w:numFmt w:val="bullet"/>
      <w:lvlText w:val=""/>
      <w:lvlJc w:val="left"/>
      <w:pPr>
        <w:ind w:left="1080" w:hanging="360"/>
      </w:pPr>
      <w:rPr>
        <w:rFonts w:ascii="Symbol" w:hAnsi="Symbol" w:hint="default"/>
      </w:rPr>
    </w:lvl>
    <w:lvl w:ilvl="2" w:tplc="DA3A7BFE">
      <w:start w:val="1"/>
      <w:numFmt w:val="bullet"/>
      <w:lvlText w:val=""/>
      <w:lvlJc w:val="left"/>
      <w:pPr>
        <w:ind w:left="1800" w:hanging="360"/>
      </w:pPr>
      <w:rPr>
        <w:rFonts w:ascii="Wingdings" w:hAnsi="Wingdings" w:hint="default"/>
      </w:rPr>
    </w:lvl>
    <w:lvl w:ilvl="3" w:tplc="320676EC">
      <w:start w:val="1"/>
      <w:numFmt w:val="bullet"/>
      <w:lvlText w:val=""/>
      <w:lvlJc w:val="left"/>
      <w:pPr>
        <w:ind w:left="2520" w:hanging="360"/>
      </w:pPr>
      <w:rPr>
        <w:rFonts w:ascii="Symbol" w:hAnsi="Symbol" w:hint="default"/>
      </w:rPr>
    </w:lvl>
    <w:lvl w:ilvl="4" w:tplc="A12A54C4">
      <w:start w:val="1"/>
      <w:numFmt w:val="bullet"/>
      <w:lvlText w:val="o"/>
      <w:lvlJc w:val="left"/>
      <w:pPr>
        <w:ind w:left="3240" w:hanging="360"/>
      </w:pPr>
      <w:rPr>
        <w:rFonts w:ascii="Courier New" w:hAnsi="Courier New" w:cs="Courier New" w:hint="default"/>
      </w:rPr>
    </w:lvl>
    <w:lvl w:ilvl="5" w:tplc="335831A4">
      <w:start w:val="1"/>
      <w:numFmt w:val="bullet"/>
      <w:lvlText w:val=""/>
      <w:lvlJc w:val="left"/>
      <w:pPr>
        <w:ind w:left="3960" w:hanging="360"/>
      </w:pPr>
      <w:rPr>
        <w:rFonts w:ascii="Wingdings" w:hAnsi="Wingdings" w:hint="default"/>
      </w:rPr>
    </w:lvl>
    <w:lvl w:ilvl="6" w:tplc="D630854C">
      <w:start w:val="1"/>
      <w:numFmt w:val="bullet"/>
      <w:lvlText w:val=""/>
      <w:lvlJc w:val="left"/>
      <w:pPr>
        <w:ind w:left="4680" w:hanging="360"/>
      </w:pPr>
      <w:rPr>
        <w:rFonts w:ascii="Symbol" w:hAnsi="Symbol" w:hint="default"/>
      </w:rPr>
    </w:lvl>
    <w:lvl w:ilvl="7" w:tplc="3E8ABCE4">
      <w:start w:val="1"/>
      <w:numFmt w:val="bullet"/>
      <w:lvlText w:val="o"/>
      <w:lvlJc w:val="left"/>
      <w:pPr>
        <w:ind w:left="5400" w:hanging="360"/>
      </w:pPr>
      <w:rPr>
        <w:rFonts w:ascii="Courier New" w:hAnsi="Courier New" w:cs="Courier New" w:hint="default"/>
      </w:rPr>
    </w:lvl>
    <w:lvl w:ilvl="8" w:tplc="EC1CAD4A">
      <w:start w:val="1"/>
      <w:numFmt w:val="bullet"/>
      <w:lvlText w:val=""/>
      <w:lvlJc w:val="left"/>
      <w:pPr>
        <w:ind w:left="6120" w:hanging="360"/>
      </w:pPr>
      <w:rPr>
        <w:rFonts w:ascii="Wingdings" w:hAnsi="Wingdings" w:hint="default"/>
      </w:rPr>
    </w:lvl>
  </w:abstractNum>
  <w:num w:numId="1" w16cid:durableId="212973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9C"/>
    <w:rsid w:val="002B1EEA"/>
    <w:rsid w:val="005C1BD2"/>
    <w:rsid w:val="008A10DF"/>
    <w:rsid w:val="008A239C"/>
    <w:rsid w:val="00A30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280F"/>
  <w15:chartTrackingRefBased/>
  <w15:docId w15:val="{4C0C7756-D9E0-406C-8AAE-A6885CEE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2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2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239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239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239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2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2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2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2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239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239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239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239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239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2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2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2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239C"/>
    <w:rPr>
      <w:rFonts w:eastAsiaTheme="majorEastAsia" w:cstheme="majorBidi"/>
      <w:color w:val="272727" w:themeColor="text1" w:themeTint="D8"/>
    </w:rPr>
  </w:style>
  <w:style w:type="paragraph" w:styleId="Titel">
    <w:name w:val="Title"/>
    <w:basedOn w:val="Standaard"/>
    <w:next w:val="Standaard"/>
    <w:link w:val="TitelChar"/>
    <w:uiPriority w:val="10"/>
    <w:qFormat/>
    <w:rsid w:val="008A2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2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2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2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2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239C"/>
    <w:rPr>
      <w:i/>
      <w:iCs/>
      <w:color w:val="404040" w:themeColor="text1" w:themeTint="BF"/>
    </w:rPr>
  </w:style>
  <w:style w:type="paragraph" w:styleId="Lijstalinea">
    <w:name w:val="List Paragraph"/>
    <w:basedOn w:val="Standaard"/>
    <w:uiPriority w:val="34"/>
    <w:qFormat/>
    <w:rsid w:val="008A239C"/>
    <w:pPr>
      <w:ind w:left="720"/>
      <w:contextualSpacing/>
    </w:pPr>
  </w:style>
  <w:style w:type="character" w:styleId="Intensievebenadrukking">
    <w:name w:val="Intense Emphasis"/>
    <w:basedOn w:val="Standaardalinea-lettertype"/>
    <w:uiPriority w:val="21"/>
    <w:qFormat/>
    <w:rsid w:val="008A239C"/>
    <w:rPr>
      <w:i/>
      <w:iCs/>
      <w:color w:val="2F5496" w:themeColor="accent1" w:themeShade="BF"/>
    </w:rPr>
  </w:style>
  <w:style w:type="paragraph" w:styleId="Duidelijkcitaat">
    <w:name w:val="Intense Quote"/>
    <w:basedOn w:val="Standaard"/>
    <w:next w:val="Standaard"/>
    <w:link w:val="DuidelijkcitaatChar"/>
    <w:uiPriority w:val="30"/>
    <w:qFormat/>
    <w:rsid w:val="008A2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239C"/>
    <w:rPr>
      <w:i/>
      <w:iCs/>
      <w:color w:val="2F5496" w:themeColor="accent1" w:themeShade="BF"/>
    </w:rPr>
  </w:style>
  <w:style w:type="character" w:styleId="Intensieveverwijzing">
    <w:name w:val="Intense Reference"/>
    <w:basedOn w:val="Standaardalinea-lettertype"/>
    <w:uiPriority w:val="32"/>
    <w:qFormat/>
    <w:rsid w:val="008A239C"/>
    <w:rPr>
      <w:b/>
      <w:bCs/>
      <w:smallCaps/>
      <w:color w:val="2F5496" w:themeColor="accent1" w:themeShade="BF"/>
      <w:spacing w:val="5"/>
    </w:rPr>
  </w:style>
  <w:style w:type="character" w:styleId="Hyperlink">
    <w:name w:val="Hyperlink"/>
    <w:basedOn w:val="Standaardalinea-lettertype"/>
    <w:uiPriority w:val="99"/>
    <w:unhideWhenUsed/>
    <w:rsid w:val="008A239C"/>
    <w:rPr>
      <w:color w:val="0563C1" w:themeColor="hyperlink"/>
      <w:u w:val="single"/>
    </w:rPr>
  </w:style>
  <w:style w:type="paragraph" w:customStyle="1" w:styleId="Referentiegegevens">
    <w:name w:val="Referentiegegevens"/>
    <w:basedOn w:val="Standaard"/>
    <w:next w:val="Standaard"/>
    <w:rsid w:val="008A239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A239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A239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A239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A23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239C"/>
  </w:style>
  <w:style w:type="paragraph" w:styleId="Voettekst">
    <w:name w:val="footer"/>
    <w:basedOn w:val="Standaard"/>
    <w:link w:val="VoettekstChar"/>
    <w:uiPriority w:val="99"/>
    <w:unhideWhenUsed/>
    <w:rsid w:val="008A23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erbaarbestuur.nl/producten-en-diensten/stappenplan-melding-en-aangifte-voor-politieke-ambtsdrager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weerbaarbestuur.nl/producten-en-diensten/steunpakket-preventi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958</ap:Words>
  <ap:Characters>5272</ap:Characters>
  <ap:DocSecurity>0</ap:DocSecurity>
  <ap:Lines>43</ap:Lines>
  <ap:Paragraphs>12</ap:Paragraphs>
  <ap:ScaleCrop>false</ap:ScaleCrop>
  <ap:LinksUpToDate>false</ap:LinksUpToDate>
  <ap:CharactersWithSpaces>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2026-03-02T14:47:00.0000000Z</dcterms:created>
  <dcterms:modified xsi:type="dcterms:W3CDTF">2026-03-02T14:47:00.0000000Z</dcterms:modified>
  <version/>
  <category/>
</coreProperties>
</file>