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2026Z04012</w:t>
        <w:br/>
      </w:r>
      <w:proofErr w:type="spellEnd"/>
    </w:p>
    <w:p>
      <w:pPr>
        <w:pStyle w:val="Normal"/>
        <w:rPr>
          <w:b w:val="1"/>
          <w:bCs w:val="1"/>
        </w:rPr>
      </w:pPr>
      <w:r w:rsidR="250AE766">
        <w:rPr>
          <w:b w:val="0"/>
          <w:bCs w:val="0"/>
        </w:rPr>
        <w:t>(ingezonden 2 maart 2026)</w:t>
        <w:br/>
      </w:r>
    </w:p>
    <w:p>
      <w:r>
        <w:t xml:space="preserve">Vraag van het lid Van Houwelingen (FVD) aan de minister van Volksgezondheid, Welzijn en Sport over het dwingen tot het dragen van een mondkapje.</w:t>
      </w:r>
      <w:r>
        <w:br/>
      </w:r>
    </w:p>
    <w:p>
      <w:r>
        <w:t xml:space="preserve"> </w:t>
      </w:r>
      <w:r>
        <w:br/>
      </w:r>
    </w:p>
    <w:p>
      <w:r>
        <w:t xml:space="preserve"/>
      </w:r>
      <w:r>
        <w:rPr>
          <w:i w:val="1"/>
          <w:iCs w:val="1"/>
        </w:rPr>
        <w:t xml:space="preserve">1</w:t>
      </w:r>
      <w:r>
        <w:rPr/>
        <w:t xml:space="preserve"/>
      </w:r>
      <w:r>
        <w:br/>
      </w:r>
    </w:p>
    <w:p>
      <w:r>
        <w:t xml:space="preserve">Mogen verpleeghuizen, gelet op ontvangen signalen dat bijvoorbeeld de Clariane Group dit beleid in Nederland al heeft ingevoerd of wil gaan invoeren, verplegers dwingen een mondkapje te dragen tijdens hun werk?</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