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8AB" w:rsidP="00A608AB" w:rsidRDefault="00A608AB" w14:paraId="68444035" w14:textId="1B56829B">
      <w:pPr>
        <w:rPr>
          <w:b/>
          <w:bCs/>
        </w:rPr>
      </w:pPr>
      <w:r>
        <w:rPr>
          <w:b/>
          <w:bCs/>
        </w:rPr>
        <w:t>AH 1204</w:t>
      </w:r>
    </w:p>
    <w:p w:rsidR="00A608AB" w:rsidP="00A608AB" w:rsidRDefault="00A608AB" w14:paraId="206B8EC3" w14:textId="26869B34">
      <w:pPr>
        <w:rPr>
          <w:b/>
          <w:bCs/>
        </w:rPr>
      </w:pPr>
      <w:r>
        <w:rPr>
          <w:b/>
          <w:bCs/>
        </w:rPr>
        <w:t>2026Z00996</w:t>
      </w:r>
    </w:p>
    <w:p w:rsidRPr="00A608AB" w:rsidR="00A608AB" w:rsidP="00A608AB" w:rsidRDefault="00A608AB" w14:paraId="468105B8" w14:textId="68103A98">
      <w:pPr>
        <w:rPr>
          <w:rFonts w:ascii="Times New Roman" w:hAnsi="Times New Roman"/>
          <w:sz w:val="24"/>
          <w:szCs w:val="24"/>
        </w:rPr>
      </w:pPr>
      <w:r w:rsidRPr="00A608AB">
        <w:rPr>
          <w:b/>
          <w:bCs/>
          <w:sz w:val="24"/>
          <w:szCs w:val="24"/>
        </w:rPr>
        <w:t>Antwoord van minister Van den Brink (Asiel en Migratie)</w:t>
      </w:r>
      <w:r>
        <w:rPr>
          <w:b/>
          <w:bCs/>
          <w:sz w:val="24"/>
          <w:szCs w:val="24"/>
        </w:rPr>
        <w:t xml:space="preserve">, mede namens de </w:t>
      </w:r>
      <w:r w:rsidRPr="00D80872">
        <w:rPr>
          <w:rFonts w:ascii="Times New Roman" w:hAnsi="Times New Roman"/>
          <w:sz w:val="24"/>
          <w:szCs w:val="24"/>
        </w:rPr>
        <w:t>minister van Sociale Zaken en Werkgelegenheid</w:t>
      </w:r>
      <w:r w:rsidRPr="00A608AB">
        <w:rPr>
          <w:b/>
          <w:bCs/>
          <w:sz w:val="24"/>
          <w:szCs w:val="24"/>
        </w:rPr>
        <w:t xml:space="preserve"> (ontvangen </w:t>
      </w:r>
      <w:r>
        <w:rPr>
          <w:b/>
          <w:bCs/>
          <w:sz w:val="24"/>
          <w:szCs w:val="24"/>
        </w:rPr>
        <w:t xml:space="preserve"> 2 maart 2026)</w:t>
      </w:r>
    </w:p>
    <w:p w:rsidR="00A608AB" w:rsidP="00A608AB" w:rsidRDefault="00A608AB" w14:paraId="72EAE0A2" w14:textId="77777777">
      <w:pPr>
        <w:rPr>
          <w:b/>
          <w:bCs/>
        </w:rPr>
      </w:pPr>
    </w:p>
    <w:p w:rsidRPr="00A608AB" w:rsidR="00A608AB" w:rsidP="00A608AB" w:rsidRDefault="00A608AB" w14:paraId="3F2A75A6" w14:textId="7E091DA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1085</w:t>
      </w:r>
    </w:p>
    <w:p w:rsidR="00A608AB" w:rsidP="00A608AB" w:rsidRDefault="00A608AB" w14:paraId="1D602C24" w14:textId="77777777">
      <w:pPr>
        <w:rPr>
          <w:b/>
          <w:bCs/>
        </w:rPr>
      </w:pPr>
      <w:r>
        <w:rPr>
          <w:b/>
          <w:bCs/>
        </w:rPr>
        <w:t xml:space="preserve">Vraag </w:t>
      </w:r>
      <w:r w:rsidRPr="00E30EAA">
        <w:rPr>
          <w:b/>
          <w:bCs/>
        </w:rPr>
        <w:t>1</w:t>
      </w:r>
      <w:r w:rsidRPr="00E30EAA">
        <w:rPr>
          <w:b/>
          <w:bCs/>
        </w:rPr>
        <w:br/>
      </w:r>
      <w:r w:rsidRPr="00EC01D8">
        <w:rPr>
          <w:b/>
          <w:bCs/>
        </w:rPr>
        <w:t>Bent u bekend met de gewelddadige rellen in Den Haag en Amsterdam na het verlies van Marokko in</w:t>
      </w:r>
      <w:r>
        <w:rPr>
          <w:b/>
          <w:bCs/>
        </w:rPr>
        <w:t xml:space="preserve"> </w:t>
      </w:r>
      <w:r w:rsidRPr="00EC01D8">
        <w:rPr>
          <w:b/>
          <w:bCs/>
        </w:rPr>
        <w:t>de finale van de Afrika Cup, waarbij auto</w:t>
      </w:r>
      <w:r>
        <w:rPr>
          <w:b/>
          <w:bCs/>
        </w:rPr>
        <w:t>’</w:t>
      </w:r>
      <w:r w:rsidRPr="00EC01D8">
        <w:rPr>
          <w:b/>
          <w:bCs/>
        </w:rPr>
        <w:t>s in brand werden gestoken en politieagenten met zwaar</w:t>
      </w:r>
      <w:r>
        <w:rPr>
          <w:b/>
          <w:bCs/>
        </w:rPr>
        <w:t xml:space="preserve"> </w:t>
      </w:r>
      <w:r w:rsidRPr="00EC01D8">
        <w:rPr>
          <w:b/>
          <w:bCs/>
        </w:rPr>
        <w:t xml:space="preserve">vuurwerk werden bekogeld? </w:t>
      </w:r>
    </w:p>
    <w:p w:rsidR="00A608AB" w:rsidP="00A608AB" w:rsidRDefault="00A608AB" w14:paraId="0D8A105C" w14:textId="77777777">
      <w:pPr>
        <w:rPr>
          <w:b/>
          <w:bCs/>
        </w:rPr>
      </w:pPr>
    </w:p>
    <w:p w:rsidR="00A608AB" w:rsidP="00A608AB" w:rsidRDefault="00A608AB" w14:paraId="04A26481" w14:textId="77777777">
      <w:pPr>
        <w:rPr>
          <w:b/>
          <w:bCs/>
        </w:rPr>
      </w:pPr>
      <w:r w:rsidRPr="00E30EAA">
        <w:rPr>
          <w:b/>
          <w:bCs/>
        </w:rPr>
        <w:t>Antwoord</w:t>
      </w:r>
      <w:r>
        <w:rPr>
          <w:b/>
          <w:bCs/>
        </w:rPr>
        <w:t xml:space="preserve"> op</w:t>
      </w:r>
      <w:r w:rsidRPr="00E30EAA">
        <w:rPr>
          <w:b/>
          <w:bCs/>
        </w:rPr>
        <w:t xml:space="preserve"> vraag 1</w:t>
      </w:r>
    </w:p>
    <w:p w:rsidRPr="00EC01D8" w:rsidR="00A608AB" w:rsidP="00A608AB" w:rsidRDefault="00A608AB" w14:paraId="64F65C7D" w14:textId="77777777">
      <w:r>
        <w:t>Ja.</w:t>
      </w:r>
    </w:p>
    <w:p w:rsidRPr="00EC01D8" w:rsidR="00A608AB" w:rsidP="00A608AB" w:rsidRDefault="00A608AB" w14:paraId="5A470704" w14:textId="77777777">
      <w:pPr>
        <w:rPr>
          <w:b/>
          <w:bCs/>
        </w:rPr>
      </w:pPr>
    </w:p>
    <w:p w:rsidR="00A608AB" w:rsidP="00A608AB" w:rsidRDefault="00A608AB" w14:paraId="71E51BF6" w14:textId="77777777">
      <w:pPr>
        <w:rPr>
          <w:b/>
          <w:bCs/>
        </w:rPr>
      </w:pPr>
      <w:r>
        <w:rPr>
          <w:b/>
          <w:bCs/>
        </w:rPr>
        <w:t>Vraag 2</w:t>
      </w:r>
    </w:p>
    <w:p w:rsidR="00A608AB" w:rsidP="00A608AB" w:rsidRDefault="00A608AB" w14:paraId="7D6EA1B4" w14:textId="77777777">
      <w:pPr>
        <w:rPr>
          <w:b/>
          <w:bCs/>
        </w:rPr>
      </w:pPr>
      <w:r w:rsidRPr="00EC01D8">
        <w:rPr>
          <w:b/>
          <w:bCs/>
        </w:rPr>
        <w:t>Zijn al deze Marokkaanse relschoppers opgepakt en worden zijn na een veroordeling</w:t>
      </w:r>
      <w:r>
        <w:rPr>
          <w:b/>
          <w:bCs/>
        </w:rPr>
        <w:t xml:space="preserve"> </w:t>
      </w:r>
      <w:r w:rsidRPr="00EC01D8">
        <w:rPr>
          <w:b/>
          <w:bCs/>
        </w:rPr>
        <w:t>gedenaturaliseerd en Nederland uitgezet?</w:t>
      </w:r>
    </w:p>
    <w:p w:rsidR="00A608AB" w:rsidP="00A608AB" w:rsidRDefault="00A608AB" w14:paraId="183E619E" w14:textId="77777777">
      <w:pPr>
        <w:rPr>
          <w:b/>
          <w:bCs/>
        </w:rPr>
      </w:pPr>
    </w:p>
    <w:p w:rsidRPr="00376DAB" w:rsidR="00A608AB" w:rsidP="00A608AB" w:rsidRDefault="00A608AB" w14:paraId="2C339B2E" w14:textId="77777777">
      <w:pPr>
        <w:rPr>
          <w:b/>
          <w:bCs/>
        </w:rPr>
      </w:pPr>
      <w:r>
        <w:rPr>
          <w:b/>
          <w:bCs/>
        </w:rPr>
        <w:t>Antwoord op vraag 2</w:t>
      </w:r>
    </w:p>
    <w:p w:rsidR="00A608AB" w:rsidP="00A608AB" w:rsidRDefault="00A608AB" w14:paraId="52D4F0B4" w14:textId="77777777">
      <w:r w:rsidRPr="00376DAB">
        <w:t xml:space="preserve">Het is aan de politie en het Openbaar Ministerie om strafbare feiten te onderzoeken en, waar mogelijk, verdachten aan te houden en te vervolgen. Over lopende opsporingsonderzoeken en individuele zaken kan geen nadere informatie worden verstrekt. </w:t>
      </w:r>
    </w:p>
    <w:p w:rsidR="00A608AB" w:rsidP="00A608AB" w:rsidRDefault="00A608AB" w14:paraId="4E22FDAF" w14:textId="77777777"/>
    <w:p w:rsidRPr="00376DAB" w:rsidR="00A608AB" w:rsidP="00A608AB" w:rsidRDefault="00A608AB" w14:paraId="2F6B09AD" w14:textId="77777777">
      <w:r w:rsidRPr="00376DAB">
        <w:t>In algemene zin kan worden aangegeven dat Nederlanderschap als hoofdregel niet vanwege een strafrechtelijke veroordeling kan worden ontnomen. De uitzondering</w:t>
      </w:r>
      <w:r>
        <w:t>en</w:t>
      </w:r>
      <w:r w:rsidRPr="00376DAB">
        <w:t xml:space="preserve"> vormen de ernstige misdrijven opgesomd in artikel 14, tweede lid van de Rijkswet op het Nederlanderschap. Naast een individuele afweging, is randvoorwaarde bovendien dat door intrekking geen staatloosheid ontstaat.</w:t>
      </w:r>
    </w:p>
    <w:p w:rsidRPr="00604F6E" w:rsidR="00A608AB" w:rsidP="00A608AB" w:rsidRDefault="00A608AB" w14:paraId="385F094A" w14:textId="77777777"/>
    <w:p w:rsidR="00A608AB" w:rsidP="00A608AB" w:rsidRDefault="00A608AB" w14:paraId="30F434C0" w14:textId="77777777">
      <w:pPr>
        <w:rPr>
          <w:b/>
          <w:bCs/>
        </w:rPr>
      </w:pPr>
      <w:r>
        <w:rPr>
          <w:b/>
          <w:bCs/>
        </w:rPr>
        <w:t>Vraag 3</w:t>
      </w:r>
    </w:p>
    <w:p w:rsidRPr="00EC01D8" w:rsidR="00A608AB" w:rsidP="00A608AB" w:rsidRDefault="00A608AB" w14:paraId="23986D90" w14:textId="77777777">
      <w:pPr>
        <w:rPr>
          <w:b/>
          <w:bCs/>
        </w:rPr>
      </w:pPr>
      <w:r w:rsidRPr="00EC01D8">
        <w:rPr>
          <w:b/>
          <w:bCs/>
        </w:rPr>
        <w:lastRenderedPageBreak/>
        <w:t>Deelt u de mening dat Marokkanen die zich zo verbonden voelen met Marokko, maar lekker in Rabat</w:t>
      </w:r>
      <w:r>
        <w:rPr>
          <w:b/>
          <w:bCs/>
        </w:rPr>
        <w:t xml:space="preserve"> </w:t>
      </w:r>
      <w:r w:rsidRPr="00EC01D8">
        <w:rPr>
          <w:b/>
          <w:bCs/>
        </w:rPr>
        <w:t>moeten gaan wonen en daar moeten gaan rellen? Kunt u dat deze week</w:t>
      </w:r>
      <w:r>
        <w:rPr>
          <w:b/>
          <w:bCs/>
        </w:rPr>
        <w:t xml:space="preserve"> </w:t>
      </w:r>
      <w:r w:rsidRPr="00EC01D8">
        <w:rPr>
          <w:b/>
          <w:bCs/>
        </w:rPr>
        <w:t>nog in de Schilderswijk gaan</w:t>
      </w:r>
    </w:p>
    <w:p w:rsidR="00A608AB" w:rsidP="00A608AB" w:rsidRDefault="00A608AB" w14:paraId="29AFEF8D" w14:textId="77777777">
      <w:pPr>
        <w:rPr>
          <w:b/>
          <w:bCs/>
        </w:rPr>
      </w:pPr>
      <w:r w:rsidRPr="00EC01D8">
        <w:rPr>
          <w:b/>
          <w:bCs/>
        </w:rPr>
        <w:t>vertellen?</w:t>
      </w:r>
    </w:p>
    <w:p w:rsidR="00A608AB" w:rsidP="00A608AB" w:rsidRDefault="00A608AB" w14:paraId="5D85BD93" w14:textId="77777777">
      <w:pPr>
        <w:rPr>
          <w:b/>
          <w:bCs/>
        </w:rPr>
      </w:pPr>
    </w:p>
    <w:p w:rsidR="00A608AB" w:rsidP="00A608AB" w:rsidRDefault="00A608AB" w14:paraId="6EC6A9EF" w14:textId="77777777">
      <w:pPr>
        <w:rPr>
          <w:b/>
          <w:bCs/>
        </w:rPr>
      </w:pPr>
      <w:r w:rsidRPr="00E30EAA">
        <w:rPr>
          <w:b/>
          <w:bCs/>
        </w:rPr>
        <w:t>Antwoord</w:t>
      </w:r>
      <w:r>
        <w:rPr>
          <w:b/>
          <w:bCs/>
        </w:rPr>
        <w:t xml:space="preserve"> op</w:t>
      </w:r>
      <w:r w:rsidRPr="00E30EAA">
        <w:rPr>
          <w:b/>
          <w:bCs/>
        </w:rPr>
        <w:t xml:space="preserve"> vraa</w:t>
      </w:r>
      <w:r>
        <w:rPr>
          <w:b/>
          <w:bCs/>
        </w:rPr>
        <w:t>g 3</w:t>
      </w:r>
    </w:p>
    <w:p w:rsidRPr="00A27D7D" w:rsidR="00A608AB" w:rsidP="00A608AB" w:rsidRDefault="00A608AB" w14:paraId="5672277D" w14:textId="77777777">
      <w:r w:rsidRPr="00A27D7D">
        <w:t>Het kabinet maakt geen onderscheid naar afkomst of nationaliteit bij de handhaving van de openbare orde en veiligheid. Iedereen in Nederland heeft zich te houden aan de wet. De verantwoordelijkheid voor het handhaven van de openbare orde ligt bij de lokale autoriteiten, in het bijzonder de burgemeester en de politie. Het kabinet blijft, samen met gemeenten en ketenpartners, inzetten op het voorkomen en bestrijden van ordeverstoringen en op het versterken van sociale cohesie in wijken.</w:t>
      </w:r>
    </w:p>
    <w:p w:rsidR="00A608AB" w:rsidP="00A608AB" w:rsidRDefault="00A608AB" w14:paraId="7461D560" w14:textId="77777777">
      <w:pPr>
        <w:rPr>
          <w:b/>
          <w:bCs/>
        </w:rPr>
      </w:pPr>
    </w:p>
    <w:p w:rsidR="00A608AB" w:rsidP="00A608AB" w:rsidRDefault="00A608AB" w14:paraId="6843C473" w14:textId="77777777">
      <w:pPr>
        <w:rPr>
          <w:b/>
          <w:bCs/>
        </w:rPr>
      </w:pPr>
      <w:r>
        <w:rPr>
          <w:b/>
          <w:bCs/>
        </w:rPr>
        <w:t>Vraag 4</w:t>
      </w:r>
      <w:r w:rsidRPr="00EC01D8">
        <w:rPr>
          <w:b/>
          <w:bCs/>
        </w:rPr>
        <w:t xml:space="preserve"> </w:t>
      </w:r>
    </w:p>
    <w:p w:rsidRPr="00EC01D8" w:rsidR="00A608AB" w:rsidP="00A608AB" w:rsidRDefault="00A608AB" w14:paraId="0AD4644B" w14:textId="77777777">
      <w:pPr>
        <w:rPr>
          <w:b/>
          <w:bCs/>
        </w:rPr>
      </w:pPr>
      <w:r w:rsidRPr="00EC01D8">
        <w:rPr>
          <w:b/>
          <w:bCs/>
        </w:rPr>
        <w:t>Kunt u bevestigen dat personen met een Marokkaanse migratieachtergrond oververtegenwoordigd</w:t>
      </w:r>
      <w:r>
        <w:rPr>
          <w:b/>
          <w:bCs/>
        </w:rPr>
        <w:t xml:space="preserve"> </w:t>
      </w:r>
      <w:r w:rsidRPr="00EC01D8">
        <w:rPr>
          <w:b/>
          <w:bCs/>
        </w:rPr>
        <w:t>zijn in de criminaliteitsstatistieken en in de uitkeringsafhankelijkheid? Zo ja, waarom wordt hier niet</w:t>
      </w:r>
      <w:r>
        <w:rPr>
          <w:b/>
          <w:bCs/>
        </w:rPr>
        <w:t xml:space="preserve"> </w:t>
      </w:r>
      <w:r w:rsidRPr="00EC01D8">
        <w:rPr>
          <w:b/>
          <w:bCs/>
        </w:rPr>
        <w:t>keihard tegen opgetreden?</w:t>
      </w:r>
    </w:p>
    <w:p w:rsidR="00A608AB" w:rsidP="00A608AB" w:rsidRDefault="00A608AB" w14:paraId="11185609" w14:textId="77777777">
      <w:pPr>
        <w:rPr>
          <w:b/>
          <w:bCs/>
        </w:rPr>
      </w:pPr>
    </w:p>
    <w:p w:rsidR="00A608AB" w:rsidP="00A608AB" w:rsidRDefault="00A608AB" w14:paraId="6DA94101" w14:textId="77777777">
      <w:pPr>
        <w:rPr>
          <w:b/>
          <w:bCs/>
        </w:rPr>
      </w:pPr>
      <w:r w:rsidRPr="00E30EAA">
        <w:rPr>
          <w:b/>
          <w:bCs/>
        </w:rPr>
        <w:t>Antwoord</w:t>
      </w:r>
      <w:r>
        <w:rPr>
          <w:b/>
          <w:bCs/>
        </w:rPr>
        <w:t xml:space="preserve"> op</w:t>
      </w:r>
      <w:r w:rsidRPr="00E30EAA">
        <w:rPr>
          <w:b/>
          <w:bCs/>
        </w:rPr>
        <w:t xml:space="preserve"> vraag </w:t>
      </w:r>
      <w:r>
        <w:rPr>
          <w:b/>
          <w:bCs/>
        </w:rPr>
        <w:t>4</w:t>
      </w:r>
    </w:p>
    <w:p w:rsidR="00A608AB" w:rsidP="00A608AB" w:rsidRDefault="00A608AB" w14:paraId="112FA3E0" w14:textId="77777777">
      <w:r>
        <w:t>CBS-cijfers laten zien dat het aandeel verdachten onder personen met een Marokkaanse migratieachtergrond hoger ligt dan onder de totale bevolking. De oververtegenwoordiging van personen met een Marokkaanse migratieachtergrond in verdachtenstatistieken betreft met name de tweede generatie. In absolute zin neemt het aantal verdachten onder personen met een Marokkaanse migratieachtergrond overigens al jaren af: van 74 per 1000 in 2005 naar 27 per 1000 in 2024</w:t>
      </w:r>
      <w:r>
        <w:rPr>
          <w:rStyle w:val="Voetnootmarkering"/>
        </w:rPr>
        <w:footnoteReference w:id="1"/>
      </w:r>
      <w:r>
        <w:t xml:space="preserve">. De daling doet zich voor onder zowel de eerste als de tweede generatie.  </w:t>
      </w:r>
    </w:p>
    <w:p w:rsidR="00A608AB" w:rsidP="00A608AB" w:rsidRDefault="00A608AB" w14:paraId="6BAE7A0D" w14:textId="77777777"/>
    <w:p w:rsidR="00A608AB" w:rsidP="00A608AB" w:rsidRDefault="00A608AB" w14:paraId="1F8D2EF9" w14:textId="77777777">
      <w:r>
        <w:t xml:space="preserve">Uit onderzoek van de Risbo-Erasmus Universiteit uit 2023 blijkt tevens dat de oververtegenwoordiging van personen met een Marokkaanse migratieachtergrond in verdachtenstatistieken voor bijna de helft wordt verklaard door algemene factoren zoals het verschil in huishoudinkomen, opleidingsniveau en leeftijd en niet door de specifieke migratieachtergrond. Er is een ontwikkeling zichtbaar naar steeds </w:t>
      </w:r>
      <w:r>
        <w:lastRenderedPageBreak/>
        <w:t>meer evenredigheid in het aandeel verdachten onder personen met een Marokkaanse migratieachtergrond.</w:t>
      </w:r>
      <w:r>
        <w:rPr>
          <w:rStyle w:val="Voetnootmarkering"/>
        </w:rPr>
        <w:footnoteReference w:id="2"/>
      </w:r>
    </w:p>
    <w:p w:rsidR="00A608AB" w:rsidP="00A608AB" w:rsidRDefault="00A608AB" w14:paraId="064FCFD1" w14:textId="77777777"/>
    <w:p w:rsidR="00A608AB" w:rsidP="00A608AB" w:rsidRDefault="00A608AB" w14:paraId="3EE431BC" w14:textId="77777777">
      <w:bookmarkStart w:name="_Hlk221192529" w:id="0"/>
      <w:r>
        <w:t>De uitkeringsafhankelijkheid is met name hoog onder personen met een Marokkaanse migratieachtergrond van de eerste generatie. In 2024 is 18,1 procent van de eerste generatie afhankelijk van de bijstand. De bijstandsafhankelijkheid van de tweede generatie ligt met 4,7 procent net iets boven het totaal van de Nederlandse bevolking (3,3 procent).</w:t>
      </w:r>
      <w:r>
        <w:rPr>
          <w:rStyle w:val="Voetnootmarkering"/>
        </w:rPr>
        <w:footnoteReference w:id="3"/>
      </w:r>
      <w:r>
        <w:t xml:space="preserve"> </w:t>
      </w:r>
    </w:p>
    <w:bookmarkEnd w:id="0"/>
    <w:p w:rsidR="00A608AB" w:rsidP="00A608AB" w:rsidRDefault="00A608AB" w14:paraId="5354C499" w14:textId="77777777"/>
    <w:p w:rsidRPr="00882865" w:rsidR="00A608AB" w:rsidP="00A608AB" w:rsidRDefault="00A608AB" w14:paraId="76071079" w14:textId="77777777">
      <w:r w:rsidRPr="00C91ED1">
        <w:t>Statistieken laten zien dat in bepaalde groepen verschillen kunnen voorkomen, maar deze worden beïnvloed door diverse sociale, economische en historische factoren. Het is belangrijk om niet te generaliseren over een gehele bevolkingsgroep. Optreden tegen strafbare feiten gebeurt altijd individueel, proportioneel en binnen het kader van de wet. De overheid werkt continu aan integratie, preventie en handhaving, waarbij rechten en plichten voor iedereen gelden.</w:t>
      </w:r>
    </w:p>
    <w:p w:rsidR="00A608AB" w:rsidP="00A608AB" w:rsidRDefault="00A608AB" w14:paraId="080FEB92" w14:textId="77777777">
      <w:pPr>
        <w:rPr>
          <w:b/>
          <w:bCs/>
        </w:rPr>
      </w:pPr>
    </w:p>
    <w:p w:rsidR="00A608AB" w:rsidP="00A608AB" w:rsidRDefault="00A608AB" w14:paraId="65CCEC05" w14:textId="77777777">
      <w:pPr>
        <w:rPr>
          <w:b/>
          <w:bCs/>
        </w:rPr>
      </w:pPr>
      <w:r>
        <w:rPr>
          <w:b/>
          <w:bCs/>
        </w:rPr>
        <w:t>Vraag 5</w:t>
      </w:r>
    </w:p>
    <w:p w:rsidR="00A608AB" w:rsidP="00A608AB" w:rsidRDefault="00A608AB" w14:paraId="01876D90" w14:textId="77777777">
      <w:pPr>
        <w:rPr>
          <w:b/>
          <w:bCs/>
        </w:rPr>
      </w:pPr>
      <w:r w:rsidRPr="00EC01D8">
        <w:rPr>
          <w:b/>
          <w:bCs/>
        </w:rPr>
        <w:t>Bent u het ermee eens dat jarenlang openzetten van de grenzen en het massaal toelaten van</w:t>
      </w:r>
      <w:r>
        <w:rPr>
          <w:b/>
          <w:bCs/>
        </w:rPr>
        <w:t xml:space="preserve"> </w:t>
      </w:r>
      <w:r w:rsidRPr="00EC01D8">
        <w:rPr>
          <w:b/>
          <w:bCs/>
        </w:rPr>
        <w:t>migranten uit Marokko en andere niet-westerse landen heeft geleid tot de vorming van islamitische</w:t>
      </w:r>
      <w:r>
        <w:rPr>
          <w:b/>
          <w:bCs/>
        </w:rPr>
        <w:t xml:space="preserve"> </w:t>
      </w:r>
      <w:r w:rsidRPr="00EC01D8">
        <w:rPr>
          <w:b/>
          <w:bCs/>
        </w:rPr>
        <w:t>no-go zones?</w:t>
      </w:r>
    </w:p>
    <w:p w:rsidR="00A608AB" w:rsidP="00A608AB" w:rsidRDefault="00A608AB" w14:paraId="4382D673" w14:textId="77777777">
      <w:pPr>
        <w:rPr>
          <w:b/>
          <w:bCs/>
        </w:rPr>
      </w:pPr>
    </w:p>
    <w:p w:rsidR="00A608AB" w:rsidP="00A608AB" w:rsidRDefault="00A608AB" w14:paraId="0D69C8E8" w14:textId="77777777">
      <w:pPr>
        <w:rPr>
          <w:b/>
          <w:bCs/>
        </w:rPr>
      </w:pPr>
      <w:r w:rsidRPr="00E30EAA">
        <w:rPr>
          <w:b/>
          <w:bCs/>
        </w:rPr>
        <w:t>Antwoord</w:t>
      </w:r>
      <w:r>
        <w:rPr>
          <w:b/>
          <w:bCs/>
        </w:rPr>
        <w:t xml:space="preserve"> op</w:t>
      </w:r>
      <w:r w:rsidRPr="00E30EAA">
        <w:rPr>
          <w:b/>
          <w:bCs/>
        </w:rPr>
        <w:t xml:space="preserve"> vraag </w:t>
      </w:r>
      <w:r>
        <w:rPr>
          <w:b/>
          <w:bCs/>
        </w:rPr>
        <w:t>5</w:t>
      </w:r>
    </w:p>
    <w:p w:rsidRPr="00DE667D" w:rsidR="00A608AB" w:rsidP="00A608AB" w:rsidRDefault="00A608AB" w14:paraId="2E4D2408" w14:textId="77777777">
      <w:r>
        <w:t>In alle wijken en gemeenten in Nederland zijn de politie, justitie en andere overheidsinstanties toegankelijk, bevoegd en actief. De overheid baseert beleid om de veiligheid en de openbare orde te bevorderen op feitelijke analyse. Het wordt vormgegeven middels in integrale aanpak waarbij repressieve maatregelen hand in hand gaan met wijkgerichte handhaving en sociale interventies.</w:t>
      </w:r>
    </w:p>
    <w:p w:rsidR="00A608AB" w:rsidP="00A608AB" w:rsidRDefault="00A608AB" w14:paraId="606BFFC6" w14:textId="77777777"/>
    <w:p w:rsidR="00A608AB" w:rsidP="00A608AB" w:rsidRDefault="00A608AB" w14:paraId="2A4049F7" w14:textId="77777777">
      <w:pPr>
        <w:rPr>
          <w:b/>
          <w:bCs/>
        </w:rPr>
      </w:pPr>
      <w:r>
        <w:rPr>
          <w:b/>
          <w:bCs/>
        </w:rPr>
        <w:t>Vraag 6</w:t>
      </w:r>
    </w:p>
    <w:p w:rsidR="00A608AB" w:rsidP="00A608AB" w:rsidRDefault="00A608AB" w14:paraId="7F6245F1" w14:textId="77777777">
      <w:pPr>
        <w:rPr>
          <w:b/>
          <w:bCs/>
        </w:rPr>
      </w:pPr>
      <w:r w:rsidRPr="00EC01D8">
        <w:rPr>
          <w:b/>
          <w:bCs/>
        </w:rPr>
        <w:t>Bent u bereid om per direct een stop in te stellen voor nieuwe migranten uit Marokko en alle</w:t>
      </w:r>
      <w:r>
        <w:rPr>
          <w:b/>
          <w:bCs/>
        </w:rPr>
        <w:t xml:space="preserve"> </w:t>
      </w:r>
      <w:r w:rsidRPr="00EC01D8">
        <w:rPr>
          <w:b/>
          <w:bCs/>
        </w:rPr>
        <w:t>Marokkanen die de openbare orde verstoren of strafbare feiten plegen, na een veroordeling te</w:t>
      </w:r>
      <w:r>
        <w:rPr>
          <w:b/>
          <w:bCs/>
        </w:rPr>
        <w:t xml:space="preserve"> </w:t>
      </w:r>
      <w:r w:rsidRPr="00EC01D8">
        <w:rPr>
          <w:b/>
          <w:bCs/>
        </w:rPr>
        <w:t>denaturaliseren en uit Nederland te zetten?</w:t>
      </w:r>
    </w:p>
    <w:p w:rsidR="00A608AB" w:rsidP="00A608AB" w:rsidRDefault="00A608AB" w14:paraId="78223E1C" w14:textId="77777777">
      <w:pPr>
        <w:rPr>
          <w:b/>
          <w:bCs/>
        </w:rPr>
      </w:pPr>
    </w:p>
    <w:p w:rsidR="00A608AB" w:rsidP="00A608AB" w:rsidRDefault="00A608AB" w14:paraId="54B5B946" w14:textId="77777777">
      <w:pPr>
        <w:rPr>
          <w:b/>
          <w:bCs/>
        </w:rPr>
      </w:pPr>
      <w:r w:rsidRPr="00E30EAA">
        <w:rPr>
          <w:b/>
          <w:bCs/>
        </w:rPr>
        <w:t>Antwoord</w:t>
      </w:r>
      <w:r>
        <w:rPr>
          <w:b/>
          <w:bCs/>
        </w:rPr>
        <w:t xml:space="preserve"> op</w:t>
      </w:r>
      <w:r w:rsidRPr="00E30EAA">
        <w:rPr>
          <w:b/>
          <w:bCs/>
        </w:rPr>
        <w:t xml:space="preserve"> vraag </w:t>
      </w:r>
      <w:r>
        <w:rPr>
          <w:b/>
          <w:bCs/>
        </w:rPr>
        <w:t>6</w:t>
      </w:r>
    </w:p>
    <w:p w:rsidRPr="00EC01D8" w:rsidR="00A608AB" w:rsidP="00A608AB" w:rsidRDefault="00A608AB" w14:paraId="5A918B12" w14:textId="77777777">
      <w:r>
        <w:t xml:space="preserve">Het Nederlandse migratiebeleid is </w:t>
      </w:r>
      <w:r w:rsidRPr="003E14F4">
        <w:t>gebaseerd op individuele beoordeling en rechtssta</w:t>
      </w:r>
      <w:r>
        <w:t>telijkheid</w:t>
      </w:r>
      <w:r w:rsidRPr="003E14F4">
        <w:t xml:space="preserve">. Personen die de wet overtreden, worden vervolgd en bestraft </w:t>
      </w:r>
      <w:r>
        <w:t>binnen de wettelijke kaders</w:t>
      </w:r>
      <w:r w:rsidRPr="003E14F4">
        <w:t>. Collectieve maatregelen op basis van nationaliteit zijn niet toegestaan</w:t>
      </w:r>
      <w:r>
        <w:t>.</w:t>
      </w:r>
      <w:r w:rsidRPr="003E14F4">
        <w:t xml:space="preserve"> </w:t>
      </w:r>
      <w:r w:rsidRPr="00A3452F">
        <w:t>Het kabinet blijft inzetten op een streng, rechtvaardig en handhaafbaar asiel- en migratiebeleid binnen de rechtsstatelijke kaders.</w:t>
      </w:r>
    </w:p>
    <w:p w:rsidR="00A608AB" w:rsidP="00A608AB" w:rsidRDefault="00A608AB" w14:paraId="1C9106CF" w14:textId="77777777">
      <w:pPr>
        <w:rPr>
          <w:b/>
          <w:bCs/>
        </w:rPr>
      </w:pPr>
    </w:p>
    <w:p w:rsidR="00A608AB" w:rsidP="00A608AB" w:rsidRDefault="00A608AB" w14:paraId="02BF01CE" w14:textId="77777777">
      <w:pPr>
        <w:rPr>
          <w:b/>
          <w:bCs/>
        </w:rPr>
      </w:pPr>
      <w:r>
        <w:rPr>
          <w:b/>
          <w:bCs/>
        </w:rPr>
        <w:t>Vraag 7</w:t>
      </w:r>
    </w:p>
    <w:p w:rsidR="00A608AB" w:rsidP="00A608AB" w:rsidRDefault="00A608AB" w14:paraId="74B4DDB3" w14:textId="77777777">
      <w:pPr>
        <w:rPr>
          <w:b/>
          <w:bCs/>
        </w:rPr>
      </w:pPr>
      <w:r w:rsidRPr="00EC01D8">
        <w:rPr>
          <w:b/>
          <w:bCs/>
        </w:rPr>
        <w:t>Wilt u deze vragen nog deze week beantwoorden</w:t>
      </w:r>
      <w:r>
        <w:rPr>
          <w:b/>
          <w:bCs/>
        </w:rPr>
        <w:t>?</w:t>
      </w:r>
    </w:p>
    <w:p w:rsidR="00A608AB" w:rsidP="00A608AB" w:rsidRDefault="00A608AB" w14:paraId="59AA2021" w14:textId="77777777">
      <w:pPr>
        <w:rPr>
          <w:b/>
          <w:bCs/>
        </w:rPr>
      </w:pPr>
    </w:p>
    <w:p w:rsidRPr="00EC01D8" w:rsidR="00A608AB" w:rsidP="00A608AB" w:rsidRDefault="00A608AB" w14:paraId="6E9F6562" w14:textId="77777777">
      <w:r w:rsidRPr="00E30EAA">
        <w:rPr>
          <w:b/>
          <w:bCs/>
        </w:rPr>
        <w:t>Antwoord</w:t>
      </w:r>
      <w:r>
        <w:rPr>
          <w:b/>
          <w:bCs/>
        </w:rPr>
        <w:t xml:space="preserve"> op</w:t>
      </w:r>
      <w:r w:rsidRPr="00E30EAA">
        <w:rPr>
          <w:b/>
          <w:bCs/>
        </w:rPr>
        <w:t xml:space="preserve"> vraag </w:t>
      </w:r>
      <w:r>
        <w:rPr>
          <w:b/>
          <w:bCs/>
        </w:rPr>
        <w:t>7</w:t>
      </w:r>
    </w:p>
    <w:p w:rsidR="00A608AB" w:rsidP="00A608AB" w:rsidRDefault="00A608AB" w14:paraId="740140CE" w14:textId="77777777">
      <w:r w:rsidRPr="00A3452F">
        <w:t>Voor de beantwoording van deze Kamervragen is de gebruikelijke termijn  gehanteerd, teneinde een zorgvuldige beantwoording te waarborgen.</w:t>
      </w:r>
    </w:p>
    <w:p w:rsidRPr="00DA799D" w:rsidR="00A608AB" w:rsidP="00A608AB" w:rsidRDefault="00A608AB" w14:paraId="6F2027BA" w14:textId="77777777"/>
    <w:p w:rsidR="00217BFC" w:rsidRDefault="00217BFC" w14:paraId="3FA10561" w14:textId="77777777"/>
    <w:sectPr w:rsidR="00217BFC" w:rsidSect="00A608A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1BC4" w14:textId="77777777" w:rsidR="00A608AB" w:rsidRDefault="00A608AB" w:rsidP="00A608AB">
      <w:pPr>
        <w:spacing w:after="0" w:line="240" w:lineRule="auto"/>
      </w:pPr>
      <w:r>
        <w:separator/>
      </w:r>
    </w:p>
  </w:endnote>
  <w:endnote w:type="continuationSeparator" w:id="0">
    <w:p w14:paraId="1075D189" w14:textId="77777777" w:rsidR="00A608AB" w:rsidRDefault="00A608AB" w:rsidP="00A6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6FD" w14:textId="77777777" w:rsidR="00A608AB" w:rsidRPr="00A608AB" w:rsidRDefault="00A608AB" w:rsidP="00A608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311C" w14:textId="77777777" w:rsidR="00A608AB" w:rsidRPr="00A608AB" w:rsidRDefault="00A608AB" w:rsidP="00A608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683D" w14:textId="77777777" w:rsidR="00A608AB" w:rsidRPr="00A608AB" w:rsidRDefault="00A608AB" w:rsidP="00A608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BA36" w14:textId="77777777" w:rsidR="00A608AB" w:rsidRDefault="00A608AB" w:rsidP="00A608AB">
      <w:pPr>
        <w:spacing w:after="0" w:line="240" w:lineRule="auto"/>
      </w:pPr>
      <w:r>
        <w:separator/>
      </w:r>
    </w:p>
  </w:footnote>
  <w:footnote w:type="continuationSeparator" w:id="0">
    <w:p w14:paraId="5FA896FE" w14:textId="77777777" w:rsidR="00A608AB" w:rsidRDefault="00A608AB" w:rsidP="00A608AB">
      <w:pPr>
        <w:spacing w:after="0" w:line="240" w:lineRule="auto"/>
      </w:pPr>
      <w:r>
        <w:continuationSeparator/>
      </w:r>
    </w:p>
  </w:footnote>
  <w:footnote w:id="1">
    <w:p w14:paraId="5427A010" w14:textId="77777777" w:rsidR="00A608AB" w:rsidRPr="006238FA" w:rsidRDefault="00A608AB" w:rsidP="00A608AB">
      <w:pPr>
        <w:pStyle w:val="Voetnoottekst"/>
        <w:rPr>
          <w:sz w:val="16"/>
          <w:szCs w:val="16"/>
        </w:rPr>
      </w:pPr>
      <w:r w:rsidRPr="006238FA">
        <w:rPr>
          <w:rStyle w:val="Voetnootmarkering"/>
          <w:sz w:val="16"/>
          <w:szCs w:val="16"/>
        </w:rPr>
        <w:footnoteRef/>
      </w:r>
      <w:r w:rsidRPr="006238FA">
        <w:rPr>
          <w:sz w:val="16"/>
          <w:szCs w:val="16"/>
        </w:rPr>
        <w:t xml:space="preserve"> </w:t>
      </w:r>
      <w:hyperlink r:id="rId1" w:history="1">
        <w:r w:rsidRPr="006238FA">
          <w:rPr>
            <w:rStyle w:val="Hyperlink"/>
            <w:sz w:val="16"/>
            <w:szCs w:val="16"/>
          </w:rPr>
          <w:t>Kernindicatoren Integratie 2025 | CBS</w:t>
        </w:r>
      </w:hyperlink>
      <w:r w:rsidRPr="006238FA">
        <w:rPr>
          <w:sz w:val="16"/>
          <w:szCs w:val="16"/>
        </w:rPr>
        <w:t xml:space="preserve"> : tabel verdachten.</w:t>
      </w:r>
    </w:p>
  </w:footnote>
  <w:footnote w:id="2">
    <w:p w14:paraId="0F347084" w14:textId="77777777" w:rsidR="00A608AB" w:rsidRPr="006238FA" w:rsidRDefault="00A608AB" w:rsidP="00A608AB">
      <w:pPr>
        <w:pStyle w:val="Voetnoottekst"/>
        <w:rPr>
          <w:sz w:val="16"/>
          <w:szCs w:val="16"/>
        </w:rPr>
      </w:pPr>
      <w:r w:rsidRPr="006238FA">
        <w:rPr>
          <w:rStyle w:val="Voetnootmarkering"/>
          <w:sz w:val="16"/>
          <w:szCs w:val="16"/>
        </w:rPr>
        <w:footnoteRef/>
      </w:r>
      <w:r w:rsidRPr="006238FA">
        <w:rPr>
          <w:sz w:val="16"/>
          <w:szCs w:val="16"/>
        </w:rPr>
        <w:t xml:space="preserve"> </w:t>
      </w:r>
      <w:hyperlink r:id="rId2" w:history="1">
        <w:r w:rsidRPr="006238FA">
          <w:rPr>
            <w:rStyle w:val="Hyperlink"/>
            <w:sz w:val="16"/>
            <w:szCs w:val="16"/>
          </w:rPr>
          <w:t>Ontwikkeling in integratie. De maatschappelijke positie van zeven groepen met een migratieachtergrond in kaart gebracht | Rapport | Rijksoverheid.nl</w:t>
        </w:r>
      </w:hyperlink>
    </w:p>
  </w:footnote>
  <w:footnote w:id="3">
    <w:p w14:paraId="69CD1E3D" w14:textId="77777777" w:rsidR="00A608AB" w:rsidRDefault="00A608AB" w:rsidP="00A608AB">
      <w:pPr>
        <w:pStyle w:val="Voetnoottekst"/>
      </w:pPr>
      <w:r w:rsidRPr="006238FA">
        <w:rPr>
          <w:rStyle w:val="Voetnootmarkering"/>
          <w:sz w:val="16"/>
          <w:szCs w:val="16"/>
        </w:rPr>
        <w:footnoteRef/>
      </w:r>
      <w:r w:rsidRPr="006238FA">
        <w:rPr>
          <w:sz w:val="16"/>
          <w:szCs w:val="16"/>
        </w:rPr>
        <w:t xml:space="preserve"> </w:t>
      </w:r>
      <w:hyperlink r:id="rId3" w:history="1">
        <w:r w:rsidRPr="006238FA">
          <w:rPr>
            <w:rStyle w:val="Hyperlink"/>
            <w:sz w:val="16"/>
            <w:szCs w:val="16"/>
          </w:rPr>
          <w:t>Kernindicatoren Integratie 2025 | CBS</w:t>
        </w:r>
      </w:hyperlink>
      <w:r w:rsidRPr="006238FA">
        <w:rPr>
          <w:sz w:val="16"/>
          <w:szCs w:val="16"/>
        </w:rPr>
        <w:t>: tabel werkloosheid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AB77" w14:textId="77777777" w:rsidR="00A608AB" w:rsidRPr="00A608AB" w:rsidRDefault="00A608AB" w:rsidP="00A608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0B68" w14:textId="77777777" w:rsidR="00A608AB" w:rsidRPr="00A608AB" w:rsidRDefault="00A608AB" w:rsidP="00A608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CC1C" w14:textId="77777777" w:rsidR="00A608AB" w:rsidRPr="00A608AB" w:rsidRDefault="00A608AB" w:rsidP="00A608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AB"/>
    <w:rsid w:val="00217BFC"/>
    <w:rsid w:val="00A608AB"/>
    <w:rsid w:val="00AA6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1223"/>
  <w15:chartTrackingRefBased/>
  <w15:docId w15:val="{001D6CF9-8E2E-451A-9311-7ABA63E2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0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08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08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08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08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8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8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8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8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08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08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08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08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08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8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8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8AB"/>
    <w:rPr>
      <w:rFonts w:eastAsiaTheme="majorEastAsia" w:cstheme="majorBidi"/>
      <w:color w:val="272727" w:themeColor="text1" w:themeTint="D8"/>
    </w:rPr>
  </w:style>
  <w:style w:type="paragraph" w:styleId="Titel">
    <w:name w:val="Title"/>
    <w:basedOn w:val="Standaard"/>
    <w:next w:val="Standaard"/>
    <w:link w:val="TitelChar"/>
    <w:uiPriority w:val="10"/>
    <w:qFormat/>
    <w:rsid w:val="00A60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8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8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8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8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8AB"/>
    <w:rPr>
      <w:i/>
      <w:iCs/>
      <w:color w:val="404040" w:themeColor="text1" w:themeTint="BF"/>
    </w:rPr>
  </w:style>
  <w:style w:type="paragraph" w:styleId="Lijstalinea">
    <w:name w:val="List Paragraph"/>
    <w:basedOn w:val="Standaard"/>
    <w:uiPriority w:val="34"/>
    <w:qFormat/>
    <w:rsid w:val="00A608AB"/>
    <w:pPr>
      <w:ind w:left="720"/>
      <w:contextualSpacing/>
    </w:pPr>
  </w:style>
  <w:style w:type="character" w:styleId="Intensievebenadrukking">
    <w:name w:val="Intense Emphasis"/>
    <w:basedOn w:val="Standaardalinea-lettertype"/>
    <w:uiPriority w:val="21"/>
    <w:qFormat/>
    <w:rsid w:val="00A608AB"/>
    <w:rPr>
      <w:i/>
      <w:iCs/>
      <w:color w:val="2F5496" w:themeColor="accent1" w:themeShade="BF"/>
    </w:rPr>
  </w:style>
  <w:style w:type="paragraph" w:styleId="Duidelijkcitaat">
    <w:name w:val="Intense Quote"/>
    <w:basedOn w:val="Standaard"/>
    <w:next w:val="Standaard"/>
    <w:link w:val="DuidelijkcitaatChar"/>
    <w:uiPriority w:val="30"/>
    <w:qFormat/>
    <w:rsid w:val="00A60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08AB"/>
    <w:rPr>
      <w:i/>
      <w:iCs/>
      <w:color w:val="2F5496" w:themeColor="accent1" w:themeShade="BF"/>
    </w:rPr>
  </w:style>
  <w:style w:type="character" w:styleId="Intensieveverwijzing">
    <w:name w:val="Intense Reference"/>
    <w:basedOn w:val="Standaardalinea-lettertype"/>
    <w:uiPriority w:val="32"/>
    <w:qFormat/>
    <w:rsid w:val="00A608AB"/>
    <w:rPr>
      <w:b/>
      <w:bCs/>
      <w:smallCaps/>
      <w:color w:val="2F5496" w:themeColor="accent1" w:themeShade="BF"/>
      <w:spacing w:val="5"/>
    </w:rPr>
  </w:style>
  <w:style w:type="character" w:styleId="Hyperlink">
    <w:name w:val="Hyperlink"/>
    <w:basedOn w:val="Standaardalinea-lettertype"/>
    <w:uiPriority w:val="99"/>
    <w:unhideWhenUsed/>
    <w:rsid w:val="00A608AB"/>
    <w:rPr>
      <w:color w:val="0563C1" w:themeColor="hyperlink"/>
      <w:u w:val="single"/>
    </w:rPr>
  </w:style>
  <w:style w:type="paragraph" w:customStyle="1" w:styleId="Referentiegegevens">
    <w:name w:val="Referentiegegevens"/>
    <w:basedOn w:val="Standaard"/>
    <w:next w:val="Standaard"/>
    <w:rsid w:val="00A608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608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608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608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608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08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08AB"/>
    <w:rPr>
      <w:vertAlign w:val="superscript"/>
    </w:rPr>
  </w:style>
  <w:style w:type="paragraph" w:styleId="Koptekst">
    <w:name w:val="header"/>
    <w:basedOn w:val="Standaard"/>
    <w:link w:val="KoptekstChar"/>
    <w:uiPriority w:val="99"/>
    <w:unhideWhenUsed/>
    <w:rsid w:val="00A608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8AB"/>
  </w:style>
  <w:style w:type="paragraph" w:styleId="Voettekst">
    <w:name w:val="footer"/>
    <w:basedOn w:val="Standaard"/>
    <w:link w:val="VoettekstChar"/>
    <w:uiPriority w:val="99"/>
    <w:unhideWhenUsed/>
    <w:rsid w:val="00A608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25/26/kernindicatoren-integratie-2025" TargetMode="External"/><Relationship Id="rId2" Type="http://schemas.openxmlformats.org/officeDocument/2006/relationships/hyperlink" Target="https://www.rijksoverheid.nl/documenten/rapporten/2023/09/25/onderzoeksrapport-ontwikkelingen-in-integratie" TargetMode="External"/><Relationship Id="rId1" Type="http://schemas.openxmlformats.org/officeDocument/2006/relationships/hyperlink" Target="https://www.cbs.nl/nl-nl/maatwerk/2025/26/kernindicatoren-integrati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856</ap:Words>
  <ap:Characters>4712</ap:Characters>
  <ap:DocSecurity>0</ap:DocSecurity>
  <ap:Lines>39</ap:Lines>
  <ap:Paragraphs>11</ap:Paragraphs>
  <ap:ScaleCrop>false</ap:ScaleCrop>
  <ap:LinksUpToDate>false</ap:LinksUpToDate>
  <ap:CharactersWithSpaces>5557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2026-03-03T10:07:00.0000000Z</dcterms:created>
  <dcterms:modified xsi:type="dcterms:W3CDTF">2026-03-03T10:08:00.0000000Z</dcterms:modified>
  <version/>
  <category/>
</coreProperties>
</file>