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2026Z04230</w:t>
        <w:br/>
      </w:r>
      <w:proofErr w:type="spellEnd"/>
    </w:p>
    <w:p>
      <w:pPr>
        <w:pStyle w:val="Normal"/>
        <w:rPr>
          <w:b w:val="1"/>
          <w:bCs w:val="1"/>
        </w:rPr>
      </w:pPr>
      <w:r w:rsidR="250AE766">
        <w:rPr>
          <w:b w:val="0"/>
          <w:bCs w:val="0"/>
        </w:rPr>
        <w:t>(ingezonden 4 maart 2026)</w:t>
        <w:br/>
      </w:r>
    </w:p>
    <w:p>
      <w:r>
        <w:t xml:space="preserve">Vragen van het lid Faber (PVV) aan de staatssecretaris van Justitie en Veiligheid over hackers hadden vijf maanden toegang tot gegevens DJI-medewerkers</w:t>
      </w:r>
      <w:r>
        <w:br/>
      </w:r>
    </w:p>
    <w:p>
      <w:r>
        <w:t xml:space="preserve"> </w:t>
      </w:r>
      <w:r>
        <w:br/>
      </w:r>
    </w:p>
    <w:p>
      <w:pPr>
        <w:pStyle w:val="ListParagraph"/>
        <w:numPr>
          <w:ilvl w:val="0"/>
          <w:numId w:val="100498990"/>
        </w:numPr>
        <w:ind w:left="360"/>
      </w:pPr>
      <w:r>
        <w:t xml:space="preserve">Bent u bekend met het bericht ‘Hackers hadden vijf maanden toegang tot gegevens DJI-medewerkers'? 1)</w:t>
      </w:r>
      <w:r>
        <w:br/>
      </w:r>
    </w:p>
    <w:p>
      <w:pPr>
        <w:pStyle w:val="ListParagraph"/>
        <w:numPr>
          <w:ilvl w:val="0"/>
          <w:numId w:val="100498990"/>
        </w:numPr>
        <w:ind w:left="360"/>
      </w:pPr>
      <w:r>
        <w:t xml:space="preserve">Deelt u de mening dat met spoed onderzocht moet worden tot welke gegevens de hackers toegang hebben/hadden?</w:t>
      </w:r>
      <w:r>
        <w:br/>
      </w:r>
    </w:p>
    <w:p>
      <w:pPr>
        <w:pStyle w:val="ListParagraph"/>
        <w:numPr>
          <w:ilvl w:val="0"/>
          <w:numId w:val="100498990"/>
        </w:numPr>
        <w:ind w:left="360"/>
      </w:pPr>
      <w:r>
        <w:t xml:space="preserve">Hoe kan het dan zo zijn dat de u aangeeft dat het geen reden is om aan te nemen dat medewerkers onveilig zouden zijn, terwijl ook voormalig gevangenisdirecteur Klaas Brandsma aangeeft dat medewerkers van Dienst Justitiële Inrichtingen (DJI) lopen extra risico op chantage en afpersing?</w:t>
      </w:r>
      <w:r>
        <w:br/>
      </w:r>
    </w:p>
    <w:p>
      <w:pPr>
        <w:pStyle w:val="ListParagraph"/>
        <w:numPr>
          <w:ilvl w:val="0"/>
          <w:numId w:val="100498990"/>
        </w:numPr>
        <w:ind w:left="360"/>
      </w:pPr>
      <w:r>
        <w:t xml:space="preserve">Zijn DJI-medewerkers van de Extra Beveiligde Inrichting (EBI) ook getroffen?</w:t>
      </w:r>
      <w:r>
        <w:br/>
      </w:r>
    </w:p>
    <w:p>
      <w:pPr>
        <w:pStyle w:val="ListParagraph"/>
        <w:numPr>
          <w:ilvl w:val="0"/>
          <w:numId w:val="100498990"/>
        </w:numPr>
        <w:ind w:left="360"/>
      </w:pPr>
      <w:r>
        <w:t xml:space="preserve">Bent u van mening dat het datalek mogelijk invloed kan hebben op behoud van het huidige personeel en de aanwerving van nieuw personeel? Welke maatregelen gaat u nemen om het getroffen personeel tegemoet te komen?</w:t>
      </w:r>
      <w:r>
        <w:br/>
      </w:r>
    </w:p>
    <w:p>
      <w:pPr>
        <w:pStyle w:val="ListParagraph"/>
        <w:numPr>
          <w:ilvl w:val="0"/>
          <w:numId w:val="100498990"/>
        </w:numPr>
        <w:ind w:left="360"/>
      </w:pPr>
      <w:r>
        <w:t xml:space="preserve">Welke extra maatregelen gaat u nemen om dergelijke scenario’s in de toekomst te voorkomen?</w:t>
      </w:r>
      <w:r>
        <w:br/>
      </w:r>
    </w:p>
    <w:p>
      <w:r>
        <w:t xml:space="preserve"> </w:t>
      </w:r>
      <w:r>
        <w:br/>
      </w:r>
    </w:p>
    <w:p>
      <w:r>
        <w:t xml:space="preserve">1) NOS, 28 februari 2026, 'Hackers hadden vijf maanden toegang tot gegevens DJI-medewerkers' (https://nos.nl/artikel/2604180-hackers-hadden-vijf-maanden-toegang-tot-gegevens-dji-medewerkers).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