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2026Z04233</w:t>
        <w:br/>
      </w:r>
      <w:proofErr w:type="spellEnd"/>
    </w:p>
    <w:p>
      <w:pPr>
        <w:pStyle w:val="Normal"/>
        <w:rPr>
          <w:b w:val="1"/>
          <w:bCs w:val="1"/>
        </w:rPr>
      </w:pPr>
      <w:r w:rsidR="250AE766">
        <w:rPr>
          <w:b w:val="0"/>
          <w:bCs w:val="0"/>
        </w:rPr>
        <w:t>(ingezonden 4 maart 2026)</w:t>
        <w:br/>
      </w:r>
    </w:p>
    <w:p>
      <w:r>
        <w:t xml:space="preserve">Vragen van het lid Dassen (Volt) aan de minister van Klimaat en Groene Groei over de gevolgen van het conflict in het Midden-Oosten voor de Europese energiezekerheid en de Nederlandse gasvoorziening</w:t>
      </w:r>
      <w:r>
        <w:br/>
      </w:r>
    </w:p>
    <w:p>
      <w:pPr>
        <w:pStyle w:val="ListParagraph"/>
        <w:numPr>
          <w:ilvl w:val="0"/>
          <w:numId w:val="100499010"/>
        </w:numPr>
        <w:ind w:left="360"/>
      </w:pPr>
      <w:r>
        <w:t xml:space="preserve">Bent u bekend met de huidige situatie in het Midden-Oosten, waaronder de Iraanse aanvallen op energiefaciliteiten in Qatar en de blokkering van de Straat van Hormuz, en de effecten die dit conflict heeft op de wereldwijde prijzen voor fossiele brandstoffen?</w:t>
      </w:r>
      <w:r>
        <w:br/>
      </w:r>
    </w:p>
    <w:p>
      <w:pPr>
        <w:pStyle w:val="ListParagraph"/>
        <w:numPr>
          <w:ilvl w:val="0"/>
          <w:numId w:val="100499010"/>
        </w:numPr>
        <w:ind w:left="360"/>
      </w:pPr>
      <w:r>
        <w:t xml:space="preserve">Kunt u toelichten waarom de Nederlandse gasvoorraad op dit moment historisch laag is in vergelijking met voorgaande jaren en met andere Europese landen, en hoe dit zich verhoudt tot de toegenomen geopolitieke risico's voor de energiezekerheid?</w:t>
      </w:r>
      <w:r>
        <w:br/>
      </w:r>
    </w:p>
    <w:p>
      <w:pPr>
        <w:pStyle w:val="ListParagraph"/>
        <w:numPr>
          <w:ilvl w:val="0"/>
          <w:numId w:val="100499010"/>
        </w:numPr>
        <w:ind w:left="360"/>
      </w:pPr>
      <w:r>
        <w:t xml:space="preserve">Herkent u de uitspraak van een woordvoerder van Gasunie op 24 februari jl. dat Nederland zich geen zorgen hoeft te maken over de gasvoorraden zolang er zich geen uitzonderlijke omstandigheden voordoen zoals het sluiten van de Straat van Hormuz? Deelt u de zorg dat deze omstandigheid zich nu feitelijk voordoet en wat zijn naar uw oordeel de gevolgen hiervan voor de Nederlandse leveringszekerheid op korte termijn?</w:t>
      </w:r>
      <w:r>
        <w:br/>
      </w:r>
    </w:p>
    <w:p>
      <w:pPr>
        <w:pStyle w:val="ListParagraph"/>
        <w:numPr>
          <w:ilvl w:val="0"/>
          <w:numId w:val="100499010"/>
        </w:numPr>
        <w:ind w:left="360"/>
      </w:pPr>
      <w:r>
        <w:t xml:space="preserve">Heeft u inzicht in de mogelijke gevolgen voor de leveringszekerheid indien de gasprijzen verder stijgen of de aanvoer langdurig wordt verstoord? Zo ja, beschikt u over een concreet plan om deze risico's op te vangen en bent u bereid de hoofdlijnen hiervan met de Kamer te delen?</w:t>
      </w:r>
      <w:r>
        <w:br/>
      </w:r>
    </w:p>
    <w:p>
      <w:pPr>
        <w:pStyle w:val="ListParagraph"/>
        <w:numPr>
          <w:ilvl w:val="0"/>
          <w:numId w:val="100499010"/>
        </w:numPr>
        <w:ind w:left="360"/>
      </w:pPr>
      <w:r>
        <w:t xml:space="preserve">Overweegt u om, in navolging van andere landen en in Europees verband, strategische olie- en gasreserves aan te leggen of uit te breiden als buffer tegen geopolitieke verstoringen van de energieaanvoer? Zo nee, waarom niet?</w:t>
      </w:r>
      <w:r>
        <w:br/>
      </w:r>
    </w:p>
    <w:p>
      <w:pPr>
        <w:pStyle w:val="ListParagraph"/>
        <w:numPr>
          <w:ilvl w:val="0"/>
          <w:numId w:val="100499010"/>
        </w:numPr>
        <w:ind w:left="360"/>
      </w:pPr>
      <w:r>
        <w:t xml:space="preserve">Herkent u de analyse dat de Europese afhankelijkheid van externe energiebronnen en het gebrek aan interne Europese coördinatie de positie van Europa verzwakt bij geopolitieke conflicten die de energiezekerheid raken? Zo ja, welke stappen onderneemt Nederland om de positie te verbeteren?</w:t>
      </w:r>
      <w:r>
        <w:br/>
      </w:r>
    </w:p>
    <w:p>
      <w:pPr>
        <w:pStyle w:val="ListParagraph"/>
        <w:numPr>
          <w:ilvl w:val="0"/>
          <w:numId w:val="100499010"/>
        </w:numPr>
        <w:ind w:left="360"/>
      </w:pPr>
      <w:r>
        <w:t xml:space="preserve">Het AggregateEU-platform voor gezamenlijke Europese gasinkoop bestaat sinds de energiecrisis na de Russische invasie van Oekraïne, maar wordt tot op heden slechts beperkt benut; waarom wordt dit mechanisme niet beter benut als reactie op de huidige crisis, en wat zijn volgens u de concrete obstakels hiervoor?</w:t>
      </w:r>
      <w:r>
        <w:br/>
      </w:r>
    </w:p>
    <w:p>
      <w:pPr>
        <w:pStyle w:val="ListParagraph"/>
        <w:numPr>
          <w:ilvl w:val="0"/>
          <w:numId w:val="100499010"/>
        </w:numPr>
        <w:ind w:left="360"/>
      </w:pPr>
      <w:r>
        <w:t xml:space="preserve">Zijn er op dit moment concrete afspraken met buurlanden over onderlinge bijstand bij energietekorten, en wat houden deze afspraken in? Zo nee, bent u bereid dergelijke afspraken alsnog te maken?</w:t>
      </w:r>
      <w:r>
        <w:br/>
      </w:r>
    </w:p>
    <w:p>
      <w:pPr>
        <w:pStyle w:val="ListParagraph"/>
        <w:numPr>
          <w:ilvl w:val="0"/>
          <w:numId w:val="100499010"/>
        </w:numPr>
        <w:ind w:left="360"/>
      </w:pPr>
      <w:r>
        <w:t xml:space="preserve">Welke lessen trekt u uit de huidige situatie voor de versnelling van de energietransitie, en hoe voorkomt u dat kortetermijndruk op leveringszekerheid leidt tot nieuwe fossiele afhankelijkheden?</w:t>
      </w:r>
      <w:r>
        <w:br/>
      </w:r>
    </w:p>
    <w:p>
      <w:pPr>
        <w:pStyle w:val="ListParagraph"/>
        <w:numPr>
          <w:ilvl w:val="0"/>
          <w:numId w:val="100499010"/>
        </w:numPr>
        <w:ind w:left="360"/>
      </w:pPr>
      <w:r>
        <w:t xml:space="preserve">Kunt u deze vragen afzonderlijk en binnen de geldende termijn beantwoorden?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