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2026Z04362</w:t>
        <w:br/>
      </w:r>
      <w:proofErr w:type="spellEnd"/>
    </w:p>
    <w:p>
      <w:pPr>
        <w:pStyle w:val="Normal"/>
        <w:rPr>
          <w:b w:val="1"/>
          <w:bCs w:val="1"/>
        </w:rPr>
      </w:pPr>
      <w:r w:rsidR="250AE766">
        <w:rPr>
          <w:b w:val="0"/>
          <w:bCs w:val="0"/>
        </w:rPr>
        <w:t>(ingezonden 5 maart 2026)</w:t>
        <w:br/>
      </w:r>
    </w:p>
    <w:p>
      <w:r>
        <w:t xml:space="preserve">Vragen van het lid Heutink (Groep Markuszower) aan de minister van Klimaat en Groene Groei over het bericht dat QatarEnergy zich beroept op overmacht.</w:t>
      </w:r>
      <w:r>
        <w:br/>
      </w:r>
    </w:p>
    <w:p>
      <w:pPr>
        <w:pStyle w:val="ListParagraph"/>
        <w:numPr>
          <w:ilvl w:val="0"/>
          <w:numId w:val="100499180"/>
        </w:numPr>
        <w:ind w:left="360"/>
      </w:pPr>
      <w:r>
        <w:t xml:space="preserve">Bent u op de hoogte gesteld door QatarEnergy dat zij zich beroepen op overmacht en daarom op dit moment hun contractuele verplichtingen niet kunnen nakomen? 1)</w:t>
      </w:r>
      <w:r>
        <w:br/>
      </w:r>
    </w:p>
    <w:p>
      <w:pPr>
        <w:pStyle w:val="ListParagraph"/>
        <w:numPr>
          <w:ilvl w:val="0"/>
          <w:numId w:val="100499180"/>
        </w:numPr>
        <w:ind w:left="360"/>
      </w:pPr>
      <w:r>
        <w:t xml:space="preserve">Kunt u aangeven of er sprake is van contractbreuk met QatarEnergy (27-jarig contract)?</w:t>
      </w:r>
      <w:r>
        <w:br/>
      </w:r>
    </w:p>
    <w:p>
      <w:pPr>
        <w:pStyle w:val="ListParagraph"/>
        <w:numPr>
          <w:ilvl w:val="0"/>
          <w:numId w:val="100499180"/>
        </w:numPr>
        <w:ind w:left="360"/>
      </w:pPr>
      <w:r>
        <w:t xml:space="preserve">Zijn er passages in het contract waarop Nederland zich in dit soort situaties zich kan beroepen?</w:t>
      </w:r>
      <w:r>
        <w:br/>
      </w:r>
    </w:p>
    <w:p>
      <w:pPr>
        <w:pStyle w:val="ListParagraph"/>
        <w:numPr>
          <w:ilvl w:val="0"/>
          <w:numId w:val="100499180"/>
        </w:numPr>
        <w:ind w:left="360"/>
      </w:pPr>
      <w:r>
        <w:t xml:space="preserve">Bent u bereid om een schadeclaim in te dienen bij QatarEnergy?</w:t>
      </w:r>
      <w:r>
        <w:br/>
      </w:r>
    </w:p>
    <w:p>
      <w:pPr>
        <w:pStyle w:val="ListParagraph"/>
        <w:numPr>
          <w:ilvl w:val="0"/>
          <w:numId w:val="100499180"/>
        </w:numPr>
        <w:ind w:left="360"/>
      </w:pPr>
      <w:r>
        <w:t xml:space="preserve">Bent u bereid om (al dan niet vertrouwelijk) het contract met QatarEnergy ter inzage aan de Kamer te leggen?</w:t>
      </w:r>
      <w:r>
        <w:br/>
      </w:r>
    </w:p>
    <w:p>
      <w:pPr>
        <w:pStyle w:val="ListParagraph"/>
        <w:numPr>
          <w:ilvl w:val="0"/>
          <w:numId w:val="100499180"/>
        </w:numPr>
        <w:ind w:left="360"/>
      </w:pPr>
      <w:r>
        <w:t xml:space="preserve">Wat zijn de gevolgen voor Nederland nu QatarEnergy zich beroept op overmacht en de productie van LNG stopt?</w:t>
      </w:r>
      <w:r>
        <w:br/>
      </w:r>
    </w:p>
    <w:p>
      <w:pPr>
        <w:pStyle w:val="ListParagraph"/>
        <w:numPr>
          <w:ilvl w:val="0"/>
          <w:numId w:val="100499180"/>
        </w:numPr>
        <w:ind w:left="360"/>
      </w:pPr>
      <w:r>
        <w:t xml:space="preserve">Vindt u het niet ongelofelijk dom dat wij de gasvoorraad van Nederlandse bodem, de grootste van Europa, gaan dichtmetselen terwijl we zien dat onze leverancier van LNG in één keer de toevoer kan stoppen, om welke reden dan ook?</w:t>
      </w:r>
      <w:r>
        <w:br/>
      </w:r>
    </w:p>
    <w:p>
      <w:pPr>
        <w:pStyle w:val="ListParagraph"/>
        <w:numPr>
          <w:ilvl w:val="0"/>
          <w:numId w:val="100499180"/>
        </w:numPr>
        <w:ind w:left="360"/>
      </w:pPr>
      <w:r>
        <w:t xml:space="preserve">Bent u bereid om het Groninger gasveld opnieuw in gebruik te nemen, exclusief voor nationaal gebruik, mits u de Groningers ruimhartig en zonder bureaucratische hobbels compenseert, om zo de komende 20 jaar voor vaste (goedkope) prijzen gas aan alle Nederlanders te leveren? Zo nee, waarom niet?</w:t>
      </w:r>
      <w:r>
        <w:br/>
      </w:r>
    </w:p>
    <w:p>
      <w:pPr>
        <w:pStyle w:val="ListParagraph"/>
        <w:numPr>
          <w:ilvl w:val="0"/>
          <w:numId w:val="100499180"/>
        </w:numPr>
        <w:ind w:left="360"/>
      </w:pPr>
      <w:r>
        <w:t xml:space="preserve">Bent u het ermee eens dat het opnieuw in gebruik nemen van het Groninger gasveld goed is voor de Nederlandse economie en dus zorgt voor meer rust in de portemonnee? Zo nee, waarom niet?</w:t>
      </w:r>
      <w:r>
        <w:br/>
      </w:r>
    </w:p>
    <w:p>
      <w:pPr>
        <w:pStyle w:val="ListParagraph"/>
        <w:numPr>
          <w:ilvl w:val="0"/>
          <w:numId w:val="100499180"/>
        </w:numPr>
        <w:ind w:left="360"/>
      </w:pPr>
      <w:r>
        <w:t xml:space="preserve">Bent u bereid om deze vragen voor dinsdag 15:00 uur te beantwoorden en in de tussentijd direct te beginnen met het winnen van gas van Nederlandse bodem? Zo nee, waarom niet?</w:t>
      </w:r>
      <w:r>
        <w:br/>
      </w:r>
    </w:p>
    <w:p>
      <w:r>
        <w:t xml:space="preserve">1) https://x.com/qatarenergy/status/2029171082444312660</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120">
    <w:abstractNumId w:val="1004991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