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2026Z04548</w:t>
        <w:br/>
      </w:r>
      <w:proofErr w:type="spellEnd"/>
    </w:p>
    <w:p>
      <w:pPr>
        <w:pStyle w:val="Normal"/>
        <w:rPr>
          <w:b w:val="1"/>
          <w:bCs w:val="1"/>
        </w:rPr>
      </w:pPr>
      <w:r w:rsidR="250AE766">
        <w:rPr>
          <w:b w:val="0"/>
          <w:bCs w:val="0"/>
        </w:rPr>
        <w:t>(ingezonden 6 maart 2026)</w:t>
        <w:br/>
      </w:r>
    </w:p>
    <w:p>
      <w:r>
        <w:t xml:space="preserve">Vragen van de leden Lammers en Markuszower (beiden Groep Markuszower) aan de ministers van Asiel en Migratie en van Justitie en Veiligheid over de komst van antisemitische activisten naar een bijeenkomst in de Dominicuskerk in Amsterdam</w:t>
      </w:r>
      <w:r>
        <w:br/>
      </w:r>
    </w:p>
    <w:p>
      <w:pPr>
        <w:pStyle w:val="ListParagraph"/>
        <w:numPr>
          <w:ilvl w:val="0"/>
          <w:numId w:val="100499510"/>
        </w:numPr>
        <w:ind w:left="360"/>
      </w:pPr>
      <w:r>
        <w:t xml:space="preserve">Bent u bekend met het evenement 'People’s Congress' dat op 7 maart 2026 plaatsvindt in de Dominicuskerk in Amsterdam, waarbij onder meer Omar Barghouti, Francesca Albanese en Jeremy Corbyn als sprekers zijn aangekondigd?[1]</w:t>
      </w:r>
      <w:r>
        <w:br/>
      </w:r>
    </w:p>
    <w:p>
      <w:pPr>
        <w:pStyle w:val="ListParagraph"/>
        <w:numPr>
          <w:ilvl w:val="0"/>
          <w:numId w:val="100499510"/>
        </w:numPr>
        <w:ind w:left="360"/>
      </w:pPr>
      <w:r>
        <w:t xml:space="preserve">Bent u bekend met antisemitische uitlatingen van verschillende aangekondigde sprekers op dit evenement, waaronder de uitspraak van Omar Barghouti dat hij zich “definitely, most definitely” verzet tegen het bestaan van een Joodse staat, en de uitspraak van Jeremy Corbyn waarin hij sprak over “our friends in Hamas and Hezbollah”, terroristische organisaties die oproepen tot de vernietiging van Israël?</w:t>
      </w:r>
      <w:r>
        <w:br/>
      </w:r>
    </w:p>
    <w:p>
      <w:pPr>
        <w:pStyle w:val="ListParagraph"/>
        <w:numPr>
          <w:ilvl w:val="0"/>
          <w:numId w:val="100499510"/>
        </w:numPr>
        <w:ind w:left="360"/>
      </w:pPr>
      <w:r>
        <w:t xml:space="preserve">Bent u bekend met de uitspraak van VN-rapporteur Francesca Albanese na de gruwelen van 7 oktober dat het geweld “must be put in context” en deelt u de mening dat dit neerkomt op het legitimeren van terrorisme?</w:t>
      </w:r>
      <w:r>
        <w:br/>
      </w:r>
    </w:p>
    <w:p>
      <w:pPr>
        <w:pStyle w:val="ListParagraph"/>
        <w:numPr>
          <w:ilvl w:val="0"/>
          <w:numId w:val="100499510"/>
        </w:numPr>
        <w:ind w:left="360"/>
      </w:pPr>
      <w:r>
        <w:t xml:space="preserve">Bent u bekend met VN-Veiligheidsraadresolutie 1566 (2004), waarin wordt gesteld dat terroristische daden “under no circumstances justifiable by considerations of a political, philosophical, ideological, racial, ethnic, religious or other similar nature” zijn, en deelt u de mening dat de uitspraken van de genoemde sprekers stuk voor stuk rechtstreeks ingaan tegen deze door de VN-Veiligheidsraad vastgestelde norm? Zo nee, waarom niet?</w:t>
      </w:r>
      <w:r>
        <w:br/>
      </w:r>
    </w:p>
    <w:p>
      <w:pPr>
        <w:pStyle w:val="ListParagraph"/>
        <w:numPr>
          <w:ilvl w:val="0"/>
          <w:numId w:val="100499510"/>
        </w:numPr>
        <w:ind w:left="360"/>
      </w:pPr>
      <w:r>
        <w:t xml:space="preserve">Deelt u de mening dat Nederland nooit een podium mag bieden aan sprekers die antisemitisme verspreiden, oproepen tot het verdwijnen van een bondgenoot en terroristische aanslagen legitimeren? Zo nee, waarom niet?</w:t>
      </w:r>
      <w:r>
        <w:br/>
      </w:r>
    </w:p>
    <w:p>
      <w:pPr>
        <w:pStyle w:val="ListParagraph"/>
        <w:numPr>
          <w:ilvl w:val="0"/>
          <w:numId w:val="100499510"/>
        </w:numPr>
        <w:ind w:left="360"/>
      </w:pPr>
      <w:r>
        <w:t xml:space="preserve">Bent u bereid deze buitenlandse sprekers ter bescherming van de openbare orde de toegang tot Nederland te ontzeggen en hun een inreisverbod op te leggen?</w:t>
      </w:r>
      <w:r>
        <w:br/>
      </w:r>
    </w:p>
    <w:p>
      <w:pPr>
        <w:pStyle w:val="ListParagraph"/>
        <w:numPr>
          <w:ilvl w:val="0"/>
          <w:numId w:val="100499510"/>
        </w:numPr>
        <w:ind w:left="360"/>
      </w:pPr>
      <w:r>
        <w:t xml:space="preserve">Bent u bekend met het feit dat deze bijeenkomst plaatsvindt in een kerkgebouw, namelijk de Dominicuskerk in Amsterdam, en deelt u de mening dat het moreel volstrekt onacceptabel is dat een kerk wordt gebruikt als podium voor antisemitische propaganda?</w:t>
      </w:r>
      <w:r>
        <w:br/>
      </w:r>
    </w:p>
    <w:p>
      <w:pPr>
        <w:pStyle w:val="ListParagraph"/>
        <w:numPr>
          <w:ilvl w:val="0"/>
          <w:numId w:val="100499510"/>
        </w:numPr>
        <w:ind w:left="360"/>
      </w:pPr>
      <w:r>
        <w:t xml:space="preserve">Welke maatregelen neemt u om te voorkomen dat Nederland een vrijhaven wordt voor internationale sprekers die antisemitische propaganda verspreiden?</w:t>
      </w:r>
      <w:r>
        <w:br/>
      </w:r>
    </w:p>
    <w:p>
      <w:pPr>
        <w:pStyle w:val="ListParagraph"/>
        <w:numPr>
          <w:ilvl w:val="0"/>
          <w:numId w:val="100499510"/>
        </w:numPr>
        <w:ind w:left="360"/>
      </w:pPr>
      <w:r>
        <w:t xml:space="preserve">Kunt u deze vragen uiterlijk op 6 maart om 20:00 uur (vanavond) beantwoorden en maatregelen nemen om te voorkomen dat deze bijeenkomst doorgaat?</w:t>
      </w:r>
      <w:r>
        <w:br/>
      </w:r>
    </w:p>
    <w:p>
      <w:r>
        <w:t xml:space="preserve"> </w:t>
      </w:r>
      <w:r>
        <w:br/>
      </w:r>
    </w:p>
    <w:p>
      <w:r>
        <w:t xml:space="preserve">[1] https://act.progressive.international/peoples-congress/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