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2026Z04550</w:t>
        <w:br/>
      </w:r>
      <w:proofErr w:type="spellEnd"/>
    </w:p>
    <w:p>
      <w:pPr>
        <w:pStyle w:val="Normal"/>
        <w:rPr>
          <w:b w:val="1"/>
          <w:bCs w:val="1"/>
        </w:rPr>
      </w:pPr>
      <w:r w:rsidR="250AE766">
        <w:rPr>
          <w:b w:val="0"/>
          <w:bCs w:val="0"/>
        </w:rPr>
        <w:t>(ingezonden 6 maart 2026)</w:t>
        <w:br/>
      </w:r>
    </w:p>
    <w:p>
      <w:r>
        <w:t xml:space="preserve">Vragen van het lid De Hoop (GroenLinks-PvdA) aan de staatssecretaris van Infrastructuur en Waterstaat over het verdwijnen van buslijn 231 tussen Apeldoorn de Maten en Arnhem.</w:t>
      </w:r>
      <w:r>
        <w:br/>
      </w:r>
    </w:p>
    <w:p>
      <w:r>
        <w:t xml:space="preserve"> </w:t>
      </w:r>
      <w:r>
        <w:br/>
      </w:r>
    </w:p>
    <w:p>
      <w:pPr>
        <w:pStyle w:val="ListParagraph"/>
        <w:numPr>
          <w:ilvl w:val="0"/>
          <w:numId w:val="100499480"/>
        </w:numPr>
        <w:ind w:left="360"/>
      </w:pPr>
      <w:r>
        <w:t xml:space="preserve">Bent u bekend met het voornemen om lijn 231 tussen De Maten in Apeldoorn en Arnhem te schrappen? 1)</w:t>
      </w:r>
      <w:r>
        <w:br/>
      </w:r>
    </w:p>
    <w:p>
      <w:pPr>
        <w:pStyle w:val="ListParagraph"/>
        <w:numPr>
          <w:ilvl w:val="0"/>
          <w:numId w:val="100499480"/>
        </w:numPr>
        <w:ind w:left="360"/>
      </w:pPr>
      <w:r>
        <w:t xml:space="preserve">Deelt u de mening dat het schrappen van lijn 231 de bereikbaarheid van inwoners van de wijk De Maten verslechtert, gezien het feit dat dagelijks gemiddeld 220 reizigers gebruikmaken van deze verbinding en zij hierdoor noodgedwongen hogere reiskosten maken en langer moeten reizen richting Arnhem? Zo nee, waarom niet?</w:t>
      </w:r>
      <w:r>
        <w:br/>
      </w:r>
    </w:p>
    <w:p>
      <w:pPr>
        <w:pStyle w:val="ListParagraph"/>
        <w:numPr>
          <w:ilvl w:val="0"/>
          <w:numId w:val="100499480"/>
        </w:numPr>
        <w:ind w:left="360"/>
      </w:pPr>
      <w:r>
        <w:t xml:space="preserve">Heeft u kennisgenomen van de zorgen onder burgers en het college van B&amp;W van Apeldoorn met hun brieven aan de Provinciale Staten en Gedeputeerde Staten in Gelderland over het verdwijnen van lijn 231? 2)</w:t>
      </w:r>
      <w:r>
        <w:br/>
      </w:r>
    </w:p>
    <w:p>
      <w:pPr>
        <w:pStyle w:val="ListParagraph"/>
        <w:numPr>
          <w:ilvl w:val="0"/>
          <w:numId w:val="100499480"/>
        </w:numPr>
        <w:ind w:left="360"/>
      </w:pPr>
      <w:r>
        <w:t xml:space="preserve">Heeft u in beeld hoe vaak bij concessiewijzigingen haltes verdwijnen die belangrijk zijn voor woonwijken en forenzenverkeer? Zo ja, hoe beoordeelt u deze ontwikkeling?</w:t>
      </w:r>
      <w:r>
        <w:br/>
      </w:r>
    </w:p>
    <w:p>
      <w:pPr>
        <w:pStyle w:val="ListParagraph"/>
        <w:numPr>
          <w:ilvl w:val="0"/>
          <w:numId w:val="100499480"/>
        </w:numPr>
        <w:ind w:left="360"/>
      </w:pPr>
      <w:r>
        <w:t xml:space="preserve">Beschikt u over landelijke cijfers of signalen over reizigersverlies na het schrappen van haltes of lijnen? Zo ja, kunt u deze delen?</w:t>
      </w:r>
      <w:r>
        <w:br/>
      </w:r>
    </w:p>
    <w:p>
      <w:pPr>
        <w:pStyle w:val="ListParagraph"/>
        <w:numPr>
          <w:ilvl w:val="0"/>
          <w:numId w:val="100499480"/>
        </w:numPr>
        <w:ind w:left="360"/>
      </w:pPr>
      <w:r>
        <w:t xml:space="preserve">Welke verantwoordelijkheid ziet u voor het Rijk bij het bewaken van een minimumniveau van bereikbaarheid van woonwijken via het openbaar vervoer?</w:t>
      </w:r>
      <w:r>
        <w:br/>
      </w:r>
    </w:p>
    <w:p>
      <w:pPr>
        <w:pStyle w:val="ListParagraph"/>
        <w:numPr>
          <w:ilvl w:val="0"/>
          <w:numId w:val="100499480"/>
        </w:numPr>
        <w:ind w:left="360"/>
      </w:pPr>
      <w:r>
        <w:t xml:space="preserve">Bestaan er landelijke richtlijnen of kwaliteitsnormen voor bereikbaarheid bij regionale ov-concessies? Zo ja, worden deze voldoende nageleefd? Zo nee, bent u bereid te onderzoeken of landelijke richtlijnen behulpzaam kunnen zijn om het ov op peil te houden?</w:t>
      </w:r>
      <w:r>
        <w:br/>
      </w:r>
    </w:p>
    <w:p>
      <w:pPr>
        <w:pStyle w:val="ListParagraph"/>
        <w:numPr>
          <w:ilvl w:val="0"/>
          <w:numId w:val="100499480"/>
        </w:numPr>
        <w:ind w:left="360"/>
      </w:pPr>
      <w:r>
        <w:t xml:space="preserve">Hoe wordt bij (tussentijdse) concessiewijzigingen geborgd dat adviezen van gemeenten en reizigersorganisaties structureel worden meegenomen en vindt hierover landelijke monitoring plaats?</w:t>
      </w:r>
      <w:r>
        <w:br/>
      </w:r>
    </w:p>
    <w:p>
      <w:pPr>
        <w:pStyle w:val="ListParagraph"/>
        <w:numPr>
          <w:ilvl w:val="0"/>
          <w:numId w:val="100499480"/>
        </w:numPr>
        <w:ind w:left="360"/>
      </w:pPr>
      <w:r>
        <w:t xml:space="preserve">Bent u bereid om naar aanleiding van de ontstane onrust met de provincie Gelderland en Transdev in gesprek te gaan over het verdwijnen van lijn 231? Zo nee, waarom niet?</w:t>
      </w:r>
      <w:r>
        <w:br/>
      </w:r>
    </w:p>
    <w:p>
      <w:pPr>
        <w:pStyle w:val="ListParagraph"/>
        <w:numPr>
          <w:ilvl w:val="0"/>
          <w:numId w:val="100499480"/>
        </w:numPr>
        <w:ind w:left="360"/>
      </w:pPr>
      <w:r>
        <w:t xml:space="preserve">Bent u bereid om, wanneer er in het vervolg signalen ontstaan dat wijken slechter bereikbaar worden door (tussentijdse) concessiewijzigingen, provincies en vervoersregio’s aan te spreken op het opnieuw beoordelen van deze besluiten? Zo nee, waarom niet?</w:t>
      </w:r>
      <w:r>
        <w:br/>
      </w:r>
    </w:p>
    <w:p>
      <w:pPr>
        <w:pStyle w:val="ListParagraph"/>
        <w:numPr>
          <w:ilvl w:val="0"/>
          <w:numId w:val="100499480"/>
        </w:numPr>
        <w:ind w:left="360"/>
      </w:pPr>
      <w:r>
        <w:t xml:space="preserve">Kunt u deze vragen in elk geval tijdig voor het commissiedebat Openbaar vervoer en Taxi van 1 april 2026 beantwoorden?</w:t>
      </w:r>
      <w:r>
        <w:br/>
      </w:r>
    </w:p>
    <w:p>
      <w:r>
        <w:t xml:space="preserve"> </w:t>
      </w:r>
      <w:r>
        <w:br/>
      </w:r>
    </w:p>
    <w:p>
      <w:r>
        <w:t xml:space="preserve">1) de Stentor, 7 februari 2026, 'Verzet tegen opheffen van buslijn: ‘Vrees dat meer mensen de auto pakken’' (https://www.destentor.nl/apeldoorn/verzet-tegen-opheffen-van-buslijn-vrees-dat-meer-mensen-de-auto-pakken~abb8ccc40/)</w:t>
      </w:r>
      <w:r>
        <w:br/>
      </w:r>
    </w:p>
    <w:p>
      <w:r>
        <w:t xml:space="preserve">2) Website Provinciale Staten Gelderland, 15 december 2025, 'Bericht aan PS over verdwijnen Lijn 231' (https://gelderland.stateninformatie.nl/document/16397016/1/Bericht+aan+PS+over+verdwijnen+Lijn+231?connection_type=17&amp;connection_id=12753716)</w:t>
      </w:r>
      <w:r>
        <w:br/>
      </w:r>
    </w:p>
    <w:p>
      <w:r>
        <w:t xml:space="preserve">Website Provinciale Staten Gelderland, 16 december 2025, 'Verwijdering lijn 231' (https://gelderland.stateninformatie.nl/document/16403226/1#search=%22231%22)</w:t>
      </w:r>
      <w:r>
        <w:br/>
      </w:r>
    </w:p>
    <w:p>
      <w:r>
        <w:t xml:space="preserve">Website Provinciale Staten Gelderland, 17 februari 2026, 'Opheffen buslijn 231 Reisss' (https://gelderland.stateninformatie.nl/document/16612372/2#search=%22231%22)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