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E21" w:rsidP="00C51E21" w:rsidRDefault="00C51E21" w14:paraId="6C01364D" w14:textId="77777777">
      <w:pPr>
        <w:rPr>
          <w:rFonts w:ascii="Verdana" w:hAnsi="Verdana"/>
          <w:sz w:val="18"/>
          <w:szCs w:val="18"/>
        </w:rPr>
      </w:pPr>
      <w:r w:rsidRPr="00C51E21">
        <w:rPr>
          <w:rFonts w:ascii="Verdana" w:hAnsi="Verdana"/>
          <w:b/>
          <w:bCs/>
          <w:sz w:val="18"/>
          <w:szCs w:val="18"/>
        </w:rPr>
        <w:t>36 783</w:t>
      </w:r>
      <w:r w:rsidRPr="00C51E21">
        <w:rPr>
          <w:rFonts w:ascii="Verdana" w:hAnsi="Verdana"/>
          <w:sz w:val="18"/>
          <w:szCs w:val="18"/>
        </w:rPr>
        <w:t xml:space="preserve"> </w:t>
      </w:r>
    </w:p>
    <w:p w:rsidR="00A20E1F" w:rsidP="00C51E21" w:rsidRDefault="00C51E21" w14:paraId="54D610F5" w14:textId="77777777">
      <w:pPr>
        <w:rPr>
          <w:rFonts w:ascii="Verdana" w:hAnsi="Verdana"/>
          <w:b/>
          <w:bCs/>
          <w:sz w:val="18"/>
          <w:szCs w:val="18"/>
        </w:rPr>
      </w:pPr>
      <w:r w:rsidRPr="00C51E21">
        <w:rPr>
          <w:rFonts w:ascii="Verdana" w:hAnsi="Verdana"/>
          <w:b/>
          <w:bCs/>
          <w:sz w:val="18"/>
          <w:szCs w:val="18"/>
        </w:rPr>
        <w:t>Wijziging van Boek 7 van het Burgerlijk Wetboek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51E21">
        <w:rPr>
          <w:rFonts w:ascii="Verdana" w:hAnsi="Verdana"/>
          <w:b/>
          <w:bCs/>
          <w:sz w:val="18"/>
          <w:szCs w:val="18"/>
        </w:rPr>
        <w:t>in verband met het verduidelijken van wanneer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51E21">
        <w:rPr>
          <w:rFonts w:ascii="Verdana" w:hAnsi="Verdana"/>
          <w:b/>
          <w:bCs/>
          <w:sz w:val="18"/>
          <w:szCs w:val="18"/>
        </w:rPr>
        <w:t>sprake is van werken in dienst van een ander in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51E21">
        <w:rPr>
          <w:rFonts w:ascii="Verdana" w:hAnsi="Verdana"/>
          <w:b/>
          <w:bCs/>
          <w:sz w:val="18"/>
          <w:szCs w:val="18"/>
        </w:rPr>
        <w:t>de zin van artikel 610 van Boek 7 van het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51E21">
        <w:rPr>
          <w:rFonts w:ascii="Verdana" w:hAnsi="Verdana"/>
          <w:b/>
          <w:bCs/>
          <w:sz w:val="18"/>
          <w:szCs w:val="18"/>
        </w:rPr>
        <w:t>Burgerlijk Wetboek en het invoeren van een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51E21">
        <w:rPr>
          <w:rFonts w:ascii="Verdana" w:hAnsi="Verdana"/>
          <w:b/>
          <w:bCs/>
          <w:sz w:val="18"/>
          <w:szCs w:val="18"/>
        </w:rPr>
        <w:t>rechtsvermoeden</w:t>
      </w:r>
    </w:p>
    <w:p w:rsidR="00A20E1F" w:rsidP="00C51E21" w:rsidRDefault="00A20E1F" w14:paraId="6C8DFA5B" w14:textId="77777777">
      <w:pPr>
        <w:rPr>
          <w:rFonts w:ascii="Verdana" w:hAnsi="Verdana"/>
          <w:b/>
          <w:bCs/>
          <w:sz w:val="18"/>
          <w:szCs w:val="18"/>
        </w:rPr>
      </w:pPr>
    </w:p>
    <w:p w:rsidRPr="00A20E1F" w:rsidR="00A20E1F" w:rsidP="00C51E21" w:rsidRDefault="00A20E1F" w14:paraId="2BB8E84D" w14:textId="33555AED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NOTA VAN WIJZIGING</w:t>
      </w:r>
    </w:p>
    <w:p w:rsidR="00C51E21" w:rsidRDefault="00C51E21" w14:paraId="12DDDD03" w14:textId="77777777">
      <w:pPr>
        <w:rPr>
          <w:rFonts w:ascii="Verdana" w:hAnsi="Verdana"/>
          <w:sz w:val="18"/>
          <w:szCs w:val="18"/>
        </w:rPr>
      </w:pPr>
    </w:p>
    <w:p w:rsidR="00C51E21" w:rsidRDefault="00C51E21" w14:paraId="4F488E9E" w14:textId="77777777">
      <w:pPr>
        <w:rPr>
          <w:rFonts w:ascii="Verdana" w:hAnsi="Verdana"/>
          <w:sz w:val="18"/>
          <w:szCs w:val="18"/>
        </w:rPr>
      </w:pPr>
      <w:r w:rsidRPr="00C51E21">
        <w:rPr>
          <w:rFonts w:ascii="Verdana" w:hAnsi="Verdana"/>
          <w:sz w:val="18"/>
          <w:szCs w:val="18"/>
        </w:rPr>
        <w:t>Het voorstel van wet wordt als volgt gewijzigd:</w:t>
      </w:r>
    </w:p>
    <w:p w:rsidR="00C51E21" w:rsidRDefault="00C51E21" w14:paraId="51CA8D82" w14:textId="635BAEAA">
      <w:pPr>
        <w:rPr>
          <w:rFonts w:ascii="Verdana" w:hAnsi="Verdana"/>
          <w:sz w:val="18"/>
          <w:szCs w:val="18"/>
        </w:rPr>
      </w:pPr>
      <w:r w:rsidRPr="00C51E21">
        <w:rPr>
          <w:rFonts w:ascii="Verdana" w:hAnsi="Verdana"/>
          <w:sz w:val="18"/>
          <w:szCs w:val="18"/>
        </w:rPr>
        <w:br/>
        <w:t>A</w:t>
      </w:r>
    </w:p>
    <w:p w:rsidR="00C51E21" w:rsidRDefault="00C51E21" w14:paraId="1DA19155" w14:textId="3F5B03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opschrift komt te luiden: </w:t>
      </w:r>
    </w:p>
    <w:p w:rsidR="00C51E21" w:rsidP="00C51E21" w:rsidRDefault="00C51E21" w14:paraId="794470B9" w14:textId="62F03E97">
      <w:pPr>
        <w:rPr>
          <w:rFonts w:ascii="Verdana" w:hAnsi="Verdana"/>
          <w:sz w:val="18"/>
          <w:szCs w:val="18"/>
        </w:rPr>
      </w:pPr>
      <w:r w:rsidRPr="00C51E21">
        <w:rPr>
          <w:rFonts w:ascii="Verdana" w:hAnsi="Verdana"/>
          <w:sz w:val="18"/>
          <w:szCs w:val="18"/>
        </w:rPr>
        <w:t>Wijziging van Boek 7 van het Burgerlijk Wetboek in verband met het invoeren van een rechtsvermoeden</w:t>
      </w:r>
      <w:r w:rsidR="00265E83">
        <w:rPr>
          <w:rFonts w:ascii="Verdana" w:hAnsi="Verdana"/>
          <w:sz w:val="18"/>
          <w:szCs w:val="18"/>
        </w:rPr>
        <w:t xml:space="preserve"> </w:t>
      </w:r>
      <w:r w:rsidR="00B76FB9">
        <w:rPr>
          <w:rFonts w:ascii="Verdana" w:hAnsi="Verdana"/>
          <w:sz w:val="18"/>
          <w:szCs w:val="18"/>
        </w:rPr>
        <w:t xml:space="preserve">van arbeidsovereenkomst </w:t>
      </w:r>
      <w:r w:rsidR="00410DAF">
        <w:rPr>
          <w:rFonts w:ascii="Verdana" w:hAnsi="Verdana"/>
          <w:sz w:val="18"/>
          <w:szCs w:val="18"/>
        </w:rPr>
        <w:t>op basis van een uurtarief</w:t>
      </w:r>
    </w:p>
    <w:p w:rsidR="00C51E21" w:rsidP="00C51E21" w:rsidRDefault="00C51E21" w14:paraId="4BB9429A" w14:textId="77777777">
      <w:pPr>
        <w:rPr>
          <w:rFonts w:ascii="Verdana" w:hAnsi="Verdana"/>
          <w:sz w:val="18"/>
          <w:szCs w:val="18"/>
        </w:rPr>
      </w:pPr>
    </w:p>
    <w:p w:rsidR="00C51E21" w:rsidP="00C51E21" w:rsidRDefault="00C51E21" w14:paraId="43F9A2AD" w14:textId="5AE298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</w:p>
    <w:p w:rsidR="00C51E21" w:rsidP="00C51E21" w:rsidRDefault="00C51E21" w14:paraId="5001FADE" w14:textId="0F1C6F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de considerans vervalt ‘</w:t>
      </w:r>
      <w:r w:rsidRPr="00C51E21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 xml:space="preserve"> </w:t>
      </w:r>
      <w:r w:rsidRPr="00C51E21">
        <w:rPr>
          <w:rFonts w:ascii="Verdana" w:hAnsi="Verdana"/>
          <w:sz w:val="18"/>
          <w:szCs w:val="18"/>
        </w:rPr>
        <w:t>verduidelijken wanneer een werkende werkt in dienst van een werkgever</w:t>
      </w:r>
      <w:r>
        <w:rPr>
          <w:rFonts w:ascii="Verdana" w:hAnsi="Verdana"/>
          <w:sz w:val="18"/>
          <w:szCs w:val="18"/>
        </w:rPr>
        <w:t xml:space="preserve"> </w:t>
      </w:r>
      <w:r w:rsidRPr="00C51E21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’. </w:t>
      </w:r>
    </w:p>
    <w:p w:rsidR="00C51E21" w:rsidP="00C51E21" w:rsidRDefault="00C51E21" w14:paraId="0BFC7FEA" w14:textId="77777777">
      <w:pPr>
        <w:rPr>
          <w:rFonts w:ascii="Verdana" w:hAnsi="Verdana"/>
          <w:sz w:val="18"/>
          <w:szCs w:val="18"/>
        </w:rPr>
      </w:pPr>
    </w:p>
    <w:p w:rsidR="00C51E21" w:rsidP="00C51E21" w:rsidRDefault="00C51E21" w14:paraId="26E7ADF8" w14:textId="2109D82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:rsidR="00C51E21" w:rsidP="00C51E21" w:rsidRDefault="00C51E21" w14:paraId="7E65FE85" w14:textId="6E7D554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Artikel I, onderdeel A, </w:t>
      </w:r>
      <w:r w:rsidR="00F33F0B">
        <w:rPr>
          <w:rFonts w:ascii="Verdana" w:hAnsi="Verdana"/>
          <w:sz w:val="18"/>
          <w:szCs w:val="18"/>
        </w:rPr>
        <w:t>vervalt</w:t>
      </w:r>
      <w:r w:rsidR="002336AD">
        <w:rPr>
          <w:rFonts w:ascii="Verdana" w:hAnsi="Verdana"/>
          <w:sz w:val="18"/>
          <w:szCs w:val="18"/>
        </w:rPr>
        <w:t xml:space="preserve">. </w:t>
      </w:r>
    </w:p>
    <w:p w:rsidR="00F33F0B" w:rsidP="00C51E21" w:rsidRDefault="00F33F0B" w14:paraId="638213E0" w14:textId="77777777">
      <w:pPr>
        <w:rPr>
          <w:rFonts w:ascii="Verdana" w:hAnsi="Verdana"/>
          <w:sz w:val="18"/>
          <w:szCs w:val="18"/>
        </w:rPr>
      </w:pPr>
    </w:p>
    <w:p w:rsidR="00A20E1F" w:rsidP="00C51E21" w:rsidRDefault="00A20E1F" w14:paraId="46536B4C" w14:textId="77777777">
      <w:pPr>
        <w:rPr>
          <w:rFonts w:ascii="Verdana" w:hAnsi="Verdana"/>
          <w:sz w:val="18"/>
          <w:szCs w:val="18"/>
        </w:rPr>
      </w:pPr>
    </w:p>
    <w:p w:rsidR="00A20E1F" w:rsidP="00C51E21" w:rsidRDefault="00A20E1F" w14:paraId="2CCBECB8" w14:textId="7B01CCBF">
      <w:pPr>
        <w:rPr>
          <w:rFonts w:ascii="Verdana" w:hAnsi="Verdana"/>
          <w:b/>
          <w:bCs/>
          <w:sz w:val="18"/>
          <w:szCs w:val="18"/>
        </w:rPr>
      </w:pPr>
      <w:r w:rsidRPr="00A20E1F">
        <w:rPr>
          <w:rFonts w:ascii="Verdana" w:hAnsi="Verdana"/>
          <w:b/>
          <w:bCs/>
          <w:sz w:val="18"/>
          <w:szCs w:val="18"/>
        </w:rPr>
        <w:t>Toelichting</w:t>
      </w:r>
    </w:p>
    <w:p w:rsidRPr="00265E83" w:rsidR="00265E83" w:rsidP="00265E83" w:rsidRDefault="00265E83" w14:paraId="18253BF4" w14:textId="77777777">
      <w:pPr>
        <w:rPr>
          <w:rFonts w:ascii="Verdana" w:hAnsi="Verdana"/>
          <w:i/>
          <w:iCs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i/>
          <w:iCs/>
          <w:kern w:val="0"/>
          <w:sz w:val="18"/>
          <w:szCs w:val="18"/>
          <w14:ligatures w14:val="none"/>
        </w:rPr>
        <w:t>Vervallen van het onderdeel verduidelijking beoordeling van de arbeidsrelatie</w:t>
      </w:r>
    </w:p>
    <w:p w:rsidR="00265E83" w:rsidP="00265E83" w:rsidRDefault="00265E83" w14:paraId="6779BFC7" w14:textId="279F3185">
      <w:pPr>
        <w:rPr>
          <w:rFonts w:ascii="Verdana" w:hAnsi="Verdana"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Met deze nota van wijziging </w:t>
      </w:r>
      <w:r w:rsidR="006E3D16">
        <w:rPr>
          <w:rFonts w:ascii="Verdana" w:hAnsi="Verdana"/>
          <w:kern w:val="0"/>
          <w:sz w:val="18"/>
          <w:szCs w:val="18"/>
          <w14:ligatures w14:val="none"/>
        </w:rPr>
        <w:t xml:space="preserve">komt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het eerder voorgestelde onderdeel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verduidelijking van de beoordeling van het “werken in dienst van”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te vervallen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. Het kabinet geeft hiermee gehoor aan de verzoeken uit de politiek en de maatschappij om snel voortgang te maken met het introduceren van het rechtsvermoeden van arbeidsovereenkomst. Terwijl tegelijkertijd de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door het </w:t>
      </w:r>
      <w:r w:rsidRPr="00265E83" w:rsidR="00F20055">
        <w:rPr>
          <w:rFonts w:ascii="Verdana" w:hAnsi="Verdana"/>
          <w:kern w:val="0"/>
          <w:sz w:val="18"/>
          <w:szCs w:val="18"/>
          <w14:ligatures w14:val="none"/>
        </w:rPr>
        <w:t xml:space="preserve">onderdeel verduidelijking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ervaren onrust, wordt weggenomen. </w:t>
      </w:r>
    </w:p>
    <w:p w:rsidRPr="00265E83" w:rsidR="00DB1B1D" w:rsidP="00DB1B1D" w:rsidRDefault="00DB1B1D" w14:paraId="7F79E29D" w14:textId="21E67F40">
      <w:pPr>
        <w:rPr>
          <w:rFonts w:ascii="Verdana" w:hAnsi="Verdana"/>
          <w:kern w:val="0"/>
          <w:sz w:val="18"/>
          <w:szCs w:val="18"/>
          <w14:ligatures w14:val="none"/>
        </w:rPr>
      </w:pPr>
      <w:r w:rsidRPr="00097BAD">
        <w:rPr>
          <w:rFonts w:ascii="Verdana" w:hAnsi="Verdana"/>
          <w:kern w:val="0"/>
          <w:sz w:val="18"/>
          <w:szCs w:val="18"/>
          <w14:ligatures w14:val="none"/>
        </w:rPr>
        <w:t xml:space="preserve">De uitvoeringskosten voor </w:t>
      </w:r>
      <w:r>
        <w:rPr>
          <w:rFonts w:ascii="Verdana" w:hAnsi="Verdana"/>
          <w:kern w:val="0"/>
          <w:sz w:val="18"/>
          <w:szCs w:val="18"/>
          <w14:ligatures w14:val="none"/>
        </w:rPr>
        <w:t xml:space="preserve">het wetsvoorstel </w:t>
      </w:r>
      <w:proofErr w:type="spellStart"/>
      <w:r w:rsidRPr="00097BAD">
        <w:rPr>
          <w:rFonts w:ascii="Verdana" w:hAnsi="Verdana"/>
          <w:kern w:val="0"/>
          <w:sz w:val="18"/>
          <w:szCs w:val="18"/>
          <w14:ligatures w14:val="none"/>
        </w:rPr>
        <w:t>Vbar</w:t>
      </w:r>
      <w:proofErr w:type="spellEnd"/>
      <w:r w:rsidRPr="00097BAD">
        <w:rPr>
          <w:rFonts w:ascii="Verdana" w:hAnsi="Verdana"/>
          <w:kern w:val="0"/>
          <w:sz w:val="18"/>
          <w:szCs w:val="18"/>
          <w14:ligatures w14:val="none"/>
        </w:rPr>
        <w:t xml:space="preserve"> zijn reeds </w:t>
      </w:r>
      <w:r>
        <w:rPr>
          <w:rFonts w:ascii="Verdana" w:hAnsi="Verdana"/>
          <w:kern w:val="0"/>
          <w:sz w:val="18"/>
          <w:szCs w:val="18"/>
          <w14:ligatures w14:val="none"/>
        </w:rPr>
        <w:t>in kaart gebracht middels de uitvoeringstoetsen</w:t>
      </w:r>
      <w:r w:rsidRPr="00097BAD">
        <w:rPr>
          <w:rFonts w:ascii="Verdana" w:hAnsi="Verdana"/>
          <w:kern w:val="0"/>
          <w:sz w:val="18"/>
          <w:szCs w:val="18"/>
          <w14:ligatures w14:val="none"/>
        </w:rPr>
        <w:t xml:space="preserve">. Het schrappen van het verduidelijkingsdeel zal leiden tot </w:t>
      </w:r>
      <w:r w:rsidR="00E16087">
        <w:rPr>
          <w:rFonts w:ascii="Verdana" w:hAnsi="Verdana"/>
          <w:kern w:val="0"/>
          <w:sz w:val="18"/>
          <w:szCs w:val="18"/>
          <w14:ligatures w14:val="none"/>
        </w:rPr>
        <w:t xml:space="preserve">wijziging van de </w:t>
      </w:r>
      <w:r w:rsidRPr="00097BAD">
        <w:rPr>
          <w:rFonts w:ascii="Verdana" w:hAnsi="Verdana"/>
          <w:kern w:val="0"/>
          <w:sz w:val="18"/>
          <w:szCs w:val="18"/>
          <w14:ligatures w14:val="none"/>
        </w:rPr>
        <w:t>uitvoeringskosten.</w:t>
      </w:r>
    </w:p>
    <w:p w:rsidRPr="00265E83" w:rsidR="00265E83" w:rsidP="00265E83" w:rsidRDefault="00265E83" w14:paraId="44BF21B7" w14:textId="69C420FE">
      <w:pPr>
        <w:rPr>
          <w:rFonts w:ascii="Verdana" w:hAnsi="Verdana"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Het kabinet blijft via de uitwerking van een Zelfstandigenwet verder werken aan meer duidelijkheid voor werkenden over de beoordeling van de arbeidsrelatie. De inzet op het tegengaan van schijnzelfstandigheid via </w:t>
      </w:r>
      <w:r w:rsidR="006E3D16">
        <w:rPr>
          <w:rFonts w:ascii="Verdana" w:hAnsi="Verdana"/>
          <w:kern w:val="0"/>
          <w:sz w:val="18"/>
          <w:szCs w:val="18"/>
          <w14:ligatures w14:val="none"/>
        </w:rPr>
        <w:t>verduidelijking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is daarmee ook de inzet van het kabinet. Het kabinet wil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daarbij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tot een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breed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gedragen voorstel komen dat </w:t>
      </w:r>
      <w:proofErr w:type="spellStart"/>
      <w:r w:rsidR="00F20055">
        <w:rPr>
          <w:rFonts w:ascii="Verdana" w:hAnsi="Verdana"/>
          <w:kern w:val="0"/>
          <w:sz w:val="18"/>
          <w:szCs w:val="18"/>
          <w14:ligatures w14:val="none"/>
        </w:rPr>
        <w:t>werkgevenden</w:t>
      </w:r>
      <w:proofErr w:type="spellEnd"/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 en werkenden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de duidelijkheid geeft die ze nodig hebben.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Het kabinet zal – zoals in het coalitieakkoord aangekondigd – het initiatief</w:t>
      </w:r>
      <w:r w:rsidR="004E0E4B">
        <w:rPr>
          <w:rFonts w:ascii="Verdana" w:hAnsi="Verdana"/>
          <w:kern w:val="0"/>
          <w:sz w:val="18"/>
          <w:szCs w:val="18"/>
          <w14:ligatures w14:val="none"/>
        </w:rPr>
        <w:t>wets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voorstel ‘Zelfstandigenwet’ verder uitwerken en hiervoor zo snel als mogelijk een afzonderlijk wetsvoorstel bij uw Kamer indienen. Daarmee krijgen </w:t>
      </w:r>
      <w:proofErr w:type="spellStart"/>
      <w:r w:rsidR="00F20055">
        <w:rPr>
          <w:rFonts w:ascii="Verdana" w:hAnsi="Verdana"/>
          <w:kern w:val="0"/>
          <w:sz w:val="18"/>
          <w:szCs w:val="18"/>
          <w14:ligatures w14:val="none"/>
        </w:rPr>
        <w:t>werkgevenden</w:t>
      </w:r>
      <w:proofErr w:type="spellEnd"/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 en werkenden meer duidelijkheid over de beoordeling van de arbeidsrelatie.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Dit vraagt een zorgvuldige uitwerking, samen met relevante partijen. </w:t>
      </w:r>
    </w:p>
    <w:p w:rsidR="00DB1B1D" w:rsidP="00265E83" w:rsidRDefault="00DB1B1D" w14:paraId="65F59AE7" w14:textId="77777777">
      <w:pPr>
        <w:rPr>
          <w:rFonts w:ascii="Verdana" w:hAnsi="Verdana"/>
          <w:i/>
          <w:iCs/>
          <w:kern w:val="0"/>
          <w:sz w:val="18"/>
          <w:szCs w:val="18"/>
          <w14:ligatures w14:val="none"/>
        </w:rPr>
      </w:pPr>
    </w:p>
    <w:p w:rsidR="00FB23E1" w:rsidP="00265E83" w:rsidRDefault="00FB23E1" w14:paraId="4827FFDD" w14:textId="77777777">
      <w:pPr>
        <w:rPr>
          <w:rFonts w:ascii="Verdana" w:hAnsi="Verdana"/>
          <w:i/>
          <w:iCs/>
          <w:kern w:val="0"/>
          <w:sz w:val="18"/>
          <w:szCs w:val="18"/>
          <w14:ligatures w14:val="none"/>
        </w:rPr>
      </w:pPr>
    </w:p>
    <w:p w:rsidRPr="00265E83" w:rsidR="00265E83" w:rsidP="00265E83" w:rsidRDefault="00265E83" w14:paraId="737D3CF3" w14:textId="7FBF38DE">
      <w:pPr>
        <w:rPr>
          <w:rFonts w:ascii="Verdana" w:hAnsi="Verdana"/>
          <w:i/>
          <w:iCs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i/>
          <w:iCs/>
          <w:kern w:val="0"/>
          <w:sz w:val="18"/>
          <w:szCs w:val="18"/>
          <w14:ligatures w14:val="none"/>
        </w:rPr>
        <w:lastRenderedPageBreak/>
        <w:t>Invoering rechtsvermoeden</w:t>
      </w:r>
    </w:p>
    <w:p w:rsidRPr="00265E83" w:rsidR="00265E83" w:rsidP="00265E83" w:rsidRDefault="00265E83" w14:paraId="26981D75" w14:textId="7A0E9845">
      <w:pPr>
        <w:rPr>
          <w:rFonts w:ascii="Verdana" w:hAnsi="Verdana"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Door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 xml:space="preserve">het 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>verduidelijking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sdeel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nu te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laten vervallen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kan sneller vooruitgang worden geboekt met het onderdeel rechtsvermoeden van arbeidsovereenkomst gekoppeld aan een uurtarief. </w:t>
      </w:r>
    </w:p>
    <w:p w:rsidRPr="00265E83" w:rsidR="00265E83" w:rsidP="00265E83" w:rsidRDefault="00265E83" w14:paraId="34AEC9A0" w14:textId="51D3F92C">
      <w:pPr>
        <w:rPr>
          <w:rFonts w:ascii="Verdana" w:hAnsi="Verdana"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Dit rechtsvermoeden maakt het voor werkenden aan de basis van de arbeidsmarkt makkelijker om een arbeidsovereenkomst op te eisen bij de </w:t>
      </w:r>
      <w:proofErr w:type="spellStart"/>
      <w:r w:rsidRPr="00265E83">
        <w:rPr>
          <w:rFonts w:ascii="Verdana" w:hAnsi="Verdana"/>
          <w:kern w:val="0"/>
          <w:sz w:val="18"/>
          <w:szCs w:val="18"/>
          <w14:ligatures w14:val="none"/>
        </w:rPr>
        <w:t>werkgevende</w:t>
      </w:r>
      <w:proofErr w:type="spellEnd"/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en indien nodig bij de rechter. Daarnaast zorgt het rechtsvermoeden voor een preventief effect doordat bij werken tegen een tarief onder </w:t>
      </w:r>
      <w:r w:rsidR="00F20055">
        <w:rPr>
          <w:rFonts w:ascii="Verdana" w:hAnsi="Verdana"/>
          <w:kern w:val="0"/>
          <w:sz w:val="18"/>
          <w:szCs w:val="18"/>
          <w14:ligatures w14:val="none"/>
        </w:rPr>
        <w:t>het van toepassing zijnde uurtarief</w:t>
      </w: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 beter dan nu beoordeeld wordt of de klus door een zelfstandige gedaan kan worden, of dat er sprake moet zijn van een arbeidsovereenkomst.</w:t>
      </w:r>
    </w:p>
    <w:p w:rsidRPr="00265E83" w:rsidR="00265E83" w:rsidP="00265E83" w:rsidRDefault="00265E83" w14:paraId="3079DAD7" w14:textId="27DAE390">
      <w:pPr>
        <w:rPr>
          <w:rFonts w:ascii="Verdana" w:hAnsi="Verdana"/>
          <w:kern w:val="0"/>
          <w:sz w:val="18"/>
          <w:szCs w:val="18"/>
          <w14:ligatures w14:val="none"/>
        </w:rPr>
      </w:pPr>
      <w:r w:rsidRPr="00265E83">
        <w:rPr>
          <w:rFonts w:ascii="Verdana" w:hAnsi="Verdana"/>
          <w:kern w:val="0"/>
          <w:sz w:val="18"/>
          <w:szCs w:val="18"/>
          <w14:ligatures w14:val="none"/>
        </w:rPr>
        <w:t xml:space="preserve">Hiermee wordt een belangrijke eerste stap gezet in de aanpak van (al dan niet gedwongen) schijnzelfstandigheid. </w:t>
      </w:r>
    </w:p>
    <w:p w:rsidR="0077306E" w:rsidP="00A20E1F" w:rsidRDefault="00DE4678" w14:paraId="0D6E6EFB" w14:textId="0ECA23A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kern w:val="0"/>
          <w:sz w:val="18"/>
          <w:szCs w:val="18"/>
          <w14:ligatures w14:val="none"/>
        </w:rPr>
        <w:t xml:space="preserve">Met deze nota van wijziging worden tot slot ook het opschrift en de considerans aangepast op het vervallen van het onderdeel verduidelijking. </w:t>
      </w:r>
    </w:p>
    <w:p w:rsidR="00A20E1F" w:rsidP="00A20E1F" w:rsidRDefault="00A20E1F" w14:paraId="2223CA27" w14:textId="40D02D8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Deze toelichting wordt ondertekend mede namens de Staatssecretaris </w:t>
      </w:r>
      <w:r w:rsidR="0077306E">
        <w:rPr>
          <w:rFonts w:ascii="Verdana" w:hAnsi="Verdana"/>
          <w:sz w:val="18"/>
          <w:szCs w:val="18"/>
        </w:rPr>
        <w:t>van Justitie en Veiligheid</w:t>
      </w:r>
      <w:r w:rsidR="00672F0B">
        <w:rPr>
          <w:rFonts w:ascii="Verdana" w:hAnsi="Verdana"/>
          <w:sz w:val="18"/>
          <w:szCs w:val="18"/>
        </w:rPr>
        <w:t xml:space="preserve">. </w:t>
      </w:r>
    </w:p>
    <w:p w:rsidR="00A20E1F" w:rsidP="00A20E1F" w:rsidRDefault="00A20E1F" w14:paraId="01A098E9" w14:textId="6451688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77306E" w:rsidP="00C51E21" w:rsidRDefault="00A20E1F" w14:paraId="42FBCD58" w14:textId="2575CBC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="00B70800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inister van </w:t>
      </w:r>
      <w:r w:rsidR="0077306E">
        <w:rPr>
          <w:rFonts w:ascii="Verdana" w:hAnsi="Verdana"/>
          <w:sz w:val="18"/>
          <w:szCs w:val="18"/>
        </w:rPr>
        <w:t xml:space="preserve">Werk en Participatie, </w:t>
      </w:r>
      <w:r w:rsidR="00FB23E1">
        <w:rPr>
          <w:rFonts w:ascii="Verdana" w:hAnsi="Verdana"/>
          <w:sz w:val="18"/>
          <w:szCs w:val="18"/>
        </w:rPr>
        <w:br/>
      </w:r>
      <w:r w:rsidR="00FB23E1">
        <w:rPr>
          <w:rFonts w:ascii="Verdana" w:hAnsi="Verdana"/>
          <w:sz w:val="18"/>
          <w:szCs w:val="18"/>
        </w:rPr>
        <w:br/>
      </w:r>
      <w:r w:rsidR="00FB23E1">
        <w:rPr>
          <w:rFonts w:ascii="Verdana" w:hAnsi="Verdana"/>
          <w:sz w:val="18"/>
          <w:szCs w:val="18"/>
        </w:rPr>
        <w:br/>
      </w:r>
      <w:r w:rsidR="00FB23E1">
        <w:rPr>
          <w:rFonts w:ascii="Verdana" w:hAnsi="Verdana"/>
          <w:sz w:val="18"/>
          <w:szCs w:val="18"/>
        </w:rPr>
        <w:br/>
      </w:r>
      <w:r w:rsidR="00FB23E1">
        <w:rPr>
          <w:rFonts w:ascii="Verdana" w:hAnsi="Verdana"/>
          <w:sz w:val="18"/>
          <w:szCs w:val="18"/>
        </w:rPr>
        <w:br/>
      </w:r>
      <w:r w:rsidR="00FB23E1">
        <w:rPr>
          <w:rFonts w:ascii="Verdana" w:hAnsi="Verdana"/>
          <w:sz w:val="18"/>
          <w:szCs w:val="18"/>
        </w:rPr>
        <w:br/>
      </w:r>
      <w:r w:rsidR="0077306E">
        <w:rPr>
          <w:rFonts w:ascii="Verdana" w:hAnsi="Verdana"/>
          <w:sz w:val="18"/>
          <w:szCs w:val="18"/>
        </w:rPr>
        <w:t>A.A. Aartsen</w:t>
      </w:r>
    </w:p>
    <w:p w:rsidRPr="00C51E21" w:rsidR="00C51E21" w:rsidRDefault="00C51E21" w14:paraId="06941014" w14:textId="51A5661D">
      <w:pPr>
        <w:rPr>
          <w:rFonts w:ascii="Verdana" w:hAnsi="Verdana"/>
          <w:sz w:val="18"/>
          <w:szCs w:val="18"/>
        </w:rPr>
      </w:pPr>
    </w:p>
    <w:sectPr w:rsidRPr="00C51E21" w:rsidR="00C5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C6B8" w14:textId="77777777" w:rsidR="00F84227" w:rsidRDefault="00F84227" w:rsidP="00F84227">
      <w:pPr>
        <w:spacing w:after="0" w:line="240" w:lineRule="auto"/>
      </w:pPr>
      <w:r>
        <w:separator/>
      </w:r>
    </w:p>
  </w:endnote>
  <w:endnote w:type="continuationSeparator" w:id="0">
    <w:p w14:paraId="744A8AB9" w14:textId="77777777" w:rsidR="00F84227" w:rsidRDefault="00F84227" w:rsidP="00F8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5D55" w14:textId="77777777" w:rsidR="00F84227" w:rsidRDefault="00F84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F73F" w14:textId="77777777" w:rsidR="00F84227" w:rsidRDefault="00F842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269" w14:textId="77777777" w:rsidR="00F84227" w:rsidRDefault="00F84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95BC" w14:textId="77777777" w:rsidR="00F84227" w:rsidRDefault="00F84227" w:rsidP="00F84227">
      <w:pPr>
        <w:spacing w:after="0" w:line="240" w:lineRule="auto"/>
      </w:pPr>
      <w:r>
        <w:separator/>
      </w:r>
    </w:p>
  </w:footnote>
  <w:footnote w:type="continuationSeparator" w:id="0">
    <w:p w14:paraId="620791FC" w14:textId="77777777" w:rsidR="00F84227" w:rsidRDefault="00F84227" w:rsidP="00F8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147C" w14:textId="77777777" w:rsidR="00F84227" w:rsidRDefault="00F84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78C" w14:textId="77777777" w:rsidR="00F84227" w:rsidRDefault="00F842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5799" w14:textId="77777777" w:rsidR="00F84227" w:rsidRDefault="00F842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1"/>
    <w:rsid w:val="000F6047"/>
    <w:rsid w:val="00121F1F"/>
    <w:rsid w:val="002336AD"/>
    <w:rsid w:val="00265E83"/>
    <w:rsid w:val="002802E4"/>
    <w:rsid w:val="003931DC"/>
    <w:rsid w:val="003C0961"/>
    <w:rsid w:val="003E7A92"/>
    <w:rsid w:val="00410DAF"/>
    <w:rsid w:val="004D58B2"/>
    <w:rsid w:val="004E0E4B"/>
    <w:rsid w:val="004E1E31"/>
    <w:rsid w:val="005007A9"/>
    <w:rsid w:val="005B4DAE"/>
    <w:rsid w:val="00672F0B"/>
    <w:rsid w:val="006E3D16"/>
    <w:rsid w:val="00702062"/>
    <w:rsid w:val="00702BE4"/>
    <w:rsid w:val="00720DA1"/>
    <w:rsid w:val="0077306E"/>
    <w:rsid w:val="00794F08"/>
    <w:rsid w:val="00A20E1F"/>
    <w:rsid w:val="00A25A34"/>
    <w:rsid w:val="00A432C7"/>
    <w:rsid w:val="00A60319"/>
    <w:rsid w:val="00AF2E3D"/>
    <w:rsid w:val="00B407B1"/>
    <w:rsid w:val="00B41BFA"/>
    <w:rsid w:val="00B70800"/>
    <w:rsid w:val="00B76FB9"/>
    <w:rsid w:val="00C51E21"/>
    <w:rsid w:val="00C52968"/>
    <w:rsid w:val="00D95644"/>
    <w:rsid w:val="00DB1B1D"/>
    <w:rsid w:val="00DE4678"/>
    <w:rsid w:val="00E16087"/>
    <w:rsid w:val="00E7486F"/>
    <w:rsid w:val="00E86494"/>
    <w:rsid w:val="00EF16A3"/>
    <w:rsid w:val="00F20055"/>
    <w:rsid w:val="00F33F0B"/>
    <w:rsid w:val="00F84227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1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E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E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E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E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E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E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E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E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E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E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E21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5A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5A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5A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5A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5A3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5E8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8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227"/>
  </w:style>
  <w:style w:type="paragraph" w:styleId="Voettekst">
    <w:name w:val="footer"/>
    <w:basedOn w:val="Standaard"/>
    <w:link w:val="VoettekstChar"/>
    <w:uiPriority w:val="99"/>
    <w:unhideWhenUsed/>
    <w:rsid w:val="00F8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498</ap:Words>
  <ap:Characters>2741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2026-02-25T11:06:00.0000000Z</dcterms:created>
  <dcterms:modified xsi:type="dcterms:W3CDTF">2026-03-06T14:57:00.0000000Z</dcterms:modified>
  <version/>
  <category/>
</coreProperties>
</file>