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E48" w:rsidRDefault="007D2CAB" w14:paraId="434EE332" w14:textId="77777777">
      <w:pPr>
        <w:pStyle w:val="StandaardAanhef"/>
      </w:pPr>
      <w:r>
        <w:t>Geachte voorzitter,</w:t>
      </w:r>
    </w:p>
    <w:p w:rsidR="000F3A95" w:rsidP="000F3A95" w:rsidRDefault="00EB160C" w14:paraId="446ED5E6" w14:textId="77777777">
      <w:r>
        <w:t>Ee</w:t>
      </w:r>
      <w:r w:rsidRPr="007B00B1" w:rsidR="000F3A95">
        <w:t xml:space="preserve">n van </w:t>
      </w:r>
      <w:r w:rsidR="009E1CCB">
        <w:t xml:space="preserve">mijn </w:t>
      </w:r>
      <w:r w:rsidR="00B2294F">
        <w:t xml:space="preserve">belangrijkste </w:t>
      </w:r>
      <w:r w:rsidR="009E1CCB">
        <w:t xml:space="preserve">dossiers </w:t>
      </w:r>
      <w:r w:rsidR="00B2294F">
        <w:t xml:space="preserve">in de komende jaren </w:t>
      </w:r>
      <w:r>
        <w:t xml:space="preserve">is </w:t>
      </w:r>
      <w:r w:rsidRPr="007B00B1" w:rsidR="000F3A95">
        <w:t xml:space="preserve">de hervorming van </w:t>
      </w:r>
      <w:r w:rsidR="000F3A95">
        <w:t>b</w:t>
      </w:r>
      <w:r w:rsidRPr="007B00B1" w:rsidR="000F3A95">
        <w:t>ox</w:t>
      </w:r>
      <w:r>
        <w:t> </w:t>
      </w:r>
      <w:r w:rsidRPr="007B00B1" w:rsidR="000F3A95">
        <w:t xml:space="preserve">3. </w:t>
      </w:r>
      <w:r w:rsidR="000F3A95">
        <w:t>O</w:t>
      </w:r>
      <w:r w:rsidRPr="002B1E03" w:rsidR="000F3A95">
        <w:t xml:space="preserve">p 12 februari 2026 </w:t>
      </w:r>
      <w:r w:rsidR="000F3A95">
        <w:t xml:space="preserve">heeft uw Kamer ingestemd met het wetsvoorstel Wet werkelijk rendement box 3. Hier ging een lang traject van meerdere jaren aan vooraf. </w:t>
      </w:r>
      <w:r w:rsidRPr="007B00B1" w:rsidR="000F3A95">
        <w:t xml:space="preserve">Vorige kabinetten hebben afwegingen gemaakt rondom juridische houdbaarheid, maatschappelijk draagvlak, uitvoeringsgevolgen, </w:t>
      </w:r>
      <w:proofErr w:type="spellStart"/>
      <w:r w:rsidRPr="007B00B1" w:rsidR="000F3A95">
        <w:t>doenvermogen</w:t>
      </w:r>
      <w:proofErr w:type="spellEnd"/>
      <w:r w:rsidRPr="007B00B1" w:rsidR="000F3A95">
        <w:t xml:space="preserve"> en budgettaire gevolgen. </w:t>
      </w:r>
      <w:r w:rsidR="000F3A95">
        <w:t xml:space="preserve">Met het wetsvoorstel Wet werkelijk rendement box 3 is het mogelijk om per 2028 </w:t>
      </w:r>
      <w:r w:rsidR="006E1DC9">
        <w:t>over</w:t>
      </w:r>
      <w:r w:rsidR="009E1CCB">
        <w:t xml:space="preserve"> </w:t>
      </w:r>
      <w:r w:rsidR="000F3A95">
        <w:t xml:space="preserve">werkelijk rendement te </w:t>
      </w:r>
      <w:r w:rsidR="009E1CCB">
        <w:t xml:space="preserve">heffen </w:t>
      </w:r>
      <w:r w:rsidR="000F3A95">
        <w:t xml:space="preserve">in box 3. Dat is een verbetering ten opzichte van het huidige </w:t>
      </w:r>
      <w:r w:rsidRPr="000D510F" w:rsidR="000D510F">
        <w:t xml:space="preserve">forfaitaire </w:t>
      </w:r>
      <w:r w:rsidR="000F3A95">
        <w:t>box 3-stelsel. Echter</w:t>
      </w:r>
      <w:r w:rsidR="00CF5C97">
        <w:t>:</w:t>
      </w:r>
      <w:r w:rsidR="000F3A95">
        <w:t xml:space="preserve"> het ideale stelsel voor box 3 </w:t>
      </w:r>
      <w:r w:rsidR="00141B9F">
        <w:t xml:space="preserve">is er nog </w:t>
      </w:r>
      <w:r w:rsidR="000F3A95">
        <w:t xml:space="preserve">niet. </w:t>
      </w:r>
    </w:p>
    <w:p w:rsidR="000F3A95" w:rsidP="000F3A95" w:rsidRDefault="000F3A95" w14:paraId="6B109F23" w14:textId="77777777"/>
    <w:p w:rsidR="00141B9F" w:rsidP="00B2294F" w:rsidRDefault="00B2294F" w14:paraId="77B5DF99" w14:textId="77777777">
      <w:r>
        <w:t xml:space="preserve">Tijdens de behandeling van het toekomstige stelsel voor box 3 heeft uw Kamer met de </w:t>
      </w:r>
      <w:r w:rsidRPr="009144B4">
        <w:t>moties</w:t>
      </w:r>
      <w:r>
        <w:t xml:space="preserve"> van</w:t>
      </w:r>
      <w:r w:rsidRPr="009144B4">
        <w:t xml:space="preserve"> </w:t>
      </w:r>
      <w:r w:rsidR="009E1CCB">
        <w:t xml:space="preserve">de leden </w:t>
      </w:r>
      <w:r w:rsidRPr="00CA5274">
        <w:t xml:space="preserve">Inge van Dijk </w:t>
      </w:r>
      <w:r>
        <w:t xml:space="preserve">c.s. </w:t>
      </w:r>
      <w:r w:rsidRPr="00CA5274">
        <w:t>en Vermeer</w:t>
      </w:r>
      <w:r>
        <w:rPr>
          <w:rStyle w:val="Voetnootmarkering"/>
        </w:rPr>
        <w:footnoteReference w:id="1"/>
      </w:r>
      <w:r>
        <w:t xml:space="preserve"> erop aangedrongen om in de toekomst toe te werken naar een volledige vermogenswinstbelasting voor box 3. </w:t>
      </w:r>
      <w:r w:rsidR="00787F80">
        <w:t xml:space="preserve">In de afgelopen weken is er daarbij onrust ontstaan over de effecten van </w:t>
      </w:r>
      <w:r w:rsidRPr="00D72F40" w:rsidR="00787F80">
        <w:t xml:space="preserve">vermogensaanwasbelasting </w:t>
      </w:r>
      <w:r w:rsidR="00F22B8B">
        <w:t>op het investeringsklimaat in Nederland</w:t>
      </w:r>
      <w:r w:rsidR="00787F80">
        <w:t xml:space="preserve">. </w:t>
      </w:r>
    </w:p>
    <w:p w:rsidR="00B2294F" w:rsidP="00B2294F" w:rsidRDefault="00F22B8B" w14:paraId="174FE15A" w14:textId="77777777">
      <w:r>
        <w:t xml:space="preserve">Het kabinet </w:t>
      </w:r>
      <w:r w:rsidR="00EE5EE6">
        <w:t>begrijpt de zorgen</w:t>
      </w:r>
      <w:r>
        <w:t xml:space="preserve"> die leven bij belastingplichtigen die geraakt worden door de vermogensaanwasbelasting</w:t>
      </w:r>
      <w:r w:rsidR="00EE5EE6">
        <w:t xml:space="preserve"> en gaat hiermee aan de slag</w:t>
      </w:r>
      <w:r>
        <w:t xml:space="preserve">. </w:t>
      </w:r>
      <w:r w:rsidR="00CC4363">
        <w:t>T</w:t>
      </w:r>
      <w:r w:rsidRPr="006F43B9" w:rsidDel="00787F80" w:rsidR="00B2294F">
        <w:t xml:space="preserve">ijdens het debat over de regeringsverklaring </w:t>
      </w:r>
      <w:r w:rsidR="00141B9F">
        <w:t xml:space="preserve">is daarnaast </w:t>
      </w:r>
      <w:r w:rsidRPr="006F43B9" w:rsidDel="00787F80" w:rsidR="00B2294F">
        <w:t>de motie Eerdmans/Bikker</w:t>
      </w:r>
      <w:r w:rsidRPr="006F43B9" w:rsidDel="00787F80" w:rsidR="00B2294F">
        <w:rPr>
          <w:vertAlign w:val="superscript"/>
        </w:rPr>
        <w:footnoteReference w:id="2"/>
      </w:r>
      <w:r w:rsidRPr="006F43B9" w:rsidDel="00787F80" w:rsidR="00B2294F">
        <w:t xml:space="preserve"> aangenomen. </w:t>
      </w:r>
      <w:r w:rsidRPr="007B00B1" w:rsidDel="00787F80" w:rsidR="00B2294F">
        <w:t xml:space="preserve">In deze motie wordt opgeroepen de mogelijkheid van achterwaartse verliesverrekening toe te voegen en dit te dekken uit het brede vermogensdomein. </w:t>
      </w:r>
    </w:p>
    <w:p w:rsidR="00EE5EE6" w:rsidP="00B2294F" w:rsidRDefault="00EE5EE6" w14:paraId="6E84FB68" w14:textId="77777777"/>
    <w:p w:rsidR="00141C15" w:rsidP="00BB46C6" w:rsidRDefault="00617823" w14:paraId="7EADAA15" w14:textId="77777777">
      <w:r>
        <w:t xml:space="preserve">Het kabinet </w:t>
      </w:r>
      <w:r w:rsidR="00141B9F">
        <w:t>gaat graag met uw Kamer in gesprek over verbeteringen aan het huidige wetsvoorstel, met het oog op het realiseren van breed politiek en maatschappelijk draagvlak. Daarnaast</w:t>
      </w:r>
      <w:r>
        <w:t xml:space="preserve"> zal</w:t>
      </w:r>
      <w:r w:rsidR="00141B9F">
        <w:t>,</w:t>
      </w:r>
      <w:r>
        <w:t xml:space="preserve"> </w:t>
      </w:r>
      <w:r w:rsidR="00C82E92">
        <w:t xml:space="preserve">zoals in het coalitieakkoord is afgesproken, </w:t>
      </w:r>
      <w:r>
        <w:t>het</w:t>
      </w:r>
      <w:r w:rsidR="00141B9F">
        <w:t xml:space="preserve"> kabinet werken aan het zo snel mogelijk invoeren van</w:t>
      </w:r>
      <w:r>
        <w:t xml:space="preserve"> </w:t>
      </w:r>
      <w:r w:rsidR="00141B9F">
        <w:t xml:space="preserve">een </w:t>
      </w:r>
      <w:r>
        <w:t xml:space="preserve">vermogenswinstsystematiek. </w:t>
      </w:r>
      <w:r w:rsidR="00141B9F">
        <w:t xml:space="preserve">In de tussentijd </w:t>
      </w:r>
      <w:r w:rsidR="00787F80">
        <w:t xml:space="preserve">zal het kabinet </w:t>
      </w:r>
      <w:r w:rsidR="00141B9F">
        <w:t xml:space="preserve">opties </w:t>
      </w:r>
      <w:r w:rsidR="00787F80">
        <w:t xml:space="preserve">uitwerken ter </w:t>
      </w:r>
      <w:r w:rsidR="00141B9F">
        <w:t xml:space="preserve">verbetering </w:t>
      </w:r>
      <w:r w:rsidR="00787F80">
        <w:t>van de vermogen</w:t>
      </w:r>
      <w:r w:rsidR="00357521">
        <w:t>s</w:t>
      </w:r>
      <w:r w:rsidR="00787F80">
        <w:t xml:space="preserve">aanwasbelasting tot de vermogenswinstsystematiek </w:t>
      </w:r>
      <w:r w:rsidR="00357521">
        <w:t>gerealiseerd is.</w:t>
      </w:r>
    </w:p>
    <w:p w:rsidR="00787F80" w:rsidP="00BB46C6" w:rsidRDefault="00787F80" w14:paraId="6762D7A5" w14:textId="77777777"/>
    <w:p w:rsidR="00DD0561" w:rsidP="00BB46C6" w:rsidRDefault="000F3A95" w14:paraId="55F7C40F" w14:textId="77777777">
      <w:r>
        <w:t xml:space="preserve">In deze brief </w:t>
      </w:r>
      <w:r w:rsidR="00BB46C6">
        <w:t xml:space="preserve">wil ik ingaan </w:t>
      </w:r>
      <w:r w:rsidR="00771E6A">
        <w:t xml:space="preserve">op </w:t>
      </w:r>
      <w:r w:rsidR="002414DB">
        <w:t>hoe het proces er de komende tijd uitziet.</w:t>
      </w:r>
      <w:r w:rsidRPr="009144B4">
        <w:t xml:space="preserve"> </w:t>
      </w:r>
    </w:p>
    <w:p w:rsidR="00DD0561" w:rsidP="000F3A95" w:rsidRDefault="00DD0561" w14:paraId="1D295B9A" w14:textId="77777777"/>
    <w:p w:rsidR="000F3A95" w:rsidP="000F3A95" w:rsidRDefault="000F3A95" w14:paraId="56ABE8DA" w14:textId="77777777">
      <w:pPr>
        <w:rPr>
          <w:i/>
          <w:iCs/>
        </w:rPr>
      </w:pPr>
      <w:r>
        <w:rPr>
          <w:i/>
          <w:iCs/>
        </w:rPr>
        <w:t>Proces wetsvoorstel Wet werkelijk rendement box 3</w:t>
      </w:r>
    </w:p>
    <w:p w:rsidR="00F41D90" w:rsidP="009146EB" w:rsidRDefault="009146EB" w14:paraId="1C10DF18" w14:textId="77777777">
      <w:r>
        <w:t>Het kabinet</w:t>
      </w:r>
      <w:r w:rsidR="00A571E4">
        <w:t xml:space="preserve"> overweegt</w:t>
      </w:r>
      <w:r>
        <w:t xml:space="preserve"> op twee momenten het box 3 stelsel aan</w:t>
      </w:r>
      <w:r w:rsidR="00A571E4">
        <w:t xml:space="preserve"> te </w:t>
      </w:r>
      <w:r>
        <w:t xml:space="preserve">passen. Allereerst </w:t>
      </w:r>
      <w:r w:rsidR="00A571E4">
        <w:t>onderzoekt</w:t>
      </w:r>
      <w:r>
        <w:t xml:space="preserve"> het kabinet </w:t>
      </w:r>
      <w:r w:rsidR="00A571E4">
        <w:t>de mogelijkheid</w:t>
      </w:r>
      <w:r w:rsidR="0081434A">
        <w:t xml:space="preserve"> om </w:t>
      </w:r>
      <w:r>
        <w:t xml:space="preserve">het wetsvoorstel Wet werkelijk rendement </w:t>
      </w:r>
      <w:r w:rsidR="00771E6A">
        <w:t xml:space="preserve">box 3 </w:t>
      </w:r>
      <w:r>
        <w:t>dat nu in de Eerste Kamer ligt aan</w:t>
      </w:r>
      <w:r w:rsidR="0081434A">
        <w:t xml:space="preserve"> te </w:t>
      </w:r>
      <w:r>
        <w:t xml:space="preserve">passen. Deze </w:t>
      </w:r>
      <w:r w:rsidR="0081434A">
        <w:t>aanpassingen</w:t>
      </w:r>
      <w:r>
        <w:t xml:space="preserve"> z</w:t>
      </w:r>
      <w:r w:rsidR="0081434A">
        <w:t>ullen</w:t>
      </w:r>
      <w:r>
        <w:t xml:space="preserve"> vooral gericht zijn op een </w:t>
      </w:r>
      <w:r w:rsidR="00F53A94">
        <w:t xml:space="preserve">aanpassing </w:t>
      </w:r>
      <w:r>
        <w:t>van de effecten van de systematiek van vermogensaanwasbelasting per 2028</w:t>
      </w:r>
      <w:r w:rsidR="00F53A94">
        <w:t xml:space="preserve">, </w:t>
      </w:r>
      <w:r w:rsidR="00141B9F">
        <w:t>met het oog op het realiseren van voldoende maatschappelijk en politiek draagvlak</w:t>
      </w:r>
      <w:r>
        <w:t xml:space="preserve">. </w:t>
      </w:r>
      <w:r w:rsidR="0065250D">
        <w:t>Het kabinet kijk</w:t>
      </w:r>
      <w:r w:rsidR="00EE5EE6">
        <w:t xml:space="preserve">t </w:t>
      </w:r>
      <w:r w:rsidR="00F53A94">
        <w:t>naast andere mogelijke aanpassingen ook</w:t>
      </w:r>
      <w:r w:rsidR="0065250D">
        <w:t xml:space="preserve"> naar </w:t>
      </w:r>
      <w:r w:rsidRPr="00F41D90" w:rsidR="00F41D90">
        <w:t xml:space="preserve">het invoeren van achterwaartse verliesverrekening van één jaar </w:t>
      </w:r>
      <w:r w:rsidR="00A324F2">
        <w:t>vanaf 1 januari 2029</w:t>
      </w:r>
      <w:r w:rsidR="00A324F2">
        <w:rPr>
          <w:rStyle w:val="Voetnootmarkering"/>
        </w:rPr>
        <w:footnoteReference w:id="3"/>
      </w:r>
      <w:r w:rsidR="00A324F2">
        <w:t xml:space="preserve"> </w:t>
      </w:r>
      <w:r w:rsidRPr="00F41D90" w:rsidR="00F41D90">
        <w:t xml:space="preserve">zoals ook voorgesteld in </w:t>
      </w:r>
      <w:r w:rsidR="00F41D90">
        <w:t xml:space="preserve">het </w:t>
      </w:r>
      <w:r w:rsidR="0065250D">
        <w:t>eerdere amendement van het lid Hoogeveen</w:t>
      </w:r>
      <w:r w:rsidR="0065250D">
        <w:rPr>
          <w:rStyle w:val="Voetnootmarkering"/>
        </w:rPr>
        <w:footnoteReference w:id="4"/>
      </w:r>
      <w:r w:rsidR="0065250D">
        <w:t xml:space="preserve"> en de motie Eerdmans/Bikker</w:t>
      </w:r>
      <w:r w:rsidRPr="0065250D" w:rsidR="0065250D">
        <w:t xml:space="preserve"> </w:t>
      </w:r>
      <w:r w:rsidR="002414DB">
        <w:t>over achterwaartse verliesverrekening</w:t>
      </w:r>
      <w:r w:rsidR="0065250D">
        <w:t>.</w:t>
      </w:r>
      <w:r w:rsidR="0065250D">
        <w:rPr>
          <w:rStyle w:val="Voetnootmarkering"/>
        </w:rPr>
        <w:footnoteReference w:id="5"/>
      </w:r>
      <w:r w:rsidR="0065250D">
        <w:t xml:space="preserve"> </w:t>
      </w:r>
    </w:p>
    <w:p w:rsidR="00F41D90" w:rsidP="009146EB" w:rsidRDefault="00F41D90" w14:paraId="4E4B64C6" w14:textId="77777777"/>
    <w:p w:rsidR="00F41D90" w:rsidP="009146EB" w:rsidRDefault="00F41D90" w14:paraId="3D65DD97" w14:textId="77777777">
      <w:r w:rsidRPr="00F41D90">
        <w:t xml:space="preserve">De Belastingdienst </w:t>
      </w:r>
      <w:r w:rsidR="00357521">
        <w:t>is op dit moment in meer detail in kaart aan het brengen</w:t>
      </w:r>
      <w:r w:rsidRPr="00F41D90">
        <w:t xml:space="preserve"> </w:t>
      </w:r>
      <w:r w:rsidR="00357521">
        <w:t>wat</w:t>
      </w:r>
      <w:r w:rsidRPr="00F41D90" w:rsidR="00357521">
        <w:t xml:space="preserve"> </w:t>
      </w:r>
      <w:r w:rsidRPr="00F41D90">
        <w:t>de benodigde capaciteit voor het doorvoeren van de achterwaartse verliesverrekening</w:t>
      </w:r>
      <w:r w:rsidR="00357521">
        <w:t xml:space="preserve"> is</w:t>
      </w:r>
      <w:r w:rsidRPr="00F41D90">
        <w:t xml:space="preserve"> en de inpasbaarheid</w:t>
      </w:r>
      <w:r w:rsidR="00357521">
        <w:t xml:space="preserve"> daarvan</w:t>
      </w:r>
      <w:r w:rsidRPr="00F41D90">
        <w:t xml:space="preserve"> in de ICT-portfolio. Als een maatregel niet zonder meer inpasbaar is, betekent dit dat andere projecten mogelijk in de tijd verschoven moeten worden.</w:t>
      </w:r>
    </w:p>
    <w:p w:rsidR="00F41D90" w:rsidP="009146EB" w:rsidRDefault="00F41D90" w14:paraId="07F2C5A5" w14:textId="77777777"/>
    <w:p w:rsidR="009146EB" w:rsidP="009146EB" w:rsidRDefault="00A571E4" w14:paraId="079511FA" w14:textId="77777777">
      <w:proofErr w:type="gramStart"/>
      <w:r>
        <w:t>Indien</w:t>
      </w:r>
      <w:proofErr w:type="gramEnd"/>
      <w:r>
        <w:t xml:space="preserve"> een</w:t>
      </w:r>
      <w:r w:rsidR="00F41D90">
        <w:t xml:space="preserve"> aanpassing van het wetsvoorstel Wet werkelijk rendement box 3</w:t>
      </w:r>
      <w:r>
        <w:t xml:space="preserve"> mogelijk is en van dekking kan worden voorzien,</w:t>
      </w:r>
      <w:r w:rsidR="0065250D">
        <w:t xml:space="preserve"> </w:t>
      </w:r>
      <w:r w:rsidR="002414DB">
        <w:t xml:space="preserve">loopt </w:t>
      </w:r>
      <w:r>
        <w:t xml:space="preserve">deze </w:t>
      </w:r>
      <w:r w:rsidR="002414DB">
        <w:t xml:space="preserve">mee </w:t>
      </w:r>
      <w:r w:rsidR="009146EB">
        <w:t>in het pakket Belastingplan 2027</w:t>
      </w:r>
      <w:r w:rsidR="00141B9F">
        <w:t>.</w:t>
      </w:r>
      <w:r w:rsidR="00EE5EE6">
        <w:t xml:space="preserve"> </w:t>
      </w:r>
      <w:r w:rsidR="00141B9F">
        <w:t>D</w:t>
      </w:r>
      <w:r w:rsidR="00EE5EE6">
        <w:t>it kan bijvoorbeeld met een novelle</w:t>
      </w:r>
      <w:r w:rsidR="00141B9F">
        <w:t>, afhankelijk van de door te voeren aanpassingen</w:t>
      </w:r>
      <w:r w:rsidR="009146EB">
        <w:t>. Op die manier kan de wijziging zorgvuldig worden voorbereid en kan</w:t>
      </w:r>
      <w:r w:rsidR="00CA4CB8">
        <w:t xml:space="preserve"> de maatregel voor box 3 in samenhang met</w:t>
      </w:r>
      <w:r w:rsidR="009146EB">
        <w:t xml:space="preserve"> de budgettaire verwerking worden betrokken in de augustusbesluitvorming.</w:t>
      </w:r>
      <w:r w:rsidR="00F41D90">
        <w:t xml:space="preserve"> </w:t>
      </w:r>
      <w:r w:rsidR="005A583B">
        <w:t>V</w:t>
      </w:r>
      <w:r w:rsidRPr="005A583B" w:rsidR="005A583B">
        <w:t xml:space="preserve">oorstellen ter verbetering van het stelsel die gepaard gaan met een budgettaire derving zullen </w:t>
      </w:r>
      <w:proofErr w:type="gramStart"/>
      <w:r w:rsidRPr="005A583B" w:rsidR="005A583B">
        <w:t>conform</w:t>
      </w:r>
      <w:proofErr w:type="gramEnd"/>
      <w:r w:rsidRPr="005A583B" w:rsidR="005A583B">
        <w:t xml:space="preserve"> de begrotingsregels </w:t>
      </w:r>
      <w:r>
        <w:t xml:space="preserve">en de motie Eerdmans/Bikker </w:t>
      </w:r>
      <w:r w:rsidRPr="005A583B" w:rsidR="005A583B">
        <w:t>van dekking voorzien dienen te worden</w:t>
      </w:r>
      <w:r w:rsidR="00934402">
        <w:t xml:space="preserve"> </w:t>
      </w:r>
      <w:r w:rsidRPr="00934402" w:rsidR="00934402">
        <w:t>in het brede vermogensdomein</w:t>
      </w:r>
      <w:r w:rsidRPr="005A583B" w:rsidR="005A583B">
        <w:t>.</w:t>
      </w:r>
      <w:r w:rsidR="009146EB">
        <w:t xml:space="preserve"> </w:t>
      </w:r>
      <w:r w:rsidRPr="008C253E" w:rsidR="008C253E">
        <w:t xml:space="preserve">De eventuele uitvoeringskosten van deze wijziging worden door middel van een uitvoeringstoets bij het Belastingplan in beeld gebracht en </w:t>
      </w:r>
      <w:proofErr w:type="gramStart"/>
      <w:r w:rsidRPr="008C253E" w:rsidR="008C253E">
        <w:t>conform</w:t>
      </w:r>
      <w:proofErr w:type="gramEnd"/>
      <w:r w:rsidRPr="008C253E" w:rsidR="008C253E">
        <w:t xml:space="preserve"> de begrotingsregels van dekking voorzien. </w:t>
      </w:r>
      <w:r w:rsidR="00EE5EE6">
        <w:t xml:space="preserve">Hierbij is van belang dat er </w:t>
      </w:r>
      <w:r w:rsidRPr="008C253E" w:rsidR="008C253E">
        <w:t xml:space="preserve">beperkte mogelijkheden </w:t>
      </w:r>
      <w:r w:rsidR="00EE5EE6">
        <w:t>zijn voor</w:t>
      </w:r>
      <w:r w:rsidRPr="008C253E" w:rsidR="008C253E">
        <w:t xml:space="preserve"> het implementeren van wijzigingen met ingang van 2028</w:t>
      </w:r>
      <w:r w:rsidR="00EE5EE6">
        <w:t xml:space="preserve">. </w:t>
      </w:r>
    </w:p>
    <w:p w:rsidR="0065250D" w:rsidP="009146EB" w:rsidRDefault="0065250D" w14:paraId="7CDF5EC9" w14:textId="77777777"/>
    <w:p w:rsidR="0065250D" w:rsidP="009146EB" w:rsidRDefault="0065250D" w14:paraId="2044435A" w14:textId="77777777">
      <w:r>
        <w:t>Daarnaast zal het kabinet inzetten op een doorontwikkeling van box 3 naar een vermogenswinstbelasting, zo snel mogelijk na 2028.</w:t>
      </w:r>
      <w:r w:rsidR="00357521">
        <w:t xml:space="preserve"> Deze doorontwikkeling vergt tijd: zowel vanuit een wetgevingsperspectief</w:t>
      </w:r>
      <w:r w:rsidR="002017C4">
        <w:t>,</w:t>
      </w:r>
      <w:r w:rsidR="00445726">
        <w:rPr>
          <w:rStyle w:val="Voetnootmarkering"/>
        </w:rPr>
        <w:footnoteReference w:id="6"/>
      </w:r>
      <w:r w:rsidR="00357521">
        <w:t xml:space="preserve"> maar ook vanuit het perspectief van implementatie door</w:t>
      </w:r>
      <w:r w:rsidRPr="0090699C" w:rsidR="0090699C">
        <w:t xml:space="preserve"> de Belastingdienst en de </w:t>
      </w:r>
      <w:r w:rsidRPr="008C253E" w:rsidR="008C253E">
        <w:t>financiële instellingen</w:t>
      </w:r>
      <w:r w:rsidRPr="0090699C" w:rsidR="0090699C">
        <w:t xml:space="preserve"> en het regelen van de gegevensuitwisseling</w:t>
      </w:r>
      <w:r w:rsidR="00CC4363">
        <w:t>. U</w:t>
      </w:r>
      <w:r w:rsidR="00357521">
        <w:t>iteraard moet</w:t>
      </w:r>
      <w:r w:rsidR="00CC4363">
        <w:t xml:space="preserve"> daarbij</w:t>
      </w:r>
      <w:r w:rsidR="00357521">
        <w:t xml:space="preserve"> ook de budgettaire impact worden </w:t>
      </w:r>
      <w:r w:rsidR="00CC4363">
        <w:t>mee</w:t>
      </w:r>
      <w:r w:rsidR="00357521">
        <w:t>gewogen</w:t>
      </w:r>
      <w:r w:rsidRPr="0090699C" w:rsidR="0090699C">
        <w:t xml:space="preserve">. </w:t>
      </w:r>
      <w:r w:rsidR="002414DB">
        <w:t>Over het traject van deze doorontwikkeling zal ik u voor de zomer een brief sturen.</w:t>
      </w:r>
    </w:p>
    <w:p w:rsidR="009146EB" w:rsidP="009146EB" w:rsidRDefault="009146EB" w14:paraId="75D890C2" w14:textId="77777777"/>
    <w:p w:rsidR="000F3A95" w:rsidP="002414DB" w:rsidRDefault="002414DB" w14:paraId="1036641B" w14:textId="77777777">
      <w:r>
        <w:t xml:space="preserve">Het wetsvoorstel Wet werkelijk rendement box 3 is ingediend bij de Eerste Kamer. De Eerste Kamer heeft aangegeven het wetsvoorstel zorgvuldig te willen behandelen met onder andere een technische briefing op 17 maart a.s. </w:t>
      </w:r>
      <w:r w:rsidR="00F0472A">
        <w:t>Er is ruimte voor de Eerste Kamer om het tijdpad van de behandeling van het wetsvoorstel aan te passen vanwege d</w:t>
      </w:r>
      <w:r>
        <w:t xml:space="preserve">e wijziging die het kabinet </w:t>
      </w:r>
      <w:r w:rsidR="00C468CD">
        <w:t>overweegt</w:t>
      </w:r>
      <w:r w:rsidR="00F0472A">
        <w:t xml:space="preserve">. De behandeling van het wetsvoorstel Wet werkelijk rendement box 3 in de Eerste </w:t>
      </w:r>
      <w:r w:rsidR="00F0472A">
        <w:lastRenderedPageBreak/>
        <w:t xml:space="preserve">Kamer zou afgerond kunnen worden nadat de </w:t>
      </w:r>
      <w:r w:rsidR="0065250D">
        <w:t>wijziging</w:t>
      </w:r>
      <w:r w:rsidR="00F0472A">
        <w:t xml:space="preserve"> van dat wetsvoorstel door middel van</w:t>
      </w:r>
      <w:r w:rsidR="0065250D">
        <w:t xml:space="preserve"> het </w:t>
      </w:r>
      <w:r w:rsidR="00F0472A">
        <w:t>b</w:t>
      </w:r>
      <w:r w:rsidR="0065250D">
        <w:t>elastingplan</w:t>
      </w:r>
      <w:r w:rsidR="00F0472A">
        <w:t>pakket</w:t>
      </w:r>
      <w:r w:rsidR="0065250D">
        <w:t xml:space="preserve"> </w:t>
      </w:r>
      <w:r w:rsidR="00906AE0">
        <w:t xml:space="preserve">bij de Eerste Kamer </w:t>
      </w:r>
      <w:r>
        <w:t>is</w:t>
      </w:r>
      <w:r w:rsidR="0065250D">
        <w:t xml:space="preserve"> </w:t>
      </w:r>
      <w:r w:rsidR="00F0472A">
        <w:t>ingediend.</w:t>
      </w:r>
      <w:r w:rsidR="00906AE0">
        <w:t xml:space="preserve"> </w:t>
      </w:r>
      <w:r w:rsidR="000F3A95">
        <w:t xml:space="preserve">De ingeplande technische briefing en mogelijke andere bijeenkomsten met deskundigen zouden, </w:t>
      </w:r>
      <w:proofErr w:type="gramStart"/>
      <w:r w:rsidR="000F3A95">
        <w:t>indien</w:t>
      </w:r>
      <w:proofErr w:type="gramEnd"/>
      <w:r w:rsidR="000F3A95">
        <w:t xml:space="preserve"> de Eerste Kamer daarvoor zou kiezen, een goede voorbereiding kunnen zijn voor een (eerste) schriftelijke ronde over het wetsvoorstel. </w:t>
      </w:r>
    </w:p>
    <w:p w:rsidR="000F3A95" w:rsidP="000F3A95" w:rsidRDefault="000F3A95" w14:paraId="11AB1C94" w14:textId="77777777"/>
    <w:p w:rsidR="00141B9F" w:rsidP="000F3A95" w:rsidRDefault="002414DB" w14:paraId="6C741927" w14:textId="77777777">
      <w:r>
        <w:t xml:space="preserve">Al het voorgaande </w:t>
      </w:r>
      <w:r w:rsidR="00F53A94">
        <w:t>wijst op het belang van</w:t>
      </w:r>
      <w:r>
        <w:t xml:space="preserve"> de invoering</w:t>
      </w:r>
      <w:r w:rsidRPr="001F14A8">
        <w:t xml:space="preserve"> van </w:t>
      </w:r>
      <w:r>
        <w:t xml:space="preserve">het nieuwe </w:t>
      </w:r>
      <w:r w:rsidRPr="001F14A8">
        <w:t xml:space="preserve">stelsel </w:t>
      </w:r>
      <w:r w:rsidR="006C6162">
        <w:t>in</w:t>
      </w:r>
      <w:r w:rsidR="00D1567A">
        <w:t xml:space="preserve"> 2028</w:t>
      </w:r>
      <w:r w:rsidR="0081434A">
        <w:t xml:space="preserve">, </w:t>
      </w:r>
      <w:r w:rsidR="00D5116C">
        <w:t>omdat het huidige systeem onhoudbaar is</w:t>
      </w:r>
      <w:r w:rsidR="0081434A">
        <w:t xml:space="preserve">. </w:t>
      </w:r>
      <w:r>
        <w:t>D</w:t>
      </w:r>
      <w:r w:rsidRPr="001F14A8">
        <w:t xml:space="preserve">e </w:t>
      </w:r>
      <w:r>
        <w:t>Belastingdienst en</w:t>
      </w:r>
      <w:r w:rsidR="0074005F">
        <w:t xml:space="preserve"> </w:t>
      </w:r>
      <w:r w:rsidRPr="0074005F" w:rsidR="0074005F">
        <w:t>financiële instellingen</w:t>
      </w:r>
      <w:r>
        <w:t xml:space="preserve"> zijn aan de slag met de </w:t>
      </w:r>
      <w:r w:rsidR="007A7414">
        <w:t xml:space="preserve">voorbereiding van de </w:t>
      </w:r>
      <w:r>
        <w:t>aanpassing</w:t>
      </w:r>
      <w:r w:rsidR="007A7414">
        <w:t>en</w:t>
      </w:r>
      <w:r>
        <w:t xml:space="preserve"> van hun systemen op basis van het wetsvoorstel zoals dat is aangenomen door </w:t>
      </w:r>
      <w:r w:rsidR="003B7F6F">
        <w:t xml:space="preserve">uw </w:t>
      </w:r>
      <w:r>
        <w:t xml:space="preserve">Kamer. Dit is noodzakelijk om inwerkingtreding van het nieuwe stelsel per 2028 te kunnen halen. </w:t>
      </w:r>
      <w:r w:rsidRPr="00141C15" w:rsidR="00141B9F">
        <w:t xml:space="preserve">Het kabinet kiest </w:t>
      </w:r>
      <w:r w:rsidR="00F53A94">
        <w:t xml:space="preserve">dan ook </w:t>
      </w:r>
      <w:r w:rsidRPr="00141C15" w:rsidR="00141B9F">
        <w:t xml:space="preserve">niet voor het doorzetten van het huidige </w:t>
      </w:r>
      <w:r w:rsidR="00141B9F">
        <w:t xml:space="preserve">stelsel </w:t>
      </w:r>
      <w:r w:rsidRPr="00141C15" w:rsidR="00141B9F">
        <w:t>totdat het stelsel van vermogenswinst klaar is. Ook het huidige stelsel kent forse nadelige effecten,</w:t>
      </w:r>
      <w:r w:rsidR="00141B9F">
        <w:rPr>
          <w:rStyle w:val="Voetnootmarkering"/>
        </w:rPr>
        <w:footnoteReference w:id="7"/>
      </w:r>
      <w:r w:rsidRPr="00141C15" w:rsidR="00141B9F">
        <w:t xml:space="preserve"> daarnaast levert het ook een forse budgettaire tegenvaller </w:t>
      </w:r>
      <w:r w:rsidR="00141B9F">
        <w:t xml:space="preserve">op </w:t>
      </w:r>
      <w:r w:rsidRPr="00141C15" w:rsidR="00141B9F">
        <w:t>van</w:t>
      </w:r>
      <w:r w:rsidR="00141B9F">
        <w:t xml:space="preserve"> </w:t>
      </w:r>
      <w:proofErr w:type="gramStart"/>
      <w:r w:rsidR="00141B9F">
        <w:t>circa</w:t>
      </w:r>
      <w:proofErr w:type="gramEnd"/>
      <w:r w:rsidRPr="00141C15" w:rsidR="00141B9F">
        <w:t xml:space="preserve"> €</w:t>
      </w:r>
      <w:r w:rsidR="00141B9F">
        <w:t> </w:t>
      </w:r>
      <w:r w:rsidRPr="00141C15" w:rsidR="00141B9F">
        <w:t>2,4 m</w:t>
      </w:r>
      <w:r w:rsidR="00141B9F">
        <w:t>iljard</w:t>
      </w:r>
      <w:r w:rsidRPr="00141C15" w:rsidR="00141B9F">
        <w:t xml:space="preserve"> </w:t>
      </w:r>
      <w:r w:rsidR="00141B9F">
        <w:t>per jaar</w:t>
      </w:r>
      <w:r w:rsidRPr="00141C15" w:rsidR="00141B9F">
        <w:t>.</w:t>
      </w:r>
      <w:r w:rsidR="00141B9F">
        <w:t xml:space="preserve"> </w:t>
      </w:r>
    </w:p>
    <w:p w:rsidR="00141B9F" w:rsidP="000F3A95" w:rsidRDefault="00141B9F" w14:paraId="3CF5E0A2" w14:textId="77777777"/>
    <w:p w:rsidR="000F3A95" w:rsidP="000F3A95" w:rsidRDefault="000F3A95" w14:paraId="3FB77D3F" w14:textId="77777777">
      <w:pPr>
        <w:rPr>
          <w:i/>
          <w:iCs/>
        </w:rPr>
      </w:pPr>
      <w:r w:rsidRPr="00907624">
        <w:rPr>
          <w:i/>
          <w:iCs/>
        </w:rPr>
        <w:t xml:space="preserve">Verbetering definitie </w:t>
      </w:r>
      <w:r w:rsidRPr="00217C66">
        <w:rPr>
          <w:i/>
          <w:iCs/>
        </w:rPr>
        <w:t xml:space="preserve">startende ondernemingen en introductie gunstig regime aandelenopties voor medewerkers van startups of </w:t>
      </w:r>
      <w:proofErr w:type="spellStart"/>
      <w:r w:rsidRPr="00217C66">
        <w:rPr>
          <w:i/>
          <w:iCs/>
        </w:rPr>
        <w:t>scale</w:t>
      </w:r>
      <w:proofErr w:type="spellEnd"/>
      <w:r w:rsidRPr="00217C66">
        <w:rPr>
          <w:i/>
          <w:iCs/>
        </w:rPr>
        <w:t>-ups</w:t>
      </w:r>
      <w:r>
        <w:rPr>
          <w:i/>
          <w:iCs/>
        </w:rPr>
        <w:t xml:space="preserve"> </w:t>
      </w:r>
    </w:p>
    <w:p w:rsidR="000F3A95" w:rsidP="000F3A95" w:rsidRDefault="005A21E2" w14:paraId="7D4C9DEB" w14:textId="77777777">
      <w:r w:rsidRPr="005A21E2">
        <w:t xml:space="preserve">In het wetsvoorstel Wet werkelijk rendement box 3 is een uitzondering op de vermogensaanwassystematiek opgenomen voor aandeelhouders of houders van winstbewijzen in startende ondernemingen. </w:t>
      </w:r>
      <w:r w:rsidRPr="001F4481" w:rsidR="001F4481">
        <w:t xml:space="preserve">Omdat de in het huidige wetsvoorstel opgenomen definitie van startende ondernemingen onvoldoende aansluit bij de kenmerken van startups en </w:t>
      </w:r>
      <w:proofErr w:type="spellStart"/>
      <w:r w:rsidRPr="001F4481" w:rsidR="001F4481">
        <w:t>scale</w:t>
      </w:r>
      <w:proofErr w:type="spellEnd"/>
      <w:r w:rsidRPr="001F4481" w:rsidR="001F4481">
        <w:t xml:space="preserve">-ups, wordt in samenwerking met de minister van Economische Zaken en Klimaat en in overleg met de sector gewerkt aan een definitie die beter voldoet. </w:t>
      </w:r>
      <w:r w:rsidRPr="005A21E2">
        <w:t xml:space="preserve">Deze definitie wordt met ingang van 1 januari 2028 </w:t>
      </w:r>
      <w:r w:rsidR="00B53C3B">
        <w:t xml:space="preserve">in </w:t>
      </w:r>
      <w:r w:rsidRPr="005A21E2">
        <w:t xml:space="preserve">de Wet werkelijk rendement box 3 opgenomen. </w:t>
      </w:r>
      <w:r w:rsidR="00C82E92">
        <w:t>Een</w:t>
      </w:r>
      <w:r w:rsidRPr="005A21E2">
        <w:t xml:space="preserve"> separaat wetsvoorstel hier</w:t>
      </w:r>
      <w:r w:rsidR="00C82E92">
        <w:t>over wordt</w:t>
      </w:r>
      <w:r w:rsidRPr="005A21E2">
        <w:t xml:space="preserve"> in maart gepubliceerd ter internetconsultatie.</w:t>
      </w:r>
      <w:r>
        <w:t xml:space="preserve"> </w:t>
      </w:r>
    </w:p>
    <w:p w:rsidR="000F3A95" w:rsidP="000F3A95" w:rsidRDefault="000F3A95" w14:paraId="7F533DDF" w14:textId="77777777"/>
    <w:p w:rsidR="000F3A95" w:rsidP="000F3A95" w:rsidRDefault="000F3A95" w14:paraId="37799DCE" w14:textId="77777777">
      <w:pPr>
        <w:rPr>
          <w:i/>
          <w:iCs/>
        </w:rPr>
      </w:pPr>
      <w:r>
        <w:rPr>
          <w:i/>
          <w:iCs/>
        </w:rPr>
        <w:t>Tot slot</w:t>
      </w:r>
    </w:p>
    <w:p w:rsidR="000F3A95" w:rsidP="000F3A95" w:rsidRDefault="000F3A95" w14:paraId="4FA7C32C" w14:textId="77777777">
      <w:r w:rsidRPr="00681AB9">
        <w:t>Ik ga graag met uw Kamer in</w:t>
      </w:r>
      <w:r>
        <w:t xml:space="preserve"> </w:t>
      </w:r>
      <w:r w:rsidRPr="00681AB9">
        <w:t xml:space="preserve">gesprek over </w:t>
      </w:r>
      <w:r w:rsidRPr="003D4CD7">
        <w:t xml:space="preserve">stappen voorwaarts op dit dossier. </w:t>
      </w:r>
      <w:r w:rsidR="002414DB">
        <w:t xml:space="preserve">Ik wil snel aan de slag met </w:t>
      </w:r>
      <w:r w:rsidRPr="003D4CD7">
        <w:t xml:space="preserve">verbeteringen die op korte termijn mogelijk zijn, zodat die een plaats kunnen krijgen in het aankomende </w:t>
      </w:r>
      <w:r w:rsidR="00BC4911">
        <w:t>b</w:t>
      </w:r>
      <w:r w:rsidRPr="003D4CD7" w:rsidR="002414DB">
        <w:t>elastingplan</w:t>
      </w:r>
      <w:r w:rsidRPr="003D4CD7">
        <w:t xml:space="preserve">. </w:t>
      </w:r>
      <w:r w:rsidR="007D2CAB">
        <w:t>Daarnaast ga ik</w:t>
      </w:r>
      <w:r w:rsidRPr="003D4CD7">
        <w:t xml:space="preserve"> </w:t>
      </w:r>
      <w:r w:rsidR="001354E8">
        <w:t>starten</w:t>
      </w:r>
      <w:r w:rsidR="007D2CAB">
        <w:t xml:space="preserve"> met </w:t>
      </w:r>
      <w:r w:rsidRPr="003D4CD7">
        <w:t>de</w:t>
      </w:r>
      <w:r w:rsidR="001A715B">
        <w:t xml:space="preserve"> doorontwikkeling van het nieuwe stelsel</w:t>
      </w:r>
      <w:r w:rsidRPr="003D4CD7">
        <w:t xml:space="preserve"> naar </w:t>
      </w:r>
      <w:r w:rsidR="007D2CAB">
        <w:t>een</w:t>
      </w:r>
      <w:r w:rsidRPr="003D4CD7">
        <w:t xml:space="preserve"> vermogenswinstsystematiek.</w:t>
      </w:r>
      <w:r>
        <w:t xml:space="preserve"> </w:t>
      </w:r>
      <w:r w:rsidR="001354E8">
        <w:t>Ik ben mij hierbij zeer bewust van de positie van het kabinet in de Kamer en hoop dat we gezamenlijk stappen kunnen zetten die op brede steun in uw Kamer kunnen rekenen.</w:t>
      </w:r>
    </w:p>
    <w:p w:rsidR="000F3A95" w:rsidP="000F3A95" w:rsidRDefault="000F3A95" w14:paraId="71F758EE" w14:textId="77777777"/>
    <w:p w:rsidR="000F3A95" w:rsidP="000F3A95" w:rsidRDefault="000F3A95" w14:paraId="391B9C85" w14:textId="77777777">
      <w:r>
        <w:t>Hoogachtend,</w:t>
      </w:r>
    </w:p>
    <w:p w:rsidR="000F3A95" w:rsidP="000F3A95" w:rsidRDefault="000F3A95" w14:paraId="7350701B" w14:textId="77777777"/>
    <w:p w:rsidR="000F3A95" w:rsidP="000F3A95" w:rsidRDefault="000F3A95" w14:paraId="6FE9BB2F" w14:textId="77777777">
      <w:proofErr w:type="gramStart"/>
      <w:r>
        <w:t>de</w:t>
      </w:r>
      <w:proofErr w:type="gramEnd"/>
      <w:r>
        <w:t xml:space="preserve"> staatssecretaris van Financiën,</w:t>
      </w:r>
    </w:p>
    <w:p w:rsidR="000F3A95" w:rsidP="000F3A95" w:rsidRDefault="000F3A95" w14:paraId="74BEF22E" w14:textId="77777777"/>
    <w:p w:rsidR="000F3A95" w:rsidP="000F3A95" w:rsidRDefault="000F3A95" w14:paraId="5C5DD581" w14:textId="77777777"/>
    <w:p w:rsidR="000F3A95" w:rsidP="000F3A95" w:rsidRDefault="000F3A95" w14:paraId="16D4AD60" w14:textId="77777777"/>
    <w:p w:rsidR="000F3A95" w:rsidP="000F3A95" w:rsidRDefault="000F3A95" w14:paraId="780C0AD9" w14:textId="77777777"/>
    <w:p w:rsidR="000F3A95" w:rsidP="000F3A95" w:rsidRDefault="000F3A95" w14:paraId="010911E9" w14:textId="77777777"/>
    <w:p w:rsidR="00E53E48" w:rsidP="00F97DC2" w:rsidRDefault="000F3A95" w14:paraId="5400BA7C" w14:textId="77777777">
      <w:r>
        <w:t xml:space="preserve">Eelco </w:t>
      </w:r>
      <w:proofErr w:type="spellStart"/>
      <w:r>
        <w:t>Eerenberg</w:t>
      </w:r>
      <w:proofErr w:type="spellEnd"/>
    </w:p>
    <w:sectPr w:rsidR="00E53E4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60CB" w14:textId="77777777" w:rsidR="00FC174F" w:rsidRDefault="00FC174F">
      <w:pPr>
        <w:spacing w:line="240" w:lineRule="auto"/>
      </w:pPr>
      <w:r>
        <w:separator/>
      </w:r>
    </w:p>
  </w:endnote>
  <w:endnote w:type="continuationSeparator" w:id="0">
    <w:p w14:paraId="63121166" w14:textId="77777777" w:rsidR="00FC174F" w:rsidRDefault="00FC1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EB60" w14:textId="77777777" w:rsidR="00FC174F" w:rsidRDefault="00FC174F">
      <w:pPr>
        <w:spacing w:line="240" w:lineRule="auto"/>
      </w:pPr>
      <w:r>
        <w:separator/>
      </w:r>
    </w:p>
  </w:footnote>
  <w:footnote w:type="continuationSeparator" w:id="0">
    <w:p w14:paraId="727FF0E7" w14:textId="77777777" w:rsidR="00FC174F" w:rsidRDefault="00FC174F">
      <w:pPr>
        <w:spacing w:line="240" w:lineRule="auto"/>
      </w:pPr>
      <w:r>
        <w:continuationSeparator/>
      </w:r>
    </w:p>
  </w:footnote>
  <w:footnote w:id="1">
    <w:p w14:paraId="7AA26CE0" w14:textId="77777777" w:rsidR="00B2294F" w:rsidRPr="00536BA5" w:rsidRDefault="00B2294F" w:rsidP="00B2294F">
      <w:pPr>
        <w:pStyle w:val="Voetnoottekst"/>
        <w:rPr>
          <w:sz w:val="13"/>
          <w:szCs w:val="13"/>
          <w:lang w:val="nl-NL"/>
        </w:rPr>
      </w:pPr>
      <w:r w:rsidRPr="00536BA5">
        <w:rPr>
          <w:rStyle w:val="Voetnootmarkering"/>
          <w:sz w:val="13"/>
          <w:szCs w:val="13"/>
        </w:rPr>
        <w:footnoteRef/>
      </w:r>
      <w:r w:rsidRPr="00603A2E">
        <w:rPr>
          <w:sz w:val="13"/>
          <w:szCs w:val="13"/>
          <w:lang w:val="nl-NL"/>
        </w:rPr>
        <w:t xml:space="preserve"> </w:t>
      </w:r>
      <w:r w:rsidRPr="00536BA5">
        <w:rPr>
          <w:sz w:val="13"/>
          <w:szCs w:val="13"/>
          <w:lang w:val="nl-NL"/>
        </w:rPr>
        <w:t>Kamerstukken II</w:t>
      </w:r>
      <w:r>
        <w:rPr>
          <w:sz w:val="13"/>
          <w:szCs w:val="13"/>
          <w:lang w:val="nl-NL"/>
        </w:rPr>
        <w:t xml:space="preserve"> </w:t>
      </w:r>
      <w:r w:rsidRPr="00CA5274">
        <w:rPr>
          <w:sz w:val="13"/>
          <w:szCs w:val="13"/>
          <w:lang w:val="nl-NL"/>
        </w:rPr>
        <w:t>2025/26</w:t>
      </w:r>
      <w:r w:rsidRPr="00536BA5">
        <w:rPr>
          <w:sz w:val="13"/>
          <w:szCs w:val="13"/>
          <w:lang w:val="nl-NL"/>
        </w:rPr>
        <w:t xml:space="preserve">, 36748, </w:t>
      </w:r>
      <w:proofErr w:type="spellStart"/>
      <w:r w:rsidRPr="00536BA5">
        <w:rPr>
          <w:sz w:val="13"/>
          <w:szCs w:val="13"/>
          <w:lang w:val="nl-NL"/>
        </w:rPr>
        <w:t>nrs</w:t>
      </w:r>
      <w:proofErr w:type="spellEnd"/>
      <w:r w:rsidRPr="00536BA5">
        <w:rPr>
          <w:sz w:val="13"/>
          <w:szCs w:val="13"/>
          <w:lang w:val="nl-NL"/>
        </w:rPr>
        <w:t>. 27 en 35.</w:t>
      </w:r>
    </w:p>
  </w:footnote>
  <w:footnote w:id="2">
    <w:p w14:paraId="4437C27D" w14:textId="77777777" w:rsidR="00B2294F" w:rsidRPr="006010B2" w:rsidRDefault="00B2294F" w:rsidP="00B2294F">
      <w:pPr>
        <w:pStyle w:val="Voetnoottekst"/>
        <w:rPr>
          <w:sz w:val="13"/>
          <w:szCs w:val="13"/>
          <w:lang w:val="nl-NL"/>
        </w:rPr>
      </w:pPr>
    </w:p>
  </w:footnote>
  <w:footnote w:id="3">
    <w:p w14:paraId="2A2D0BA7" w14:textId="77777777" w:rsidR="00A324F2" w:rsidRPr="00A324F2" w:rsidRDefault="00A324F2">
      <w:pPr>
        <w:pStyle w:val="Voetnoottekst"/>
        <w:rPr>
          <w:sz w:val="13"/>
          <w:szCs w:val="13"/>
          <w:lang w:val="nl-NL"/>
        </w:rPr>
      </w:pPr>
      <w:r w:rsidRPr="00A324F2">
        <w:rPr>
          <w:rStyle w:val="Voetnootmarkering"/>
          <w:sz w:val="13"/>
          <w:szCs w:val="13"/>
        </w:rPr>
        <w:footnoteRef/>
      </w:r>
      <w:r w:rsidRPr="00A324F2">
        <w:rPr>
          <w:sz w:val="13"/>
          <w:szCs w:val="13"/>
          <w:lang w:val="nl-NL"/>
        </w:rPr>
        <w:t xml:space="preserve"> </w:t>
      </w:r>
      <w:r w:rsidR="00636393">
        <w:rPr>
          <w:sz w:val="13"/>
          <w:szCs w:val="13"/>
          <w:lang w:val="nl-NL"/>
        </w:rPr>
        <w:t>Dit</w:t>
      </w:r>
      <w:r w:rsidR="00636393" w:rsidRPr="00636393">
        <w:rPr>
          <w:sz w:val="13"/>
          <w:szCs w:val="13"/>
          <w:lang w:val="nl-NL"/>
        </w:rPr>
        <w:t xml:space="preserve"> levert in de eerste vijf jaar een budgettaire derving op van cumulatief € 3.389 mln.</w:t>
      </w:r>
      <w:r w:rsidR="00636393">
        <w:rPr>
          <w:sz w:val="13"/>
          <w:szCs w:val="13"/>
          <w:lang w:val="nl-NL"/>
        </w:rPr>
        <w:t xml:space="preserve"> </w:t>
      </w:r>
      <w:r w:rsidR="0048001F">
        <w:rPr>
          <w:sz w:val="13"/>
          <w:szCs w:val="13"/>
          <w:lang w:val="nl-NL"/>
        </w:rPr>
        <w:t xml:space="preserve">(zie Kamerstukken II </w:t>
      </w:r>
      <w:r w:rsidR="0048001F" w:rsidRPr="0048001F">
        <w:rPr>
          <w:sz w:val="13"/>
          <w:szCs w:val="13"/>
          <w:lang w:val="nl-NL"/>
        </w:rPr>
        <w:t>2025</w:t>
      </w:r>
      <w:r w:rsidR="0048001F">
        <w:rPr>
          <w:sz w:val="13"/>
          <w:szCs w:val="13"/>
          <w:lang w:val="nl-NL"/>
        </w:rPr>
        <w:t>/</w:t>
      </w:r>
      <w:r w:rsidR="0048001F" w:rsidRPr="0048001F">
        <w:rPr>
          <w:sz w:val="13"/>
          <w:szCs w:val="13"/>
          <w:lang w:val="nl-NL"/>
        </w:rPr>
        <w:t>26, 36748, nr. 28</w:t>
      </w:r>
      <w:r w:rsidR="0048001F">
        <w:rPr>
          <w:sz w:val="13"/>
          <w:szCs w:val="13"/>
          <w:lang w:val="nl-NL"/>
        </w:rPr>
        <w:t>, bijlage</w:t>
      </w:r>
      <w:r w:rsidR="0048001F" w:rsidRPr="0048001F">
        <w:rPr>
          <w:sz w:val="13"/>
          <w:szCs w:val="13"/>
          <w:lang w:val="nl-NL"/>
        </w:rPr>
        <w:t xml:space="preserve"> </w:t>
      </w:r>
      <w:r w:rsidR="0048001F">
        <w:rPr>
          <w:sz w:val="13"/>
          <w:szCs w:val="13"/>
          <w:lang w:val="nl-NL"/>
        </w:rPr>
        <w:t>“</w:t>
      </w:r>
      <w:r w:rsidR="0048001F" w:rsidRPr="0048001F">
        <w:rPr>
          <w:sz w:val="13"/>
          <w:szCs w:val="13"/>
          <w:lang w:val="nl-NL"/>
        </w:rPr>
        <w:t>appreciatie ingediende moties en amendementen</w:t>
      </w:r>
      <w:r w:rsidR="0048001F">
        <w:rPr>
          <w:sz w:val="13"/>
          <w:szCs w:val="13"/>
          <w:lang w:val="nl-NL"/>
        </w:rPr>
        <w:t>”, p. 7</w:t>
      </w:r>
      <w:r w:rsidR="00B174B2">
        <w:rPr>
          <w:sz w:val="13"/>
          <w:szCs w:val="13"/>
          <w:lang w:val="nl-NL"/>
        </w:rPr>
        <w:t>)</w:t>
      </w:r>
      <w:r w:rsidR="0048001F">
        <w:rPr>
          <w:sz w:val="13"/>
          <w:szCs w:val="13"/>
          <w:lang w:val="nl-NL"/>
        </w:rPr>
        <w:t xml:space="preserve">. </w:t>
      </w:r>
      <w:r w:rsidRPr="00A324F2">
        <w:rPr>
          <w:sz w:val="13"/>
          <w:szCs w:val="13"/>
          <w:lang w:val="nl-NL"/>
        </w:rPr>
        <w:t xml:space="preserve">Invoering van achterwaartse verliesverrekening per 2029 betekent dat verliezen voor het eerst achterwaarts kunnen worden verrekend met inkomen uit 2028. </w:t>
      </w:r>
    </w:p>
  </w:footnote>
  <w:footnote w:id="4">
    <w:p w14:paraId="1D24E222" w14:textId="77777777" w:rsidR="0065250D" w:rsidRPr="000C1C60" w:rsidRDefault="0065250D" w:rsidP="0065250D">
      <w:pPr>
        <w:pStyle w:val="Voetnoottekst"/>
        <w:rPr>
          <w:sz w:val="13"/>
          <w:szCs w:val="13"/>
          <w:lang w:val="nl-NL"/>
        </w:rPr>
      </w:pPr>
      <w:r w:rsidRPr="000C1C60">
        <w:rPr>
          <w:rStyle w:val="Voetnootmarkering"/>
          <w:sz w:val="13"/>
          <w:szCs w:val="13"/>
        </w:rPr>
        <w:footnoteRef/>
      </w:r>
      <w:r w:rsidRPr="002F2EF5">
        <w:rPr>
          <w:sz w:val="13"/>
          <w:szCs w:val="13"/>
          <w:lang w:val="nl-NL"/>
        </w:rPr>
        <w:t xml:space="preserve"> </w:t>
      </w:r>
      <w:r w:rsidRPr="000C1C60">
        <w:rPr>
          <w:sz w:val="13"/>
          <w:szCs w:val="13"/>
          <w:lang w:val="nl-NL"/>
        </w:rPr>
        <w:t>Kamerstukken I</w:t>
      </w:r>
      <w:r>
        <w:rPr>
          <w:sz w:val="13"/>
          <w:szCs w:val="13"/>
          <w:lang w:val="nl-NL"/>
        </w:rPr>
        <w:t xml:space="preserve">I </w:t>
      </w:r>
      <w:r w:rsidRPr="003F3DDF">
        <w:rPr>
          <w:sz w:val="13"/>
          <w:szCs w:val="13"/>
          <w:lang w:val="nl-NL"/>
        </w:rPr>
        <w:t>2025/26</w:t>
      </w:r>
      <w:r w:rsidRPr="000C1C60">
        <w:rPr>
          <w:sz w:val="13"/>
          <w:szCs w:val="13"/>
          <w:lang w:val="nl-NL"/>
        </w:rPr>
        <w:t>, 36748, nr. 9.</w:t>
      </w:r>
    </w:p>
  </w:footnote>
  <w:footnote w:id="5">
    <w:p w14:paraId="2B03EB60" w14:textId="77777777" w:rsidR="0065250D" w:rsidRPr="00545046" w:rsidRDefault="0065250D" w:rsidP="0065250D">
      <w:pPr>
        <w:pStyle w:val="Voetnoottekst"/>
        <w:rPr>
          <w:sz w:val="13"/>
          <w:szCs w:val="13"/>
          <w:lang w:val="nl-NL"/>
        </w:rPr>
      </w:pPr>
      <w:r w:rsidRPr="00545046">
        <w:rPr>
          <w:rStyle w:val="Voetnootmarkering"/>
          <w:sz w:val="13"/>
          <w:szCs w:val="13"/>
        </w:rPr>
        <w:footnoteRef/>
      </w:r>
      <w:r w:rsidRPr="003F3DDF">
        <w:rPr>
          <w:sz w:val="13"/>
          <w:szCs w:val="13"/>
          <w:lang w:val="nl-NL"/>
        </w:rPr>
        <w:t xml:space="preserve"> Kamerstukken II 2025/26, 36848, nr. 67.</w:t>
      </w:r>
    </w:p>
  </w:footnote>
  <w:footnote w:id="6">
    <w:p w14:paraId="50697E1E" w14:textId="77777777" w:rsidR="00445726" w:rsidRPr="00445726" w:rsidRDefault="00445726">
      <w:pPr>
        <w:pStyle w:val="Voetnoottekst"/>
        <w:rPr>
          <w:sz w:val="13"/>
          <w:szCs w:val="13"/>
          <w:lang w:val="nl-NL"/>
        </w:rPr>
      </w:pPr>
      <w:r w:rsidRPr="00445726">
        <w:rPr>
          <w:rStyle w:val="Voetnootmarkering"/>
          <w:sz w:val="13"/>
          <w:szCs w:val="13"/>
        </w:rPr>
        <w:footnoteRef/>
      </w:r>
      <w:r w:rsidRPr="00445726">
        <w:rPr>
          <w:sz w:val="13"/>
          <w:szCs w:val="13"/>
          <w:lang w:val="nl-NL"/>
        </w:rPr>
        <w:t xml:space="preserve"> </w:t>
      </w:r>
      <w:r>
        <w:rPr>
          <w:sz w:val="13"/>
          <w:szCs w:val="13"/>
          <w:lang w:val="nl-NL"/>
        </w:rPr>
        <w:t xml:space="preserve">Er is tijd nodig voor het </w:t>
      </w:r>
      <w:r w:rsidRPr="00445726">
        <w:rPr>
          <w:sz w:val="13"/>
          <w:szCs w:val="13"/>
          <w:lang w:val="nl-NL"/>
        </w:rPr>
        <w:t xml:space="preserve">opstellen </w:t>
      </w:r>
      <w:r>
        <w:rPr>
          <w:sz w:val="13"/>
          <w:szCs w:val="13"/>
          <w:lang w:val="nl-NL"/>
        </w:rPr>
        <w:t xml:space="preserve">van een </w:t>
      </w:r>
      <w:proofErr w:type="spellStart"/>
      <w:r w:rsidRPr="00445726">
        <w:rPr>
          <w:sz w:val="13"/>
          <w:szCs w:val="13"/>
          <w:lang w:val="nl-NL"/>
        </w:rPr>
        <w:t>concept-wetsvoorstel</w:t>
      </w:r>
      <w:proofErr w:type="spellEnd"/>
      <w:r w:rsidRPr="00445726">
        <w:rPr>
          <w:sz w:val="13"/>
          <w:szCs w:val="13"/>
          <w:lang w:val="nl-NL"/>
        </w:rPr>
        <w:t>, internetconsultatie, uitvoeringstoetsen, advisering door de Raad van State en een nieuwe parlementaire behandeling</w:t>
      </w:r>
      <w:r>
        <w:rPr>
          <w:sz w:val="13"/>
          <w:szCs w:val="13"/>
          <w:lang w:val="nl-NL"/>
        </w:rPr>
        <w:t>.</w:t>
      </w:r>
    </w:p>
  </w:footnote>
  <w:footnote w:id="7">
    <w:p w14:paraId="7A18203C" w14:textId="77777777" w:rsidR="00141B9F" w:rsidRPr="008E207A" w:rsidRDefault="00141B9F" w:rsidP="00141B9F">
      <w:pPr>
        <w:pStyle w:val="Voetnoottekst"/>
        <w:rPr>
          <w:sz w:val="13"/>
          <w:szCs w:val="13"/>
          <w:lang w:val="nl-NL"/>
        </w:rPr>
      </w:pPr>
      <w:r w:rsidRPr="008E207A">
        <w:rPr>
          <w:rStyle w:val="Voetnootmarkering"/>
          <w:sz w:val="13"/>
          <w:szCs w:val="13"/>
        </w:rPr>
        <w:footnoteRef/>
      </w:r>
      <w:r w:rsidRPr="008E207A">
        <w:rPr>
          <w:sz w:val="13"/>
          <w:szCs w:val="13"/>
          <w:lang w:val="nl-NL"/>
        </w:rPr>
        <w:t xml:space="preserve"> Een belangrijk nadeel van het huidige systeem is dat werkelijke rendementen voor zover ze hoger zijn dan het forfaitaire rendement niet worden belast. Daarnaast geldt voor het bepalen van het werkelijke rendement in de tegenbewijsregeling geen kostenaftrek en geen verliesverrekening. In het wetsvoorstel Wet werkelijk rendement box 3 is wel kostenaftrek en verliesverrekening opgenomen.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DDF2" w14:textId="77777777" w:rsidR="00E53E48" w:rsidRDefault="007D2CAB">
    <w:r>
      <w:rPr>
        <w:noProof/>
      </w:rPr>
      <mc:AlternateContent>
        <mc:Choice Requires="wps">
          <w:drawing>
            <wp:anchor distT="0" distB="0" distL="0" distR="0" simplePos="0" relativeHeight="251652096" behindDoc="0" locked="1" layoutInCell="1" allowOverlap="1" wp14:anchorId="0E7C6F58" wp14:editId="56C8334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F97E3B" w14:textId="77777777" w:rsidR="00E53E48" w:rsidRDefault="007D2CAB">
                          <w:pPr>
                            <w:pStyle w:val="StandaardReferentiegegevensKop"/>
                          </w:pPr>
                          <w:r>
                            <w:t>Ons kenmerk</w:t>
                          </w:r>
                        </w:p>
                        <w:p w14:paraId="046C8118" w14:textId="3DD3FC54" w:rsidR="00E175EE" w:rsidRDefault="00721FC9">
                          <w:pPr>
                            <w:pStyle w:val="StandaardReferentiegegevens"/>
                          </w:pPr>
                          <w:fldSimple w:instr=" DOCPROPERTY  &quot;Kenmerk&quot;  \* MERGEFORMAT ">
                            <w:r w:rsidR="004D0726">
                              <w:t>2026-0000078057</w:t>
                            </w:r>
                          </w:fldSimple>
                        </w:p>
                      </w:txbxContent>
                    </wps:txbx>
                    <wps:bodyPr vert="horz" wrap="square" lIns="0" tIns="0" rIns="0" bIns="0" anchor="t" anchorCtr="0"/>
                  </wps:wsp>
                </a:graphicData>
              </a:graphic>
            </wp:anchor>
          </w:drawing>
        </mc:Choice>
        <mc:Fallback>
          <w:pict>
            <v:shapetype w14:anchorId="0E7C6F5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EF97E3B" w14:textId="77777777" w:rsidR="00E53E48" w:rsidRDefault="007D2CAB">
                    <w:pPr>
                      <w:pStyle w:val="StandaardReferentiegegevensKop"/>
                    </w:pPr>
                    <w:r>
                      <w:t>Ons kenmerk</w:t>
                    </w:r>
                  </w:p>
                  <w:p w14:paraId="046C8118" w14:textId="3DD3FC54" w:rsidR="00E175EE" w:rsidRDefault="00721FC9">
                    <w:pPr>
                      <w:pStyle w:val="StandaardReferentiegegevens"/>
                    </w:pPr>
                    <w:fldSimple w:instr=" DOCPROPERTY  &quot;Kenmerk&quot;  \* MERGEFORMAT ">
                      <w:r w:rsidR="004D0726">
                        <w:t>2026-0000078057</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964CA84" wp14:editId="0ABA16F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4F1083" w14:textId="77777777" w:rsidR="008112B0" w:rsidRDefault="004D072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964CA8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C4F1083" w14:textId="77777777" w:rsidR="008112B0" w:rsidRDefault="004D072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0103350" wp14:editId="288D4A4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0ED0E2F" w14:textId="4B71F559" w:rsidR="008112B0" w:rsidRDefault="004D072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010335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0ED0E2F" w14:textId="4B71F559" w:rsidR="008112B0" w:rsidRDefault="004D072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DAB1" w14:textId="77777777" w:rsidR="00E53E48" w:rsidRDefault="007D2CAB">
    <w:pPr>
      <w:spacing w:after="7029" w:line="14" w:lineRule="exact"/>
    </w:pPr>
    <w:r>
      <w:rPr>
        <w:noProof/>
      </w:rPr>
      <mc:AlternateContent>
        <mc:Choice Requires="wps">
          <w:drawing>
            <wp:anchor distT="0" distB="0" distL="0" distR="0" simplePos="0" relativeHeight="251655168" behindDoc="0" locked="1" layoutInCell="1" allowOverlap="1" wp14:anchorId="4F671A79" wp14:editId="416F72E4">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655A20E" w14:textId="77777777" w:rsidR="00E53E48" w:rsidRDefault="007D2CAB">
                          <w:pPr>
                            <w:spacing w:line="240" w:lineRule="auto"/>
                          </w:pPr>
                          <w:r>
                            <w:rPr>
                              <w:noProof/>
                            </w:rPr>
                            <w:drawing>
                              <wp:inline distT="0" distB="0" distL="0" distR="0" wp14:anchorId="6CC14972" wp14:editId="4E2B9AE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F671A7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655A20E" w14:textId="77777777" w:rsidR="00E53E48" w:rsidRDefault="007D2CAB">
                    <w:pPr>
                      <w:spacing w:line="240" w:lineRule="auto"/>
                    </w:pPr>
                    <w:r>
                      <w:rPr>
                        <w:noProof/>
                      </w:rPr>
                      <w:drawing>
                        <wp:inline distT="0" distB="0" distL="0" distR="0" wp14:anchorId="6CC14972" wp14:editId="4E2B9AE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B9773FC" wp14:editId="2C497E9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A5D1AFC" w14:textId="77777777" w:rsidR="007D2CAB" w:rsidRDefault="007D2CAB"/>
                      </w:txbxContent>
                    </wps:txbx>
                    <wps:bodyPr vert="horz" wrap="square" lIns="0" tIns="0" rIns="0" bIns="0" anchor="t" anchorCtr="0"/>
                  </wps:wsp>
                </a:graphicData>
              </a:graphic>
            </wp:anchor>
          </w:drawing>
        </mc:Choice>
        <mc:Fallback>
          <w:pict>
            <v:shape w14:anchorId="6B9773F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A5D1AFC" w14:textId="77777777" w:rsidR="007D2CAB" w:rsidRDefault="007D2CAB"/>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A8B0E73" wp14:editId="63B61B3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29CD737" w14:textId="77777777" w:rsidR="00E53E48" w:rsidRDefault="007D2CAB">
                          <w:pPr>
                            <w:pStyle w:val="StandaardReferentiegegevens"/>
                          </w:pPr>
                          <w:r>
                            <w:t>Korte Voorhout 7</w:t>
                          </w:r>
                        </w:p>
                        <w:p w14:paraId="35F94EC5" w14:textId="77777777" w:rsidR="00E53E48" w:rsidRDefault="007D2CAB">
                          <w:pPr>
                            <w:pStyle w:val="StandaardReferentiegegevens"/>
                          </w:pPr>
                          <w:r>
                            <w:t>2511 CW  's-Gravenhage</w:t>
                          </w:r>
                        </w:p>
                        <w:p w14:paraId="384FA3B9" w14:textId="77777777" w:rsidR="00E53E48" w:rsidRDefault="007D2CAB">
                          <w:pPr>
                            <w:pStyle w:val="StandaardReferentiegegevens"/>
                          </w:pPr>
                          <w:r>
                            <w:t>POSTBUS 20201</w:t>
                          </w:r>
                        </w:p>
                        <w:p w14:paraId="6248C6F9" w14:textId="77777777" w:rsidR="00E53E48" w:rsidRPr="00D25500" w:rsidRDefault="007D2CAB">
                          <w:pPr>
                            <w:pStyle w:val="StandaardReferentiegegevens"/>
                            <w:rPr>
                              <w:lang w:val="es-ES"/>
                            </w:rPr>
                          </w:pPr>
                          <w:r w:rsidRPr="00D25500">
                            <w:rPr>
                              <w:lang w:val="es-ES"/>
                            </w:rPr>
                            <w:t xml:space="preserve">2500 </w:t>
                          </w:r>
                          <w:proofErr w:type="gramStart"/>
                          <w:r w:rsidRPr="00D25500">
                            <w:rPr>
                              <w:lang w:val="es-ES"/>
                            </w:rPr>
                            <w:t>EE  '</w:t>
                          </w:r>
                          <w:proofErr w:type="gramEnd"/>
                          <w:r w:rsidRPr="00D25500">
                            <w:rPr>
                              <w:lang w:val="es-ES"/>
                            </w:rPr>
                            <w:t>s-</w:t>
                          </w:r>
                          <w:proofErr w:type="spellStart"/>
                          <w:r w:rsidRPr="00D25500">
                            <w:rPr>
                              <w:lang w:val="es-ES"/>
                            </w:rPr>
                            <w:t>Gravenhage</w:t>
                          </w:r>
                          <w:proofErr w:type="spellEnd"/>
                        </w:p>
                        <w:p w14:paraId="1D062556" w14:textId="77777777" w:rsidR="00E53E48" w:rsidRPr="00D25500" w:rsidRDefault="007D2CAB">
                          <w:pPr>
                            <w:pStyle w:val="StandaardReferentiegegevens"/>
                            <w:rPr>
                              <w:lang w:val="es-ES"/>
                            </w:rPr>
                          </w:pPr>
                          <w:r w:rsidRPr="00D25500">
                            <w:rPr>
                              <w:lang w:val="es-ES"/>
                            </w:rPr>
                            <w:t>www.rijksoverheid.nl/fin</w:t>
                          </w:r>
                        </w:p>
                        <w:p w14:paraId="0FD316C8" w14:textId="77777777" w:rsidR="00E53E48" w:rsidRPr="00D25500" w:rsidRDefault="00E53E48">
                          <w:pPr>
                            <w:pStyle w:val="WitregelW2"/>
                            <w:rPr>
                              <w:lang w:val="es-ES"/>
                            </w:rPr>
                          </w:pPr>
                        </w:p>
                        <w:p w14:paraId="301DB586" w14:textId="77777777" w:rsidR="00E53E48" w:rsidRDefault="007D2CAB">
                          <w:pPr>
                            <w:pStyle w:val="StandaardReferentiegegevensKop"/>
                          </w:pPr>
                          <w:r>
                            <w:t>Ons kenmerk</w:t>
                          </w:r>
                        </w:p>
                        <w:p w14:paraId="7EC9985D" w14:textId="0324D33A" w:rsidR="00E175EE" w:rsidRDefault="00721FC9">
                          <w:pPr>
                            <w:pStyle w:val="StandaardReferentiegegevens"/>
                          </w:pPr>
                          <w:fldSimple w:instr=" DOCPROPERTY  &quot;Kenmerk&quot;  \* MERGEFORMAT ">
                            <w:r w:rsidR="004D0726">
                              <w:t>2026-0000078057</w:t>
                            </w:r>
                          </w:fldSimple>
                        </w:p>
                        <w:p w14:paraId="16E71AF4" w14:textId="77777777" w:rsidR="00E53E48" w:rsidRDefault="00E53E48">
                          <w:pPr>
                            <w:pStyle w:val="WitregelW1"/>
                          </w:pPr>
                        </w:p>
                        <w:p w14:paraId="3B01BD29" w14:textId="77777777" w:rsidR="00E53E48" w:rsidRDefault="007D2CAB">
                          <w:pPr>
                            <w:pStyle w:val="StandaardReferentiegegevensKop"/>
                          </w:pPr>
                          <w:r>
                            <w:t>Uw brief (kenmerk)</w:t>
                          </w:r>
                        </w:p>
                        <w:p w14:paraId="4CC2A26A" w14:textId="30E06905" w:rsidR="008112B0" w:rsidRDefault="004D0726">
                          <w:pPr>
                            <w:pStyle w:val="StandaardReferentiegegevens"/>
                          </w:pPr>
                          <w:r>
                            <w:fldChar w:fldCharType="begin"/>
                          </w:r>
                          <w:r>
                            <w:instrText xml:space="preserve"> DOCPROPERTY  "UwKenmerk"  \* MERGEFORMAT </w:instrText>
                          </w:r>
                          <w:r>
                            <w:fldChar w:fldCharType="end"/>
                          </w:r>
                        </w:p>
                        <w:p w14:paraId="61DD9226" w14:textId="77777777" w:rsidR="00E53E48" w:rsidRDefault="00E53E48">
                          <w:pPr>
                            <w:pStyle w:val="WitregelW1"/>
                          </w:pPr>
                        </w:p>
                        <w:p w14:paraId="0C3CAD40" w14:textId="77777777" w:rsidR="00E53E48" w:rsidRDefault="007D2CAB">
                          <w:pPr>
                            <w:pStyle w:val="StandaardReferentiegegevensKop"/>
                          </w:pPr>
                          <w:r>
                            <w:t>Bijlagen</w:t>
                          </w:r>
                        </w:p>
                        <w:p w14:paraId="0ECF23E1" w14:textId="77777777" w:rsidR="00E53E48" w:rsidRDefault="007D2CAB">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1A8B0E7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29CD737" w14:textId="77777777" w:rsidR="00E53E48" w:rsidRDefault="007D2CAB">
                    <w:pPr>
                      <w:pStyle w:val="StandaardReferentiegegevens"/>
                    </w:pPr>
                    <w:r>
                      <w:t>Korte Voorhout 7</w:t>
                    </w:r>
                  </w:p>
                  <w:p w14:paraId="35F94EC5" w14:textId="77777777" w:rsidR="00E53E48" w:rsidRDefault="007D2CAB">
                    <w:pPr>
                      <w:pStyle w:val="StandaardReferentiegegevens"/>
                    </w:pPr>
                    <w:r>
                      <w:t>2511 CW  's-Gravenhage</w:t>
                    </w:r>
                  </w:p>
                  <w:p w14:paraId="384FA3B9" w14:textId="77777777" w:rsidR="00E53E48" w:rsidRDefault="007D2CAB">
                    <w:pPr>
                      <w:pStyle w:val="StandaardReferentiegegevens"/>
                    </w:pPr>
                    <w:r>
                      <w:t>POSTBUS 20201</w:t>
                    </w:r>
                  </w:p>
                  <w:p w14:paraId="6248C6F9" w14:textId="77777777" w:rsidR="00E53E48" w:rsidRPr="00D25500" w:rsidRDefault="007D2CAB">
                    <w:pPr>
                      <w:pStyle w:val="StandaardReferentiegegevens"/>
                      <w:rPr>
                        <w:lang w:val="es-ES"/>
                      </w:rPr>
                    </w:pPr>
                    <w:r w:rsidRPr="00D25500">
                      <w:rPr>
                        <w:lang w:val="es-ES"/>
                      </w:rPr>
                      <w:t xml:space="preserve">2500 </w:t>
                    </w:r>
                    <w:proofErr w:type="gramStart"/>
                    <w:r w:rsidRPr="00D25500">
                      <w:rPr>
                        <w:lang w:val="es-ES"/>
                      </w:rPr>
                      <w:t>EE  '</w:t>
                    </w:r>
                    <w:proofErr w:type="gramEnd"/>
                    <w:r w:rsidRPr="00D25500">
                      <w:rPr>
                        <w:lang w:val="es-ES"/>
                      </w:rPr>
                      <w:t>s-</w:t>
                    </w:r>
                    <w:proofErr w:type="spellStart"/>
                    <w:r w:rsidRPr="00D25500">
                      <w:rPr>
                        <w:lang w:val="es-ES"/>
                      </w:rPr>
                      <w:t>Gravenhage</w:t>
                    </w:r>
                    <w:proofErr w:type="spellEnd"/>
                  </w:p>
                  <w:p w14:paraId="1D062556" w14:textId="77777777" w:rsidR="00E53E48" w:rsidRPr="00D25500" w:rsidRDefault="007D2CAB">
                    <w:pPr>
                      <w:pStyle w:val="StandaardReferentiegegevens"/>
                      <w:rPr>
                        <w:lang w:val="es-ES"/>
                      </w:rPr>
                    </w:pPr>
                    <w:r w:rsidRPr="00D25500">
                      <w:rPr>
                        <w:lang w:val="es-ES"/>
                      </w:rPr>
                      <w:t>www.rijksoverheid.nl/fin</w:t>
                    </w:r>
                  </w:p>
                  <w:p w14:paraId="0FD316C8" w14:textId="77777777" w:rsidR="00E53E48" w:rsidRPr="00D25500" w:rsidRDefault="00E53E48">
                    <w:pPr>
                      <w:pStyle w:val="WitregelW2"/>
                      <w:rPr>
                        <w:lang w:val="es-ES"/>
                      </w:rPr>
                    </w:pPr>
                  </w:p>
                  <w:p w14:paraId="301DB586" w14:textId="77777777" w:rsidR="00E53E48" w:rsidRDefault="007D2CAB">
                    <w:pPr>
                      <w:pStyle w:val="StandaardReferentiegegevensKop"/>
                    </w:pPr>
                    <w:r>
                      <w:t>Ons kenmerk</w:t>
                    </w:r>
                  </w:p>
                  <w:p w14:paraId="7EC9985D" w14:textId="0324D33A" w:rsidR="00E175EE" w:rsidRDefault="00721FC9">
                    <w:pPr>
                      <w:pStyle w:val="StandaardReferentiegegevens"/>
                    </w:pPr>
                    <w:fldSimple w:instr=" DOCPROPERTY  &quot;Kenmerk&quot;  \* MERGEFORMAT ">
                      <w:r w:rsidR="004D0726">
                        <w:t>2026-0000078057</w:t>
                      </w:r>
                    </w:fldSimple>
                  </w:p>
                  <w:p w14:paraId="16E71AF4" w14:textId="77777777" w:rsidR="00E53E48" w:rsidRDefault="00E53E48">
                    <w:pPr>
                      <w:pStyle w:val="WitregelW1"/>
                    </w:pPr>
                  </w:p>
                  <w:p w14:paraId="3B01BD29" w14:textId="77777777" w:rsidR="00E53E48" w:rsidRDefault="007D2CAB">
                    <w:pPr>
                      <w:pStyle w:val="StandaardReferentiegegevensKop"/>
                    </w:pPr>
                    <w:r>
                      <w:t>Uw brief (kenmerk)</w:t>
                    </w:r>
                  </w:p>
                  <w:p w14:paraId="4CC2A26A" w14:textId="30E06905" w:rsidR="008112B0" w:rsidRDefault="004D0726">
                    <w:pPr>
                      <w:pStyle w:val="StandaardReferentiegegevens"/>
                    </w:pPr>
                    <w:r>
                      <w:fldChar w:fldCharType="begin"/>
                    </w:r>
                    <w:r>
                      <w:instrText xml:space="preserve"> DOCPROPERTY  "UwKenmerk"  \* MERGEFORMAT </w:instrText>
                    </w:r>
                    <w:r>
                      <w:fldChar w:fldCharType="end"/>
                    </w:r>
                  </w:p>
                  <w:p w14:paraId="61DD9226" w14:textId="77777777" w:rsidR="00E53E48" w:rsidRDefault="00E53E48">
                    <w:pPr>
                      <w:pStyle w:val="WitregelW1"/>
                    </w:pPr>
                  </w:p>
                  <w:p w14:paraId="0C3CAD40" w14:textId="77777777" w:rsidR="00E53E48" w:rsidRDefault="007D2CAB">
                    <w:pPr>
                      <w:pStyle w:val="StandaardReferentiegegevensKop"/>
                    </w:pPr>
                    <w:r>
                      <w:t>Bijlagen</w:t>
                    </w:r>
                  </w:p>
                  <w:p w14:paraId="0ECF23E1" w14:textId="77777777" w:rsidR="00E53E48" w:rsidRDefault="007D2CAB">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C3E9A64" wp14:editId="68B5DBDF">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A2ABFB3" w14:textId="77777777" w:rsidR="00E53E48" w:rsidRDefault="007D2CA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C3E9A6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A2ABFB3" w14:textId="77777777" w:rsidR="00E53E48" w:rsidRDefault="007D2CAB">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3C0E948" wp14:editId="3AC23EE1">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051FE49" w14:textId="58F9DF66" w:rsidR="008112B0" w:rsidRDefault="004D0726">
                          <w:pPr>
                            <w:pStyle w:val="Rubricering"/>
                          </w:pPr>
                          <w:r>
                            <w:fldChar w:fldCharType="begin"/>
                          </w:r>
                          <w:r>
                            <w:instrText xml:space="preserve"> DOCPROPERTY  "Rubricering"  \* MERGEFORMAT </w:instrText>
                          </w:r>
                          <w:r>
                            <w:fldChar w:fldCharType="end"/>
                          </w:r>
                        </w:p>
                        <w:p w14:paraId="5BA20D32" w14:textId="77777777" w:rsidR="004D0726" w:rsidRDefault="007D2CAB">
                          <w:r>
                            <w:fldChar w:fldCharType="begin"/>
                          </w:r>
                          <w:r>
                            <w:instrText xml:space="preserve"> DOCPROPERTY  "Aan"  \* MERGEFORMAT </w:instrText>
                          </w:r>
                          <w:r>
                            <w:fldChar w:fldCharType="separate"/>
                          </w:r>
                          <w:r w:rsidR="004D0726">
                            <w:t>Voorzitter van de Tweede Kamer der Staten-Generaal</w:t>
                          </w:r>
                        </w:p>
                        <w:p w14:paraId="3E958DB3" w14:textId="77777777" w:rsidR="004D0726" w:rsidRDefault="004D0726">
                          <w:r>
                            <w:t>Postbus 20018</w:t>
                          </w:r>
                        </w:p>
                        <w:p w14:paraId="1CB83AE8" w14:textId="77777777" w:rsidR="004D0726" w:rsidRDefault="004D0726">
                          <w:r>
                            <w:t>2500 EA  DEN HAAG</w:t>
                          </w:r>
                        </w:p>
                        <w:p w14:paraId="606C3C66" w14:textId="77777777" w:rsidR="004D0726" w:rsidRDefault="004D0726"/>
                        <w:p w14:paraId="6CAECF72" w14:textId="77777777" w:rsidR="00E53E48" w:rsidRDefault="007D2CAB">
                          <w:r>
                            <w:fldChar w:fldCharType="end"/>
                          </w:r>
                        </w:p>
                      </w:txbxContent>
                    </wps:txbx>
                    <wps:bodyPr vert="horz" wrap="square" lIns="0" tIns="0" rIns="0" bIns="0" anchor="t" anchorCtr="0"/>
                  </wps:wsp>
                </a:graphicData>
              </a:graphic>
            </wp:anchor>
          </w:drawing>
        </mc:Choice>
        <mc:Fallback>
          <w:pict>
            <v:shape w14:anchorId="23C0E94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051FE49" w14:textId="58F9DF66" w:rsidR="008112B0" w:rsidRDefault="004D0726">
                    <w:pPr>
                      <w:pStyle w:val="Rubricering"/>
                    </w:pPr>
                    <w:r>
                      <w:fldChar w:fldCharType="begin"/>
                    </w:r>
                    <w:r>
                      <w:instrText xml:space="preserve"> DOCPROPERTY  "Rubricering"  \* MERGEFORMAT </w:instrText>
                    </w:r>
                    <w:r>
                      <w:fldChar w:fldCharType="end"/>
                    </w:r>
                  </w:p>
                  <w:p w14:paraId="5BA20D32" w14:textId="77777777" w:rsidR="004D0726" w:rsidRDefault="007D2CAB">
                    <w:r>
                      <w:fldChar w:fldCharType="begin"/>
                    </w:r>
                    <w:r>
                      <w:instrText xml:space="preserve"> DOCPROPERTY  "Aan"  \* MERGEFORMAT </w:instrText>
                    </w:r>
                    <w:r>
                      <w:fldChar w:fldCharType="separate"/>
                    </w:r>
                    <w:r w:rsidR="004D0726">
                      <w:t>Voorzitter van de Tweede Kamer der Staten-Generaal</w:t>
                    </w:r>
                  </w:p>
                  <w:p w14:paraId="3E958DB3" w14:textId="77777777" w:rsidR="004D0726" w:rsidRDefault="004D0726">
                    <w:r>
                      <w:t>Postbus 20018</w:t>
                    </w:r>
                  </w:p>
                  <w:p w14:paraId="1CB83AE8" w14:textId="77777777" w:rsidR="004D0726" w:rsidRDefault="004D0726">
                    <w:r>
                      <w:t>2500 EA  DEN HAAG</w:t>
                    </w:r>
                  </w:p>
                  <w:p w14:paraId="606C3C66" w14:textId="77777777" w:rsidR="004D0726" w:rsidRDefault="004D0726"/>
                  <w:p w14:paraId="6CAECF72" w14:textId="77777777" w:rsidR="00E53E48" w:rsidRDefault="007D2CAB">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8F321C4" wp14:editId="326348DA">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DE54DF2" w14:textId="77777777" w:rsidR="008112B0" w:rsidRDefault="004D072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8F321C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DE54DF2" w14:textId="77777777" w:rsidR="008112B0" w:rsidRDefault="004D072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5EE9536" wp14:editId="4CDEED11">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53E48" w14:paraId="3E86A6B7" w14:textId="77777777">
                            <w:trPr>
                              <w:trHeight w:val="200"/>
                            </w:trPr>
                            <w:tc>
                              <w:tcPr>
                                <w:tcW w:w="1140" w:type="dxa"/>
                              </w:tcPr>
                              <w:p w14:paraId="18B983C0" w14:textId="77777777" w:rsidR="00E53E48" w:rsidRDefault="00E53E48"/>
                            </w:tc>
                            <w:tc>
                              <w:tcPr>
                                <w:tcW w:w="5400" w:type="dxa"/>
                              </w:tcPr>
                              <w:p w14:paraId="20001732" w14:textId="77777777" w:rsidR="00E53E48" w:rsidRDefault="00E53E48"/>
                            </w:tc>
                          </w:tr>
                          <w:tr w:rsidR="00E53E48" w14:paraId="4397215E" w14:textId="77777777">
                            <w:trPr>
                              <w:trHeight w:val="240"/>
                            </w:trPr>
                            <w:tc>
                              <w:tcPr>
                                <w:tcW w:w="1140" w:type="dxa"/>
                              </w:tcPr>
                              <w:p w14:paraId="4EB6943E" w14:textId="77777777" w:rsidR="00E53E48" w:rsidRDefault="007D2CAB">
                                <w:r>
                                  <w:t>Datum</w:t>
                                </w:r>
                              </w:p>
                            </w:tc>
                            <w:tc>
                              <w:tcPr>
                                <w:tcW w:w="5400" w:type="dxa"/>
                              </w:tcPr>
                              <w:p w14:paraId="4D61FF97" w14:textId="4828AF4E" w:rsidR="00E53E48" w:rsidRDefault="004D0726">
                                <w:r>
                                  <w:t>6 maart 2026</w:t>
                                </w:r>
                              </w:p>
                            </w:tc>
                          </w:tr>
                          <w:tr w:rsidR="00E53E48" w14:paraId="2AA53A04" w14:textId="77777777">
                            <w:trPr>
                              <w:trHeight w:val="240"/>
                            </w:trPr>
                            <w:tc>
                              <w:tcPr>
                                <w:tcW w:w="1140" w:type="dxa"/>
                              </w:tcPr>
                              <w:p w14:paraId="17E7E100" w14:textId="77777777" w:rsidR="00E53E48" w:rsidRDefault="007D2CAB">
                                <w:r>
                                  <w:t>Betreft</w:t>
                                </w:r>
                              </w:p>
                            </w:tc>
                            <w:tc>
                              <w:tcPr>
                                <w:tcW w:w="5400" w:type="dxa"/>
                              </w:tcPr>
                              <w:p w14:paraId="35AF8C46" w14:textId="0771E28D" w:rsidR="00E175EE" w:rsidRDefault="00721FC9">
                                <w:fldSimple w:instr=" DOCPROPERTY  &quot;Onderwerp&quot;  \* MERGEFORMAT ">
                                  <w:r w:rsidR="004D0726">
                                    <w:t>Wet werkelijk rendement box 3</w:t>
                                  </w:r>
                                </w:fldSimple>
                              </w:p>
                            </w:tc>
                          </w:tr>
                          <w:tr w:rsidR="00E53E48" w14:paraId="62285632" w14:textId="77777777">
                            <w:trPr>
                              <w:trHeight w:val="200"/>
                            </w:trPr>
                            <w:tc>
                              <w:tcPr>
                                <w:tcW w:w="1140" w:type="dxa"/>
                              </w:tcPr>
                              <w:p w14:paraId="1FAF641A" w14:textId="77777777" w:rsidR="00E53E48" w:rsidRDefault="00E53E48"/>
                            </w:tc>
                            <w:tc>
                              <w:tcPr>
                                <w:tcW w:w="4738" w:type="dxa"/>
                              </w:tcPr>
                              <w:p w14:paraId="269FF936" w14:textId="77777777" w:rsidR="00E53E48" w:rsidRDefault="00E53E48"/>
                            </w:tc>
                          </w:tr>
                        </w:tbl>
                        <w:p w14:paraId="407FA43D" w14:textId="77777777" w:rsidR="007D2CAB" w:rsidRDefault="007D2CAB"/>
                      </w:txbxContent>
                    </wps:txbx>
                    <wps:bodyPr vert="horz" wrap="square" lIns="0" tIns="0" rIns="0" bIns="0" anchor="t" anchorCtr="0"/>
                  </wps:wsp>
                </a:graphicData>
              </a:graphic>
            </wp:anchor>
          </w:drawing>
        </mc:Choice>
        <mc:Fallback>
          <w:pict>
            <v:shape w14:anchorId="25EE953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53E48" w14:paraId="3E86A6B7" w14:textId="77777777">
                      <w:trPr>
                        <w:trHeight w:val="200"/>
                      </w:trPr>
                      <w:tc>
                        <w:tcPr>
                          <w:tcW w:w="1140" w:type="dxa"/>
                        </w:tcPr>
                        <w:p w14:paraId="18B983C0" w14:textId="77777777" w:rsidR="00E53E48" w:rsidRDefault="00E53E48"/>
                      </w:tc>
                      <w:tc>
                        <w:tcPr>
                          <w:tcW w:w="5400" w:type="dxa"/>
                        </w:tcPr>
                        <w:p w14:paraId="20001732" w14:textId="77777777" w:rsidR="00E53E48" w:rsidRDefault="00E53E48"/>
                      </w:tc>
                    </w:tr>
                    <w:tr w:rsidR="00E53E48" w14:paraId="4397215E" w14:textId="77777777">
                      <w:trPr>
                        <w:trHeight w:val="240"/>
                      </w:trPr>
                      <w:tc>
                        <w:tcPr>
                          <w:tcW w:w="1140" w:type="dxa"/>
                        </w:tcPr>
                        <w:p w14:paraId="4EB6943E" w14:textId="77777777" w:rsidR="00E53E48" w:rsidRDefault="007D2CAB">
                          <w:r>
                            <w:t>Datum</w:t>
                          </w:r>
                        </w:p>
                      </w:tc>
                      <w:tc>
                        <w:tcPr>
                          <w:tcW w:w="5400" w:type="dxa"/>
                        </w:tcPr>
                        <w:p w14:paraId="4D61FF97" w14:textId="4828AF4E" w:rsidR="00E53E48" w:rsidRDefault="004D0726">
                          <w:r>
                            <w:t>6 maart 2026</w:t>
                          </w:r>
                        </w:p>
                      </w:tc>
                    </w:tr>
                    <w:tr w:rsidR="00E53E48" w14:paraId="2AA53A04" w14:textId="77777777">
                      <w:trPr>
                        <w:trHeight w:val="240"/>
                      </w:trPr>
                      <w:tc>
                        <w:tcPr>
                          <w:tcW w:w="1140" w:type="dxa"/>
                        </w:tcPr>
                        <w:p w14:paraId="17E7E100" w14:textId="77777777" w:rsidR="00E53E48" w:rsidRDefault="007D2CAB">
                          <w:r>
                            <w:t>Betreft</w:t>
                          </w:r>
                        </w:p>
                      </w:tc>
                      <w:tc>
                        <w:tcPr>
                          <w:tcW w:w="5400" w:type="dxa"/>
                        </w:tcPr>
                        <w:p w14:paraId="35AF8C46" w14:textId="0771E28D" w:rsidR="00E175EE" w:rsidRDefault="00721FC9">
                          <w:fldSimple w:instr=" DOCPROPERTY  &quot;Onderwerp&quot;  \* MERGEFORMAT ">
                            <w:r w:rsidR="004D0726">
                              <w:t>Wet werkelijk rendement box 3</w:t>
                            </w:r>
                          </w:fldSimple>
                        </w:p>
                      </w:tc>
                    </w:tr>
                    <w:tr w:rsidR="00E53E48" w14:paraId="62285632" w14:textId="77777777">
                      <w:trPr>
                        <w:trHeight w:val="200"/>
                      </w:trPr>
                      <w:tc>
                        <w:tcPr>
                          <w:tcW w:w="1140" w:type="dxa"/>
                        </w:tcPr>
                        <w:p w14:paraId="1FAF641A" w14:textId="77777777" w:rsidR="00E53E48" w:rsidRDefault="00E53E48"/>
                      </w:tc>
                      <w:tc>
                        <w:tcPr>
                          <w:tcW w:w="4738" w:type="dxa"/>
                        </w:tcPr>
                        <w:p w14:paraId="269FF936" w14:textId="77777777" w:rsidR="00E53E48" w:rsidRDefault="00E53E48"/>
                      </w:tc>
                    </w:tr>
                  </w:tbl>
                  <w:p w14:paraId="407FA43D" w14:textId="77777777" w:rsidR="007D2CAB" w:rsidRDefault="007D2CA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F3984B6" wp14:editId="7CA5044B">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3C1A7E2" w14:textId="0570633D" w:rsidR="008112B0" w:rsidRDefault="004D072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F3984B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3C1A7E2" w14:textId="0570633D" w:rsidR="008112B0" w:rsidRDefault="004D072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1A2AAB4" wp14:editId="387BA62A">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1DAE491" w14:textId="77777777" w:rsidR="007D2CAB" w:rsidRDefault="007D2CAB"/>
                      </w:txbxContent>
                    </wps:txbx>
                    <wps:bodyPr vert="horz" wrap="square" lIns="0" tIns="0" rIns="0" bIns="0" anchor="t" anchorCtr="0"/>
                  </wps:wsp>
                </a:graphicData>
              </a:graphic>
            </wp:anchor>
          </w:drawing>
        </mc:Choice>
        <mc:Fallback>
          <w:pict>
            <v:shape w14:anchorId="61A2AAB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1DAE491" w14:textId="77777777" w:rsidR="007D2CAB" w:rsidRDefault="007D2CA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A3FBBA"/>
    <w:multiLevelType w:val="multilevel"/>
    <w:tmpl w:val="276CDEF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FE6FC1"/>
    <w:multiLevelType w:val="multilevel"/>
    <w:tmpl w:val="4B639A9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53597FA"/>
    <w:multiLevelType w:val="multilevel"/>
    <w:tmpl w:val="91AFC1C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413EA70"/>
    <w:multiLevelType w:val="multilevel"/>
    <w:tmpl w:val="80AA33F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176693"/>
    <w:multiLevelType w:val="multilevel"/>
    <w:tmpl w:val="2F7BBC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471FAC7"/>
    <w:multiLevelType w:val="multilevel"/>
    <w:tmpl w:val="B464E6E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9878979">
    <w:abstractNumId w:val="0"/>
  </w:num>
  <w:num w:numId="2" w16cid:durableId="1808550842">
    <w:abstractNumId w:val="3"/>
  </w:num>
  <w:num w:numId="3" w16cid:durableId="1021861232">
    <w:abstractNumId w:val="2"/>
  </w:num>
  <w:num w:numId="4" w16cid:durableId="1328440618">
    <w:abstractNumId w:val="4"/>
  </w:num>
  <w:num w:numId="5" w16cid:durableId="1847748451">
    <w:abstractNumId w:val="1"/>
  </w:num>
  <w:num w:numId="6" w16cid:durableId="1311640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E48"/>
    <w:rsid w:val="00064EF6"/>
    <w:rsid w:val="000730A6"/>
    <w:rsid w:val="000D510F"/>
    <w:rsid w:val="000E5E4E"/>
    <w:rsid w:val="000F3A95"/>
    <w:rsid w:val="00106884"/>
    <w:rsid w:val="00110A73"/>
    <w:rsid w:val="001354E8"/>
    <w:rsid w:val="00141B9F"/>
    <w:rsid w:val="00141C15"/>
    <w:rsid w:val="00164BA1"/>
    <w:rsid w:val="001655C4"/>
    <w:rsid w:val="00193DEC"/>
    <w:rsid w:val="001A715B"/>
    <w:rsid w:val="001C2895"/>
    <w:rsid w:val="001D4B53"/>
    <w:rsid w:val="001F4481"/>
    <w:rsid w:val="002017C4"/>
    <w:rsid w:val="00201B0E"/>
    <w:rsid w:val="002177CE"/>
    <w:rsid w:val="00225818"/>
    <w:rsid w:val="002414DB"/>
    <w:rsid w:val="00257258"/>
    <w:rsid w:val="003309AD"/>
    <w:rsid w:val="003336F1"/>
    <w:rsid w:val="00357521"/>
    <w:rsid w:val="00381572"/>
    <w:rsid w:val="003919F5"/>
    <w:rsid w:val="003B7F6F"/>
    <w:rsid w:val="003C06A9"/>
    <w:rsid w:val="003F5405"/>
    <w:rsid w:val="00403E3A"/>
    <w:rsid w:val="00445726"/>
    <w:rsid w:val="00464AF5"/>
    <w:rsid w:val="0048001F"/>
    <w:rsid w:val="004A35B4"/>
    <w:rsid w:val="004A5D35"/>
    <w:rsid w:val="004B0656"/>
    <w:rsid w:val="004D0726"/>
    <w:rsid w:val="004E7207"/>
    <w:rsid w:val="004F6A39"/>
    <w:rsid w:val="0056310A"/>
    <w:rsid w:val="00566E97"/>
    <w:rsid w:val="00574691"/>
    <w:rsid w:val="005A21E2"/>
    <w:rsid w:val="005A583B"/>
    <w:rsid w:val="005C35D1"/>
    <w:rsid w:val="00617823"/>
    <w:rsid w:val="00636393"/>
    <w:rsid w:val="0065250D"/>
    <w:rsid w:val="00673932"/>
    <w:rsid w:val="0067665B"/>
    <w:rsid w:val="006B2894"/>
    <w:rsid w:val="006B78A1"/>
    <w:rsid w:val="006C6162"/>
    <w:rsid w:val="006E1DC9"/>
    <w:rsid w:val="006E3CE7"/>
    <w:rsid w:val="006F63CA"/>
    <w:rsid w:val="00711554"/>
    <w:rsid w:val="00714A41"/>
    <w:rsid w:val="00721FC9"/>
    <w:rsid w:val="0073029B"/>
    <w:rsid w:val="007347F9"/>
    <w:rsid w:val="0074005F"/>
    <w:rsid w:val="00741546"/>
    <w:rsid w:val="00747169"/>
    <w:rsid w:val="0076132F"/>
    <w:rsid w:val="00767213"/>
    <w:rsid w:val="00771E6A"/>
    <w:rsid w:val="00774A01"/>
    <w:rsid w:val="007874B1"/>
    <w:rsid w:val="00787F80"/>
    <w:rsid w:val="007A7414"/>
    <w:rsid w:val="007D2CAB"/>
    <w:rsid w:val="007D6154"/>
    <w:rsid w:val="008112B0"/>
    <w:rsid w:val="00812D26"/>
    <w:rsid w:val="0081434A"/>
    <w:rsid w:val="0082627F"/>
    <w:rsid w:val="00852935"/>
    <w:rsid w:val="0086685E"/>
    <w:rsid w:val="00886E93"/>
    <w:rsid w:val="00890CAE"/>
    <w:rsid w:val="0089696F"/>
    <w:rsid w:val="008A0BD2"/>
    <w:rsid w:val="008A6B05"/>
    <w:rsid w:val="008C253E"/>
    <w:rsid w:val="008E207A"/>
    <w:rsid w:val="008F2766"/>
    <w:rsid w:val="008F4AF6"/>
    <w:rsid w:val="00906863"/>
    <w:rsid w:val="0090699C"/>
    <w:rsid w:val="00906AE0"/>
    <w:rsid w:val="009146EB"/>
    <w:rsid w:val="009213AD"/>
    <w:rsid w:val="00934402"/>
    <w:rsid w:val="009569E9"/>
    <w:rsid w:val="00986398"/>
    <w:rsid w:val="00991C69"/>
    <w:rsid w:val="009A3AD0"/>
    <w:rsid w:val="009C081A"/>
    <w:rsid w:val="009C280E"/>
    <w:rsid w:val="009C3C97"/>
    <w:rsid w:val="009E1CCB"/>
    <w:rsid w:val="009F146B"/>
    <w:rsid w:val="00A0494B"/>
    <w:rsid w:val="00A12A2C"/>
    <w:rsid w:val="00A23A8C"/>
    <w:rsid w:val="00A324F2"/>
    <w:rsid w:val="00A4193B"/>
    <w:rsid w:val="00A43BC7"/>
    <w:rsid w:val="00A571E4"/>
    <w:rsid w:val="00A60543"/>
    <w:rsid w:val="00A67FF7"/>
    <w:rsid w:val="00AD577E"/>
    <w:rsid w:val="00AF2E3E"/>
    <w:rsid w:val="00B174B2"/>
    <w:rsid w:val="00B2294F"/>
    <w:rsid w:val="00B53C3B"/>
    <w:rsid w:val="00B66AD2"/>
    <w:rsid w:val="00BA46AB"/>
    <w:rsid w:val="00BB46C6"/>
    <w:rsid w:val="00BB4C19"/>
    <w:rsid w:val="00BC4911"/>
    <w:rsid w:val="00BC7ADF"/>
    <w:rsid w:val="00BE57DD"/>
    <w:rsid w:val="00C17358"/>
    <w:rsid w:val="00C32E13"/>
    <w:rsid w:val="00C468CD"/>
    <w:rsid w:val="00C77CDC"/>
    <w:rsid w:val="00C82E92"/>
    <w:rsid w:val="00C93089"/>
    <w:rsid w:val="00CA4CB8"/>
    <w:rsid w:val="00CA5EAA"/>
    <w:rsid w:val="00CC4363"/>
    <w:rsid w:val="00CD12C5"/>
    <w:rsid w:val="00CE4C28"/>
    <w:rsid w:val="00CF5C97"/>
    <w:rsid w:val="00D075F5"/>
    <w:rsid w:val="00D1567A"/>
    <w:rsid w:val="00D25500"/>
    <w:rsid w:val="00D313E1"/>
    <w:rsid w:val="00D3541D"/>
    <w:rsid w:val="00D41228"/>
    <w:rsid w:val="00D44BF1"/>
    <w:rsid w:val="00D5116C"/>
    <w:rsid w:val="00D5508C"/>
    <w:rsid w:val="00D63234"/>
    <w:rsid w:val="00D8128C"/>
    <w:rsid w:val="00D94C32"/>
    <w:rsid w:val="00DB39FE"/>
    <w:rsid w:val="00DD0561"/>
    <w:rsid w:val="00E0443F"/>
    <w:rsid w:val="00E04C17"/>
    <w:rsid w:val="00E175EE"/>
    <w:rsid w:val="00E26288"/>
    <w:rsid w:val="00E337B4"/>
    <w:rsid w:val="00E52803"/>
    <w:rsid w:val="00E53E48"/>
    <w:rsid w:val="00E752E8"/>
    <w:rsid w:val="00E85BE4"/>
    <w:rsid w:val="00E951D4"/>
    <w:rsid w:val="00EB160C"/>
    <w:rsid w:val="00EE5EE6"/>
    <w:rsid w:val="00F0472A"/>
    <w:rsid w:val="00F22B8B"/>
    <w:rsid w:val="00F41D90"/>
    <w:rsid w:val="00F52286"/>
    <w:rsid w:val="00F53A94"/>
    <w:rsid w:val="00F632F7"/>
    <w:rsid w:val="00F646FC"/>
    <w:rsid w:val="00F84E01"/>
    <w:rsid w:val="00F926CF"/>
    <w:rsid w:val="00F97DC2"/>
    <w:rsid w:val="00FA08ED"/>
    <w:rsid w:val="00FC174F"/>
    <w:rsid w:val="00FD56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45B8A"/>
  <w15:docId w15:val="{25A3FAD0-8FB5-4985-B648-403CF223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255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5500"/>
    <w:rPr>
      <w:rFonts w:ascii="Verdana" w:hAnsi="Verdana"/>
      <w:color w:val="000000"/>
      <w:sz w:val="18"/>
      <w:szCs w:val="18"/>
    </w:rPr>
  </w:style>
  <w:style w:type="paragraph" w:styleId="Voettekst">
    <w:name w:val="footer"/>
    <w:basedOn w:val="Standaard"/>
    <w:link w:val="VoettekstChar"/>
    <w:uiPriority w:val="99"/>
    <w:unhideWhenUsed/>
    <w:rsid w:val="00D2550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5500"/>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0F3A95"/>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0F3A95"/>
    <w:rPr>
      <w:rFonts w:ascii="Verdana" w:eastAsiaTheme="minorHAnsi" w:hAnsi="Verdana" w:cstheme="minorBidi"/>
      <w:lang w:val="en-US" w:eastAsia="en-US"/>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0F3A95"/>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0F3A95"/>
    <w:pPr>
      <w:autoSpaceDN/>
      <w:spacing w:after="160" w:line="240" w:lineRule="exact"/>
      <w:textAlignment w:val="auto"/>
    </w:pPr>
    <w:rPr>
      <w:rFonts w:ascii="Times New Roman" w:hAnsi="Times New Roman"/>
      <w:color w:val="auto"/>
      <w:sz w:val="20"/>
      <w:szCs w:val="20"/>
      <w:vertAlign w:val="superscript"/>
    </w:rPr>
  </w:style>
  <w:style w:type="paragraph" w:styleId="Geenafstand">
    <w:name w:val="No Spacing"/>
    <w:basedOn w:val="Standaard"/>
    <w:next w:val="Standaard"/>
    <w:uiPriority w:val="1"/>
    <w:qFormat/>
    <w:rsid w:val="000F3A95"/>
    <w:pPr>
      <w:spacing w:line="240" w:lineRule="exact"/>
    </w:pPr>
    <w:rPr>
      <w:sz w:val="24"/>
      <w:szCs w:val="24"/>
    </w:rPr>
  </w:style>
  <w:style w:type="table" w:styleId="Rastertabel4-Accent1">
    <w:name w:val="Grid Table 4 Accent 1"/>
    <w:basedOn w:val="Standaardtabel"/>
    <w:uiPriority w:val="49"/>
    <w:rsid w:val="000F3A95"/>
    <w:pPr>
      <w:autoSpaceDN/>
      <w:textAlignment w:val="auto"/>
    </w:pPr>
    <w:rPr>
      <w:rFonts w:asciiTheme="minorHAnsi" w:eastAsiaTheme="minorHAnsi" w:hAnsiTheme="minorHAnsi" w:cstheme="minorBidi"/>
      <w:sz w:val="22"/>
      <w:szCs w:val="22"/>
      <w:lang w:eastAsia="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Verwijzingopmerking">
    <w:name w:val="annotation reference"/>
    <w:basedOn w:val="Standaardalinea-lettertype"/>
    <w:uiPriority w:val="99"/>
    <w:semiHidden/>
    <w:unhideWhenUsed/>
    <w:rsid w:val="00B2294F"/>
    <w:rPr>
      <w:sz w:val="16"/>
      <w:szCs w:val="16"/>
    </w:rPr>
  </w:style>
  <w:style w:type="paragraph" w:styleId="Tekstopmerking">
    <w:name w:val="annotation text"/>
    <w:basedOn w:val="Standaard"/>
    <w:link w:val="TekstopmerkingChar"/>
    <w:uiPriority w:val="99"/>
    <w:unhideWhenUsed/>
    <w:rsid w:val="00B2294F"/>
    <w:pPr>
      <w:spacing w:line="240" w:lineRule="auto"/>
    </w:pPr>
    <w:rPr>
      <w:sz w:val="20"/>
      <w:szCs w:val="20"/>
    </w:rPr>
  </w:style>
  <w:style w:type="character" w:customStyle="1" w:styleId="TekstopmerkingChar">
    <w:name w:val="Tekst opmerking Char"/>
    <w:basedOn w:val="Standaardalinea-lettertype"/>
    <w:link w:val="Tekstopmerking"/>
    <w:uiPriority w:val="99"/>
    <w:rsid w:val="00B2294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2294F"/>
    <w:rPr>
      <w:b/>
      <w:bCs/>
    </w:rPr>
  </w:style>
  <w:style w:type="character" w:customStyle="1" w:styleId="OnderwerpvanopmerkingChar">
    <w:name w:val="Onderwerp van opmerking Char"/>
    <w:basedOn w:val="TekstopmerkingChar"/>
    <w:link w:val="Onderwerpvanopmerking"/>
    <w:uiPriority w:val="99"/>
    <w:semiHidden/>
    <w:rsid w:val="00B2294F"/>
    <w:rPr>
      <w:rFonts w:ascii="Verdana" w:hAnsi="Verdana"/>
      <w:b/>
      <w:bCs/>
      <w:color w:val="000000"/>
    </w:rPr>
  </w:style>
  <w:style w:type="paragraph" w:styleId="Revisie">
    <w:name w:val="Revision"/>
    <w:hidden/>
    <w:uiPriority w:val="99"/>
    <w:semiHidden/>
    <w:rsid w:val="00B2294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29368">
      <w:bodyDiv w:val="1"/>
      <w:marLeft w:val="0"/>
      <w:marRight w:val="0"/>
      <w:marTop w:val="0"/>
      <w:marBottom w:val="0"/>
      <w:divBdr>
        <w:top w:val="none" w:sz="0" w:space="0" w:color="auto"/>
        <w:left w:val="none" w:sz="0" w:space="0" w:color="auto"/>
        <w:bottom w:val="none" w:sz="0" w:space="0" w:color="auto"/>
        <w:right w:val="none" w:sz="0" w:space="0" w:color="auto"/>
      </w:divBdr>
    </w:div>
    <w:div w:id="1166627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1152</ap:Words>
  <ap:Characters>6341</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Wet werkelijk rendement box 3</vt:lpstr>
    </vt:vector>
  </ap:TitlesOfParts>
  <ap:LinksUpToDate>false</ap:LinksUpToDate>
  <ap:CharactersWithSpaces>7479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2026-03-04T16:13:00.0000000Z</lastPrinted>
  <dcterms:created xsi:type="dcterms:W3CDTF">2026-03-06T15:22:00.0000000Z</dcterms:created>
  <dcterms:modified xsi:type="dcterms:W3CDTF">2026-03-06T15:22:00.0000000Z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Wet werkelijk rendement box 3</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26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2026-0000078057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Wet werkelijk rendement box 3</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2026-02-27T15:12:00Z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1c734499-5083-4728-8ae2-2cc54834ccac</vt:lpwstr>
  </property>
  <property fmtid="{D5CDD505-2E9C-101B-9397-08002B2CF9AE}" pid="37" name="MSIP_Label_b2aa6e22-2c82-48c6-bf24-1790f4b9c128_ContentBits">
    <vt:lpwstr>0</vt:lpwstr>
  </property>
</Properties>
</file>