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320" w:rsidRDefault="00617320" w14:paraId="3C5D4C97" w14:textId="77777777">
      <w:pPr>
        <w:pStyle w:val="StandaardAanhef"/>
      </w:pPr>
    </w:p>
    <w:p w:rsidR="00617320" w:rsidRDefault="00617320" w14:paraId="62500250" w14:textId="77777777">
      <w:pPr>
        <w:pStyle w:val="StandaardAanhef"/>
      </w:pPr>
    </w:p>
    <w:p w:rsidR="00617320" w:rsidRDefault="00617320" w14:paraId="32759F84" w14:textId="77777777">
      <w:pPr>
        <w:pStyle w:val="StandaardAanhef"/>
      </w:pPr>
    </w:p>
    <w:p w:rsidR="00617320" w:rsidRDefault="00617320" w14:paraId="6575465F" w14:textId="77777777">
      <w:pPr>
        <w:pStyle w:val="StandaardAanhef"/>
      </w:pPr>
    </w:p>
    <w:p w:rsidR="004C724E" w:rsidRDefault="00617320" w14:paraId="5F1985EC" w14:textId="77777777">
      <w:pPr>
        <w:pStyle w:val="StandaardAanhef"/>
      </w:pPr>
      <w:r>
        <w:t>Geachte voorzitter,</w:t>
      </w:r>
    </w:p>
    <w:p w:rsidR="00617320" w:rsidP="4D732418" w:rsidRDefault="4D732418" w14:paraId="71339FA6" w14:textId="77777777">
      <w:pPr>
        <w:pStyle w:val="Normaalweb"/>
        <w:spacing w:before="0" w:after="0" w:line="240" w:lineRule="exact"/>
        <w:rPr>
          <w:rFonts w:ascii="Verdana" w:hAnsi="Verdana"/>
          <w:sz w:val="18"/>
          <w:szCs w:val="18"/>
        </w:rPr>
      </w:pPr>
      <w:r w:rsidRPr="4D732418">
        <w:rPr>
          <w:rFonts w:ascii="Verdana" w:hAnsi="Verdana"/>
          <w:sz w:val="18"/>
          <w:szCs w:val="18"/>
        </w:rPr>
        <w:t xml:space="preserve">Hierbij bied ik u, mede namens de staatssecretaris van Justitie en Veiligheid, de nota naar aanleiding van het verslag </w:t>
      </w:r>
      <w:proofErr w:type="gramStart"/>
      <w:r w:rsidRPr="4D732418">
        <w:rPr>
          <w:rFonts w:ascii="Verdana" w:hAnsi="Verdana"/>
          <w:sz w:val="18"/>
          <w:szCs w:val="18"/>
        </w:rPr>
        <w:t>inzake</w:t>
      </w:r>
      <w:proofErr w:type="gramEnd"/>
      <w:r w:rsidRPr="4D732418">
        <w:rPr>
          <w:rFonts w:ascii="Verdana" w:hAnsi="Verdana"/>
          <w:sz w:val="18"/>
          <w:szCs w:val="18"/>
        </w:rPr>
        <w:t xml:space="preserve"> het bovenvermelde voorstel aan.</w:t>
      </w:r>
    </w:p>
    <w:p w:rsidR="004C724E" w:rsidRDefault="00617320" w14:paraId="6480993D" w14:textId="77777777">
      <w:pPr>
        <w:pStyle w:val="StandaardSlotzin"/>
      </w:pPr>
      <w:r>
        <w:t>Hoogachtend,</w:t>
      </w:r>
    </w:p>
    <w:p w:rsidR="004C724E" w:rsidRDefault="004C724E" w14:paraId="3483B5C4" w14:textId="77777777"/>
    <w:tbl>
      <w:tblPr>
        <w:tblStyle w:val="Tabelzonderranden"/>
        <w:tblW w:w="3892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892"/>
      </w:tblGrid>
      <w:tr w:rsidR="00617320" w:rsidTr="00617320" w14:paraId="4149E524" w14:textId="77777777">
        <w:tc>
          <w:tcPr>
            <w:tcW w:w="3892" w:type="dxa"/>
          </w:tcPr>
          <w:p w:rsidR="00617320" w:rsidRDefault="005A280C" w14:paraId="3BE0FCAA" w14:textId="77777777">
            <w:proofErr w:type="gramStart"/>
            <w:r>
              <w:t>d</w:t>
            </w:r>
            <w:r w:rsidR="00617320">
              <w:t>e</w:t>
            </w:r>
            <w:proofErr w:type="gramEnd"/>
            <w:r w:rsidR="00617320">
              <w:t xml:space="preserve"> minister van Financiën,</w:t>
            </w:r>
            <w:r w:rsidR="00617320">
              <w:br/>
            </w:r>
            <w:r w:rsidR="00617320">
              <w:br/>
            </w:r>
            <w:r w:rsidR="00617320">
              <w:br/>
            </w:r>
            <w:r w:rsidR="00617320">
              <w:br/>
            </w:r>
            <w:r w:rsidR="00617320">
              <w:br/>
            </w:r>
            <w:r w:rsidR="00617320">
              <w:br/>
            </w:r>
            <w:r w:rsidR="00617320">
              <w:br/>
              <w:t xml:space="preserve"> E. Heinen</w:t>
            </w:r>
          </w:p>
        </w:tc>
      </w:tr>
      <w:tr w:rsidR="00617320" w:rsidTr="00617320" w14:paraId="536AACE9" w14:textId="77777777">
        <w:tc>
          <w:tcPr>
            <w:tcW w:w="3892" w:type="dxa"/>
          </w:tcPr>
          <w:p w:rsidR="00617320" w:rsidRDefault="00617320" w14:paraId="4AE878AF" w14:textId="77777777"/>
        </w:tc>
      </w:tr>
      <w:tr w:rsidR="00617320" w:rsidTr="00617320" w14:paraId="28B8AAEA" w14:textId="77777777">
        <w:tc>
          <w:tcPr>
            <w:tcW w:w="3892" w:type="dxa"/>
          </w:tcPr>
          <w:p w:rsidR="00617320" w:rsidRDefault="00617320" w14:paraId="3E785098" w14:textId="77777777"/>
        </w:tc>
      </w:tr>
      <w:tr w:rsidR="00617320" w:rsidTr="00617320" w14:paraId="3C32B99E" w14:textId="77777777">
        <w:tc>
          <w:tcPr>
            <w:tcW w:w="3892" w:type="dxa"/>
          </w:tcPr>
          <w:p w:rsidR="00617320" w:rsidRDefault="00617320" w14:paraId="4F81A8BA" w14:textId="77777777"/>
        </w:tc>
      </w:tr>
      <w:tr w:rsidR="00617320" w:rsidTr="00617320" w14:paraId="2034E8B0" w14:textId="77777777">
        <w:tc>
          <w:tcPr>
            <w:tcW w:w="3892" w:type="dxa"/>
          </w:tcPr>
          <w:p w:rsidR="00617320" w:rsidRDefault="00617320" w14:paraId="0107B845" w14:textId="77777777"/>
        </w:tc>
      </w:tr>
    </w:tbl>
    <w:p w:rsidR="004C724E" w:rsidP="00617320" w:rsidRDefault="004C724E" w14:paraId="28CF7591" w14:textId="77777777">
      <w:pPr>
        <w:pStyle w:val="WitregelW1bodytekst"/>
      </w:pPr>
    </w:p>
    <w:sectPr w:rsidR="004C724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4A4D" w14:textId="77777777" w:rsidR="00D30342" w:rsidRDefault="00D30342">
      <w:pPr>
        <w:spacing w:line="240" w:lineRule="auto"/>
      </w:pPr>
      <w:r>
        <w:separator/>
      </w:r>
    </w:p>
  </w:endnote>
  <w:endnote w:type="continuationSeparator" w:id="0">
    <w:p w14:paraId="54DB431D" w14:textId="77777777" w:rsidR="00D30342" w:rsidRDefault="00D30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1A71" w14:textId="77777777" w:rsidR="00D30342" w:rsidRDefault="00D30342">
      <w:pPr>
        <w:spacing w:line="240" w:lineRule="auto"/>
      </w:pPr>
      <w:r>
        <w:separator/>
      </w:r>
    </w:p>
  </w:footnote>
  <w:footnote w:type="continuationSeparator" w:id="0">
    <w:p w14:paraId="310530D4" w14:textId="77777777" w:rsidR="00D30342" w:rsidRDefault="00D303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FB37" w14:textId="77777777" w:rsidR="004C724E" w:rsidRDefault="0061732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2A68F83" wp14:editId="4ADC50A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A63B8" w14:textId="77777777" w:rsidR="004C724E" w:rsidRDefault="0061732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9A043D7" w14:textId="76E93176" w:rsidR="00A24573" w:rsidRDefault="00A2457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A23FD">
                              <w:t>2026-0000020465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A68F8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00A63B8" w14:textId="77777777" w:rsidR="004C724E" w:rsidRDefault="0061732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9A043D7" w14:textId="76E93176" w:rsidR="00A24573" w:rsidRDefault="00A24573">
                    <w:pPr>
                      <w:pStyle w:val="StandaardReferentiegegevens"/>
                    </w:pPr>
                    <w:fldSimple w:instr=" DOCPROPERTY  &quot;Kenmerk&quot;  \* MERGEFORMAT ">
                      <w:r w:rsidR="00BA23FD">
                        <w:t>2026-0000020465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11016FB" wp14:editId="614E57A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638BF" w14:textId="77777777" w:rsidR="00A24573" w:rsidRDefault="00BA23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016F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0638BF" w14:textId="77777777" w:rsidR="00A24573" w:rsidRDefault="00BA23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5856B8D" wp14:editId="3A7BC2E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B8DBF" w14:textId="6B1B6690" w:rsidR="00A24573" w:rsidRDefault="00A2457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856B8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8BB8DBF" w14:textId="6B1B6690" w:rsidR="00A24573" w:rsidRDefault="00A2457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B1EE" w14:textId="77777777" w:rsidR="004C724E" w:rsidRDefault="0061732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F13172" wp14:editId="1802C33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2F2B0" w14:textId="77777777" w:rsidR="004C724E" w:rsidRDefault="006173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C133B7" wp14:editId="14E9D99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F1317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5F2F2B0" w14:textId="77777777" w:rsidR="004C724E" w:rsidRDefault="006173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C133B7" wp14:editId="14E9D99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082F42" wp14:editId="7E09D0B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29D68" w14:textId="77777777" w:rsidR="00617320" w:rsidRDefault="006173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82F4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6A29D68" w14:textId="77777777" w:rsidR="00617320" w:rsidRDefault="0061732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99D3BA" wp14:editId="7D5C642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48701" w14:textId="77777777" w:rsidR="004C724E" w:rsidRDefault="0061732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2AC08CD" w14:textId="77777777" w:rsidR="004C724E" w:rsidRDefault="0061732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CDA9FB3" w14:textId="77777777" w:rsidR="004C724E" w:rsidRDefault="0061732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A2D8059" w14:textId="77777777" w:rsidR="004C724E" w:rsidRPr="00617320" w:rsidRDefault="0061732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1732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1732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17320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EA1CCDE" w14:textId="77777777" w:rsidR="004C724E" w:rsidRPr="00617320" w:rsidRDefault="0061732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1732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03D4846" w14:textId="77777777" w:rsidR="004C724E" w:rsidRPr="00617320" w:rsidRDefault="004C724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A0A874A" w14:textId="77777777" w:rsidR="004C724E" w:rsidRDefault="0061732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0F4DDE6" w14:textId="037F8A77" w:rsidR="00A24573" w:rsidRDefault="00A2457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A23FD">
                              <w:t>2026-0000020465</w:t>
                            </w:r>
                          </w:fldSimple>
                        </w:p>
                        <w:p w14:paraId="7CF1AD59" w14:textId="77777777" w:rsidR="004C724E" w:rsidRDefault="004C724E">
                          <w:pPr>
                            <w:pStyle w:val="WitregelW1"/>
                          </w:pPr>
                        </w:p>
                        <w:p w14:paraId="5E9425A4" w14:textId="77777777" w:rsidR="004C724E" w:rsidRDefault="004C724E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9D3B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2B48701" w14:textId="77777777" w:rsidR="004C724E" w:rsidRDefault="0061732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2AC08CD" w14:textId="77777777" w:rsidR="004C724E" w:rsidRDefault="0061732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CDA9FB3" w14:textId="77777777" w:rsidR="004C724E" w:rsidRDefault="0061732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A2D8059" w14:textId="77777777" w:rsidR="004C724E" w:rsidRPr="00617320" w:rsidRDefault="00617320">
                    <w:pPr>
                      <w:pStyle w:val="StandaardReferentiegegevens"/>
                      <w:rPr>
                        <w:lang w:val="es-ES"/>
                      </w:rPr>
                    </w:pPr>
                    <w:r w:rsidRPr="0061732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17320">
                      <w:rPr>
                        <w:lang w:val="es-ES"/>
                      </w:rPr>
                      <w:t>EE  '</w:t>
                    </w:r>
                    <w:proofErr w:type="gramEnd"/>
                    <w:r w:rsidRPr="00617320">
                      <w:rPr>
                        <w:lang w:val="es-ES"/>
                      </w:rPr>
                      <w:t>S-GRAVENHAGE</w:t>
                    </w:r>
                  </w:p>
                  <w:p w14:paraId="3EA1CCDE" w14:textId="77777777" w:rsidR="004C724E" w:rsidRPr="00617320" w:rsidRDefault="00617320">
                    <w:pPr>
                      <w:pStyle w:val="StandaardReferentiegegevens"/>
                      <w:rPr>
                        <w:lang w:val="es-ES"/>
                      </w:rPr>
                    </w:pPr>
                    <w:r w:rsidRPr="00617320">
                      <w:rPr>
                        <w:lang w:val="es-ES"/>
                      </w:rPr>
                      <w:t>www.rijksoverheid.nl/fin</w:t>
                    </w:r>
                  </w:p>
                  <w:p w14:paraId="603D4846" w14:textId="77777777" w:rsidR="004C724E" w:rsidRPr="00617320" w:rsidRDefault="004C724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A0A874A" w14:textId="77777777" w:rsidR="004C724E" w:rsidRDefault="0061732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0F4DDE6" w14:textId="037F8A77" w:rsidR="00A24573" w:rsidRDefault="00A24573">
                    <w:pPr>
                      <w:pStyle w:val="StandaardReferentiegegevens"/>
                    </w:pPr>
                    <w:fldSimple w:instr=" DOCPROPERTY  &quot;Kenmerk&quot;  \* MERGEFORMAT ">
                      <w:r w:rsidR="00BA23FD">
                        <w:t>2026-0000020465</w:t>
                      </w:r>
                    </w:fldSimple>
                  </w:p>
                  <w:p w14:paraId="7CF1AD59" w14:textId="77777777" w:rsidR="004C724E" w:rsidRDefault="004C724E">
                    <w:pPr>
                      <w:pStyle w:val="WitregelW1"/>
                    </w:pPr>
                  </w:p>
                  <w:p w14:paraId="5E9425A4" w14:textId="77777777" w:rsidR="004C724E" w:rsidRDefault="004C724E">
                    <w:pPr>
                      <w:pStyle w:val="WitregelW1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7B2759" wp14:editId="7BA172D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14ABE" w14:textId="77777777" w:rsidR="004C724E" w:rsidRDefault="0061732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7B275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7314ABE" w14:textId="77777777" w:rsidR="004C724E" w:rsidRDefault="0061732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BFCFC9" wp14:editId="0893540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23FC9" w14:textId="77777777" w:rsidR="005A280C" w:rsidRDefault="005A280C" w:rsidP="005A280C">
                          <w:r>
                            <w:t>Voorzitter van de Tweede Kamer der Staten-Generaal</w:t>
                          </w:r>
                        </w:p>
                        <w:p w14:paraId="6605BE56" w14:textId="77777777" w:rsidR="005A280C" w:rsidRDefault="005A280C" w:rsidP="005A280C">
                          <w:r>
                            <w:t>Postbus 20018</w:t>
                          </w:r>
                        </w:p>
                        <w:p w14:paraId="0563CB8D" w14:textId="77777777" w:rsidR="005A280C" w:rsidRDefault="005A280C" w:rsidP="005A280C">
                          <w:r>
                            <w:t>2500 EA  DEN HAAG</w:t>
                          </w:r>
                        </w:p>
                        <w:p w14:paraId="60849FAF" w14:textId="4EEFADA1" w:rsidR="00A24573" w:rsidRDefault="00A2457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EEF701" w14:textId="5BE4CE61" w:rsidR="00A24573" w:rsidRDefault="00A2457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FCFC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C723FC9" w14:textId="77777777" w:rsidR="005A280C" w:rsidRDefault="005A280C" w:rsidP="005A280C">
                    <w:r>
                      <w:t>Voorzitter van de Tweede Kamer der Staten-Generaal</w:t>
                    </w:r>
                  </w:p>
                  <w:p w14:paraId="6605BE56" w14:textId="77777777" w:rsidR="005A280C" w:rsidRDefault="005A280C" w:rsidP="005A280C">
                    <w:r>
                      <w:t>Postbus 20018</w:t>
                    </w:r>
                  </w:p>
                  <w:p w14:paraId="0563CB8D" w14:textId="77777777" w:rsidR="005A280C" w:rsidRDefault="005A280C" w:rsidP="005A280C">
                    <w:r>
                      <w:t>2500 EA  DEN HAAG</w:t>
                    </w:r>
                  </w:p>
                  <w:p w14:paraId="60849FAF" w14:textId="4EEFADA1" w:rsidR="00A24573" w:rsidRDefault="00A2457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EEF701" w14:textId="5BE4CE61" w:rsidR="00A24573" w:rsidRDefault="00A2457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0B235A" wp14:editId="2157FDE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31689" w14:textId="77777777" w:rsidR="00A24573" w:rsidRDefault="00BA23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B235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C631689" w14:textId="77777777" w:rsidR="00A24573" w:rsidRDefault="00BA23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B34D78" wp14:editId="44AFDF4B">
              <wp:simplePos x="0" y="0"/>
              <wp:positionH relativeFrom="margin">
                <wp:align>left</wp:align>
              </wp:positionH>
              <wp:positionV relativeFrom="paragraph">
                <wp:posOffset>3638550</wp:posOffset>
              </wp:positionV>
              <wp:extent cx="4105275" cy="20193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2019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C724E" w14:paraId="0AF714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23F6D4" w14:textId="77777777" w:rsidR="004C724E" w:rsidRDefault="004C724E"/>
                            </w:tc>
                            <w:tc>
                              <w:tcPr>
                                <w:tcW w:w="5400" w:type="dxa"/>
                              </w:tcPr>
                              <w:p w14:paraId="1DC0DD50" w14:textId="77777777" w:rsidR="004C724E" w:rsidRDefault="004C724E"/>
                            </w:tc>
                          </w:tr>
                          <w:tr w:rsidR="004C724E" w14:paraId="3438D3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C98706" w14:textId="77777777" w:rsidR="004C724E" w:rsidRDefault="006173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4DC986" w14:textId="24BB7109" w:rsidR="004C724E" w:rsidRDefault="00BA23FD">
                                <w:r>
                                  <w:t>9 maart 2026</w:t>
                                </w:r>
                              </w:p>
                            </w:tc>
                          </w:tr>
                          <w:tr w:rsidR="004C724E" w14:paraId="38153D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065EFE" w14:textId="77777777" w:rsidR="004C724E" w:rsidRDefault="006173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76D6A5" w14:textId="4E08310B" w:rsidR="00A24573" w:rsidRDefault="00A2457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A23FD">
                                  <w:t xml:space="preserve">Wijziging van de Wet op het financieel toezicht, Boek 6 van het Burgerlijk Wetboek en de Wet handhaving consumentenbescherming ter implementatie van Richtlijn (EU) 2023/2673 van het Europees Parlement en de Raad van 22 november 2023 tot wijziging van Richtlijn 2011/83/EU wat betreft op afstand gesloten overeenkomsten </w:t>
                                </w:r>
                                <w:proofErr w:type="gramStart"/>
                                <w:r w:rsidR="00BA23FD">
                                  <w:t>inzake</w:t>
                                </w:r>
                                <w:proofErr w:type="gramEnd"/>
                                <w:r w:rsidR="00BA23FD">
                                  <w:t xml:space="preserve"> financiële diensten, en tot intrekking van Richtlijn 2002/65/EG (Implementatiewet richtlijn op afstand gesloten overeenkomsten inzake financiële diensten)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C724E" w14:paraId="1BAFD9C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E17183" w14:textId="77777777" w:rsidR="004C724E" w:rsidRDefault="004C724E"/>
                            </w:tc>
                            <w:tc>
                              <w:tcPr>
                                <w:tcW w:w="4738" w:type="dxa"/>
                              </w:tcPr>
                              <w:p w14:paraId="60CC60F1" w14:textId="77777777" w:rsidR="004C724E" w:rsidRDefault="004C724E"/>
                            </w:tc>
                          </w:tr>
                        </w:tbl>
                        <w:p w14:paraId="4442E4DD" w14:textId="77777777" w:rsidR="00617320" w:rsidRDefault="0061732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B34D78" id="bd4aaf7a-03a6-11ee-8f29-0242ac130005" o:spid="_x0000_s1035" type="#_x0000_t202" style="position:absolute;margin-left:0;margin-top:286.5pt;width:323.25pt;height:159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C724E" w14:paraId="0AF714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23F6D4" w14:textId="77777777" w:rsidR="004C724E" w:rsidRDefault="004C724E"/>
                      </w:tc>
                      <w:tc>
                        <w:tcPr>
                          <w:tcW w:w="5400" w:type="dxa"/>
                        </w:tcPr>
                        <w:p w14:paraId="1DC0DD50" w14:textId="77777777" w:rsidR="004C724E" w:rsidRDefault="004C724E"/>
                      </w:tc>
                    </w:tr>
                    <w:tr w:rsidR="004C724E" w14:paraId="3438D3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C98706" w14:textId="77777777" w:rsidR="004C724E" w:rsidRDefault="0061732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4DC986" w14:textId="24BB7109" w:rsidR="004C724E" w:rsidRDefault="00BA23FD">
                          <w:r>
                            <w:t>9 maart 2026</w:t>
                          </w:r>
                        </w:p>
                      </w:tc>
                    </w:tr>
                    <w:tr w:rsidR="004C724E" w14:paraId="38153D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065EFE" w14:textId="77777777" w:rsidR="004C724E" w:rsidRDefault="0061732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76D6A5" w14:textId="4E08310B" w:rsidR="00A24573" w:rsidRDefault="00A2457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A23FD">
                            <w:t xml:space="preserve">Wijziging van de Wet op het financieel toezicht, Boek 6 van het Burgerlijk Wetboek en de Wet handhaving consumentenbescherming ter implementatie van Richtlijn (EU) 2023/2673 van het Europees Parlement en de Raad van 22 november 2023 tot wijziging van Richtlijn 2011/83/EU wat betreft op afstand gesloten overeenkomsten </w:t>
                          </w:r>
                          <w:proofErr w:type="gramStart"/>
                          <w:r w:rsidR="00BA23FD">
                            <w:t>inzake</w:t>
                          </w:r>
                          <w:proofErr w:type="gramEnd"/>
                          <w:r w:rsidR="00BA23FD">
                            <w:t xml:space="preserve"> financiële diensten, en tot intrekking van Richtlijn 2002/65/EG (Implementatiewet richtlijn op afstand gesloten overeenkomsten inzake financiële diensten)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C724E" w14:paraId="1BAFD9C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E17183" w14:textId="77777777" w:rsidR="004C724E" w:rsidRDefault="004C724E"/>
                      </w:tc>
                      <w:tc>
                        <w:tcPr>
                          <w:tcW w:w="4738" w:type="dxa"/>
                        </w:tcPr>
                        <w:p w14:paraId="60CC60F1" w14:textId="77777777" w:rsidR="004C724E" w:rsidRDefault="004C724E"/>
                      </w:tc>
                    </w:tr>
                  </w:tbl>
                  <w:p w14:paraId="4442E4DD" w14:textId="77777777" w:rsidR="00617320" w:rsidRDefault="00617320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A160CE6" wp14:editId="2AF9A66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8970A" w14:textId="2B4E4EEF" w:rsidR="00A24573" w:rsidRDefault="00A2457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60CE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1D8970A" w14:textId="2B4E4EEF" w:rsidR="00A24573" w:rsidRDefault="00A2457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6727964" wp14:editId="30A7CA58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2996" w14:textId="77777777" w:rsidR="00617320" w:rsidRDefault="006173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2796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8142996" w14:textId="77777777" w:rsidR="00617320" w:rsidRDefault="0061732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A9014"/>
    <w:multiLevelType w:val="multilevel"/>
    <w:tmpl w:val="8B3ADC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69CB68B"/>
    <w:multiLevelType w:val="multilevel"/>
    <w:tmpl w:val="362C6F1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EEEB98"/>
    <w:multiLevelType w:val="multilevel"/>
    <w:tmpl w:val="FA3CF05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73CABC9"/>
    <w:multiLevelType w:val="multilevel"/>
    <w:tmpl w:val="5A645EE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FE18CC2E"/>
    <w:multiLevelType w:val="multilevel"/>
    <w:tmpl w:val="89D5B96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7AC47C"/>
    <w:multiLevelType w:val="multilevel"/>
    <w:tmpl w:val="D740107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134029">
    <w:abstractNumId w:val="2"/>
  </w:num>
  <w:num w:numId="2" w16cid:durableId="1442727294">
    <w:abstractNumId w:val="5"/>
  </w:num>
  <w:num w:numId="3" w16cid:durableId="481385824">
    <w:abstractNumId w:val="3"/>
  </w:num>
  <w:num w:numId="4" w16cid:durableId="250505851">
    <w:abstractNumId w:val="0"/>
  </w:num>
  <w:num w:numId="5" w16cid:durableId="850291093">
    <w:abstractNumId w:val="1"/>
  </w:num>
  <w:num w:numId="6" w16cid:durableId="1406142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4E"/>
    <w:rsid w:val="00097367"/>
    <w:rsid w:val="004C724E"/>
    <w:rsid w:val="005A280C"/>
    <w:rsid w:val="00617320"/>
    <w:rsid w:val="00620C38"/>
    <w:rsid w:val="00662805"/>
    <w:rsid w:val="006B4049"/>
    <w:rsid w:val="00717A17"/>
    <w:rsid w:val="00852C58"/>
    <w:rsid w:val="00A24573"/>
    <w:rsid w:val="00A41661"/>
    <w:rsid w:val="00A94DAD"/>
    <w:rsid w:val="00B85B5B"/>
    <w:rsid w:val="00BA23FD"/>
    <w:rsid w:val="00BF63D0"/>
    <w:rsid w:val="00C361B2"/>
    <w:rsid w:val="00D30342"/>
    <w:rsid w:val="00D3617F"/>
    <w:rsid w:val="00DE3227"/>
    <w:rsid w:val="00E929EA"/>
    <w:rsid w:val="00F43155"/>
    <w:rsid w:val="00FF3B2D"/>
    <w:rsid w:val="4D73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62253"/>
  <w15:docId w15:val="{3538E30D-ED97-489A-917C-976303F5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Normaalweb">
    <w:name w:val="Normal (Web)"/>
    <w:basedOn w:val="Standaard"/>
    <w:uiPriority w:val="99"/>
    <w:unhideWhenUsed/>
    <w:rsid w:val="0061732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73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73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32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3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320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6173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732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173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732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van de Wet op het financieel toezicht, Boek 6 van het Burgerlijk Wetboek en de Wet handhaving consumentenbescherming ter implementatie van Richtlijn (EU) 2023/2673 van het Europees Parlement en de Raad van 22 n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2026-03-09T09:03:00.0000000Z</dcterms:created>
  <dcterms:modified xsi:type="dcterms:W3CDTF">2026-03-09T09:03:00.0000000Z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van de Wet op het financieel toezicht, Boek 6 van het Burgerlijk Wetboek en de Wet handhaving consumentenbescherming ter implementatie van Richtlijn (EU) 2023/2673 van het Europees Parlement en de Raad van 22 november 2023 tot wijziging van Richtlijn 2011/83/EU wat betreft op afstand gesloten overeenkomsten inzake financiële diensten, en tot intrekking van Richtlijn 2002/65/EG (Implementatiewet richtlijn op afstand gesloten overeenkomsten inzake financiële diensten)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21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2026-0000020465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op het financieel toezicht, Boek 6 van het Burgerlijk Wetboek en de Wet handhaving consumentenbescherming ter implementatie van Richtlijn (EU) 2023/2673 van het Europees Parlement en de Raad van 22 november 2023 tot wijziging van Richtlijn 2011/83/EU wat betreft op afstand gesloten overeenkomsten inzake financiële diensten, en tot intrekking van Richtlijn 2002/65/EG (Implementatiewet richtlijn op afstand gesloten overeenkomsten inzake financiële diensten)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2026-01-21T15:32:06Z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5ffe945f-add0-4faf-9e5b-d2655ccbae69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