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7F9" w:rsidRDefault="008267F9" w14:paraId="734D0ECE"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8267F9" w14:paraId="21A2FBE9" w14:textId="77777777">
        <w:tc>
          <w:tcPr>
            <w:tcW w:w="8844" w:type="dxa"/>
            <w:tcBorders>
              <w:bottom w:val="single" w:color="000000" w:sz="2" w:space="0"/>
            </w:tcBorders>
            <w:shd w:val="clear" w:color="auto" w:fill="auto"/>
            <w:tcMar>
              <w:top w:w="22" w:type="dxa"/>
              <w:left w:w="55" w:type="dxa"/>
              <w:bottom w:w="22" w:type="dxa"/>
              <w:right w:w="55" w:type="dxa"/>
            </w:tcMar>
          </w:tcPr>
          <w:p w:rsidR="008267F9" w:rsidRDefault="009F46BF" w14:paraId="6E3DD976"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8267F9" w:rsidRDefault="009F46BF" w14:paraId="55CC81F8" w14:textId="77777777">
            <w:pPr>
              <w:pStyle w:val="kamernummer-p"/>
            </w:pPr>
            <w:r>
              <w:t>2</w:t>
            </w:r>
          </w:p>
        </w:tc>
      </w:tr>
      <w:tr w:rsidR="008267F9" w14:paraId="0F1D842B" w14:textId="77777777">
        <w:tc>
          <w:tcPr>
            <w:tcW w:w="9694" w:type="dxa"/>
            <w:gridSpan w:val="2"/>
            <w:tcBorders>
              <w:top w:val="single" w:color="000000" w:sz="4" w:space="0"/>
            </w:tcBorders>
            <w:shd w:val="clear" w:color="auto" w:fill="auto"/>
            <w:tcMar>
              <w:top w:w="0" w:type="dxa"/>
              <w:left w:w="108" w:type="dxa"/>
              <w:bottom w:w="0" w:type="dxa"/>
              <w:right w:w="108" w:type="dxa"/>
            </w:tcMar>
          </w:tcPr>
          <w:p w:rsidR="008267F9" w:rsidRDefault="009F46BF" w14:paraId="04A6D3F1" w14:textId="77777777">
            <w:pPr>
              <w:pStyle w:val="vergaderjaar-p"/>
            </w:pPr>
            <w:r>
              <w:rPr>
                <w:rStyle w:val="vergaderjaar-text"/>
              </w:rPr>
              <w:t>Vergaderjaar 2025‒2026</w:t>
            </w:r>
          </w:p>
        </w:tc>
      </w:tr>
    </w:tbl>
    <w:p w:rsidR="008267F9" w:rsidRDefault="008267F9" w14:paraId="7A642143" w14:textId="77777777"/>
    <w:p w:rsidR="008267F9" w:rsidRDefault="008267F9" w14:paraId="6E5CF7A8"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8267F9" w14:paraId="1A8AD82B" w14:textId="77777777">
        <w:tc>
          <w:tcPr>
            <w:tcW w:w="3317" w:type="dxa"/>
            <w:tcBorders>
              <w:top w:val="single" w:color="000000" w:sz="2" w:space="0"/>
            </w:tcBorders>
            <w:shd w:val="clear" w:color="auto" w:fill="auto"/>
            <w:tcMar>
              <w:top w:w="22" w:type="dxa"/>
              <w:left w:w="55" w:type="dxa"/>
              <w:bottom w:w="22" w:type="dxa"/>
              <w:right w:w="55" w:type="dxa"/>
            </w:tcMar>
          </w:tcPr>
          <w:p w:rsidR="008267F9" w:rsidRDefault="009F46BF" w14:paraId="7F95CCA8" w14:textId="77777777">
            <w:r>
              <w:rPr>
                <w:rStyle w:val="dossiernr-text"/>
              </w:rPr>
              <w:t>36 915</w:t>
            </w:r>
            <w:r>
              <w:rPr>
                <w:rStyle w:val="begrotingshoofdstuk-text"/>
              </w:rPr>
              <w:t>V</w:t>
            </w:r>
          </w:p>
        </w:tc>
        <w:tc>
          <w:tcPr>
            <w:tcW w:w="6378" w:type="dxa"/>
            <w:tcBorders>
              <w:top w:val="single" w:color="000000" w:sz="4" w:space="0"/>
            </w:tcBorders>
            <w:shd w:val="clear" w:color="auto" w:fill="auto"/>
            <w:tcMar>
              <w:top w:w="0" w:type="dxa"/>
              <w:left w:w="0" w:type="dxa"/>
              <w:bottom w:w="0" w:type="dxa"/>
              <w:right w:w="108" w:type="dxa"/>
            </w:tcMar>
          </w:tcPr>
          <w:p w:rsidR="008267F9" w:rsidRDefault="009F46BF" w14:paraId="30D94723" w14:textId="77777777">
            <w:pPr>
              <w:pStyle w:val="title-cell-text"/>
            </w:pPr>
            <w:proofErr w:type="spellStart"/>
            <w:r>
              <w:rPr>
                <w:rStyle w:val="text-title"/>
              </w:rPr>
              <w:t>Wĳziging</w:t>
            </w:r>
            <w:proofErr w:type="spellEnd"/>
            <w:r>
              <w:rPr>
                <w:rStyle w:val="text-title"/>
              </w:rPr>
              <w:t xml:space="preserve"> van de begrotingsstaat van het Ministerie van Buitenlandse Zaken voor het jaar 2026 (</w:t>
            </w:r>
            <w:proofErr w:type="spellStart"/>
            <w:r>
              <w:rPr>
                <w:rStyle w:val="text-title"/>
              </w:rPr>
              <w:t>wĳziging</w:t>
            </w:r>
            <w:proofErr w:type="spellEnd"/>
            <w:r>
              <w:rPr>
                <w:rStyle w:val="text-title"/>
              </w:rPr>
              <w:t xml:space="preserve"> samenhangende met de Voorjaarsnota)</w:t>
            </w:r>
          </w:p>
        </w:tc>
      </w:tr>
    </w:tbl>
    <w:p w:rsidR="008267F9" w:rsidRDefault="008267F9" w14:paraId="5B93A3EA" w14:textId="77777777"/>
    <w:p w:rsidR="008267F9" w:rsidRDefault="008267F9" w14:paraId="4A042DFC" w14:textId="77777777"/>
    <w:p w:rsidR="008267F9" w:rsidRDefault="008267F9" w14:paraId="1D64FE8E"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8267F9" w14:paraId="573EFDBE" w14:textId="77777777">
        <w:tc>
          <w:tcPr>
            <w:tcW w:w="3317" w:type="dxa"/>
            <w:shd w:val="clear" w:color="auto" w:fill="auto"/>
            <w:tcMar>
              <w:top w:w="0" w:type="dxa"/>
              <w:left w:w="108" w:type="dxa"/>
              <w:bottom w:w="0" w:type="dxa"/>
              <w:right w:w="108" w:type="dxa"/>
            </w:tcMar>
          </w:tcPr>
          <w:p w:rsidR="008267F9" w:rsidRDefault="009F46BF" w14:paraId="4686578A" w14:textId="77777777">
            <w:pPr>
              <w:pStyle w:val="stuknr-p"/>
            </w:pPr>
            <w:r>
              <w:t>Nr. 2</w:t>
            </w:r>
          </w:p>
        </w:tc>
        <w:tc>
          <w:tcPr>
            <w:tcW w:w="6378" w:type="dxa"/>
            <w:shd w:val="clear" w:color="auto" w:fill="auto"/>
            <w:tcMar>
              <w:top w:w="0" w:type="dxa"/>
              <w:left w:w="0" w:type="dxa"/>
              <w:bottom w:w="0" w:type="dxa"/>
              <w:right w:w="108" w:type="dxa"/>
            </w:tcMar>
          </w:tcPr>
          <w:p w:rsidR="008267F9" w:rsidRDefault="009F46BF" w14:paraId="2AD92DB0" w14:textId="77777777">
            <w:pPr>
              <w:pStyle w:val="titel-p"/>
            </w:pPr>
            <w:r>
              <w:t>MEMORIE VAN TOELICHTING</w:t>
            </w:r>
          </w:p>
          <w:p w:rsidR="008267F9" w:rsidRDefault="008267F9" w14:paraId="68BA89A2" w14:textId="77777777"/>
        </w:tc>
      </w:tr>
    </w:tbl>
    <w:p w:rsidR="008267F9" w:rsidRDefault="008267F9" w14:paraId="26993F76" w14:textId="77777777">
      <w:pPr>
        <w:pStyle w:val="page-break"/>
      </w:pPr>
    </w:p>
    <w:p w:rsidR="008267F9" w:rsidRDefault="009F46BF" w14:paraId="602458BF" w14:textId="77777777">
      <w:pPr>
        <w:pStyle w:val="section-title-1"/>
      </w:pPr>
      <w:bookmarkStart w:name="1161616411616164" w:id="0"/>
      <w:r>
        <w:t>A. ARTIKELSGEWIJZE TOELICHTING BIJ HET WETSVOORSTEL</w:t>
      </w:r>
      <w:bookmarkEnd w:id="0"/>
    </w:p>
    <w:p w:rsidR="008267F9" w:rsidRDefault="009F46BF" w14:paraId="6D6D9125" w14:textId="77777777">
      <w:pPr>
        <w:pStyle w:val="p"/>
      </w:pPr>
      <w:r>
        <w:t>Wetsartikelen 1 tot en met 3</w:t>
      </w:r>
    </w:p>
    <w:p w:rsidR="008267F9" w:rsidRDefault="009F46BF" w14:paraId="1F6618A7" w14:textId="5D9EE7F0">
      <w:pPr>
        <w:pStyle w:val="p"/>
      </w:pPr>
      <w:r>
        <w:t xml:space="preserve">De begrotingsstaten die onderdeel zijn van de Rijksbegroting, worden op grond van </w:t>
      </w:r>
      <w:hyperlink w:history="1" r:id="rId12">
        <w:r w:rsidR="008267F9">
          <w:rPr>
            <w:color w:val="548DD4"/>
            <w:u w:val="single"/>
          </w:rPr>
          <w:t>artikel 2.3, eerste lid</w:t>
        </w:r>
      </w:hyperlink>
      <w:r>
        <w:t>, van de Comptabiliteitswet 2016 elk afzonderlijk bij wet vastgesteld en derhalve ook gewijzigd. Het onderhavige wetsvoorstel strekt ertoe om voor het jaar 2026 wijzigingen aan te brengen in de departementale begrotingsstaat van het Ministerie van Buitenlandse Zaken.</w:t>
      </w:r>
    </w:p>
    <w:p w:rsidR="008267F9" w:rsidRDefault="009F46BF" w14:paraId="2ACC7AD6" w14:textId="77777777">
      <w:pPr>
        <w:pStyle w:val="p"/>
      </w:pPr>
      <w:r>
        <w:t>De in de begrotingsstaat opgenomen begrotingsartikelen worden in onderdeel B van deze memorie van toelichting toegelicht (de zgn. begrotingstoelichting).</w:t>
      </w:r>
    </w:p>
    <w:p w:rsidR="008267F9" w:rsidRDefault="009F46BF" w14:paraId="0191381E" w14:textId="62B3D64C">
      <w:pPr>
        <w:pStyle w:val="functie"/>
      </w:pPr>
      <w:r>
        <w:t>De Minister van Buitenlandse Zaken,</w:t>
      </w:r>
    </w:p>
    <w:p w:rsidR="008267F9" w:rsidRDefault="008267F9" w14:paraId="3B22783E" w14:textId="77777777">
      <w:pPr>
        <w:pStyle w:val="ondertekening-spacing-large"/>
      </w:pPr>
    </w:p>
    <w:p w:rsidR="008267F9" w:rsidRDefault="009F46BF" w14:paraId="346BB5D9" w14:textId="77777777">
      <w:pPr>
        <w:pStyle w:val="naam"/>
      </w:pPr>
      <w:r>
        <w:t>T.B.W. Berendsen</w:t>
      </w:r>
    </w:p>
    <w:p w:rsidR="008267F9" w:rsidRDefault="008267F9" w14:paraId="232C042D" w14:textId="77777777"/>
    <w:p w:rsidR="008267F9" w:rsidRDefault="008267F9" w14:paraId="6AA8EA9E" w14:textId="77777777">
      <w:pPr>
        <w:pStyle w:val="page-break"/>
      </w:pPr>
    </w:p>
    <w:p w:rsidR="008267F9" w:rsidRDefault="009F46BF" w14:paraId="6D3D990B" w14:textId="77777777">
      <w:pPr>
        <w:pStyle w:val="section-title-1"/>
      </w:pPr>
      <w:bookmarkStart w:name="1161616911616169" w:id="1"/>
      <w:r>
        <w:t>B. BEGROTINGSTOELICHTING</w:t>
      </w:r>
      <w:bookmarkEnd w:id="1"/>
    </w:p>
    <w:p w:rsidR="008267F9" w:rsidRDefault="009F46BF" w14:paraId="6F253F8B" w14:textId="77777777">
      <w:pPr>
        <w:pStyle w:val="section-title-2"/>
      </w:pPr>
      <w:bookmarkStart w:name="1161622011616220" w:id="2"/>
      <w:r>
        <w:t>1 Leeswijzer</w:t>
      </w:r>
      <w:bookmarkEnd w:id="2"/>
    </w:p>
    <w:p w:rsidR="008267F9" w:rsidRDefault="009F46BF" w14:paraId="03039DC7" w14:textId="77777777">
      <w:pPr>
        <w:pStyle w:val="p"/>
      </w:pPr>
      <w:r>
        <w:t xml:space="preserve">De voorliggende suppletoire begroting bevat de voorgestelde </w:t>
      </w:r>
      <w:proofErr w:type="spellStart"/>
      <w:r>
        <w:t>wĳzigingen</w:t>
      </w:r>
      <w:proofErr w:type="spellEnd"/>
      <w:r>
        <w:t xml:space="preserve"> ten opzichte van de vastgestelde begroting 2026 van hoofdstuk V van de begroting van het </w:t>
      </w:r>
      <w:proofErr w:type="spellStart"/>
      <w:r>
        <w:t>Rĳk</w:t>
      </w:r>
      <w:proofErr w:type="spellEnd"/>
      <w:r>
        <w:t>.</w:t>
      </w:r>
    </w:p>
    <w:p w:rsidR="008267F9" w:rsidRDefault="009F46BF" w14:paraId="3CC88C85" w14:textId="77777777">
      <w:pPr>
        <w:pStyle w:val="p"/>
      </w:pPr>
      <w:r>
        <w:t xml:space="preserve">In de toelichting worden de </w:t>
      </w:r>
      <w:proofErr w:type="spellStart"/>
      <w:r>
        <w:t>wĳzigingen</w:t>
      </w:r>
      <w:proofErr w:type="spellEnd"/>
      <w:r>
        <w:t xml:space="preserve"> welke </w:t>
      </w:r>
      <w:proofErr w:type="spellStart"/>
      <w:r>
        <w:t>zĳn</w:t>
      </w:r>
      <w:proofErr w:type="spellEnd"/>
      <w:r>
        <w:t xml:space="preserve"> opgetreden in de omvang van de HGIS, alsook de </w:t>
      </w:r>
      <w:proofErr w:type="spellStart"/>
      <w:r>
        <w:t>belangrĳkste</w:t>
      </w:r>
      <w:proofErr w:type="spellEnd"/>
      <w:r>
        <w:t xml:space="preserve"> mutaties op de begroting van Buitenlandse Zaken toegelicht. Ten slotte volgt per artikel de nieuwe stand en een toelichting op de </w:t>
      </w:r>
      <w:proofErr w:type="spellStart"/>
      <w:r>
        <w:t>opmerkelĳke</w:t>
      </w:r>
      <w:proofErr w:type="spellEnd"/>
      <w:r>
        <w:t xml:space="preserve"> verschillen.</w:t>
      </w:r>
    </w:p>
    <w:p w:rsidR="008267F9" w:rsidRDefault="009F46BF" w14:paraId="74C3B11E" w14:textId="7800B3EF">
      <w:pPr>
        <w:pStyle w:val="p"/>
      </w:pPr>
      <w:r>
        <w:t xml:space="preserve">Conform de regeling </w:t>
      </w:r>
      <w:proofErr w:type="spellStart"/>
      <w:r>
        <w:t>Rĳksbegrotingsvoorschriften</w:t>
      </w:r>
      <w:proofErr w:type="spellEnd"/>
      <w:r>
        <w:t xml:space="preserve"> en de Comptabiliteitswet dienen de </w:t>
      </w:r>
      <w:proofErr w:type="spellStart"/>
      <w:r>
        <w:t>opmerkelĳke</w:t>
      </w:r>
      <w:proofErr w:type="spellEnd"/>
      <w:r>
        <w:t xml:space="preserve"> verschillen tussen de </w:t>
      </w:r>
      <w:proofErr w:type="spellStart"/>
      <w:r>
        <w:t>oorspronkelĳke</w:t>
      </w:r>
      <w:proofErr w:type="spellEnd"/>
      <w:r>
        <w:t xml:space="preserve"> en huidige raming te worden toegelicht. Ook is omschreven welke ondergrens gehanteerd moet worden, waarboven een uitgavenmutatie moet worden toegelicht. Zie hiervoor onderstaande tabel. </w:t>
      </w:r>
      <w:proofErr w:type="spellStart"/>
      <w:r>
        <w:t>Hierbĳ</w:t>
      </w:r>
      <w:proofErr w:type="spellEnd"/>
      <w:r>
        <w:t xml:space="preserve"> wordt onderscheid gemaakt tussen beleidsmatige en technische mutaties. Op verplichtingenniveau worden mutaties groter dan 10% ten opzichte van de vorige stand, op artikelniveau toegelicht.</w:t>
      </w:r>
    </w:p>
    <w:tbl>
      <w:tblPr>
        <w:tblW w:w="5000" w:type="pct"/>
        <w:tblCellMar>
          <w:left w:w="10" w:type="dxa"/>
          <w:right w:w="10" w:type="dxa"/>
        </w:tblCellMar>
        <w:tblLook w:val="0000" w:firstRow="0" w:lastRow="0" w:firstColumn="0" w:lastColumn="0" w:noHBand="0" w:noVBand="0"/>
      </w:tblPr>
      <w:tblGrid>
        <w:gridCol w:w="2168"/>
        <w:gridCol w:w="2105"/>
        <w:gridCol w:w="2105"/>
      </w:tblGrid>
      <w:tr w:rsidR="008267F9" w14:paraId="3E81FFD0" w14:textId="77777777">
        <w:trPr>
          <w:tblHeader/>
        </w:trPr>
        <w:tc>
          <w:tcPr>
            <w:tcW w:w="5509" w:type="dxa"/>
            <w:gridSpan w:val="3"/>
            <w:shd w:val="clear" w:color="auto" w:fill="auto"/>
            <w:tcMar>
              <w:top w:w="22" w:type="dxa"/>
              <w:left w:w="113" w:type="dxa"/>
              <w:bottom w:w="22" w:type="dxa"/>
            </w:tcMar>
          </w:tcPr>
          <w:p w:rsidR="008267F9" w:rsidRDefault="009F46BF" w14:paraId="126EC4D6" w14:textId="77777777">
            <w:pPr>
              <w:pStyle w:val="kio2-table-title"/>
            </w:pPr>
            <w:r>
              <w:t>Tabel 1 Ondergrenzen conform RBV</w:t>
            </w:r>
          </w:p>
        </w:tc>
      </w:tr>
      <w:tr w:rsidR="008267F9" w14:paraId="3E0055E3" w14:textId="77777777">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8267F9" w:rsidRDefault="009F46BF" w14:paraId="1C3F9FA3"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4FDBF838"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44CE6B8A" w14:textId="77777777">
            <w:pPr>
              <w:pStyle w:val="p-table"/>
              <w:rPr>
                <w:color w:val="000000"/>
                <w:sz w:val="17"/>
              </w:rPr>
            </w:pPr>
            <w:r>
              <w:rPr>
                <w:color w:val="000000"/>
                <w:sz w:val="17"/>
              </w:rPr>
              <w:t>Technische mutaties (ondergrens in € miljoen)</w:t>
            </w:r>
          </w:p>
        </w:tc>
      </w:tr>
      <w:tr w:rsidR="008267F9" w14:paraId="3476BEDA" w14:textId="77777777">
        <w:tc>
          <w:tcPr>
            <w:tcW w:w="1873" w:type="dxa"/>
            <w:tcBorders>
              <w:bottom w:val="single" w:color="009EE0" w:sz="2" w:space="0"/>
            </w:tcBorders>
            <w:shd w:val="clear" w:color="auto" w:fill="auto"/>
            <w:tcMar>
              <w:top w:w="22" w:type="dxa"/>
              <w:bottom w:w="22" w:type="dxa"/>
              <w:right w:w="28" w:type="dxa"/>
            </w:tcMar>
            <w:vAlign w:val="bottom"/>
          </w:tcPr>
          <w:p w:rsidR="008267F9" w:rsidRDefault="009F46BF" w14:paraId="2DEBCD9E"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8267F9" w:rsidRDefault="009F46BF" w14:paraId="4A3BEC4E"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8267F9" w:rsidRDefault="009F46BF" w14:paraId="77E5583B" w14:textId="77777777">
            <w:pPr>
              <w:pStyle w:val="p-table"/>
              <w:rPr>
                <w:sz w:val="17"/>
              </w:rPr>
            </w:pPr>
            <w:r>
              <w:rPr>
                <w:sz w:val="17"/>
              </w:rPr>
              <w:t>2</w:t>
            </w:r>
          </w:p>
        </w:tc>
      </w:tr>
      <w:tr w:rsidR="008267F9" w14:paraId="074E4553" w14:textId="77777777">
        <w:tc>
          <w:tcPr>
            <w:tcW w:w="1873" w:type="dxa"/>
            <w:tcBorders>
              <w:bottom w:val="single" w:color="009EE0" w:sz="2" w:space="0"/>
            </w:tcBorders>
            <w:shd w:val="clear" w:color="auto" w:fill="auto"/>
            <w:tcMar>
              <w:top w:w="22" w:type="dxa"/>
              <w:bottom w:w="22" w:type="dxa"/>
              <w:right w:w="28" w:type="dxa"/>
            </w:tcMar>
            <w:vAlign w:val="bottom"/>
          </w:tcPr>
          <w:p w:rsidR="008267F9" w:rsidRDefault="009F46BF" w14:paraId="4A848EEE"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8267F9" w:rsidRDefault="009F46BF" w14:paraId="5A6C2337"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8267F9" w:rsidRDefault="009F46BF" w14:paraId="018FDE42" w14:textId="77777777">
            <w:pPr>
              <w:pStyle w:val="p-table"/>
              <w:rPr>
                <w:sz w:val="17"/>
              </w:rPr>
            </w:pPr>
            <w:r>
              <w:rPr>
                <w:sz w:val="17"/>
              </w:rPr>
              <w:t>4</w:t>
            </w:r>
          </w:p>
        </w:tc>
      </w:tr>
      <w:tr w:rsidR="008267F9" w14:paraId="319D8A6E" w14:textId="77777777">
        <w:tc>
          <w:tcPr>
            <w:tcW w:w="1873" w:type="dxa"/>
            <w:tcBorders>
              <w:bottom w:val="single" w:color="009EE0" w:sz="2" w:space="0"/>
            </w:tcBorders>
            <w:shd w:val="clear" w:color="auto" w:fill="auto"/>
            <w:tcMar>
              <w:top w:w="22" w:type="dxa"/>
              <w:bottom w:w="22" w:type="dxa"/>
              <w:right w:w="28" w:type="dxa"/>
            </w:tcMar>
            <w:vAlign w:val="bottom"/>
          </w:tcPr>
          <w:p w:rsidR="008267F9" w:rsidRDefault="009F46BF" w14:paraId="60C62F3C"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8267F9" w:rsidRDefault="009F46BF" w14:paraId="2E0EEAF9"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8267F9" w:rsidRDefault="009F46BF" w14:paraId="0D593045" w14:textId="77777777">
            <w:pPr>
              <w:pStyle w:val="p-table"/>
              <w:rPr>
                <w:sz w:val="17"/>
              </w:rPr>
            </w:pPr>
            <w:r>
              <w:rPr>
                <w:sz w:val="17"/>
              </w:rPr>
              <w:t>10</w:t>
            </w:r>
          </w:p>
        </w:tc>
      </w:tr>
      <w:tr w:rsidR="008267F9" w14:paraId="1A45A168" w14:textId="77777777">
        <w:tc>
          <w:tcPr>
            <w:tcW w:w="1873" w:type="dxa"/>
            <w:tcBorders>
              <w:bottom w:val="single" w:color="009EE0" w:sz="2" w:space="0"/>
            </w:tcBorders>
            <w:shd w:val="clear" w:color="auto" w:fill="auto"/>
            <w:tcMar>
              <w:top w:w="22" w:type="dxa"/>
              <w:bottom w:w="22" w:type="dxa"/>
              <w:right w:w="28" w:type="dxa"/>
            </w:tcMar>
            <w:vAlign w:val="bottom"/>
          </w:tcPr>
          <w:p w:rsidR="008267F9" w:rsidRDefault="009F46BF" w14:paraId="03D45CC1"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8267F9" w:rsidRDefault="009F46BF" w14:paraId="04F713D6" w14:textId="77777777">
            <w:pPr>
              <w:pStyle w:val="p-table"/>
              <w:rPr>
                <w:sz w:val="17"/>
              </w:rPr>
            </w:pPr>
            <w:r>
              <w:rPr>
                <w:sz w:val="17"/>
              </w:rPr>
              <w:t>10</w:t>
            </w:r>
          </w:p>
        </w:tc>
        <w:tc>
          <w:tcPr>
            <w:tcW w:w="1818" w:type="dxa"/>
            <w:tcBorders>
              <w:bottom w:val="single" w:color="009EE0" w:sz="2" w:space="0"/>
            </w:tcBorders>
            <w:shd w:val="clear" w:color="auto" w:fill="auto"/>
            <w:tcMar>
              <w:top w:w="22" w:type="dxa"/>
              <w:left w:w="28" w:type="dxa"/>
              <w:bottom w:w="22" w:type="dxa"/>
              <w:right w:w="28" w:type="dxa"/>
            </w:tcMar>
          </w:tcPr>
          <w:p w:rsidR="008267F9" w:rsidRDefault="009F46BF" w14:paraId="15C0A34E" w14:textId="77777777">
            <w:pPr>
              <w:pStyle w:val="p-table"/>
              <w:rPr>
                <w:sz w:val="17"/>
              </w:rPr>
            </w:pPr>
            <w:r>
              <w:rPr>
                <w:sz w:val="17"/>
              </w:rPr>
              <w:t>20</w:t>
            </w:r>
          </w:p>
        </w:tc>
      </w:tr>
    </w:tbl>
    <w:p w:rsidR="008267F9" w:rsidRDefault="008267F9" w14:paraId="7C4DE3DA" w14:textId="77777777">
      <w:pPr>
        <w:pStyle w:val="p-marginbottom"/>
      </w:pPr>
    </w:p>
    <w:p w:rsidR="008267F9" w:rsidRDefault="009F46BF" w14:paraId="532B1090" w14:textId="77777777">
      <w:pPr>
        <w:pStyle w:val="section-title-2"/>
      </w:pPr>
      <w:bookmarkStart w:name="1207865112078651" w:id="3"/>
      <w:r>
        <w:t>2 Wijziging in de omvang van de HGIS</w:t>
      </w:r>
      <w:bookmarkEnd w:id="3"/>
    </w:p>
    <w:p w:rsidR="00DA1CF6" w:rsidRDefault="00041386" w14:paraId="0A40ED9C" w14:textId="00190920">
      <w:pPr>
        <w:pStyle w:val="section-title-2"/>
      </w:pPr>
      <w:r w:rsidRPr="00041386">
        <w:rPr>
          <w:b w:val="0"/>
          <w:color w:val="auto"/>
          <w:sz w:val="17"/>
          <w:szCs w:val="20"/>
        </w:rPr>
        <w:t xml:space="preserve">In deze paragraaf wordt geschetst welke </w:t>
      </w:r>
      <w:proofErr w:type="spellStart"/>
      <w:r w:rsidRPr="00041386">
        <w:rPr>
          <w:b w:val="0"/>
          <w:color w:val="auto"/>
          <w:sz w:val="17"/>
          <w:szCs w:val="20"/>
        </w:rPr>
        <w:t>wĳzigingen</w:t>
      </w:r>
      <w:proofErr w:type="spellEnd"/>
      <w:r w:rsidRPr="00041386">
        <w:rPr>
          <w:b w:val="0"/>
          <w:color w:val="auto"/>
          <w:sz w:val="17"/>
          <w:szCs w:val="20"/>
        </w:rPr>
        <w:t xml:space="preserve"> </w:t>
      </w:r>
      <w:proofErr w:type="spellStart"/>
      <w:r w:rsidRPr="00041386">
        <w:rPr>
          <w:b w:val="0"/>
          <w:color w:val="auto"/>
          <w:sz w:val="17"/>
          <w:szCs w:val="20"/>
        </w:rPr>
        <w:t>zĳn</w:t>
      </w:r>
      <w:proofErr w:type="spellEnd"/>
      <w:r w:rsidRPr="00041386">
        <w:rPr>
          <w:b w:val="0"/>
          <w:color w:val="auto"/>
          <w:sz w:val="17"/>
          <w:szCs w:val="20"/>
        </w:rPr>
        <w:t xml:space="preserve"> opgetreden in de omvang van de HGIS sinds de HGIS-nota 2025. Zoals uit de hiernavolgende tabel </w:t>
      </w:r>
      <w:proofErr w:type="spellStart"/>
      <w:r w:rsidRPr="00041386">
        <w:rPr>
          <w:b w:val="0"/>
          <w:color w:val="auto"/>
          <w:sz w:val="17"/>
          <w:szCs w:val="20"/>
        </w:rPr>
        <w:t>blĳkt</w:t>
      </w:r>
      <w:proofErr w:type="spellEnd"/>
      <w:r w:rsidRPr="00041386">
        <w:rPr>
          <w:b w:val="0"/>
          <w:color w:val="auto"/>
          <w:sz w:val="17"/>
          <w:szCs w:val="20"/>
        </w:rPr>
        <w:t>, neemt de totale omvang van de HGIS voor 2026 af met EUR 332 miljoen (uitgaven minus ontvangsten).</w:t>
      </w:r>
    </w:p>
    <w:tbl>
      <w:tblPr>
        <w:tblStyle w:val="TableGrid"/>
        <w:tblW w:w="6804" w:type="dxa"/>
        <w:tblLook w:val="04A0" w:firstRow="1" w:lastRow="0" w:firstColumn="1" w:lastColumn="0" w:noHBand="0" w:noVBand="1"/>
      </w:tblPr>
      <w:tblGrid>
        <w:gridCol w:w="1701"/>
        <w:gridCol w:w="1701"/>
        <w:gridCol w:w="1701"/>
        <w:gridCol w:w="1701"/>
      </w:tblGrid>
      <w:tr w:rsidRPr="000B19FA" w:rsidR="000B19FA" w:rsidTr="000B19FA" w14:paraId="6B788261" w14:textId="77777777">
        <w:trPr>
          <w:trHeight w:val="340"/>
        </w:trPr>
        <w:tc>
          <w:tcPr>
            <w:tcW w:w="1701" w:type="dxa"/>
            <w:noWrap/>
            <w:hideMark/>
          </w:tcPr>
          <w:p w:rsidRPr="00D160F2" w:rsidR="000B19FA" w:rsidP="000B19FA" w:rsidRDefault="000B19FA" w14:paraId="42138F80" w14:textId="2DF2D80F">
            <w:pPr>
              <w:pStyle w:val="p"/>
              <w:rPr>
                <w:i/>
              </w:rPr>
            </w:pPr>
            <w:r w:rsidRPr="00D160F2">
              <w:rPr>
                <w:i/>
              </w:rPr>
              <w:t> In EUR miljoen</w:t>
            </w:r>
          </w:p>
        </w:tc>
        <w:tc>
          <w:tcPr>
            <w:tcW w:w="1701" w:type="dxa"/>
            <w:noWrap/>
            <w:hideMark/>
          </w:tcPr>
          <w:p w:rsidRPr="000B19FA" w:rsidR="000B19FA" w:rsidP="000B19FA" w:rsidRDefault="000B19FA" w14:paraId="0374FD97" w14:textId="77777777">
            <w:pPr>
              <w:pStyle w:val="p"/>
              <w:jc w:val="right"/>
              <w:rPr>
                <w:b/>
                <w:bCs/>
              </w:rPr>
            </w:pPr>
            <w:r w:rsidRPr="000B19FA">
              <w:rPr>
                <w:b/>
                <w:bCs/>
              </w:rPr>
              <w:t>HGIS-nota 2026</w:t>
            </w:r>
          </w:p>
        </w:tc>
        <w:tc>
          <w:tcPr>
            <w:tcW w:w="1701" w:type="dxa"/>
            <w:noWrap/>
            <w:hideMark/>
          </w:tcPr>
          <w:p w:rsidRPr="000B19FA" w:rsidR="000B19FA" w:rsidP="000B19FA" w:rsidRDefault="000B19FA" w14:paraId="3A314666" w14:textId="77777777">
            <w:pPr>
              <w:pStyle w:val="p"/>
              <w:jc w:val="right"/>
              <w:rPr>
                <w:b/>
                <w:bCs/>
              </w:rPr>
            </w:pPr>
            <w:r w:rsidRPr="000B19FA">
              <w:rPr>
                <w:b/>
                <w:bCs/>
              </w:rPr>
              <w:t>1e suppletoire begroting 2026</w:t>
            </w:r>
          </w:p>
        </w:tc>
        <w:tc>
          <w:tcPr>
            <w:tcW w:w="1701" w:type="dxa"/>
            <w:noWrap/>
            <w:hideMark/>
          </w:tcPr>
          <w:p w:rsidRPr="000B19FA" w:rsidR="000B19FA" w:rsidP="000B19FA" w:rsidRDefault="000B19FA" w14:paraId="0F6687E8" w14:textId="77777777">
            <w:pPr>
              <w:pStyle w:val="p"/>
              <w:jc w:val="right"/>
              <w:rPr>
                <w:b/>
                <w:bCs/>
              </w:rPr>
            </w:pPr>
            <w:r w:rsidRPr="000B19FA">
              <w:rPr>
                <w:b/>
                <w:bCs/>
              </w:rPr>
              <w:t>Mutatie</w:t>
            </w:r>
          </w:p>
        </w:tc>
      </w:tr>
      <w:tr w:rsidRPr="000B19FA" w:rsidR="000B19FA" w:rsidTr="000B19FA" w14:paraId="171C7C48" w14:textId="77777777">
        <w:trPr>
          <w:trHeight w:val="288"/>
        </w:trPr>
        <w:tc>
          <w:tcPr>
            <w:tcW w:w="1701" w:type="dxa"/>
            <w:noWrap/>
            <w:hideMark/>
          </w:tcPr>
          <w:p w:rsidRPr="000B19FA" w:rsidR="000B19FA" w:rsidP="000B19FA" w:rsidRDefault="000B19FA" w14:paraId="092EBECC" w14:textId="40EA671E">
            <w:pPr>
              <w:pStyle w:val="p"/>
            </w:pPr>
            <w:r w:rsidRPr="000B19FA">
              <w:t>HGIS-uitgaven</w:t>
            </w:r>
            <w:r w:rsidR="0070101C">
              <w:t xml:space="preserve"> 2026</w:t>
            </w:r>
          </w:p>
        </w:tc>
        <w:tc>
          <w:tcPr>
            <w:tcW w:w="1701" w:type="dxa"/>
            <w:noWrap/>
            <w:hideMark/>
          </w:tcPr>
          <w:p w:rsidRPr="000B19FA" w:rsidR="000B19FA" w:rsidP="000B19FA" w:rsidRDefault="000B19FA" w14:paraId="615A5FD0" w14:textId="61DA2946">
            <w:pPr>
              <w:pStyle w:val="p"/>
              <w:jc w:val="right"/>
            </w:pPr>
            <w:r w:rsidRPr="000B19FA">
              <w:t xml:space="preserve">8.247 </w:t>
            </w:r>
          </w:p>
        </w:tc>
        <w:tc>
          <w:tcPr>
            <w:tcW w:w="1701" w:type="dxa"/>
            <w:noWrap/>
            <w:hideMark/>
          </w:tcPr>
          <w:p w:rsidRPr="000B19FA" w:rsidR="000B19FA" w:rsidP="000B19FA" w:rsidRDefault="000B19FA" w14:paraId="631AA83F" w14:textId="73723764">
            <w:pPr>
              <w:pStyle w:val="p"/>
              <w:jc w:val="right"/>
            </w:pPr>
            <w:r w:rsidRPr="000B19FA">
              <w:t xml:space="preserve">7.548 </w:t>
            </w:r>
          </w:p>
        </w:tc>
        <w:tc>
          <w:tcPr>
            <w:tcW w:w="1701" w:type="dxa"/>
            <w:noWrap/>
            <w:hideMark/>
          </w:tcPr>
          <w:p w:rsidRPr="000B19FA" w:rsidR="000B19FA" w:rsidP="000B19FA" w:rsidRDefault="000B19FA" w14:paraId="10B55221" w14:textId="7FC3DB94">
            <w:pPr>
              <w:pStyle w:val="p"/>
              <w:jc w:val="right"/>
            </w:pPr>
            <w:r w:rsidRPr="000B19FA">
              <w:t xml:space="preserve">-699 </w:t>
            </w:r>
          </w:p>
        </w:tc>
      </w:tr>
      <w:tr w:rsidRPr="000B19FA" w:rsidR="000B19FA" w:rsidTr="000B19FA" w14:paraId="7ABB3B2C" w14:textId="77777777">
        <w:trPr>
          <w:trHeight w:val="288"/>
        </w:trPr>
        <w:tc>
          <w:tcPr>
            <w:tcW w:w="1701" w:type="dxa"/>
            <w:noWrap/>
            <w:hideMark/>
          </w:tcPr>
          <w:p w:rsidRPr="000B19FA" w:rsidR="000B19FA" w:rsidP="000B19FA" w:rsidRDefault="000B19FA" w14:paraId="3AD883CA" w14:textId="3133959B">
            <w:pPr>
              <w:pStyle w:val="p"/>
            </w:pPr>
            <w:r w:rsidRPr="000B19FA">
              <w:t>HGIS-ontvangsten</w:t>
            </w:r>
            <w:r w:rsidR="0070101C">
              <w:t xml:space="preserve"> 2026</w:t>
            </w:r>
          </w:p>
        </w:tc>
        <w:tc>
          <w:tcPr>
            <w:tcW w:w="1701" w:type="dxa"/>
            <w:noWrap/>
            <w:hideMark/>
          </w:tcPr>
          <w:p w:rsidRPr="000B19FA" w:rsidR="000B19FA" w:rsidP="000B19FA" w:rsidRDefault="000B19FA" w14:paraId="1F44A79D" w14:textId="096E5A8B">
            <w:pPr>
              <w:pStyle w:val="p"/>
              <w:jc w:val="right"/>
            </w:pPr>
            <w:r w:rsidRPr="000B19FA">
              <w:t xml:space="preserve">751 </w:t>
            </w:r>
          </w:p>
        </w:tc>
        <w:tc>
          <w:tcPr>
            <w:tcW w:w="1701" w:type="dxa"/>
            <w:noWrap/>
            <w:hideMark/>
          </w:tcPr>
          <w:p w:rsidRPr="000B19FA" w:rsidR="000B19FA" w:rsidP="000B19FA" w:rsidRDefault="000B19FA" w14:paraId="27DEF399" w14:textId="4873BE2D">
            <w:pPr>
              <w:pStyle w:val="p"/>
              <w:jc w:val="right"/>
            </w:pPr>
            <w:r w:rsidRPr="000B19FA">
              <w:t xml:space="preserve">384 </w:t>
            </w:r>
          </w:p>
        </w:tc>
        <w:tc>
          <w:tcPr>
            <w:tcW w:w="1701" w:type="dxa"/>
            <w:noWrap/>
            <w:hideMark/>
          </w:tcPr>
          <w:p w:rsidRPr="000B19FA" w:rsidR="000B19FA" w:rsidP="000B19FA" w:rsidRDefault="000B19FA" w14:paraId="2F340BF3" w14:textId="17CBBE78">
            <w:pPr>
              <w:pStyle w:val="p"/>
              <w:jc w:val="right"/>
            </w:pPr>
            <w:r w:rsidRPr="000B19FA">
              <w:t xml:space="preserve">-367 </w:t>
            </w:r>
          </w:p>
        </w:tc>
      </w:tr>
      <w:tr w:rsidRPr="000B19FA" w:rsidR="000B19FA" w:rsidTr="000B19FA" w14:paraId="3258B575" w14:textId="77777777">
        <w:trPr>
          <w:trHeight w:val="70"/>
        </w:trPr>
        <w:tc>
          <w:tcPr>
            <w:tcW w:w="1701" w:type="dxa"/>
            <w:noWrap/>
            <w:hideMark/>
          </w:tcPr>
          <w:p w:rsidRPr="000B19FA" w:rsidR="000B19FA" w:rsidP="000B19FA" w:rsidRDefault="000B19FA" w14:paraId="7BD9F547" w14:textId="3BBE413C">
            <w:pPr>
              <w:pStyle w:val="p"/>
            </w:pPr>
            <w:r w:rsidRPr="000B19FA">
              <w:t xml:space="preserve">Omvang HGIS </w:t>
            </w:r>
            <w:r w:rsidR="0070101C">
              <w:t xml:space="preserve">2026 </w:t>
            </w:r>
            <w:r w:rsidRPr="000B19FA">
              <w:t>(uitgaven - ontvangsten)</w:t>
            </w:r>
          </w:p>
        </w:tc>
        <w:tc>
          <w:tcPr>
            <w:tcW w:w="1701" w:type="dxa"/>
            <w:noWrap/>
            <w:hideMark/>
          </w:tcPr>
          <w:p w:rsidRPr="000B19FA" w:rsidR="000B19FA" w:rsidP="000B19FA" w:rsidRDefault="000B19FA" w14:paraId="73A38D04" w14:textId="6994407D">
            <w:pPr>
              <w:pStyle w:val="p"/>
              <w:jc w:val="right"/>
            </w:pPr>
            <w:r w:rsidRPr="000B19FA">
              <w:t xml:space="preserve">7.496 </w:t>
            </w:r>
          </w:p>
        </w:tc>
        <w:tc>
          <w:tcPr>
            <w:tcW w:w="1701" w:type="dxa"/>
            <w:noWrap/>
            <w:hideMark/>
          </w:tcPr>
          <w:p w:rsidRPr="000B19FA" w:rsidR="000B19FA" w:rsidP="000B19FA" w:rsidRDefault="000B19FA" w14:paraId="6465C5C4" w14:textId="1B53A874">
            <w:pPr>
              <w:pStyle w:val="p"/>
              <w:jc w:val="right"/>
            </w:pPr>
            <w:r w:rsidRPr="000B19FA">
              <w:t xml:space="preserve">7.164 </w:t>
            </w:r>
          </w:p>
        </w:tc>
        <w:tc>
          <w:tcPr>
            <w:tcW w:w="1701" w:type="dxa"/>
            <w:noWrap/>
            <w:hideMark/>
          </w:tcPr>
          <w:p w:rsidRPr="000B19FA" w:rsidR="000B19FA" w:rsidP="000B19FA" w:rsidRDefault="000B19FA" w14:paraId="2F60DF06" w14:textId="7E56C540">
            <w:pPr>
              <w:pStyle w:val="p"/>
              <w:jc w:val="right"/>
            </w:pPr>
            <w:r w:rsidRPr="000B19FA">
              <w:t xml:space="preserve">-332 </w:t>
            </w:r>
          </w:p>
        </w:tc>
      </w:tr>
    </w:tbl>
    <w:p w:rsidR="00DA1CF6" w:rsidRDefault="006F6DAF" w14:paraId="41F2523C" w14:textId="05F9A6FA">
      <w:pPr>
        <w:pStyle w:val="p"/>
      </w:pPr>
      <w:r>
        <w:t>D</w:t>
      </w:r>
      <w:r w:rsidRPr="006F6DAF">
        <w:t>e per saldo afname van het budget kent een aantal oorzaken, die in de navolgende tabel</w:t>
      </w:r>
      <w:r w:rsidR="00092F54">
        <w:t>len</w:t>
      </w:r>
      <w:r w:rsidRPr="006F6DAF">
        <w:t xml:space="preserve"> per categorie worden toegelicht. Een meer uitgebreide toelichting is daarnaast zowel in de verticale toelichting van de Voorjaarsnota 2026 als de departementale begrotingen weergegeven.</w:t>
      </w:r>
    </w:p>
    <w:tbl>
      <w:tblPr>
        <w:tblStyle w:val="TableGrid"/>
        <w:tblW w:w="6803" w:type="dxa"/>
        <w:tblLook w:val="04A0" w:firstRow="1" w:lastRow="0" w:firstColumn="1" w:lastColumn="0" w:noHBand="0" w:noVBand="1"/>
      </w:tblPr>
      <w:tblGrid>
        <w:gridCol w:w="5953"/>
        <w:gridCol w:w="850"/>
      </w:tblGrid>
      <w:tr w:rsidRPr="00D160F2" w:rsidR="00D160F2" w:rsidTr="00D160F2" w14:paraId="4F89B48B" w14:textId="77777777">
        <w:trPr>
          <w:trHeight w:val="170"/>
        </w:trPr>
        <w:tc>
          <w:tcPr>
            <w:tcW w:w="5953" w:type="dxa"/>
            <w:noWrap/>
            <w:hideMark/>
          </w:tcPr>
          <w:p w:rsidRPr="00D160F2" w:rsidR="00D160F2" w:rsidP="00D160F2" w:rsidRDefault="00092F54" w14:paraId="542A9B92" w14:textId="526B3443">
            <w:pPr>
              <w:pStyle w:val="p"/>
            </w:pPr>
            <w:r>
              <w:rPr>
                <w:i/>
                <w:iCs/>
              </w:rPr>
              <w:t>Uitgaven</w:t>
            </w:r>
            <w:r w:rsidRPr="00D160F2" w:rsidR="001125A6">
              <w:rPr>
                <w:i/>
                <w:iCs/>
              </w:rPr>
              <w:t> </w:t>
            </w:r>
            <w:r>
              <w:rPr>
                <w:i/>
                <w:iCs/>
              </w:rPr>
              <w:t>i</w:t>
            </w:r>
            <w:r w:rsidRPr="00D160F2" w:rsidR="001125A6">
              <w:rPr>
                <w:i/>
                <w:iCs/>
              </w:rPr>
              <w:t>n EUR miljoen</w:t>
            </w:r>
          </w:p>
        </w:tc>
        <w:tc>
          <w:tcPr>
            <w:tcW w:w="850" w:type="dxa"/>
            <w:noWrap/>
            <w:hideMark/>
          </w:tcPr>
          <w:p w:rsidRPr="00D160F2" w:rsidR="00D160F2" w:rsidP="00D160F2" w:rsidRDefault="00D160F2" w14:paraId="019F18DE" w14:textId="77777777">
            <w:pPr>
              <w:pStyle w:val="p"/>
              <w:jc w:val="right"/>
              <w:rPr>
                <w:b/>
                <w:bCs/>
              </w:rPr>
            </w:pPr>
            <w:r w:rsidRPr="00D160F2">
              <w:rPr>
                <w:b/>
                <w:bCs/>
              </w:rPr>
              <w:t>2026</w:t>
            </w:r>
          </w:p>
        </w:tc>
      </w:tr>
      <w:tr w:rsidRPr="00D160F2" w:rsidR="00D160F2" w:rsidTr="00D160F2" w14:paraId="6424F479" w14:textId="77777777">
        <w:trPr>
          <w:trHeight w:val="170"/>
        </w:trPr>
        <w:tc>
          <w:tcPr>
            <w:tcW w:w="5953" w:type="dxa"/>
            <w:noWrap/>
            <w:hideMark/>
          </w:tcPr>
          <w:p w:rsidRPr="00D160F2" w:rsidR="00D160F2" w:rsidP="00D160F2" w:rsidRDefault="00D160F2" w14:paraId="70E025AA" w14:textId="77777777">
            <w:pPr>
              <w:pStyle w:val="p"/>
              <w:rPr>
                <w:b/>
                <w:bCs/>
              </w:rPr>
            </w:pPr>
            <w:r w:rsidRPr="00D160F2">
              <w:rPr>
                <w:b/>
                <w:bCs/>
              </w:rPr>
              <w:t>Stand HGIS-nota 2026</w:t>
            </w:r>
          </w:p>
        </w:tc>
        <w:tc>
          <w:tcPr>
            <w:tcW w:w="850" w:type="dxa"/>
            <w:noWrap/>
            <w:hideMark/>
          </w:tcPr>
          <w:p w:rsidRPr="00D160F2" w:rsidR="00D160F2" w:rsidP="00D160F2" w:rsidRDefault="00D160F2" w14:paraId="6211E903" w14:textId="245CF69A">
            <w:pPr>
              <w:pStyle w:val="p"/>
              <w:jc w:val="right"/>
              <w:rPr>
                <w:b/>
                <w:bCs/>
              </w:rPr>
            </w:pPr>
            <w:r w:rsidRPr="00D160F2">
              <w:rPr>
                <w:b/>
                <w:bCs/>
              </w:rPr>
              <w:t xml:space="preserve">8.247 </w:t>
            </w:r>
          </w:p>
        </w:tc>
      </w:tr>
      <w:tr w:rsidRPr="00D160F2" w:rsidR="00D160F2" w:rsidTr="00D160F2" w14:paraId="27348C38" w14:textId="77777777">
        <w:trPr>
          <w:trHeight w:val="170"/>
        </w:trPr>
        <w:tc>
          <w:tcPr>
            <w:tcW w:w="5953" w:type="dxa"/>
            <w:noWrap/>
            <w:hideMark/>
          </w:tcPr>
          <w:p w:rsidRPr="00D160F2" w:rsidR="00D160F2" w:rsidP="00D160F2" w:rsidRDefault="00D160F2" w14:paraId="78C3C4BC" w14:textId="77777777">
            <w:pPr>
              <w:pStyle w:val="p"/>
            </w:pPr>
            <w:r w:rsidRPr="00D160F2">
              <w:t> </w:t>
            </w:r>
          </w:p>
        </w:tc>
        <w:tc>
          <w:tcPr>
            <w:tcW w:w="850" w:type="dxa"/>
            <w:noWrap/>
            <w:hideMark/>
          </w:tcPr>
          <w:p w:rsidRPr="00D160F2" w:rsidR="00D160F2" w:rsidP="00D160F2" w:rsidRDefault="00D160F2" w14:paraId="095F4707" w14:textId="77777777">
            <w:pPr>
              <w:pStyle w:val="p"/>
              <w:jc w:val="right"/>
            </w:pPr>
            <w:r w:rsidRPr="00D160F2">
              <w:t> </w:t>
            </w:r>
          </w:p>
        </w:tc>
      </w:tr>
      <w:tr w:rsidRPr="00D160F2" w:rsidR="00D160F2" w:rsidTr="00D160F2" w14:paraId="2CB3DDF2" w14:textId="77777777">
        <w:trPr>
          <w:trHeight w:val="170"/>
        </w:trPr>
        <w:tc>
          <w:tcPr>
            <w:tcW w:w="5953" w:type="dxa"/>
            <w:noWrap/>
            <w:hideMark/>
          </w:tcPr>
          <w:p w:rsidRPr="00D160F2" w:rsidR="00D160F2" w:rsidP="00D160F2" w:rsidRDefault="00D160F2" w14:paraId="25F40E6C" w14:textId="77777777">
            <w:pPr>
              <w:pStyle w:val="p"/>
            </w:pPr>
            <w:r w:rsidRPr="00D160F2">
              <w:lastRenderedPageBreak/>
              <w:t>Kasschuif ODA asiel</w:t>
            </w:r>
          </w:p>
        </w:tc>
        <w:tc>
          <w:tcPr>
            <w:tcW w:w="850" w:type="dxa"/>
            <w:noWrap/>
            <w:hideMark/>
          </w:tcPr>
          <w:p w:rsidRPr="00D160F2" w:rsidR="00D160F2" w:rsidP="00D160F2" w:rsidRDefault="00D160F2" w14:paraId="1EDA030D" w14:textId="17C83845">
            <w:pPr>
              <w:pStyle w:val="p"/>
              <w:jc w:val="right"/>
            </w:pPr>
            <w:r w:rsidRPr="00D160F2">
              <w:t xml:space="preserve">-545 </w:t>
            </w:r>
          </w:p>
        </w:tc>
      </w:tr>
      <w:tr w:rsidRPr="00D160F2" w:rsidR="00D160F2" w:rsidTr="00D160F2" w14:paraId="17CDAE35" w14:textId="77777777">
        <w:trPr>
          <w:trHeight w:val="170"/>
        </w:trPr>
        <w:tc>
          <w:tcPr>
            <w:tcW w:w="5953" w:type="dxa"/>
            <w:noWrap/>
            <w:hideMark/>
          </w:tcPr>
          <w:p w:rsidRPr="00D160F2" w:rsidR="00D160F2" w:rsidP="00D160F2" w:rsidRDefault="00D160F2" w14:paraId="0B5646B0" w14:textId="77777777">
            <w:pPr>
              <w:pStyle w:val="p"/>
            </w:pPr>
            <w:r w:rsidRPr="00D160F2">
              <w:t>BNI-koppeling ODA-budget (volume)</w:t>
            </w:r>
          </w:p>
        </w:tc>
        <w:tc>
          <w:tcPr>
            <w:tcW w:w="850" w:type="dxa"/>
            <w:noWrap/>
            <w:hideMark/>
          </w:tcPr>
          <w:p w:rsidRPr="00D160F2" w:rsidR="00D160F2" w:rsidP="00D160F2" w:rsidRDefault="00D160F2" w14:paraId="07E28324" w14:textId="77236815">
            <w:pPr>
              <w:pStyle w:val="p"/>
              <w:jc w:val="right"/>
            </w:pPr>
            <w:r w:rsidRPr="00D160F2">
              <w:t xml:space="preserve">-119 </w:t>
            </w:r>
          </w:p>
        </w:tc>
      </w:tr>
      <w:tr w:rsidRPr="00D160F2" w:rsidR="00D160F2" w:rsidTr="00D160F2" w14:paraId="1D04F5BA" w14:textId="77777777">
        <w:trPr>
          <w:trHeight w:val="170"/>
        </w:trPr>
        <w:tc>
          <w:tcPr>
            <w:tcW w:w="5953" w:type="dxa"/>
            <w:noWrap/>
            <w:hideMark/>
          </w:tcPr>
          <w:p w:rsidRPr="00D160F2" w:rsidR="00D160F2" w:rsidP="00D160F2" w:rsidRDefault="00D160F2" w14:paraId="48A0EE96" w14:textId="77777777">
            <w:pPr>
              <w:pStyle w:val="p"/>
            </w:pPr>
            <w:r w:rsidRPr="00D160F2">
              <w:t>BNI-koppeling ODA-budget (prijs)</w:t>
            </w:r>
          </w:p>
        </w:tc>
        <w:tc>
          <w:tcPr>
            <w:tcW w:w="850" w:type="dxa"/>
            <w:noWrap/>
            <w:hideMark/>
          </w:tcPr>
          <w:p w:rsidRPr="00D160F2" w:rsidR="00D160F2" w:rsidP="00D160F2" w:rsidRDefault="00D160F2" w14:paraId="60EDC755" w14:textId="1D6D26EC">
            <w:pPr>
              <w:pStyle w:val="p"/>
              <w:jc w:val="right"/>
            </w:pPr>
            <w:r w:rsidRPr="00D160F2">
              <w:t xml:space="preserve">39 </w:t>
            </w:r>
          </w:p>
        </w:tc>
      </w:tr>
      <w:tr w:rsidRPr="00D160F2" w:rsidR="00D160F2" w:rsidTr="00D160F2" w14:paraId="52DD0A55" w14:textId="77777777">
        <w:trPr>
          <w:trHeight w:val="170"/>
        </w:trPr>
        <w:tc>
          <w:tcPr>
            <w:tcW w:w="5953" w:type="dxa"/>
            <w:noWrap/>
            <w:hideMark/>
          </w:tcPr>
          <w:p w:rsidRPr="00D160F2" w:rsidR="00D160F2" w:rsidP="00D160F2" w:rsidRDefault="00D160F2" w14:paraId="62539EFC" w14:textId="77777777">
            <w:pPr>
              <w:pStyle w:val="p"/>
            </w:pPr>
            <w:r w:rsidRPr="00D160F2">
              <w:t>Netto eindejaarsmarge HGIS</w:t>
            </w:r>
          </w:p>
        </w:tc>
        <w:tc>
          <w:tcPr>
            <w:tcW w:w="850" w:type="dxa"/>
            <w:noWrap/>
            <w:hideMark/>
          </w:tcPr>
          <w:p w:rsidRPr="00D160F2" w:rsidR="00D160F2" w:rsidP="00D160F2" w:rsidRDefault="00D160F2" w14:paraId="3D070F26" w14:textId="7F7AEF51">
            <w:pPr>
              <w:pStyle w:val="p"/>
              <w:jc w:val="right"/>
            </w:pPr>
            <w:r w:rsidRPr="00D160F2">
              <w:t xml:space="preserve">23 </w:t>
            </w:r>
          </w:p>
        </w:tc>
      </w:tr>
      <w:tr w:rsidRPr="00D160F2" w:rsidR="00D160F2" w:rsidTr="00D160F2" w14:paraId="3BEEFC74" w14:textId="77777777">
        <w:trPr>
          <w:trHeight w:val="170"/>
        </w:trPr>
        <w:tc>
          <w:tcPr>
            <w:tcW w:w="5953" w:type="dxa"/>
            <w:noWrap/>
            <w:hideMark/>
          </w:tcPr>
          <w:p w:rsidRPr="00D160F2" w:rsidR="00D160F2" w:rsidP="00D160F2" w:rsidRDefault="00D160F2" w14:paraId="04E23D71" w14:textId="77777777">
            <w:pPr>
              <w:pStyle w:val="p"/>
            </w:pPr>
            <w:r w:rsidRPr="00D160F2">
              <w:t>Non-ODA afboeken prijsoploop t.b.v. nieuwe indexatiesystematiek</w:t>
            </w:r>
          </w:p>
        </w:tc>
        <w:tc>
          <w:tcPr>
            <w:tcW w:w="850" w:type="dxa"/>
            <w:noWrap/>
            <w:hideMark/>
          </w:tcPr>
          <w:p w:rsidRPr="00D160F2" w:rsidR="00D160F2" w:rsidP="00D160F2" w:rsidRDefault="00D160F2" w14:paraId="765BD45D" w14:textId="2A3BF07C">
            <w:pPr>
              <w:pStyle w:val="p"/>
              <w:jc w:val="right"/>
            </w:pPr>
            <w:r w:rsidRPr="00D160F2">
              <w:t xml:space="preserve">-23 </w:t>
            </w:r>
          </w:p>
        </w:tc>
      </w:tr>
      <w:tr w:rsidRPr="00D160F2" w:rsidR="00D160F2" w:rsidTr="00D160F2" w14:paraId="1AAC0E75" w14:textId="77777777">
        <w:trPr>
          <w:trHeight w:val="170"/>
        </w:trPr>
        <w:tc>
          <w:tcPr>
            <w:tcW w:w="5953" w:type="dxa"/>
            <w:noWrap/>
            <w:hideMark/>
          </w:tcPr>
          <w:p w:rsidRPr="00D160F2" w:rsidR="00D160F2" w:rsidP="00D160F2" w:rsidRDefault="00D160F2" w14:paraId="5A57D3F8" w14:textId="77777777">
            <w:pPr>
              <w:pStyle w:val="p"/>
            </w:pPr>
            <w:r w:rsidRPr="00D160F2">
              <w:t xml:space="preserve">Bijdrage HGIS beveiliging </w:t>
            </w:r>
            <w:proofErr w:type="spellStart"/>
            <w:r w:rsidRPr="00D160F2">
              <w:t>hoogrisicoposten</w:t>
            </w:r>
            <w:proofErr w:type="spellEnd"/>
          </w:p>
        </w:tc>
        <w:tc>
          <w:tcPr>
            <w:tcW w:w="850" w:type="dxa"/>
            <w:noWrap/>
            <w:hideMark/>
          </w:tcPr>
          <w:p w:rsidRPr="00D160F2" w:rsidR="00D160F2" w:rsidP="00D160F2" w:rsidRDefault="00D160F2" w14:paraId="766BA529" w14:textId="58859AD7">
            <w:pPr>
              <w:pStyle w:val="p"/>
              <w:jc w:val="right"/>
            </w:pPr>
            <w:r w:rsidRPr="00D160F2">
              <w:t xml:space="preserve">-25 </w:t>
            </w:r>
          </w:p>
        </w:tc>
      </w:tr>
      <w:tr w:rsidRPr="00D160F2" w:rsidR="00D160F2" w:rsidTr="00D160F2" w14:paraId="4D46A74C" w14:textId="77777777">
        <w:trPr>
          <w:trHeight w:val="170"/>
        </w:trPr>
        <w:tc>
          <w:tcPr>
            <w:tcW w:w="5953" w:type="dxa"/>
            <w:noWrap/>
            <w:hideMark/>
          </w:tcPr>
          <w:p w:rsidRPr="00D160F2" w:rsidR="00D160F2" w:rsidP="00D160F2" w:rsidRDefault="00D160F2" w14:paraId="55B35C05" w14:textId="77777777">
            <w:pPr>
              <w:pStyle w:val="p"/>
            </w:pPr>
            <w:r w:rsidRPr="00D160F2">
              <w:t>Overig</w:t>
            </w:r>
          </w:p>
        </w:tc>
        <w:tc>
          <w:tcPr>
            <w:tcW w:w="850" w:type="dxa"/>
            <w:noWrap/>
            <w:hideMark/>
          </w:tcPr>
          <w:p w:rsidRPr="00D160F2" w:rsidR="00D160F2" w:rsidP="00D160F2" w:rsidRDefault="00D160F2" w14:paraId="5CDE0A86" w14:textId="1892031F">
            <w:pPr>
              <w:pStyle w:val="p"/>
              <w:jc w:val="right"/>
            </w:pPr>
            <w:r w:rsidRPr="00D160F2">
              <w:t xml:space="preserve">-49 </w:t>
            </w:r>
          </w:p>
        </w:tc>
      </w:tr>
      <w:tr w:rsidRPr="00D160F2" w:rsidR="00D160F2" w:rsidTr="00D160F2" w14:paraId="3DB433D7" w14:textId="77777777">
        <w:trPr>
          <w:trHeight w:val="170"/>
        </w:trPr>
        <w:tc>
          <w:tcPr>
            <w:tcW w:w="5953" w:type="dxa"/>
            <w:noWrap/>
            <w:hideMark/>
          </w:tcPr>
          <w:p w:rsidRPr="00D160F2" w:rsidR="00D160F2" w:rsidP="00D160F2" w:rsidRDefault="00D160F2" w14:paraId="2A8CE8AD" w14:textId="77777777">
            <w:pPr>
              <w:pStyle w:val="p"/>
            </w:pPr>
            <w:r w:rsidRPr="00D160F2">
              <w:t> </w:t>
            </w:r>
          </w:p>
        </w:tc>
        <w:tc>
          <w:tcPr>
            <w:tcW w:w="850" w:type="dxa"/>
            <w:noWrap/>
            <w:hideMark/>
          </w:tcPr>
          <w:p w:rsidRPr="00D160F2" w:rsidR="00D160F2" w:rsidP="00D160F2" w:rsidRDefault="00D160F2" w14:paraId="7AC6F50F" w14:textId="77777777">
            <w:pPr>
              <w:pStyle w:val="p"/>
              <w:jc w:val="right"/>
            </w:pPr>
            <w:r w:rsidRPr="00D160F2">
              <w:t> </w:t>
            </w:r>
          </w:p>
        </w:tc>
      </w:tr>
      <w:tr w:rsidRPr="00D160F2" w:rsidR="00D160F2" w:rsidTr="00D160F2" w14:paraId="46E06430" w14:textId="77777777">
        <w:trPr>
          <w:trHeight w:val="170"/>
        </w:trPr>
        <w:tc>
          <w:tcPr>
            <w:tcW w:w="5953" w:type="dxa"/>
            <w:noWrap/>
            <w:hideMark/>
          </w:tcPr>
          <w:p w:rsidRPr="00D160F2" w:rsidR="00D160F2" w:rsidP="00D160F2" w:rsidRDefault="00D160F2" w14:paraId="45358E74" w14:textId="77777777">
            <w:pPr>
              <w:pStyle w:val="p"/>
              <w:rPr>
                <w:b/>
                <w:bCs/>
              </w:rPr>
            </w:pPr>
            <w:r w:rsidRPr="00D160F2">
              <w:rPr>
                <w:b/>
                <w:bCs/>
              </w:rPr>
              <w:t>Stand 1e suppletoire begroting 2026</w:t>
            </w:r>
          </w:p>
        </w:tc>
        <w:tc>
          <w:tcPr>
            <w:tcW w:w="850" w:type="dxa"/>
            <w:noWrap/>
            <w:hideMark/>
          </w:tcPr>
          <w:p w:rsidRPr="00D160F2" w:rsidR="00D160F2" w:rsidP="00D160F2" w:rsidRDefault="00D160F2" w14:paraId="32A6DFB1" w14:textId="348E8E02">
            <w:pPr>
              <w:pStyle w:val="p"/>
              <w:jc w:val="right"/>
              <w:rPr>
                <w:b/>
                <w:bCs/>
              </w:rPr>
            </w:pPr>
            <w:r w:rsidRPr="00D160F2">
              <w:rPr>
                <w:b/>
                <w:bCs/>
              </w:rPr>
              <w:t xml:space="preserve">7.548 </w:t>
            </w:r>
          </w:p>
        </w:tc>
      </w:tr>
    </w:tbl>
    <w:p w:rsidR="001125A6" w:rsidP="001125A6" w:rsidRDefault="001125A6" w14:paraId="2BD4571E" w14:textId="77777777">
      <w:pPr>
        <w:pStyle w:val="p"/>
        <w:rPr>
          <w:highlight w:val="yellow"/>
        </w:rPr>
      </w:pPr>
    </w:p>
    <w:p w:rsidRPr="001A6C1D" w:rsidR="001A6C1D" w:rsidP="001A6C1D" w:rsidRDefault="001A6C1D" w14:paraId="55906C04" w14:textId="35FF276D">
      <w:pPr>
        <w:pStyle w:val="p"/>
        <w:spacing w:after="0"/>
      </w:pPr>
      <w:r w:rsidRPr="001A6C1D">
        <w:t xml:space="preserve">Het uitgavenkader van de HGIS neemt per saldo </w:t>
      </w:r>
      <w:r>
        <w:t>af</w:t>
      </w:r>
      <w:r w:rsidRPr="001A6C1D">
        <w:t xml:space="preserve"> met EUR </w:t>
      </w:r>
      <w:r>
        <w:t>699</w:t>
      </w:r>
      <w:r w:rsidRPr="001A6C1D">
        <w:t xml:space="preserve"> miljoen ten opzichte van de stand die in de HGIS nota 202</w:t>
      </w:r>
      <w:r>
        <w:t>6</w:t>
      </w:r>
      <w:r w:rsidRPr="001A6C1D">
        <w:t xml:space="preserve"> is gepresenteerd. Dit kent de volgende oorzaken:</w:t>
      </w:r>
    </w:p>
    <w:p w:rsidR="001125A6" w:rsidP="001A6C1D" w:rsidRDefault="001A6C1D" w14:paraId="42793FFA" w14:textId="684D0A4A">
      <w:pPr>
        <w:pStyle w:val="p"/>
        <w:numPr>
          <w:ilvl w:val="0"/>
          <w:numId w:val="8"/>
        </w:numPr>
        <w:spacing w:after="0"/>
      </w:pPr>
      <w:r>
        <w:t>Zoals toegelicht in de 1</w:t>
      </w:r>
      <w:r w:rsidRPr="001A6C1D">
        <w:rPr>
          <w:vertAlign w:val="superscript"/>
        </w:rPr>
        <w:t>e</w:t>
      </w:r>
      <w:r>
        <w:t xml:space="preserve"> suppletoire begroting 2026 van BHO vindt er een kasschuif plaats op het ODA-budget. Hierdoor daalt het ODA-budget met EUR 545 miljoen in 2026. Daar staat tegenover dat het ODA-budget in latere jaren stijgt.</w:t>
      </w:r>
    </w:p>
    <w:p w:rsidR="001A6C1D" w:rsidP="001A6C1D" w:rsidRDefault="001A6C1D" w14:paraId="3EA6AEDC" w14:textId="51A9ED28">
      <w:pPr>
        <w:pStyle w:val="p"/>
        <w:numPr>
          <w:ilvl w:val="0"/>
          <w:numId w:val="8"/>
        </w:numPr>
        <w:spacing w:after="0"/>
      </w:pPr>
      <w:r>
        <w:t xml:space="preserve">Het kabinet actualiseert het ODA-budget op basis van de </w:t>
      </w:r>
      <w:proofErr w:type="spellStart"/>
      <w:r>
        <w:t>bni</w:t>
      </w:r>
      <w:proofErr w:type="spellEnd"/>
      <w:r>
        <w:t>-ontwikkelingen. De volumecomponent leidt tot een daling van het ODA-budget met EUR 119 miljoen.</w:t>
      </w:r>
    </w:p>
    <w:p w:rsidR="001A6C1D" w:rsidP="001A6C1D" w:rsidRDefault="001A6C1D" w14:paraId="5A28C78F" w14:textId="6E285C64">
      <w:pPr>
        <w:pStyle w:val="p"/>
        <w:numPr>
          <w:ilvl w:val="0"/>
          <w:numId w:val="8"/>
        </w:numPr>
        <w:spacing w:after="0"/>
      </w:pPr>
      <w:r>
        <w:t xml:space="preserve">Het kabinet actualiseert het ODA-budget op basis van de </w:t>
      </w:r>
      <w:proofErr w:type="spellStart"/>
      <w:r>
        <w:t>bni</w:t>
      </w:r>
      <w:proofErr w:type="spellEnd"/>
      <w:r>
        <w:t>-ontwikkelingen. De prijscomponent leidt tot een stijging van het ODA-budget met EUR 39 miljoen.</w:t>
      </w:r>
    </w:p>
    <w:p w:rsidR="001A6C1D" w:rsidP="001A6C1D" w:rsidRDefault="001A6C1D" w14:paraId="2344F13A" w14:textId="43B04587">
      <w:pPr>
        <w:pStyle w:val="p"/>
        <w:numPr>
          <w:ilvl w:val="0"/>
          <w:numId w:val="8"/>
        </w:numPr>
        <w:spacing w:after="0"/>
      </w:pPr>
      <w:r>
        <w:t>De netto eindejaarsmarge van de HGIS bedraagt EUR 23 miljoen. Dit is het saldo van de overschrijding op ODA en de onderschrijding op non-ODA in 2025. De eindejaarsmarge wordt toegevoegd aan de HGIS, waardoor de omvang in 2026 stijgt.</w:t>
      </w:r>
    </w:p>
    <w:p w:rsidR="001A6C1D" w:rsidP="001A6C1D" w:rsidRDefault="001A6C1D" w14:paraId="74B2F27A" w14:textId="1BEC3541">
      <w:pPr>
        <w:pStyle w:val="p"/>
        <w:numPr>
          <w:ilvl w:val="0"/>
          <w:numId w:val="8"/>
        </w:numPr>
        <w:spacing w:after="0"/>
      </w:pPr>
      <w:r>
        <w:t>Per 2026 wordt het non-ODA budget binnen de HGIS ge</w:t>
      </w:r>
      <w:r>
        <w:rPr>
          <w:rFonts w:hint="cs"/>
        </w:rPr>
        <w:t>ï</w:t>
      </w:r>
      <w:r>
        <w:t xml:space="preserve">ndexeerd op basis van de </w:t>
      </w:r>
      <w:proofErr w:type="spellStart"/>
      <w:r>
        <w:t>Rijksbrede</w:t>
      </w:r>
      <w:proofErr w:type="spellEnd"/>
      <w:r>
        <w:t xml:space="preserve"> systematiek op basis van loon- en prijsontwikkelingen (LPO). Met </w:t>
      </w:r>
      <w:r w:rsidR="00CC18AF">
        <w:t xml:space="preserve">de hier vermelde </w:t>
      </w:r>
      <w:r>
        <w:t xml:space="preserve">mutatie wordt het non-ODA budget in huidige prijzen gezet, waarna </w:t>
      </w:r>
      <w:r w:rsidR="00CC18AF">
        <w:t xml:space="preserve">vervolgens jaarlijks </w:t>
      </w:r>
      <w:r>
        <w:t>indexatie ontvangen kan worden op basis van de LPO-systematiek. Hierdoor daalt</w:t>
      </w:r>
      <w:r w:rsidR="00CC18AF">
        <w:t xml:space="preserve"> in eerste instantie</w:t>
      </w:r>
      <w:r>
        <w:t xml:space="preserve"> de omvang van de HGIS in 2026 met EUR 23 miljoen. </w:t>
      </w:r>
    </w:p>
    <w:p w:rsidR="001A6C1D" w:rsidP="001A6C1D" w:rsidRDefault="001A6C1D" w14:paraId="6348A2BB" w14:textId="77777777">
      <w:pPr>
        <w:pStyle w:val="p"/>
        <w:numPr>
          <w:ilvl w:val="0"/>
          <w:numId w:val="8"/>
        </w:numPr>
        <w:spacing w:after="0"/>
      </w:pPr>
      <w:r>
        <w:t xml:space="preserve">De HGIS levert een bijdrage aan de beveiliging van </w:t>
      </w:r>
      <w:proofErr w:type="spellStart"/>
      <w:r>
        <w:t>hoogrisicoposten</w:t>
      </w:r>
      <w:proofErr w:type="spellEnd"/>
      <w:r>
        <w:t xml:space="preserve"> in het buitenland. De bijdrage bedraagt EUR 25 miljoen in 2026. Dit budget wordt overgeheveld naar de Defensiebegroting. Omdat deze begroting geen onderdeel uitmaakt van de HGIS, daalt de omvang van de HGIS door deze overboeking.</w:t>
      </w:r>
    </w:p>
    <w:p w:rsidR="001A6C1D" w:rsidP="001A6C1D" w:rsidRDefault="001A6C1D" w14:paraId="22A1BF5A" w14:textId="0F79EBB3">
      <w:pPr>
        <w:pStyle w:val="p"/>
        <w:numPr>
          <w:ilvl w:val="0"/>
          <w:numId w:val="8"/>
        </w:numPr>
        <w:spacing w:after="0"/>
      </w:pPr>
      <w:r>
        <w:t xml:space="preserve">Onder overig vallen diverse andere mutaties met een effect op de omvang van de HGIS. Het per saldo effect is EUR 49 miljoen. </w:t>
      </w:r>
    </w:p>
    <w:p w:rsidR="001A6C1D" w:rsidP="001A6C1D" w:rsidRDefault="001A6C1D" w14:paraId="2575454E" w14:textId="77777777">
      <w:pPr>
        <w:pStyle w:val="p"/>
        <w:spacing w:after="0"/>
        <w:ind w:left="720"/>
      </w:pPr>
    </w:p>
    <w:tbl>
      <w:tblPr>
        <w:tblStyle w:val="TableGrid"/>
        <w:tblW w:w="6803" w:type="dxa"/>
        <w:tblLook w:val="04A0" w:firstRow="1" w:lastRow="0" w:firstColumn="1" w:lastColumn="0" w:noHBand="0" w:noVBand="1"/>
      </w:tblPr>
      <w:tblGrid>
        <w:gridCol w:w="5953"/>
        <w:gridCol w:w="850"/>
      </w:tblGrid>
      <w:tr w:rsidRPr="001125A6" w:rsidR="001125A6" w:rsidTr="001125A6" w14:paraId="30796E32" w14:textId="77777777">
        <w:trPr>
          <w:trHeight w:val="113"/>
        </w:trPr>
        <w:tc>
          <w:tcPr>
            <w:tcW w:w="5953" w:type="dxa"/>
            <w:noWrap/>
            <w:hideMark/>
          </w:tcPr>
          <w:p w:rsidRPr="001125A6" w:rsidR="001125A6" w:rsidP="001125A6" w:rsidRDefault="001125A6" w14:paraId="6E5DEF2D" w14:textId="7BF4A507">
            <w:pPr>
              <w:pStyle w:val="p"/>
            </w:pPr>
            <w:r w:rsidRPr="00D160F2">
              <w:rPr>
                <w:i/>
                <w:iCs/>
              </w:rPr>
              <w:t> </w:t>
            </w:r>
            <w:r w:rsidR="00092F54">
              <w:rPr>
                <w:i/>
                <w:iCs/>
              </w:rPr>
              <w:t>Ontvangsten i</w:t>
            </w:r>
            <w:r w:rsidRPr="00D160F2">
              <w:rPr>
                <w:i/>
                <w:iCs/>
              </w:rPr>
              <w:t>n EUR miljoen</w:t>
            </w:r>
          </w:p>
        </w:tc>
        <w:tc>
          <w:tcPr>
            <w:tcW w:w="850" w:type="dxa"/>
            <w:noWrap/>
            <w:hideMark/>
          </w:tcPr>
          <w:p w:rsidRPr="001125A6" w:rsidR="001125A6" w:rsidP="001125A6" w:rsidRDefault="001125A6" w14:paraId="24AD894F" w14:textId="77777777">
            <w:pPr>
              <w:pStyle w:val="p"/>
              <w:jc w:val="right"/>
              <w:rPr>
                <w:b/>
                <w:bCs/>
              </w:rPr>
            </w:pPr>
            <w:r w:rsidRPr="001125A6">
              <w:rPr>
                <w:b/>
                <w:bCs/>
              </w:rPr>
              <w:t>2026</w:t>
            </w:r>
          </w:p>
        </w:tc>
      </w:tr>
      <w:tr w:rsidRPr="001125A6" w:rsidR="001125A6" w:rsidTr="001125A6" w14:paraId="41E7A36D" w14:textId="77777777">
        <w:trPr>
          <w:trHeight w:val="113"/>
        </w:trPr>
        <w:tc>
          <w:tcPr>
            <w:tcW w:w="5953" w:type="dxa"/>
            <w:noWrap/>
            <w:hideMark/>
          </w:tcPr>
          <w:p w:rsidRPr="001125A6" w:rsidR="001125A6" w:rsidP="001125A6" w:rsidRDefault="001125A6" w14:paraId="3D854D7B" w14:textId="77777777">
            <w:pPr>
              <w:pStyle w:val="p"/>
            </w:pPr>
            <w:r w:rsidRPr="001125A6">
              <w:t>Stand HGIS-nota 2026</w:t>
            </w:r>
          </w:p>
        </w:tc>
        <w:tc>
          <w:tcPr>
            <w:tcW w:w="850" w:type="dxa"/>
            <w:noWrap/>
            <w:hideMark/>
          </w:tcPr>
          <w:p w:rsidRPr="001125A6" w:rsidR="001125A6" w:rsidP="001125A6" w:rsidRDefault="001125A6" w14:paraId="3DFA2EF1" w14:textId="39088DF5">
            <w:pPr>
              <w:pStyle w:val="p"/>
              <w:jc w:val="right"/>
            </w:pPr>
            <w:r w:rsidRPr="001125A6">
              <w:t xml:space="preserve">751 </w:t>
            </w:r>
          </w:p>
        </w:tc>
      </w:tr>
      <w:tr w:rsidRPr="001125A6" w:rsidR="001125A6" w:rsidTr="001125A6" w14:paraId="01F01397" w14:textId="77777777">
        <w:trPr>
          <w:trHeight w:val="113"/>
        </w:trPr>
        <w:tc>
          <w:tcPr>
            <w:tcW w:w="5953" w:type="dxa"/>
            <w:noWrap/>
            <w:hideMark/>
          </w:tcPr>
          <w:p w:rsidRPr="001125A6" w:rsidR="001125A6" w:rsidP="001125A6" w:rsidRDefault="001125A6" w14:paraId="6E755833" w14:textId="77777777">
            <w:pPr>
              <w:pStyle w:val="p"/>
            </w:pPr>
            <w:r w:rsidRPr="001125A6">
              <w:t> </w:t>
            </w:r>
          </w:p>
        </w:tc>
        <w:tc>
          <w:tcPr>
            <w:tcW w:w="850" w:type="dxa"/>
            <w:noWrap/>
            <w:hideMark/>
          </w:tcPr>
          <w:p w:rsidRPr="001125A6" w:rsidR="001125A6" w:rsidP="001125A6" w:rsidRDefault="001125A6" w14:paraId="26C580EF" w14:textId="77777777">
            <w:pPr>
              <w:pStyle w:val="p"/>
              <w:jc w:val="right"/>
            </w:pPr>
            <w:r w:rsidRPr="001125A6">
              <w:t> </w:t>
            </w:r>
          </w:p>
        </w:tc>
      </w:tr>
      <w:tr w:rsidRPr="001125A6" w:rsidR="001125A6" w:rsidTr="001125A6" w14:paraId="2B807979" w14:textId="77777777">
        <w:trPr>
          <w:trHeight w:val="113"/>
        </w:trPr>
        <w:tc>
          <w:tcPr>
            <w:tcW w:w="5953" w:type="dxa"/>
            <w:noWrap/>
            <w:hideMark/>
          </w:tcPr>
          <w:p w:rsidRPr="001125A6" w:rsidR="001125A6" w:rsidP="001125A6" w:rsidRDefault="001125A6" w14:paraId="722C3542" w14:textId="77777777">
            <w:pPr>
              <w:pStyle w:val="p"/>
            </w:pPr>
            <w:r w:rsidRPr="001125A6">
              <w:t>Actualiseren raming verkoopopbrengsten BZ</w:t>
            </w:r>
          </w:p>
        </w:tc>
        <w:tc>
          <w:tcPr>
            <w:tcW w:w="850" w:type="dxa"/>
            <w:noWrap/>
            <w:hideMark/>
          </w:tcPr>
          <w:p w:rsidRPr="001125A6" w:rsidR="001125A6" w:rsidP="001125A6" w:rsidRDefault="001125A6" w14:paraId="25042808" w14:textId="77777777">
            <w:pPr>
              <w:pStyle w:val="p"/>
              <w:jc w:val="right"/>
            </w:pPr>
            <w:r w:rsidRPr="001125A6">
              <w:t>-241</w:t>
            </w:r>
          </w:p>
        </w:tc>
      </w:tr>
      <w:tr w:rsidRPr="001125A6" w:rsidR="001125A6" w:rsidTr="001125A6" w14:paraId="00D0519A" w14:textId="77777777">
        <w:trPr>
          <w:trHeight w:val="113"/>
        </w:trPr>
        <w:tc>
          <w:tcPr>
            <w:tcW w:w="5953" w:type="dxa"/>
            <w:noWrap/>
            <w:hideMark/>
          </w:tcPr>
          <w:p w:rsidRPr="001125A6" w:rsidR="001125A6" w:rsidP="001125A6" w:rsidRDefault="001125A6" w14:paraId="7AC0E421" w14:textId="77777777">
            <w:pPr>
              <w:pStyle w:val="p"/>
            </w:pPr>
            <w:r w:rsidRPr="001125A6">
              <w:t>Ontvlechting Defensiebudget uit HGIS</w:t>
            </w:r>
          </w:p>
        </w:tc>
        <w:tc>
          <w:tcPr>
            <w:tcW w:w="850" w:type="dxa"/>
            <w:noWrap/>
            <w:hideMark/>
          </w:tcPr>
          <w:p w:rsidRPr="001125A6" w:rsidR="001125A6" w:rsidP="001125A6" w:rsidRDefault="001125A6" w14:paraId="54FCC9A3" w14:textId="77777777">
            <w:pPr>
              <w:pStyle w:val="p"/>
              <w:jc w:val="right"/>
            </w:pPr>
            <w:r w:rsidRPr="001125A6">
              <w:t>-131</w:t>
            </w:r>
          </w:p>
        </w:tc>
      </w:tr>
      <w:tr w:rsidRPr="001125A6" w:rsidR="001125A6" w:rsidTr="001125A6" w14:paraId="6142E257" w14:textId="77777777">
        <w:trPr>
          <w:trHeight w:val="113"/>
        </w:trPr>
        <w:tc>
          <w:tcPr>
            <w:tcW w:w="5953" w:type="dxa"/>
            <w:noWrap/>
            <w:hideMark/>
          </w:tcPr>
          <w:p w:rsidRPr="001125A6" w:rsidR="001125A6" w:rsidP="001125A6" w:rsidRDefault="001125A6" w14:paraId="52D73D30" w14:textId="77777777">
            <w:pPr>
              <w:pStyle w:val="p"/>
            </w:pPr>
            <w:r w:rsidRPr="001125A6">
              <w:t>Overig</w:t>
            </w:r>
          </w:p>
        </w:tc>
        <w:tc>
          <w:tcPr>
            <w:tcW w:w="850" w:type="dxa"/>
            <w:noWrap/>
            <w:hideMark/>
          </w:tcPr>
          <w:p w:rsidRPr="001125A6" w:rsidR="001125A6" w:rsidP="001125A6" w:rsidRDefault="001125A6" w14:paraId="265335C7" w14:textId="79728295">
            <w:pPr>
              <w:pStyle w:val="p"/>
              <w:jc w:val="right"/>
            </w:pPr>
            <w:r w:rsidRPr="001125A6">
              <w:t xml:space="preserve">5 </w:t>
            </w:r>
          </w:p>
        </w:tc>
      </w:tr>
      <w:tr w:rsidRPr="001125A6" w:rsidR="001125A6" w:rsidTr="001125A6" w14:paraId="35D75011" w14:textId="77777777">
        <w:trPr>
          <w:trHeight w:val="113"/>
        </w:trPr>
        <w:tc>
          <w:tcPr>
            <w:tcW w:w="5953" w:type="dxa"/>
            <w:noWrap/>
            <w:hideMark/>
          </w:tcPr>
          <w:p w:rsidRPr="001125A6" w:rsidR="001125A6" w:rsidP="001125A6" w:rsidRDefault="001125A6" w14:paraId="5DF215A5" w14:textId="77777777">
            <w:pPr>
              <w:pStyle w:val="p"/>
            </w:pPr>
            <w:r w:rsidRPr="001125A6">
              <w:lastRenderedPageBreak/>
              <w:t> </w:t>
            </w:r>
          </w:p>
        </w:tc>
        <w:tc>
          <w:tcPr>
            <w:tcW w:w="850" w:type="dxa"/>
            <w:noWrap/>
            <w:hideMark/>
          </w:tcPr>
          <w:p w:rsidRPr="001125A6" w:rsidR="001125A6" w:rsidP="001125A6" w:rsidRDefault="001125A6" w14:paraId="2B354651" w14:textId="77777777">
            <w:pPr>
              <w:pStyle w:val="p"/>
              <w:jc w:val="right"/>
            </w:pPr>
            <w:r w:rsidRPr="001125A6">
              <w:t> </w:t>
            </w:r>
          </w:p>
        </w:tc>
      </w:tr>
      <w:tr w:rsidRPr="001125A6" w:rsidR="001125A6" w:rsidTr="001125A6" w14:paraId="1B05BA54" w14:textId="77777777">
        <w:trPr>
          <w:trHeight w:val="113"/>
        </w:trPr>
        <w:tc>
          <w:tcPr>
            <w:tcW w:w="5953" w:type="dxa"/>
            <w:noWrap/>
            <w:hideMark/>
          </w:tcPr>
          <w:p w:rsidRPr="001125A6" w:rsidR="001125A6" w:rsidP="001125A6" w:rsidRDefault="001125A6" w14:paraId="20277053" w14:textId="77777777">
            <w:pPr>
              <w:pStyle w:val="p"/>
            </w:pPr>
            <w:r w:rsidRPr="001125A6">
              <w:t>Stand 1e suppletoire begroting 2026</w:t>
            </w:r>
          </w:p>
        </w:tc>
        <w:tc>
          <w:tcPr>
            <w:tcW w:w="850" w:type="dxa"/>
            <w:noWrap/>
            <w:hideMark/>
          </w:tcPr>
          <w:p w:rsidRPr="001125A6" w:rsidR="001125A6" w:rsidP="001125A6" w:rsidRDefault="001125A6" w14:paraId="240CD2F5" w14:textId="1FE042E1">
            <w:pPr>
              <w:pStyle w:val="p"/>
              <w:jc w:val="right"/>
            </w:pPr>
            <w:r w:rsidRPr="001125A6">
              <w:t xml:space="preserve">384 </w:t>
            </w:r>
          </w:p>
        </w:tc>
      </w:tr>
    </w:tbl>
    <w:p w:rsidR="009E2D68" w:rsidRDefault="009E2D68" w14:paraId="5307978D" w14:textId="77777777">
      <w:pPr>
        <w:pStyle w:val="p"/>
      </w:pPr>
    </w:p>
    <w:p w:rsidR="00D160F2" w:rsidRDefault="009E2D68" w14:paraId="70CA79C2" w14:textId="28F58B0E">
      <w:pPr>
        <w:pStyle w:val="p"/>
      </w:pPr>
      <w:r w:rsidRPr="009E2D68">
        <w:t>De ontvangsten van HGIS dalen per saldo met EUR </w:t>
      </w:r>
      <w:r>
        <w:t>367</w:t>
      </w:r>
      <w:r w:rsidRPr="009E2D68">
        <w:t> miljoen ten opzichte van de stand die in de HGIS-nota 202</w:t>
      </w:r>
      <w:r>
        <w:t>6</w:t>
      </w:r>
      <w:r w:rsidRPr="009E2D68">
        <w:t xml:space="preserve"> is gepresenteerd. Dat komt onder andere </w:t>
      </w:r>
      <w:r>
        <w:t xml:space="preserve">door het actualiseren van de raming van verkoopopbrengsten op de begroting van Buitenlandse Zaken. Hierdoor dalen de ontvangsten in 2026 met EUR 241 miljoen. </w:t>
      </w:r>
      <w:r w:rsidR="00545537">
        <w:t>Daarnaast dalen de geraamde ontvangsten d</w:t>
      </w:r>
      <w:r>
        <w:t xml:space="preserve">oor de ontvlechting van de Defensiebegroting uit de HGIS met EUR 131 miljoen. </w:t>
      </w:r>
    </w:p>
    <w:p w:rsidR="008267F9" w:rsidRDefault="009F46BF" w14:paraId="1DBE4ADB" w14:textId="77777777">
      <w:pPr>
        <w:pStyle w:val="section-title-2"/>
      </w:pPr>
      <w:bookmarkStart w:name="1161621011616210" w:id="4"/>
      <w:r>
        <w:t>3 Beleid</w:t>
      </w:r>
      <w:bookmarkEnd w:id="4"/>
    </w:p>
    <w:p w:rsidR="008267F9" w:rsidRDefault="009F46BF" w14:paraId="284A713A" w14:textId="77777777">
      <w:pPr>
        <w:pStyle w:val="section-title-3"/>
      </w:pPr>
      <w:r>
        <w:t>3.1 Overzicht belangrijke uitgaven- en ontvangstenmutaties</w:t>
      </w:r>
    </w:p>
    <w:tbl>
      <w:tblPr>
        <w:tblW w:w="9694" w:type="dxa"/>
        <w:tblInd w:w="-3317" w:type="dxa"/>
        <w:tblCellMar>
          <w:left w:w="10" w:type="dxa"/>
          <w:right w:w="10" w:type="dxa"/>
        </w:tblCellMar>
        <w:tblLook w:val="0000" w:firstRow="0" w:lastRow="0" w:firstColumn="0" w:lastColumn="0" w:noHBand="0" w:noVBand="0"/>
      </w:tblPr>
      <w:tblGrid>
        <w:gridCol w:w="3189"/>
        <w:gridCol w:w="1435"/>
        <w:gridCol w:w="863"/>
        <w:gridCol w:w="853"/>
        <w:gridCol w:w="863"/>
        <w:gridCol w:w="853"/>
        <w:gridCol w:w="863"/>
        <w:gridCol w:w="775"/>
      </w:tblGrid>
      <w:tr w:rsidRPr="008B7D5E" w:rsidR="008267F9" w:rsidTr="00625D40" w14:paraId="08705913" w14:textId="77777777">
        <w:trPr>
          <w:tblHeader/>
        </w:trPr>
        <w:tc>
          <w:tcPr>
            <w:tcW w:w="9694" w:type="dxa"/>
            <w:gridSpan w:val="8"/>
            <w:shd w:val="clear" w:color="auto" w:fill="auto"/>
            <w:tcMar>
              <w:top w:w="22" w:type="dxa"/>
              <w:left w:w="113" w:type="dxa"/>
              <w:bottom w:w="22" w:type="dxa"/>
            </w:tcMar>
          </w:tcPr>
          <w:p w:rsidRPr="008B7D5E" w:rsidR="008267F9" w:rsidRDefault="009F46BF" w14:paraId="4AE6845A" w14:textId="77777777">
            <w:pPr>
              <w:pStyle w:val="kio2-table-title"/>
              <w:rPr>
                <w:sz w:val="15"/>
                <w:szCs w:val="15"/>
              </w:rPr>
            </w:pPr>
            <w:r w:rsidRPr="008B7D5E">
              <w:rPr>
                <w:sz w:val="15"/>
                <w:szCs w:val="15"/>
              </w:rPr>
              <w:t>Tabel 2 Belangrijkste suppletoire uitgavenmutaties 2026 (Eerste suppletoire begroting) (bedragen x € 1.000)</w:t>
            </w:r>
          </w:p>
        </w:tc>
      </w:tr>
      <w:tr w:rsidRPr="008B7D5E" w:rsidR="008267F9" w:rsidTr="00625D40" w14:paraId="2FAE6FB1" w14:textId="77777777">
        <w:trPr>
          <w:tblHeader/>
        </w:trPr>
        <w:tc>
          <w:tcPr>
            <w:tcW w:w="3189" w:type="dxa"/>
            <w:tcBorders>
              <w:top w:val="single" w:color="000000" w:sz="2" w:space="0"/>
              <w:bottom w:val="single" w:color="009EE0" w:sz="2" w:space="0"/>
            </w:tcBorders>
            <w:shd w:val="clear" w:color="auto" w:fill="auto"/>
            <w:tcMar>
              <w:top w:w="28" w:type="dxa"/>
              <w:bottom w:w="28" w:type="dxa"/>
              <w:right w:w="28" w:type="dxa"/>
            </w:tcMar>
          </w:tcPr>
          <w:p w:rsidRPr="008B7D5E" w:rsidR="008267F9" w:rsidRDefault="008267F9" w14:paraId="5915E25A" w14:textId="77777777">
            <w:pPr>
              <w:pStyle w:val="p-table"/>
              <w:rPr>
                <w:color w:val="000000"/>
                <w:sz w:val="15"/>
                <w:szCs w:val="15"/>
              </w:rPr>
            </w:pPr>
          </w:p>
        </w:tc>
        <w:tc>
          <w:tcPr>
            <w:tcW w:w="143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B7D5E" w:rsidR="008267F9" w:rsidRDefault="009F46BF" w14:paraId="3799763B" w14:textId="77777777">
            <w:pPr>
              <w:pStyle w:val="p-table"/>
              <w:jc w:val="center"/>
              <w:rPr>
                <w:color w:val="000000"/>
                <w:sz w:val="15"/>
                <w:szCs w:val="15"/>
              </w:rPr>
            </w:pPr>
            <w:r w:rsidRPr="008B7D5E">
              <w:rPr>
                <w:color w:val="000000"/>
                <w:sz w:val="15"/>
                <w:szCs w:val="15"/>
              </w:rPr>
              <w:t>Artikelnummer</w:t>
            </w:r>
          </w:p>
        </w:tc>
        <w:tc>
          <w:tcPr>
            <w:tcW w:w="8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B7D5E" w:rsidR="008267F9" w:rsidRDefault="009F46BF" w14:paraId="15597F9E" w14:textId="77777777">
            <w:pPr>
              <w:pStyle w:val="p-table"/>
              <w:jc w:val="right"/>
              <w:rPr>
                <w:color w:val="000000"/>
                <w:sz w:val="15"/>
                <w:szCs w:val="15"/>
              </w:rPr>
            </w:pPr>
            <w:r w:rsidRPr="008B7D5E">
              <w:rPr>
                <w:color w:val="000000"/>
                <w:sz w:val="15"/>
                <w:szCs w:val="15"/>
              </w:rPr>
              <w:t>Uitgaven 2026</w:t>
            </w:r>
          </w:p>
        </w:tc>
        <w:tc>
          <w:tcPr>
            <w:tcW w:w="85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B7D5E" w:rsidR="008267F9" w:rsidRDefault="009F46BF" w14:paraId="25817D22" w14:textId="77777777">
            <w:pPr>
              <w:pStyle w:val="p-table"/>
              <w:jc w:val="right"/>
              <w:rPr>
                <w:color w:val="000000"/>
                <w:sz w:val="15"/>
                <w:szCs w:val="15"/>
              </w:rPr>
            </w:pPr>
            <w:r w:rsidRPr="008B7D5E">
              <w:rPr>
                <w:color w:val="000000"/>
                <w:sz w:val="15"/>
                <w:szCs w:val="15"/>
              </w:rPr>
              <w:t>Uitgaven 2027</w:t>
            </w:r>
          </w:p>
        </w:tc>
        <w:tc>
          <w:tcPr>
            <w:tcW w:w="8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B7D5E" w:rsidR="008267F9" w:rsidRDefault="009F46BF" w14:paraId="73AA45AF" w14:textId="77777777">
            <w:pPr>
              <w:pStyle w:val="p-table"/>
              <w:jc w:val="right"/>
              <w:rPr>
                <w:color w:val="000000"/>
                <w:sz w:val="15"/>
                <w:szCs w:val="15"/>
              </w:rPr>
            </w:pPr>
            <w:r w:rsidRPr="008B7D5E">
              <w:rPr>
                <w:color w:val="000000"/>
                <w:sz w:val="15"/>
                <w:szCs w:val="15"/>
              </w:rPr>
              <w:t>Uitgaven 2028</w:t>
            </w:r>
          </w:p>
        </w:tc>
        <w:tc>
          <w:tcPr>
            <w:tcW w:w="85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B7D5E" w:rsidR="008267F9" w:rsidRDefault="009F46BF" w14:paraId="66403D96" w14:textId="77777777">
            <w:pPr>
              <w:pStyle w:val="p-table"/>
              <w:jc w:val="right"/>
              <w:rPr>
                <w:color w:val="000000"/>
                <w:sz w:val="15"/>
                <w:szCs w:val="15"/>
              </w:rPr>
            </w:pPr>
            <w:r w:rsidRPr="008B7D5E">
              <w:rPr>
                <w:color w:val="000000"/>
                <w:sz w:val="15"/>
                <w:szCs w:val="15"/>
              </w:rPr>
              <w:t>Uitgaven 2029</w:t>
            </w:r>
          </w:p>
        </w:tc>
        <w:tc>
          <w:tcPr>
            <w:tcW w:w="8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B7D5E" w:rsidR="008267F9" w:rsidRDefault="009F46BF" w14:paraId="49879CCD" w14:textId="77777777">
            <w:pPr>
              <w:pStyle w:val="p-table"/>
              <w:jc w:val="right"/>
              <w:rPr>
                <w:color w:val="000000"/>
                <w:sz w:val="15"/>
                <w:szCs w:val="15"/>
              </w:rPr>
            </w:pPr>
            <w:r w:rsidRPr="008B7D5E">
              <w:rPr>
                <w:color w:val="000000"/>
                <w:sz w:val="15"/>
                <w:szCs w:val="15"/>
              </w:rPr>
              <w:t>Uitgaven 2030</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B7D5E" w:rsidR="008267F9" w:rsidRDefault="009F46BF" w14:paraId="7297413B" w14:textId="77777777">
            <w:pPr>
              <w:pStyle w:val="p-table"/>
              <w:jc w:val="right"/>
              <w:rPr>
                <w:color w:val="000000"/>
                <w:sz w:val="15"/>
                <w:szCs w:val="15"/>
              </w:rPr>
            </w:pPr>
            <w:r w:rsidRPr="008B7D5E">
              <w:rPr>
                <w:color w:val="000000"/>
                <w:sz w:val="15"/>
                <w:szCs w:val="15"/>
              </w:rPr>
              <w:t>Uitgaven 2031</w:t>
            </w:r>
          </w:p>
        </w:tc>
      </w:tr>
      <w:tr w:rsidRPr="008B7D5E" w:rsidR="008267F9" w:rsidTr="00625D40" w14:paraId="2D813EB0" w14:textId="77777777">
        <w:tc>
          <w:tcPr>
            <w:tcW w:w="3189" w:type="dxa"/>
            <w:tcBorders>
              <w:bottom w:val="single" w:color="009EE0" w:sz="2" w:space="0"/>
            </w:tcBorders>
            <w:shd w:val="clear" w:color="auto" w:fill="auto"/>
            <w:tcMar>
              <w:top w:w="22" w:type="dxa"/>
              <w:bottom w:w="22" w:type="dxa"/>
              <w:right w:w="28" w:type="dxa"/>
            </w:tcMar>
            <w:vAlign w:val="bottom"/>
          </w:tcPr>
          <w:p w:rsidRPr="008B7D5E" w:rsidR="008267F9" w:rsidRDefault="009F46BF" w14:paraId="51FFAB7F" w14:textId="77777777">
            <w:pPr>
              <w:pStyle w:val="p-table"/>
              <w:rPr>
                <w:sz w:val="15"/>
                <w:szCs w:val="15"/>
              </w:rPr>
            </w:pPr>
            <w:r w:rsidRPr="008B7D5E">
              <w:rPr>
                <w:b/>
                <w:sz w:val="15"/>
                <w:szCs w:val="15"/>
              </w:rPr>
              <w:t>Vastgestelde begroting 2026</w:t>
            </w:r>
          </w:p>
        </w:tc>
        <w:tc>
          <w:tcPr>
            <w:tcW w:w="143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58630AF1"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9F46BF" w14:paraId="6AA7974A" w14:textId="77777777">
            <w:pPr>
              <w:pStyle w:val="p-table"/>
              <w:jc w:val="right"/>
              <w:rPr>
                <w:sz w:val="15"/>
                <w:szCs w:val="15"/>
              </w:rPr>
            </w:pPr>
            <w:r w:rsidRPr="008B7D5E">
              <w:rPr>
                <w:b/>
                <w:sz w:val="15"/>
                <w:szCs w:val="15"/>
              </w:rPr>
              <w:t>16 647 656</w:t>
            </w:r>
          </w:p>
        </w:tc>
        <w:tc>
          <w:tcPr>
            <w:tcW w:w="853"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9F46BF" w14:paraId="3A63E69F" w14:textId="77777777">
            <w:pPr>
              <w:pStyle w:val="p-table"/>
              <w:jc w:val="right"/>
              <w:rPr>
                <w:sz w:val="15"/>
                <w:szCs w:val="15"/>
              </w:rPr>
            </w:pPr>
            <w:r w:rsidRPr="008B7D5E">
              <w:rPr>
                <w:b/>
                <w:sz w:val="15"/>
                <w:szCs w:val="15"/>
              </w:rPr>
              <w:t>16 588 786</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9F46BF" w14:paraId="25933B74" w14:textId="77777777">
            <w:pPr>
              <w:pStyle w:val="p-table"/>
              <w:jc w:val="right"/>
              <w:rPr>
                <w:sz w:val="15"/>
                <w:szCs w:val="15"/>
              </w:rPr>
            </w:pPr>
            <w:r w:rsidRPr="008B7D5E">
              <w:rPr>
                <w:b/>
                <w:sz w:val="15"/>
                <w:szCs w:val="15"/>
              </w:rPr>
              <w:t>18 292 316</w:t>
            </w:r>
          </w:p>
        </w:tc>
        <w:tc>
          <w:tcPr>
            <w:tcW w:w="853"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9F46BF" w14:paraId="1C5C94E1" w14:textId="77777777">
            <w:pPr>
              <w:pStyle w:val="p-table"/>
              <w:jc w:val="right"/>
              <w:rPr>
                <w:sz w:val="15"/>
                <w:szCs w:val="15"/>
              </w:rPr>
            </w:pPr>
            <w:r w:rsidRPr="008B7D5E">
              <w:rPr>
                <w:b/>
                <w:sz w:val="15"/>
                <w:szCs w:val="15"/>
              </w:rPr>
              <w:t>18 799 814</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9F46BF" w14:paraId="26C83702" w14:textId="77777777">
            <w:pPr>
              <w:pStyle w:val="p-table"/>
              <w:jc w:val="right"/>
              <w:rPr>
                <w:sz w:val="15"/>
                <w:szCs w:val="15"/>
              </w:rPr>
            </w:pPr>
            <w:r w:rsidRPr="008B7D5E">
              <w:rPr>
                <w:b/>
                <w:sz w:val="15"/>
                <w:szCs w:val="15"/>
              </w:rPr>
              <w:t>19 326 955</w:t>
            </w:r>
          </w:p>
        </w:tc>
        <w:tc>
          <w:tcPr>
            <w:tcW w:w="77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69F31533" w14:textId="77777777">
            <w:pPr>
              <w:pStyle w:val="p-table"/>
              <w:rPr>
                <w:sz w:val="15"/>
                <w:szCs w:val="15"/>
              </w:rPr>
            </w:pPr>
          </w:p>
        </w:tc>
      </w:tr>
      <w:tr w:rsidRPr="008B7D5E" w:rsidR="008267F9" w:rsidTr="00625D40" w14:paraId="6B38544B"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9F46BF" w14:paraId="524EB4C3" w14:textId="77777777">
            <w:pPr>
              <w:pStyle w:val="p-table"/>
              <w:rPr>
                <w:sz w:val="15"/>
                <w:szCs w:val="15"/>
              </w:rPr>
            </w:pPr>
            <w:r w:rsidRPr="008B7D5E">
              <w:rPr>
                <w:i/>
                <w:sz w:val="15"/>
                <w:szCs w:val="15"/>
              </w:rPr>
              <w:t>Mutaties Coalitieakkoord</w:t>
            </w:r>
          </w:p>
        </w:tc>
        <w:tc>
          <w:tcPr>
            <w:tcW w:w="143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307979FA"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3F493D31" w14:textId="77777777">
            <w:pPr>
              <w:pStyle w:val="p-table"/>
              <w:rPr>
                <w:sz w:val="15"/>
                <w:szCs w:val="15"/>
              </w:rPr>
            </w:pPr>
          </w:p>
        </w:tc>
        <w:tc>
          <w:tcPr>
            <w:tcW w:w="85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77BD64AD"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37CC45EC" w14:textId="77777777">
            <w:pPr>
              <w:pStyle w:val="p-table"/>
              <w:rPr>
                <w:sz w:val="15"/>
                <w:szCs w:val="15"/>
              </w:rPr>
            </w:pPr>
          </w:p>
        </w:tc>
        <w:tc>
          <w:tcPr>
            <w:tcW w:w="85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32A338FD"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3ACE1BF9" w14:textId="77777777">
            <w:pPr>
              <w:pStyle w:val="p-table"/>
              <w:rPr>
                <w:sz w:val="15"/>
                <w:szCs w:val="15"/>
              </w:rPr>
            </w:pPr>
          </w:p>
        </w:tc>
        <w:tc>
          <w:tcPr>
            <w:tcW w:w="77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1014060A" w14:textId="77777777">
            <w:pPr>
              <w:pStyle w:val="p-table"/>
              <w:rPr>
                <w:sz w:val="15"/>
                <w:szCs w:val="15"/>
              </w:rPr>
            </w:pPr>
          </w:p>
        </w:tc>
      </w:tr>
      <w:tr w:rsidRPr="008B7D5E" w:rsidR="008267F9" w:rsidTr="00625D40" w14:paraId="5A3B7A09"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9F46BF" w14:paraId="6B06B6F5" w14:textId="77777777">
            <w:pPr>
              <w:pStyle w:val="p-table"/>
              <w:rPr>
                <w:sz w:val="15"/>
                <w:szCs w:val="15"/>
              </w:rPr>
            </w:pPr>
            <w:r w:rsidRPr="008B7D5E">
              <w:rPr>
                <w:sz w:val="15"/>
                <w:szCs w:val="15"/>
              </w:rPr>
              <w:t>1) Maatregel 61: Efficiencytaakstelling</w:t>
            </w:r>
          </w:p>
        </w:tc>
        <w:tc>
          <w:tcPr>
            <w:tcW w:w="1435"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9F46BF" w14:paraId="7BA5BCA0" w14:textId="77777777">
            <w:pPr>
              <w:pStyle w:val="p-table"/>
              <w:jc w:val="center"/>
              <w:rPr>
                <w:sz w:val="15"/>
                <w:szCs w:val="15"/>
              </w:rPr>
            </w:pPr>
            <w:r w:rsidRPr="008B7D5E">
              <w:rPr>
                <w:sz w:val="15"/>
                <w:szCs w:val="15"/>
              </w:rPr>
              <w:t>div.</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20424E6C" w14:textId="77777777">
            <w:pPr>
              <w:pStyle w:val="p-table"/>
              <w:jc w:val="right"/>
              <w:rPr>
                <w:bCs/>
                <w:sz w:val="15"/>
                <w:szCs w:val="15"/>
              </w:rPr>
            </w:pPr>
            <w:r w:rsidRPr="00A217F4">
              <w:rPr>
                <w:bCs/>
                <w:sz w:val="15"/>
                <w:szCs w:val="15"/>
              </w:rPr>
              <w:t>0</w:t>
            </w:r>
          </w:p>
        </w:tc>
        <w:tc>
          <w:tcPr>
            <w:tcW w:w="85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2AC7484C" w14:textId="77777777">
            <w:pPr>
              <w:pStyle w:val="p-table"/>
              <w:jc w:val="right"/>
              <w:rPr>
                <w:bCs/>
                <w:sz w:val="15"/>
                <w:szCs w:val="15"/>
              </w:rPr>
            </w:pPr>
            <w:r w:rsidRPr="00A217F4">
              <w:rPr>
                <w:bCs/>
                <w:sz w:val="15"/>
                <w:szCs w:val="15"/>
              </w:rPr>
              <w:t>‒ 5</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3A2D54E4" w14:textId="77777777">
            <w:pPr>
              <w:pStyle w:val="p-table"/>
              <w:jc w:val="right"/>
              <w:rPr>
                <w:bCs/>
                <w:sz w:val="15"/>
                <w:szCs w:val="15"/>
              </w:rPr>
            </w:pPr>
            <w:r w:rsidRPr="00A217F4">
              <w:rPr>
                <w:bCs/>
                <w:sz w:val="15"/>
                <w:szCs w:val="15"/>
              </w:rPr>
              <w:t>‒ 11</w:t>
            </w:r>
          </w:p>
        </w:tc>
        <w:tc>
          <w:tcPr>
            <w:tcW w:w="85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781E7B07" w14:textId="77777777">
            <w:pPr>
              <w:pStyle w:val="p-table"/>
              <w:jc w:val="right"/>
              <w:rPr>
                <w:bCs/>
                <w:sz w:val="15"/>
                <w:szCs w:val="15"/>
              </w:rPr>
            </w:pPr>
            <w:r w:rsidRPr="00A217F4">
              <w:rPr>
                <w:bCs/>
                <w:sz w:val="15"/>
                <w:szCs w:val="15"/>
              </w:rPr>
              <w:t>‒ 1 262</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4462B155" w14:textId="77777777">
            <w:pPr>
              <w:pStyle w:val="p-table"/>
              <w:jc w:val="right"/>
              <w:rPr>
                <w:bCs/>
                <w:sz w:val="15"/>
                <w:szCs w:val="15"/>
              </w:rPr>
            </w:pPr>
            <w:r w:rsidRPr="00A217F4">
              <w:rPr>
                <w:bCs/>
                <w:sz w:val="15"/>
                <w:szCs w:val="15"/>
              </w:rPr>
              <w:t>‒ 2 478</w:t>
            </w:r>
          </w:p>
        </w:tc>
        <w:tc>
          <w:tcPr>
            <w:tcW w:w="775"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1939D20A" w14:textId="77777777">
            <w:pPr>
              <w:pStyle w:val="p-table"/>
              <w:jc w:val="right"/>
              <w:rPr>
                <w:bCs/>
                <w:sz w:val="15"/>
                <w:szCs w:val="15"/>
              </w:rPr>
            </w:pPr>
            <w:r w:rsidRPr="00A217F4">
              <w:rPr>
                <w:bCs/>
                <w:sz w:val="15"/>
                <w:szCs w:val="15"/>
              </w:rPr>
              <w:t>‒ 2 478</w:t>
            </w:r>
          </w:p>
        </w:tc>
      </w:tr>
      <w:tr w:rsidRPr="008B7D5E" w:rsidR="008267F9" w:rsidTr="00625D40" w14:paraId="53014ADF"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9F46BF" w14:paraId="36C59226" w14:textId="77777777">
            <w:pPr>
              <w:pStyle w:val="p-table"/>
              <w:rPr>
                <w:sz w:val="15"/>
                <w:szCs w:val="15"/>
              </w:rPr>
            </w:pPr>
            <w:r w:rsidRPr="008B7D5E">
              <w:rPr>
                <w:sz w:val="15"/>
                <w:szCs w:val="15"/>
              </w:rPr>
              <w:t>2) Maatregel 62: Vernieuwing Rijksdienst: slagvaardige overheid</w:t>
            </w:r>
          </w:p>
        </w:tc>
        <w:tc>
          <w:tcPr>
            <w:tcW w:w="1435"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9F46BF" w14:paraId="54847E57" w14:textId="77777777">
            <w:pPr>
              <w:pStyle w:val="p-table"/>
              <w:jc w:val="center"/>
              <w:rPr>
                <w:sz w:val="15"/>
                <w:szCs w:val="15"/>
              </w:rPr>
            </w:pPr>
            <w:r w:rsidRPr="008B7D5E">
              <w:rPr>
                <w:sz w:val="15"/>
                <w:szCs w:val="15"/>
              </w:rPr>
              <w:t>div.</w:t>
            </w:r>
          </w:p>
        </w:tc>
        <w:tc>
          <w:tcPr>
            <w:tcW w:w="863" w:type="dxa"/>
            <w:tcBorders>
              <w:bottom w:val="single" w:color="009EE0" w:sz="2" w:space="0"/>
            </w:tcBorders>
            <w:shd w:val="clear" w:color="auto" w:fill="auto"/>
            <w:tcMar>
              <w:top w:w="22" w:type="dxa"/>
              <w:left w:w="28" w:type="dxa"/>
              <w:bottom w:w="22" w:type="dxa"/>
              <w:right w:w="28" w:type="dxa"/>
            </w:tcMar>
          </w:tcPr>
          <w:p w:rsidRPr="00C33073" w:rsidR="008267F9" w:rsidRDefault="008267F9" w14:paraId="79EFB4D5" w14:textId="77777777">
            <w:pPr>
              <w:pStyle w:val="p-table"/>
              <w:rPr>
                <w:bCs/>
                <w:sz w:val="15"/>
                <w:szCs w:val="15"/>
              </w:rPr>
            </w:pPr>
          </w:p>
        </w:tc>
        <w:tc>
          <w:tcPr>
            <w:tcW w:w="853" w:type="dxa"/>
            <w:tcBorders>
              <w:bottom w:val="single" w:color="009EE0" w:sz="2" w:space="0"/>
            </w:tcBorders>
            <w:shd w:val="clear" w:color="auto" w:fill="auto"/>
            <w:tcMar>
              <w:top w:w="22" w:type="dxa"/>
              <w:left w:w="28" w:type="dxa"/>
              <w:bottom w:w="22" w:type="dxa"/>
              <w:right w:w="28" w:type="dxa"/>
            </w:tcMar>
          </w:tcPr>
          <w:p w:rsidRPr="00C33073" w:rsidR="008267F9" w:rsidRDefault="008267F9" w14:paraId="7BF9386D" w14:textId="64AF8A50">
            <w:pPr>
              <w:pStyle w:val="p-table"/>
              <w:rPr>
                <w:bCs/>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C33073" w:rsidR="008267F9" w:rsidRDefault="008267F9" w14:paraId="22F6A0EA" w14:textId="442973FD">
            <w:pPr>
              <w:pStyle w:val="p-table"/>
              <w:rPr>
                <w:bCs/>
                <w:sz w:val="15"/>
                <w:szCs w:val="15"/>
              </w:rPr>
            </w:pPr>
          </w:p>
        </w:tc>
        <w:tc>
          <w:tcPr>
            <w:tcW w:w="85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6A87F976" w14:textId="77777777">
            <w:pPr>
              <w:pStyle w:val="p-table"/>
              <w:jc w:val="right"/>
              <w:rPr>
                <w:bCs/>
                <w:sz w:val="15"/>
                <w:szCs w:val="15"/>
              </w:rPr>
            </w:pPr>
            <w:r w:rsidRPr="00A217F4">
              <w:rPr>
                <w:bCs/>
                <w:sz w:val="15"/>
                <w:szCs w:val="15"/>
              </w:rPr>
              <w:t>‒ 4 521</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7D7A1681" w14:textId="77777777">
            <w:pPr>
              <w:pStyle w:val="p-table"/>
              <w:jc w:val="right"/>
              <w:rPr>
                <w:bCs/>
                <w:sz w:val="15"/>
                <w:szCs w:val="15"/>
              </w:rPr>
            </w:pPr>
            <w:r w:rsidRPr="00A217F4">
              <w:rPr>
                <w:bCs/>
                <w:sz w:val="15"/>
                <w:szCs w:val="15"/>
              </w:rPr>
              <w:t>‒ 11 312</w:t>
            </w:r>
          </w:p>
        </w:tc>
        <w:tc>
          <w:tcPr>
            <w:tcW w:w="775"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4FBE4F9E" w14:textId="51D36139">
            <w:pPr>
              <w:pStyle w:val="p-table"/>
              <w:jc w:val="right"/>
              <w:rPr>
                <w:bCs/>
                <w:sz w:val="15"/>
                <w:szCs w:val="15"/>
              </w:rPr>
            </w:pPr>
            <w:r w:rsidRPr="00A217F4">
              <w:rPr>
                <w:bCs/>
                <w:sz w:val="15"/>
                <w:szCs w:val="15"/>
              </w:rPr>
              <w:t>‒ 11312</w:t>
            </w:r>
          </w:p>
        </w:tc>
      </w:tr>
      <w:tr w:rsidRPr="008B7D5E" w:rsidR="008267F9" w:rsidTr="00625D40" w14:paraId="475B0E28"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9F46BF" w14:paraId="73A22B1E" w14:textId="77777777">
            <w:pPr>
              <w:pStyle w:val="p-table"/>
              <w:rPr>
                <w:sz w:val="15"/>
                <w:szCs w:val="15"/>
              </w:rPr>
            </w:pPr>
            <w:r w:rsidRPr="008B7D5E">
              <w:rPr>
                <w:sz w:val="15"/>
                <w:szCs w:val="15"/>
              </w:rPr>
              <w:t>3) Maatregel 63: Subsidietaakstelling</w:t>
            </w:r>
          </w:p>
        </w:tc>
        <w:tc>
          <w:tcPr>
            <w:tcW w:w="1435"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9F46BF" w14:paraId="2F5D237F" w14:textId="77777777">
            <w:pPr>
              <w:pStyle w:val="p-table"/>
              <w:jc w:val="center"/>
              <w:rPr>
                <w:sz w:val="15"/>
                <w:szCs w:val="15"/>
              </w:rPr>
            </w:pPr>
            <w:r w:rsidRPr="008B7D5E">
              <w:rPr>
                <w:sz w:val="15"/>
                <w:szCs w:val="15"/>
              </w:rPr>
              <w:t>div.</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741470" w14:paraId="232793E2" w14:textId="7BF52BCE">
            <w:pPr>
              <w:pStyle w:val="p-table"/>
              <w:jc w:val="right"/>
              <w:rPr>
                <w:bCs/>
                <w:sz w:val="15"/>
                <w:szCs w:val="15"/>
              </w:rPr>
            </w:pPr>
            <w:r w:rsidRPr="00A217F4">
              <w:rPr>
                <w:bCs/>
                <w:sz w:val="15"/>
                <w:szCs w:val="15"/>
              </w:rPr>
              <w:t>0</w:t>
            </w:r>
            <w:r w:rsidRPr="00A217F4" w:rsidR="009F46BF">
              <w:rPr>
                <w:bCs/>
                <w:sz w:val="15"/>
                <w:szCs w:val="15"/>
              </w:rPr>
              <w:t xml:space="preserve"> </w:t>
            </w:r>
          </w:p>
        </w:tc>
        <w:tc>
          <w:tcPr>
            <w:tcW w:w="85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40610949" w14:textId="77777777">
            <w:pPr>
              <w:pStyle w:val="p-table"/>
              <w:jc w:val="right"/>
              <w:rPr>
                <w:bCs/>
                <w:sz w:val="15"/>
                <w:szCs w:val="15"/>
              </w:rPr>
            </w:pPr>
            <w:r w:rsidRPr="00A217F4">
              <w:rPr>
                <w:bCs/>
                <w:sz w:val="15"/>
                <w:szCs w:val="15"/>
              </w:rPr>
              <w:t>‒ 915</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65AE1A99" w14:textId="77777777">
            <w:pPr>
              <w:pStyle w:val="p-table"/>
              <w:jc w:val="right"/>
              <w:rPr>
                <w:bCs/>
                <w:sz w:val="15"/>
                <w:szCs w:val="15"/>
              </w:rPr>
            </w:pPr>
            <w:r w:rsidRPr="00A217F4">
              <w:rPr>
                <w:bCs/>
                <w:sz w:val="15"/>
                <w:szCs w:val="15"/>
              </w:rPr>
              <w:t>‒ 915</w:t>
            </w:r>
          </w:p>
        </w:tc>
        <w:tc>
          <w:tcPr>
            <w:tcW w:w="85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633F3AB1" w14:textId="77777777">
            <w:pPr>
              <w:pStyle w:val="p-table"/>
              <w:jc w:val="right"/>
              <w:rPr>
                <w:bCs/>
                <w:sz w:val="15"/>
                <w:szCs w:val="15"/>
              </w:rPr>
            </w:pPr>
            <w:r w:rsidRPr="00A217F4">
              <w:rPr>
                <w:bCs/>
                <w:sz w:val="15"/>
                <w:szCs w:val="15"/>
              </w:rPr>
              <w:t>‒ 915</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0BBB93B6" w14:textId="77777777">
            <w:pPr>
              <w:pStyle w:val="p-table"/>
              <w:jc w:val="right"/>
              <w:rPr>
                <w:bCs/>
                <w:sz w:val="15"/>
                <w:szCs w:val="15"/>
              </w:rPr>
            </w:pPr>
            <w:r w:rsidRPr="00A217F4">
              <w:rPr>
                <w:bCs/>
                <w:sz w:val="15"/>
                <w:szCs w:val="15"/>
              </w:rPr>
              <w:t>‒ 915</w:t>
            </w:r>
          </w:p>
        </w:tc>
        <w:tc>
          <w:tcPr>
            <w:tcW w:w="775" w:type="dxa"/>
            <w:tcBorders>
              <w:bottom w:val="single" w:color="009EE0" w:sz="2" w:space="0"/>
            </w:tcBorders>
            <w:shd w:val="clear" w:color="auto" w:fill="auto"/>
            <w:tcMar>
              <w:top w:w="22" w:type="dxa"/>
              <w:left w:w="28" w:type="dxa"/>
              <w:bottom w:w="22" w:type="dxa"/>
              <w:right w:w="28" w:type="dxa"/>
            </w:tcMar>
            <w:vAlign w:val="bottom"/>
          </w:tcPr>
          <w:p w:rsidRPr="00C33073" w:rsidR="008267F9" w:rsidRDefault="009F46BF" w14:paraId="361E66D0" w14:textId="77777777">
            <w:pPr>
              <w:pStyle w:val="p-table"/>
              <w:jc w:val="right"/>
              <w:rPr>
                <w:bCs/>
                <w:sz w:val="15"/>
                <w:szCs w:val="15"/>
              </w:rPr>
            </w:pPr>
            <w:r w:rsidRPr="00A217F4">
              <w:rPr>
                <w:bCs/>
                <w:sz w:val="15"/>
                <w:szCs w:val="15"/>
              </w:rPr>
              <w:t>‒ 915</w:t>
            </w:r>
          </w:p>
        </w:tc>
      </w:tr>
      <w:tr w:rsidRPr="008B7D5E" w:rsidR="008267F9" w:rsidTr="00625D40" w14:paraId="34143E69" w14:textId="77777777">
        <w:tc>
          <w:tcPr>
            <w:tcW w:w="3189" w:type="dxa"/>
            <w:tcBorders>
              <w:bottom w:val="single" w:color="009EE0" w:sz="2" w:space="0"/>
            </w:tcBorders>
            <w:shd w:val="clear" w:color="auto" w:fill="auto"/>
            <w:tcMar>
              <w:top w:w="22" w:type="dxa"/>
              <w:bottom w:w="22" w:type="dxa"/>
              <w:right w:w="28" w:type="dxa"/>
            </w:tcMar>
          </w:tcPr>
          <w:p w:rsidRPr="008B7D5E" w:rsidR="008267F9" w:rsidRDefault="008267F9" w14:paraId="0B3AF125" w14:textId="77777777">
            <w:pPr>
              <w:pStyle w:val="p-table"/>
              <w:rPr>
                <w:sz w:val="15"/>
                <w:szCs w:val="15"/>
              </w:rPr>
            </w:pPr>
          </w:p>
        </w:tc>
        <w:tc>
          <w:tcPr>
            <w:tcW w:w="143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6F41DF65"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4D24266B" w14:textId="77777777">
            <w:pPr>
              <w:pStyle w:val="p-table"/>
              <w:rPr>
                <w:sz w:val="15"/>
                <w:szCs w:val="15"/>
              </w:rPr>
            </w:pPr>
          </w:p>
        </w:tc>
        <w:tc>
          <w:tcPr>
            <w:tcW w:w="85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7EE2B31B"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59FE03A6" w14:textId="77777777">
            <w:pPr>
              <w:pStyle w:val="p-table"/>
              <w:rPr>
                <w:sz w:val="15"/>
                <w:szCs w:val="15"/>
              </w:rPr>
            </w:pPr>
          </w:p>
        </w:tc>
        <w:tc>
          <w:tcPr>
            <w:tcW w:w="85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00DEE66D"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023AA564" w14:textId="77777777">
            <w:pPr>
              <w:pStyle w:val="p-table"/>
              <w:rPr>
                <w:sz w:val="15"/>
                <w:szCs w:val="15"/>
              </w:rPr>
            </w:pPr>
          </w:p>
        </w:tc>
        <w:tc>
          <w:tcPr>
            <w:tcW w:w="77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1EE78CE0" w14:textId="77777777">
            <w:pPr>
              <w:pStyle w:val="p-table"/>
              <w:rPr>
                <w:sz w:val="15"/>
                <w:szCs w:val="15"/>
              </w:rPr>
            </w:pPr>
          </w:p>
        </w:tc>
      </w:tr>
      <w:tr w:rsidRPr="008B7D5E" w:rsidR="008267F9" w:rsidTr="00625D40" w14:paraId="5D7BB239"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9F46BF" w14:paraId="07AB02D9" w14:textId="77777777">
            <w:pPr>
              <w:pStyle w:val="p-table"/>
              <w:rPr>
                <w:sz w:val="15"/>
                <w:szCs w:val="15"/>
              </w:rPr>
            </w:pPr>
            <w:r w:rsidRPr="008B7D5E">
              <w:rPr>
                <w:i/>
                <w:sz w:val="15"/>
                <w:szCs w:val="15"/>
              </w:rPr>
              <w:t>Belangrijkste suppletoire mutaties</w:t>
            </w:r>
          </w:p>
        </w:tc>
        <w:tc>
          <w:tcPr>
            <w:tcW w:w="143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4698FF9C"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7692CB6A" w14:textId="77777777">
            <w:pPr>
              <w:pStyle w:val="p-table"/>
              <w:rPr>
                <w:sz w:val="15"/>
                <w:szCs w:val="15"/>
              </w:rPr>
            </w:pPr>
          </w:p>
        </w:tc>
        <w:tc>
          <w:tcPr>
            <w:tcW w:w="85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78928B74"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28FCDB5A" w14:textId="77777777">
            <w:pPr>
              <w:pStyle w:val="p-table"/>
              <w:rPr>
                <w:sz w:val="15"/>
                <w:szCs w:val="15"/>
              </w:rPr>
            </w:pPr>
          </w:p>
        </w:tc>
        <w:tc>
          <w:tcPr>
            <w:tcW w:w="85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0777C911"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19693B96" w14:textId="77777777">
            <w:pPr>
              <w:pStyle w:val="p-table"/>
              <w:rPr>
                <w:sz w:val="15"/>
                <w:szCs w:val="15"/>
              </w:rPr>
            </w:pPr>
          </w:p>
        </w:tc>
        <w:tc>
          <w:tcPr>
            <w:tcW w:w="77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751FBBFC" w14:textId="77777777">
            <w:pPr>
              <w:pStyle w:val="p-table"/>
              <w:rPr>
                <w:sz w:val="15"/>
                <w:szCs w:val="15"/>
              </w:rPr>
            </w:pPr>
          </w:p>
        </w:tc>
      </w:tr>
      <w:tr w:rsidRPr="008B7D5E" w:rsidR="008267F9" w:rsidTr="00625D40" w14:paraId="3F0D8568"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9F46BF" w14:paraId="6D712253" w14:textId="77777777">
            <w:pPr>
              <w:pStyle w:val="p-table"/>
              <w:rPr>
                <w:sz w:val="15"/>
                <w:szCs w:val="15"/>
              </w:rPr>
            </w:pPr>
            <w:r w:rsidRPr="008B7D5E">
              <w:rPr>
                <w:sz w:val="15"/>
                <w:szCs w:val="15"/>
              </w:rPr>
              <w:t xml:space="preserve">4) </w:t>
            </w:r>
            <w:proofErr w:type="spellStart"/>
            <w:r w:rsidRPr="008B7D5E">
              <w:rPr>
                <w:sz w:val="15"/>
                <w:szCs w:val="15"/>
              </w:rPr>
              <w:t>Makandra</w:t>
            </w:r>
            <w:proofErr w:type="spellEnd"/>
          </w:p>
        </w:tc>
        <w:tc>
          <w:tcPr>
            <w:tcW w:w="143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283EC064" w14:textId="77777777">
            <w:pPr>
              <w:pStyle w:val="p-table"/>
              <w:jc w:val="center"/>
              <w:rPr>
                <w:sz w:val="15"/>
                <w:szCs w:val="15"/>
              </w:rPr>
            </w:pPr>
            <w:r w:rsidRPr="008B7D5E">
              <w:rPr>
                <w:sz w:val="15"/>
                <w:szCs w:val="15"/>
              </w:rPr>
              <w:t>2,4</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0A678816" w14:textId="77777777">
            <w:pPr>
              <w:pStyle w:val="p-table"/>
              <w:jc w:val="right"/>
              <w:rPr>
                <w:sz w:val="15"/>
                <w:szCs w:val="15"/>
              </w:rPr>
            </w:pPr>
            <w:r w:rsidRPr="008B7D5E">
              <w:rPr>
                <w:sz w:val="15"/>
                <w:szCs w:val="15"/>
              </w:rPr>
              <w:t>2 000</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40DC599B" w14:textId="77777777">
            <w:pPr>
              <w:pStyle w:val="p-table"/>
              <w:jc w:val="right"/>
              <w:rPr>
                <w:sz w:val="15"/>
                <w:szCs w:val="15"/>
              </w:rPr>
            </w:pPr>
            <w:r w:rsidRPr="008B7D5E">
              <w:rPr>
                <w:sz w:val="15"/>
                <w:szCs w:val="15"/>
              </w:rPr>
              <w:t>2 000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60667030" w14:textId="77777777">
            <w:pPr>
              <w:pStyle w:val="p-table"/>
              <w:jc w:val="right"/>
              <w:rPr>
                <w:sz w:val="15"/>
                <w:szCs w:val="15"/>
              </w:rPr>
            </w:pPr>
            <w:r w:rsidRPr="008B7D5E">
              <w:rPr>
                <w:sz w:val="15"/>
                <w:szCs w:val="15"/>
              </w:rPr>
              <w:t>2 000</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54EADC52" w14:textId="77777777">
            <w:pPr>
              <w:pStyle w:val="p-table"/>
              <w:jc w:val="right"/>
              <w:rPr>
                <w:sz w:val="15"/>
                <w:szCs w:val="15"/>
              </w:rPr>
            </w:pPr>
            <w:r w:rsidRPr="008B7D5E">
              <w:rPr>
                <w:sz w:val="15"/>
                <w:szCs w:val="15"/>
              </w:rPr>
              <w:t>2 000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51130B6E" w14:textId="77777777">
            <w:pPr>
              <w:pStyle w:val="p-table"/>
              <w:jc w:val="right"/>
              <w:rPr>
                <w:sz w:val="15"/>
                <w:szCs w:val="15"/>
              </w:rPr>
            </w:pPr>
            <w:r w:rsidRPr="008B7D5E">
              <w:rPr>
                <w:sz w:val="15"/>
                <w:szCs w:val="15"/>
              </w:rPr>
              <w:t>2 000</w:t>
            </w:r>
          </w:p>
        </w:tc>
        <w:tc>
          <w:tcPr>
            <w:tcW w:w="77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62AA6C67" w14:textId="77777777">
            <w:pPr>
              <w:pStyle w:val="p-table"/>
              <w:rPr>
                <w:sz w:val="15"/>
                <w:szCs w:val="15"/>
              </w:rPr>
            </w:pPr>
          </w:p>
        </w:tc>
      </w:tr>
      <w:tr w:rsidRPr="008B7D5E" w:rsidR="008267F9" w:rsidTr="00625D40" w14:paraId="23E52EEE"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9F46BF" w14:paraId="04C3C665" w14:textId="77777777">
            <w:pPr>
              <w:pStyle w:val="p-table"/>
              <w:rPr>
                <w:sz w:val="15"/>
                <w:szCs w:val="15"/>
              </w:rPr>
            </w:pPr>
            <w:r w:rsidRPr="008B7D5E">
              <w:rPr>
                <w:sz w:val="15"/>
                <w:szCs w:val="15"/>
              </w:rPr>
              <w:t>5) Afdrachten aan de Europese Unie</w:t>
            </w:r>
          </w:p>
        </w:tc>
        <w:tc>
          <w:tcPr>
            <w:tcW w:w="143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659EBB79" w14:textId="77777777">
            <w:pPr>
              <w:pStyle w:val="p-table"/>
              <w:jc w:val="center"/>
              <w:rPr>
                <w:sz w:val="15"/>
                <w:szCs w:val="15"/>
              </w:rPr>
            </w:pPr>
            <w:r w:rsidRPr="008B7D5E">
              <w:rPr>
                <w:sz w:val="15"/>
                <w:szCs w:val="15"/>
              </w:rPr>
              <w:t>3.1</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158B064C" w14:textId="77777777">
            <w:pPr>
              <w:pStyle w:val="p-table"/>
              <w:jc w:val="right"/>
              <w:rPr>
                <w:sz w:val="15"/>
                <w:szCs w:val="15"/>
              </w:rPr>
            </w:pPr>
            <w:r w:rsidRPr="008B7D5E">
              <w:rPr>
                <w:sz w:val="15"/>
                <w:szCs w:val="15"/>
              </w:rPr>
              <w:t>‒ 113 832</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117D5652" w14:textId="77777777">
            <w:pPr>
              <w:pStyle w:val="p-table"/>
              <w:jc w:val="right"/>
              <w:rPr>
                <w:sz w:val="15"/>
                <w:szCs w:val="15"/>
              </w:rPr>
            </w:pPr>
            <w:r w:rsidRPr="008B7D5E">
              <w:rPr>
                <w:sz w:val="15"/>
                <w:szCs w:val="15"/>
              </w:rPr>
              <w:t>360 580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106550EC" w14:textId="77777777">
            <w:pPr>
              <w:pStyle w:val="p-table"/>
              <w:jc w:val="right"/>
              <w:rPr>
                <w:sz w:val="15"/>
                <w:szCs w:val="15"/>
              </w:rPr>
            </w:pPr>
            <w:r w:rsidRPr="008B7D5E">
              <w:rPr>
                <w:sz w:val="15"/>
                <w:szCs w:val="15"/>
              </w:rPr>
              <w:t>276 696</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19DE2C01" w14:textId="77777777">
            <w:pPr>
              <w:pStyle w:val="p-table"/>
              <w:jc w:val="right"/>
              <w:rPr>
                <w:sz w:val="15"/>
                <w:szCs w:val="15"/>
              </w:rPr>
            </w:pPr>
            <w:r w:rsidRPr="008B7D5E">
              <w:rPr>
                <w:sz w:val="15"/>
                <w:szCs w:val="15"/>
              </w:rPr>
              <w:t>455 316</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7B4AD3AA" w14:textId="77777777">
            <w:pPr>
              <w:pStyle w:val="p-table"/>
              <w:jc w:val="right"/>
              <w:rPr>
                <w:sz w:val="15"/>
                <w:szCs w:val="15"/>
              </w:rPr>
            </w:pPr>
            <w:r w:rsidRPr="008B7D5E">
              <w:rPr>
                <w:sz w:val="15"/>
                <w:szCs w:val="15"/>
              </w:rPr>
              <w:t>569 276</w:t>
            </w:r>
          </w:p>
        </w:tc>
        <w:tc>
          <w:tcPr>
            <w:tcW w:w="77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00A70E88" w14:textId="77777777">
            <w:pPr>
              <w:pStyle w:val="p-table"/>
              <w:jc w:val="right"/>
              <w:rPr>
                <w:sz w:val="15"/>
                <w:szCs w:val="15"/>
              </w:rPr>
            </w:pPr>
            <w:r w:rsidRPr="008B7D5E">
              <w:rPr>
                <w:sz w:val="15"/>
                <w:szCs w:val="15"/>
              </w:rPr>
              <w:t>683 566</w:t>
            </w:r>
          </w:p>
        </w:tc>
      </w:tr>
      <w:tr w:rsidRPr="008B7D5E" w:rsidR="00625D40" w:rsidTr="00625D40" w14:paraId="11C6E958"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625D40" w:rsidRDefault="00B82E15" w14:paraId="78AB2687" w14:textId="4C7A5A4B">
            <w:pPr>
              <w:pStyle w:val="p-table"/>
              <w:rPr>
                <w:sz w:val="15"/>
                <w:szCs w:val="15"/>
              </w:rPr>
            </w:pPr>
            <w:r w:rsidRPr="008B7D5E">
              <w:rPr>
                <w:sz w:val="15"/>
                <w:szCs w:val="15"/>
              </w:rPr>
              <w:t>6</w:t>
            </w:r>
            <w:r w:rsidRPr="008B7D5E" w:rsidR="00625D40">
              <w:rPr>
                <w:sz w:val="15"/>
                <w:szCs w:val="15"/>
              </w:rPr>
              <w:t>) Europese Vredesfaciliteit</w:t>
            </w:r>
          </w:p>
        </w:tc>
        <w:tc>
          <w:tcPr>
            <w:tcW w:w="1435" w:type="dxa"/>
            <w:tcBorders>
              <w:bottom w:val="single" w:color="009EE0" w:sz="2" w:space="0"/>
            </w:tcBorders>
            <w:shd w:val="clear" w:color="auto" w:fill="auto"/>
            <w:tcMar>
              <w:top w:w="22" w:type="dxa"/>
              <w:left w:w="28" w:type="dxa"/>
              <w:bottom w:w="22" w:type="dxa"/>
              <w:right w:w="28" w:type="dxa"/>
            </w:tcMar>
            <w:vAlign w:val="center"/>
          </w:tcPr>
          <w:p w:rsidRPr="008B7D5E" w:rsidR="00625D40" w:rsidRDefault="00625D40" w14:paraId="58F1FEE7" w14:textId="66910D49">
            <w:pPr>
              <w:pStyle w:val="p-table"/>
              <w:jc w:val="center"/>
              <w:rPr>
                <w:sz w:val="15"/>
                <w:szCs w:val="15"/>
              </w:rPr>
            </w:pPr>
            <w:r w:rsidRPr="008B7D5E">
              <w:rPr>
                <w:sz w:val="15"/>
                <w:szCs w:val="15"/>
              </w:rPr>
              <w:t>3.5</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625D40" w:rsidRDefault="00625D40" w14:paraId="56CCD97B" w14:textId="021B0BAE">
            <w:pPr>
              <w:pStyle w:val="p-table"/>
              <w:jc w:val="right"/>
              <w:rPr>
                <w:sz w:val="15"/>
                <w:szCs w:val="15"/>
              </w:rPr>
            </w:pPr>
            <w:r w:rsidRPr="008B7D5E">
              <w:rPr>
                <w:sz w:val="15"/>
                <w:szCs w:val="15"/>
              </w:rPr>
              <w:t>197 781</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625D40" w:rsidRDefault="00625D40" w14:paraId="0BC01D4D" w14:textId="77777777">
            <w:pPr>
              <w:pStyle w:val="p-table"/>
              <w:jc w:val="right"/>
              <w:rPr>
                <w:sz w:val="15"/>
                <w:szCs w:val="15"/>
              </w:rPr>
            </w:pP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625D40" w:rsidRDefault="00625D40" w14:paraId="6430CFBD" w14:textId="77777777">
            <w:pPr>
              <w:pStyle w:val="p-table"/>
              <w:jc w:val="right"/>
              <w:rPr>
                <w:sz w:val="15"/>
                <w:szCs w:val="15"/>
              </w:rPr>
            </w:pP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625D40" w:rsidRDefault="00625D40" w14:paraId="3F9E6B6A" w14:textId="77777777">
            <w:pPr>
              <w:pStyle w:val="p-table"/>
              <w:jc w:val="right"/>
              <w:rPr>
                <w:sz w:val="15"/>
                <w:szCs w:val="15"/>
              </w:rPr>
            </w:pP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625D40" w:rsidRDefault="00625D40" w14:paraId="3B8B8E9C" w14:textId="77777777">
            <w:pPr>
              <w:pStyle w:val="p-table"/>
              <w:jc w:val="right"/>
              <w:rPr>
                <w:sz w:val="15"/>
                <w:szCs w:val="15"/>
              </w:rPr>
            </w:pPr>
          </w:p>
        </w:tc>
        <w:tc>
          <w:tcPr>
            <w:tcW w:w="775" w:type="dxa"/>
            <w:tcBorders>
              <w:bottom w:val="single" w:color="009EE0" w:sz="2" w:space="0"/>
            </w:tcBorders>
            <w:shd w:val="clear" w:color="auto" w:fill="auto"/>
            <w:tcMar>
              <w:top w:w="22" w:type="dxa"/>
              <w:left w:w="28" w:type="dxa"/>
              <w:bottom w:w="22" w:type="dxa"/>
              <w:right w:w="28" w:type="dxa"/>
            </w:tcMar>
            <w:vAlign w:val="center"/>
          </w:tcPr>
          <w:p w:rsidRPr="008B7D5E" w:rsidR="00625D40" w:rsidRDefault="00625D40" w14:paraId="73EACCFD" w14:textId="77777777">
            <w:pPr>
              <w:pStyle w:val="p-table"/>
              <w:jc w:val="right"/>
              <w:rPr>
                <w:sz w:val="15"/>
                <w:szCs w:val="15"/>
              </w:rPr>
            </w:pPr>
          </w:p>
        </w:tc>
      </w:tr>
      <w:tr w:rsidRPr="008B7D5E" w:rsidR="008267F9" w:rsidTr="00625D40" w14:paraId="47C384D0"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B82E15" w14:paraId="2A462ACB" w14:textId="0F666404">
            <w:pPr>
              <w:pStyle w:val="p-table"/>
              <w:rPr>
                <w:sz w:val="15"/>
                <w:szCs w:val="15"/>
              </w:rPr>
            </w:pPr>
            <w:r w:rsidRPr="008B7D5E">
              <w:rPr>
                <w:sz w:val="15"/>
                <w:szCs w:val="15"/>
              </w:rPr>
              <w:t>7</w:t>
            </w:r>
            <w:r w:rsidRPr="008B7D5E" w:rsidR="009F46BF">
              <w:rPr>
                <w:sz w:val="15"/>
                <w:szCs w:val="15"/>
              </w:rPr>
              <w:t>) Invoerrechten aan de Europese Unie</w:t>
            </w:r>
          </w:p>
        </w:tc>
        <w:tc>
          <w:tcPr>
            <w:tcW w:w="143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60E473EA" w14:textId="77777777">
            <w:pPr>
              <w:pStyle w:val="p-table"/>
              <w:jc w:val="center"/>
              <w:rPr>
                <w:sz w:val="15"/>
                <w:szCs w:val="15"/>
              </w:rPr>
            </w:pPr>
            <w:r w:rsidRPr="008B7D5E">
              <w:rPr>
                <w:sz w:val="15"/>
                <w:szCs w:val="15"/>
              </w:rPr>
              <w:t>3.6</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373FC91D" w14:textId="77777777">
            <w:pPr>
              <w:pStyle w:val="p-table"/>
              <w:jc w:val="right"/>
              <w:rPr>
                <w:sz w:val="15"/>
                <w:szCs w:val="15"/>
              </w:rPr>
            </w:pPr>
            <w:r w:rsidRPr="008B7D5E">
              <w:rPr>
                <w:sz w:val="15"/>
                <w:szCs w:val="15"/>
              </w:rPr>
              <w:t>500 465</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25132B50" w14:textId="77777777">
            <w:pPr>
              <w:pStyle w:val="p-table"/>
              <w:jc w:val="right"/>
              <w:rPr>
                <w:sz w:val="15"/>
                <w:szCs w:val="15"/>
              </w:rPr>
            </w:pPr>
            <w:r w:rsidRPr="008B7D5E">
              <w:rPr>
                <w:sz w:val="15"/>
                <w:szCs w:val="15"/>
              </w:rPr>
              <w:t>1 016 475</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6B71645E" w14:textId="77777777">
            <w:pPr>
              <w:pStyle w:val="p-table"/>
              <w:jc w:val="right"/>
              <w:rPr>
                <w:sz w:val="15"/>
                <w:szCs w:val="15"/>
              </w:rPr>
            </w:pPr>
            <w:r w:rsidRPr="008B7D5E">
              <w:rPr>
                <w:sz w:val="15"/>
                <w:szCs w:val="15"/>
              </w:rPr>
              <w:t>1 013 346</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78244ED9" w14:textId="77777777">
            <w:pPr>
              <w:pStyle w:val="p-table"/>
              <w:jc w:val="right"/>
              <w:rPr>
                <w:sz w:val="15"/>
                <w:szCs w:val="15"/>
              </w:rPr>
            </w:pPr>
            <w:r w:rsidRPr="008B7D5E">
              <w:rPr>
                <w:sz w:val="15"/>
                <w:szCs w:val="15"/>
              </w:rPr>
              <w:t>879 839</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23F1DFD5" w14:textId="77777777">
            <w:pPr>
              <w:pStyle w:val="p-table"/>
              <w:jc w:val="right"/>
              <w:rPr>
                <w:sz w:val="15"/>
                <w:szCs w:val="15"/>
              </w:rPr>
            </w:pPr>
            <w:r w:rsidRPr="008B7D5E">
              <w:rPr>
                <w:sz w:val="15"/>
                <w:szCs w:val="15"/>
              </w:rPr>
              <w:t>901 024</w:t>
            </w:r>
          </w:p>
        </w:tc>
        <w:tc>
          <w:tcPr>
            <w:tcW w:w="77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1124B1BE" w14:textId="77777777">
            <w:pPr>
              <w:pStyle w:val="p-table"/>
              <w:jc w:val="right"/>
              <w:rPr>
                <w:sz w:val="15"/>
                <w:szCs w:val="15"/>
              </w:rPr>
            </w:pPr>
            <w:r w:rsidRPr="008B7D5E">
              <w:rPr>
                <w:sz w:val="15"/>
                <w:szCs w:val="15"/>
              </w:rPr>
              <w:t>1 143 024</w:t>
            </w:r>
          </w:p>
        </w:tc>
      </w:tr>
      <w:tr w:rsidRPr="008B7D5E" w:rsidR="008267F9" w:rsidTr="00625D40" w14:paraId="47DA43F6"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B82E15" w14:paraId="32CB01A5" w14:textId="274115B3">
            <w:pPr>
              <w:pStyle w:val="p-table"/>
              <w:rPr>
                <w:sz w:val="15"/>
                <w:szCs w:val="15"/>
              </w:rPr>
            </w:pPr>
            <w:r w:rsidRPr="008B7D5E">
              <w:rPr>
                <w:sz w:val="15"/>
                <w:szCs w:val="15"/>
              </w:rPr>
              <w:t>8</w:t>
            </w:r>
            <w:r w:rsidRPr="008B7D5E" w:rsidR="009F46BF">
              <w:rPr>
                <w:sz w:val="15"/>
                <w:szCs w:val="15"/>
              </w:rPr>
              <w:t xml:space="preserve">) </w:t>
            </w:r>
            <w:r w:rsidRPr="00CC5F8E" w:rsidR="00CC5F8E">
              <w:rPr>
                <w:sz w:val="15"/>
                <w:szCs w:val="15"/>
              </w:rPr>
              <w:t>HGIS omzetten naar huidig prijspeil</w:t>
            </w:r>
          </w:p>
        </w:tc>
        <w:tc>
          <w:tcPr>
            <w:tcW w:w="143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310AE7DD" w14:textId="77777777">
            <w:pPr>
              <w:pStyle w:val="p-table"/>
              <w:jc w:val="center"/>
              <w:rPr>
                <w:sz w:val="15"/>
                <w:szCs w:val="15"/>
              </w:rPr>
            </w:pPr>
            <w:r w:rsidRPr="008B7D5E">
              <w:rPr>
                <w:sz w:val="15"/>
                <w:szCs w:val="15"/>
              </w:rPr>
              <w:t>6.1</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625D40" w14:paraId="0A6DE9B9" w14:textId="33335965">
            <w:pPr>
              <w:pStyle w:val="p-table"/>
              <w:jc w:val="right"/>
              <w:rPr>
                <w:sz w:val="15"/>
                <w:szCs w:val="15"/>
              </w:rPr>
            </w:pPr>
            <w:r w:rsidRPr="008B7D5E">
              <w:rPr>
                <w:sz w:val="15"/>
                <w:szCs w:val="15"/>
              </w:rPr>
              <w:t xml:space="preserve">- </w:t>
            </w:r>
            <w:r w:rsidR="00CC5F8E">
              <w:rPr>
                <w:sz w:val="15"/>
                <w:szCs w:val="15"/>
              </w:rPr>
              <w:t>23 464</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625D40" w14:paraId="35AC08EB" w14:textId="43D6473D">
            <w:pPr>
              <w:pStyle w:val="p-table"/>
              <w:jc w:val="right"/>
              <w:rPr>
                <w:sz w:val="15"/>
                <w:szCs w:val="15"/>
              </w:rPr>
            </w:pPr>
            <w:r w:rsidRPr="008B7D5E">
              <w:rPr>
                <w:sz w:val="15"/>
                <w:szCs w:val="15"/>
              </w:rPr>
              <w:t xml:space="preserve">- </w:t>
            </w:r>
            <w:r w:rsidR="00CC5F8E">
              <w:rPr>
                <w:sz w:val="15"/>
                <w:szCs w:val="15"/>
              </w:rPr>
              <w:t>54 465</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625D40" w14:paraId="23DEE761" w14:textId="2D1BB5D0">
            <w:pPr>
              <w:pStyle w:val="p-table"/>
              <w:jc w:val="right"/>
              <w:rPr>
                <w:sz w:val="15"/>
                <w:szCs w:val="15"/>
              </w:rPr>
            </w:pPr>
            <w:r w:rsidRPr="008B7D5E">
              <w:rPr>
                <w:sz w:val="15"/>
                <w:szCs w:val="15"/>
              </w:rPr>
              <w:t xml:space="preserve">- </w:t>
            </w:r>
            <w:r w:rsidR="00CC5F8E">
              <w:rPr>
                <w:sz w:val="15"/>
                <w:szCs w:val="15"/>
              </w:rPr>
              <w:t>89</w:t>
            </w:r>
            <w:r w:rsidRPr="008B7D5E">
              <w:rPr>
                <w:sz w:val="15"/>
                <w:szCs w:val="15"/>
              </w:rPr>
              <w:t xml:space="preserve"> </w:t>
            </w:r>
            <w:r w:rsidR="00CC5F8E">
              <w:rPr>
                <w:sz w:val="15"/>
                <w:szCs w:val="15"/>
              </w:rPr>
              <w:t>214</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625D40" w14:paraId="395F3D12" w14:textId="61987514">
            <w:pPr>
              <w:pStyle w:val="p-table"/>
              <w:jc w:val="right"/>
              <w:rPr>
                <w:sz w:val="15"/>
                <w:szCs w:val="15"/>
              </w:rPr>
            </w:pPr>
            <w:r w:rsidRPr="008B7D5E">
              <w:rPr>
                <w:sz w:val="15"/>
                <w:szCs w:val="15"/>
              </w:rPr>
              <w:t xml:space="preserve">- </w:t>
            </w:r>
            <w:r w:rsidR="008B4165">
              <w:rPr>
                <w:sz w:val="15"/>
                <w:szCs w:val="15"/>
              </w:rPr>
              <w:t>118 751</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625D40" w14:paraId="15B6A44C" w14:textId="76FAF9AC">
            <w:pPr>
              <w:pStyle w:val="p-table"/>
              <w:jc w:val="right"/>
              <w:rPr>
                <w:sz w:val="15"/>
                <w:szCs w:val="15"/>
              </w:rPr>
            </w:pPr>
            <w:r w:rsidRPr="008B7D5E">
              <w:rPr>
                <w:sz w:val="15"/>
                <w:szCs w:val="15"/>
              </w:rPr>
              <w:t>- 15</w:t>
            </w:r>
            <w:r w:rsidR="00CC5F8E">
              <w:rPr>
                <w:sz w:val="15"/>
                <w:szCs w:val="15"/>
              </w:rPr>
              <w:t>1 279</w:t>
            </w:r>
          </w:p>
        </w:tc>
        <w:tc>
          <w:tcPr>
            <w:tcW w:w="77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625D40" w14:paraId="1AC9B966" w14:textId="3F33821A">
            <w:pPr>
              <w:pStyle w:val="p-table"/>
              <w:jc w:val="right"/>
              <w:rPr>
                <w:sz w:val="15"/>
                <w:szCs w:val="15"/>
              </w:rPr>
            </w:pPr>
            <w:r w:rsidRPr="008B7D5E">
              <w:rPr>
                <w:sz w:val="15"/>
                <w:szCs w:val="15"/>
              </w:rPr>
              <w:t>- 18</w:t>
            </w:r>
            <w:r w:rsidR="00CC5F8E">
              <w:rPr>
                <w:sz w:val="15"/>
                <w:szCs w:val="15"/>
              </w:rPr>
              <w:t>1 718</w:t>
            </w:r>
          </w:p>
        </w:tc>
      </w:tr>
      <w:tr w:rsidRPr="008B7D5E" w:rsidR="008267F9" w:rsidTr="00625D40" w14:paraId="65EC46D8"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B82E15" w14:paraId="1B6E2044" w14:textId="65808958">
            <w:pPr>
              <w:pStyle w:val="p-table"/>
              <w:rPr>
                <w:sz w:val="15"/>
                <w:szCs w:val="15"/>
              </w:rPr>
            </w:pPr>
            <w:r w:rsidRPr="008B7D5E">
              <w:rPr>
                <w:sz w:val="15"/>
                <w:szCs w:val="15"/>
              </w:rPr>
              <w:t>9</w:t>
            </w:r>
            <w:r w:rsidRPr="008B7D5E" w:rsidR="009F46BF">
              <w:rPr>
                <w:sz w:val="15"/>
                <w:szCs w:val="15"/>
              </w:rPr>
              <w:t>) Apparaat</w:t>
            </w:r>
            <w:r w:rsidRPr="008B7D5E" w:rsidR="007034C2">
              <w:rPr>
                <w:sz w:val="15"/>
                <w:szCs w:val="15"/>
              </w:rPr>
              <w:t xml:space="preserve">; </w:t>
            </w:r>
            <w:r w:rsidRPr="008B7D5E" w:rsidR="000059E8">
              <w:rPr>
                <w:sz w:val="15"/>
                <w:szCs w:val="15"/>
              </w:rPr>
              <w:t>l</w:t>
            </w:r>
            <w:r w:rsidRPr="008B7D5E" w:rsidR="00EC796E">
              <w:rPr>
                <w:sz w:val="15"/>
                <w:szCs w:val="15"/>
              </w:rPr>
              <w:t xml:space="preserve">oon- en </w:t>
            </w:r>
            <w:r w:rsidRPr="008B7D5E" w:rsidR="000059E8">
              <w:rPr>
                <w:sz w:val="15"/>
                <w:szCs w:val="15"/>
              </w:rPr>
              <w:t>p</w:t>
            </w:r>
            <w:r w:rsidRPr="008B7D5E" w:rsidR="00EC796E">
              <w:rPr>
                <w:sz w:val="15"/>
                <w:szCs w:val="15"/>
              </w:rPr>
              <w:t>rijsbijstelling</w:t>
            </w:r>
            <w:r w:rsidRPr="008B7D5E" w:rsidR="007034C2">
              <w:rPr>
                <w:sz w:val="15"/>
                <w:szCs w:val="15"/>
              </w:rPr>
              <w:t xml:space="preserve"> (LPB</w:t>
            </w:r>
            <w:r w:rsidRPr="008B7D5E" w:rsidR="009F46BF">
              <w:rPr>
                <w:sz w:val="15"/>
                <w:szCs w:val="15"/>
              </w:rPr>
              <w:t>)</w:t>
            </w:r>
          </w:p>
        </w:tc>
        <w:tc>
          <w:tcPr>
            <w:tcW w:w="143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6AD899C2" w14:textId="77777777">
            <w:pPr>
              <w:pStyle w:val="p-table"/>
              <w:jc w:val="center"/>
              <w:rPr>
                <w:sz w:val="15"/>
                <w:szCs w:val="15"/>
              </w:rPr>
            </w:pPr>
            <w:r w:rsidRPr="008B7D5E">
              <w:rPr>
                <w:sz w:val="15"/>
                <w:szCs w:val="15"/>
              </w:rPr>
              <w:t>7.1</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128F8524" w14:textId="77777777">
            <w:pPr>
              <w:pStyle w:val="p-table"/>
              <w:jc w:val="right"/>
              <w:rPr>
                <w:sz w:val="15"/>
                <w:szCs w:val="15"/>
              </w:rPr>
            </w:pPr>
            <w:r w:rsidRPr="008B7D5E">
              <w:rPr>
                <w:sz w:val="15"/>
                <w:szCs w:val="15"/>
              </w:rPr>
              <w:t>35 721</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26F36BA7" w14:textId="77777777">
            <w:pPr>
              <w:pStyle w:val="p-table"/>
              <w:jc w:val="right"/>
              <w:rPr>
                <w:sz w:val="15"/>
                <w:szCs w:val="15"/>
              </w:rPr>
            </w:pPr>
            <w:r w:rsidRPr="008B7D5E">
              <w:rPr>
                <w:sz w:val="15"/>
                <w:szCs w:val="15"/>
              </w:rPr>
              <w:t>9 030</w:t>
            </w: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6375BAA3" w14:textId="77777777">
            <w:pPr>
              <w:pStyle w:val="p-table"/>
              <w:rPr>
                <w:sz w:val="15"/>
                <w:szCs w:val="15"/>
              </w:rPr>
            </w:pPr>
          </w:p>
        </w:tc>
        <w:tc>
          <w:tcPr>
            <w:tcW w:w="85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3685D84E"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47C8010D" w14:textId="77777777">
            <w:pPr>
              <w:pStyle w:val="p-table"/>
              <w:rPr>
                <w:sz w:val="15"/>
                <w:szCs w:val="15"/>
              </w:rPr>
            </w:pPr>
          </w:p>
        </w:tc>
        <w:tc>
          <w:tcPr>
            <w:tcW w:w="77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5EDD2BF5" w14:textId="77777777">
            <w:pPr>
              <w:pStyle w:val="p-table"/>
              <w:rPr>
                <w:sz w:val="15"/>
                <w:szCs w:val="15"/>
              </w:rPr>
            </w:pPr>
          </w:p>
        </w:tc>
      </w:tr>
      <w:tr w:rsidRPr="008B7D5E" w:rsidR="008267F9" w:rsidTr="00625D40" w14:paraId="3B04774D"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D44D9E" w14:paraId="3466BB70" w14:textId="21C50D51">
            <w:pPr>
              <w:pStyle w:val="p-table"/>
              <w:rPr>
                <w:sz w:val="15"/>
                <w:szCs w:val="15"/>
              </w:rPr>
            </w:pPr>
            <w:r w:rsidRPr="008B7D5E">
              <w:rPr>
                <w:sz w:val="15"/>
                <w:szCs w:val="15"/>
              </w:rPr>
              <w:t>1</w:t>
            </w:r>
            <w:r w:rsidRPr="008B7D5E" w:rsidR="00B82E15">
              <w:rPr>
                <w:sz w:val="15"/>
                <w:szCs w:val="15"/>
              </w:rPr>
              <w:t>0</w:t>
            </w:r>
            <w:r w:rsidRPr="008B7D5E" w:rsidR="009F46BF">
              <w:rPr>
                <w:sz w:val="15"/>
                <w:szCs w:val="15"/>
              </w:rPr>
              <w:t>) Apparaat; materieel (huisvesting) middelenafspraak</w:t>
            </w:r>
          </w:p>
        </w:tc>
        <w:tc>
          <w:tcPr>
            <w:tcW w:w="143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643191E6" w14:textId="77777777">
            <w:pPr>
              <w:pStyle w:val="p-table"/>
              <w:jc w:val="center"/>
              <w:rPr>
                <w:sz w:val="15"/>
                <w:szCs w:val="15"/>
              </w:rPr>
            </w:pPr>
            <w:r w:rsidRPr="008B7D5E">
              <w:rPr>
                <w:sz w:val="15"/>
                <w:szCs w:val="15"/>
              </w:rPr>
              <w:t>7.1.14</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5CB71911" w14:textId="77777777">
            <w:pPr>
              <w:pStyle w:val="p-table"/>
              <w:jc w:val="right"/>
              <w:rPr>
                <w:sz w:val="15"/>
                <w:szCs w:val="15"/>
              </w:rPr>
            </w:pPr>
            <w:r w:rsidRPr="008B7D5E">
              <w:rPr>
                <w:sz w:val="15"/>
                <w:szCs w:val="15"/>
              </w:rPr>
              <w:t>‒ 25 400</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77498C52" w14:textId="77777777">
            <w:pPr>
              <w:pStyle w:val="p-table"/>
              <w:jc w:val="right"/>
              <w:rPr>
                <w:sz w:val="15"/>
                <w:szCs w:val="15"/>
              </w:rPr>
            </w:pPr>
            <w:r w:rsidRPr="008B7D5E">
              <w:rPr>
                <w:sz w:val="15"/>
                <w:szCs w:val="15"/>
              </w:rPr>
              <w:t>‒ 35 000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5B991C40" w14:textId="77777777">
            <w:pPr>
              <w:pStyle w:val="p-table"/>
              <w:jc w:val="right"/>
              <w:rPr>
                <w:sz w:val="15"/>
                <w:szCs w:val="15"/>
              </w:rPr>
            </w:pPr>
            <w:r w:rsidRPr="008B7D5E">
              <w:rPr>
                <w:sz w:val="15"/>
                <w:szCs w:val="15"/>
              </w:rPr>
              <w:t>‒ 35 000</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1BDDA3D6" w14:textId="77777777">
            <w:pPr>
              <w:pStyle w:val="p-table"/>
              <w:jc w:val="right"/>
              <w:rPr>
                <w:sz w:val="15"/>
                <w:szCs w:val="15"/>
              </w:rPr>
            </w:pPr>
            <w:r w:rsidRPr="008B7D5E">
              <w:rPr>
                <w:sz w:val="15"/>
                <w:szCs w:val="15"/>
              </w:rPr>
              <w:t>‒ 35 000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20E30164" w14:textId="77777777">
            <w:pPr>
              <w:pStyle w:val="p-table"/>
              <w:jc w:val="right"/>
              <w:rPr>
                <w:sz w:val="15"/>
                <w:szCs w:val="15"/>
              </w:rPr>
            </w:pPr>
            <w:r w:rsidRPr="008B7D5E">
              <w:rPr>
                <w:sz w:val="15"/>
                <w:szCs w:val="15"/>
              </w:rPr>
              <w:t>‒ 35 000</w:t>
            </w:r>
          </w:p>
        </w:tc>
        <w:tc>
          <w:tcPr>
            <w:tcW w:w="77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3FB91918" w14:textId="77777777">
            <w:pPr>
              <w:pStyle w:val="p-table"/>
              <w:jc w:val="right"/>
              <w:rPr>
                <w:sz w:val="15"/>
                <w:szCs w:val="15"/>
              </w:rPr>
            </w:pPr>
            <w:r w:rsidRPr="008B7D5E">
              <w:rPr>
                <w:sz w:val="15"/>
                <w:szCs w:val="15"/>
              </w:rPr>
              <w:t>‒ 30 000</w:t>
            </w:r>
          </w:p>
        </w:tc>
      </w:tr>
      <w:tr w:rsidRPr="008B7D5E" w:rsidR="00A36979" w:rsidTr="00625D40" w14:paraId="244A955C"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A36979" w:rsidRDefault="00A36979" w14:paraId="0E69DA07" w14:textId="73069AA6">
            <w:pPr>
              <w:pStyle w:val="p-table"/>
              <w:rPr>
                <w:sz w:val="15"/>
                <w:szCs w:val="15"/>
              </w:rPr>
            </w:pPr>
            <w:r w:rsidRPr="008B7D5E">
              <w:rPr>
                <w:sz w:val="15"/>
                <w:szCs w:val="15"/>
              </w:rPr>
              <w:t>11) Voorzitterschap Raad van Europa</w:t>
            </w:r>
          </w:p>
        </w:tc>
        <w:tc>
          <w:tcPr>
            <w:tcW w:w="1435" w:type="dxa"/>
            <w:tcBorders>
              <w:bottom w:val="single" w:color="009EE0" w:sz="2" w:space="0"/>
            </w:tcBorders>
            <w:shd w:val="clear" w:color="auto" w:fill="auto"/>
            <w:tcMar>
              <w:top w:w="22" w:type="dxa"/>
              <w:left w:w="28" w:type="dxa"/>
              <w:bottom w:w="22" w:type="dxa"/>
              <w:right w:w="28" w:type="dxa"/>
            </w:tcMar>
            <w:vAlign w:val="center"/>
          </w:tcPr>
          <w:p w:rsidRPr="008B7D5E" w:rsidR="00A36979" w:rsidRDefault="00A36979" w14:paraId="0DDE031B" w14:textId="1E605BF5">
            <w:pPr>
              <w:pStyle w:val="p-table"/>
              <w:jc w:val="center"/>
              <w:rPr>
                <w:sz w:val="15"/>
                <w:szCs w:val="15"/>
              </w:rPr>
            </w:pPr>
            <w:r w:rsidRPr="008B7D5E">
              <w:rPr>
                <w:sz w:val="15"/>
                <w:szCs w:val="15"/>
              </w:rPr>
              <w:t>div.</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A36979" w:rsidRDefault="00A36979" w14:paraId="1929DE01" w14:textId="4B6E4D50">
            <w:pPr>
              <w:pStyle w:val="p-table"/>
              <w:jc w:val="right"/>
              <w:rPr>
                <w:sz w:val="15"/>
                <w:szCs w:val="15"/>
              </w:rPr>
            </w:pPr>
            <w:r w:rsidRPr="008B7D5E">
              <w:rPr>
                <w:sz w:val="15"/>
                <w:szCs w:val="15"/>
              </w:rPr>
              <w:t>1</w:t>
            </w:r>
            <w:r w:rsidR="008B69A2">
              <w:rPr>
                <w:sz w:val="15"/>
                <w:szCs w:val="15"/>
              </w:rPr>
              <w:t xml:space="preserve"> </w:t>
            </w:r>
            <w:r w:rsidRPr="008B7D5E">
              <w:rPr>
                <w:sz w:val="15"/>
                <w:szCs w:val="15"/>
              </w:rPr>
              <w:t>185</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A36979" w:rsidRDefault="00A36979" w14:paraId="763692DE" w14:textId="6198D4B2">
            <w:pPr>
              <w:pStyle w:val="p-table"/>
              <w:jc w:val="right"/>
              <w:rPr>
                <w:sz w:val="15"/>
                <w:szCs w:val="15"/>
              </w:rPr>
            </w:pPr>
            <w:r w:rsidRPr="008B7D5E">
              <w:rPr>
                <w:sz w:val="15"/>
                <w:szCs w:val="15"/>
              </w:rPr>
              <w:t>7</w:t>
            </w:r>
            <w:r w:rsidR="008B69A2">
              <w:rPr>
                <w:sz w:val="15"/>
                <w:szCs w:val="15"/>
              </w:rPr>
              <w:t xml:space="preserve"> </w:t>
            </w:r>
            <w:r w:rsidRPr="008B7D5E">
              <w:rPr>
                <w:sz w:val="15"/>
                <w:szCs w:val="15"/>
              </w:rPr>
              <w:t>704</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A36979" w:rsidRDefault="00A36979" w14:paraId="26AD4BEE" w14:textId="32D827A1">
            <w:pPr>
              <w:pStyle w:val="p-table"/>
              <w:jc w:val="right"/>
              <w:rPr>
                <w:sz w:val="15"/>
                <w:szCs w:val="15"/>
              </w:rPr>
            </w:pPr>
            <w:r w:rsidRPr="008B7D5E">
              <w:rPr>
                <w:sz w:val="15"/>
                <w:szCs w:val="15"/>
              </w:rPr>
              <w:t>620</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A36979" w:rsidRDefault="00A36979" w14:paraId="6146B7E9" w14:textId="77777777">
            <w:pPr>
              <w:pStyle w:val="p-table"/>
              <w:jc w:val="right"/>
              <w:rPr>
                <w:sz w:val="15"/>
                <w:szCs w:val="15"/>
              </w:rPr>
            </w:pP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A36979" w:rsidRDefault="00A36979" w14:paraId="710A464D" w14:textId="77777777">
            <w:pPr>
              <w:pStyle w:val="p-table"/>
              <w:jc w:val="right"/>
              <w:rPr>
                <w:sz w:val="15"/>
                <w:szCs w:val="15"/>
              </w:rPr>
            </w:pPr>
          </w:p>
        </w:tc>
        <w:tc>
          <w:tcPr>
            <w:tcW w:w="775" w:type="dxa"/>
            <w:tcBorders>
              <w:bottom w:val="single" w:color="009EE0" w:sz="2" w:space="0"/>
            </w:tcBorders>
            <w:shd w:val="clear" w:color="auto" w:fill="auto"/>
            <w:tcMar>
              <w:top w:w="22" w:type="dxa"/>
              <w:left w:w="28" w:type="dxa"/>
              <w:bottom w:w="22" w:type="dxa"/>
              <w:right w:w="28" w:type="dxa"/>
            </w:tcMar>
            <w:vAlign w:val="center"/>
          </w:tcPr>
          <w:p w:rsidRPr="008B7D5E" w:rsidR="00A36979" w:rsidRDefault="00A36979" w14:paraId="3237DDF4" w14:textId="77777777">
            <w:pPr>
              <w:pStyle w:val="p-table"/>
              <w:jc w:val="right"/>
              <w:rPr>
                <w:sz w:val="15"/>
                <w:szCs w:val="15"/>
              </w:rPr>
            </w:pPr>
          </w:p>
        </w:tc>
      </w:tr>
      <w:tr w:rsidRPr="008B7D5E" w:rsidR="008267F9" w:rsidTr="00625D40" w14:paraId="684C5D3E"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9F46BF" w14:paraId="356186B0" w14:textId="10AD288A">
            <w:pPr>
              <w:pStyle w:val="p-table"/>
              <w:rPr>
                <w:sz w:val="15"/>
                <w:szCs w:val="15"/>
              </w:rPr>
            </w:pPr>
            <w:r w:rsidRPr="008B7D5E">
              <w:rPr>
                <w:sz w:val="15"/>
                <w:szCs w:val="15"/>
              </w:rPr>
              <w:t>1</w:t>
            </w:r>
            <w:r w:rsidRPr="008B7D5E" w:rsidR="00950BE6">
              <w:rPr>
                <w:sz w:val="15"/>
                <w:szCs w:val="15"/>
              </w:rPr>
              <w:t>2</w:t>
            </w:r>
            <w:r w:rsidRPr="008B7D5E">
              <w:rPr>
                <w:sz w:val="15"/>
                <w:szCs w:val="15"/>
              </w:rPr>
              <w:t>) Overige mutaties</w:t>
            </w:r>
          </w:p>
        </w:tc>
        <w:tc>
          <w:tcPr>
            <w:tcW w:w="143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9F46BF" w14:paraId="7978CCE0" w14:textId="77777777">
            <w:pPr>
              <w:pStyle w:val="p-table"/>
              <w:jc w:val="center"/>
              <w:rPr>
                <w:sz w:val="15"/>
                <w:szCs w:val="15"/>
              </w:rPr>
            </w:pPr>
            <w:r w:rsidRPr="008B7D5E">
              <w:rPr>
                <w:sz w:val="15"/>
                <w:szCs w:val="15"/>
              </w:rPr>
              <w:t>div.</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625D40" w14:paraId="2A589D65" w14:textId="68A4FAF1">
            <w:pPr>
              <w:pStyle w:val="p-table"/>
              <w:jc w:val="right"/>
              <w:rPr>
                <w:sz w:val="15"/>
                <w:szCs w:val="15"/>
              </w:rPr>
            </w:pPr>
            <w:r w:rsidRPr="008B7D5E">
              <w:rPr>
                <w:sz w:val="15"/>
                <w:szCs w:val="15"/>
              </w:rPr>
              <w:t>5</w:t>
            </w:r>
            <w:r w:rsidR="00185557">
              <w:rPr>
                <w:sz w:val="15"/>
                <w:szCs w:val="15"/>
              </w:rPr>
              <w:t>7</w:t>
            </w:r>
            <w:r w:rsidRPr="008B7D5E" w:rsidR="00A36979">
              <w:rPr>
                <w:sz w:val="15"/>
                <w:szCs w:val="15"/>
              </w:rPr>
              <w:t xml:space="preserve"> </w:t>
            </w:r>
            <w:r w:rsidR="00185557">
              <w:rPr>
                <w:sz w:val="15"/>
                <w:szCs w:val="15"/>
              </w:rPr>
              <w:t>469</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185557" w14:paraId="249AF473" w14:textId="0D01AAA3">
            <w:pPr>
              <w:pStyle w:val="p-table"/>
              <w:jc w:val="right"/>
              <w:rPr>
                <w:sz w:val="15"/>
                <w:szCs w:val="15"/>
              </w:rPr>
            </w:pPr>
            <w:r>
              <w:rPr>
                <w:sz w:val="15"/>
                <w:szCs w:val="15"/>
              </w:rPr>
              <w:t>4 488</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A36979" w14:paraId="67A0A190" w14:textId="5BB9D44F">
            <w:pPr>
              <w:pStyle w:val="p-table"/>
              <w:jc w:val="right"/>
              <w:rPr>
                <w:sz w:val="15"/>
                <w:szCs w:val="15"/>
              </w:rPr>
            </w:pPr>
            <w:r w:rsidRPr="008B7D5E">
              <w:rPr>
                <w:sz w:val="15"/>
                <w:szCs w:val="15"/>
              </w:rPr>
              <w:t>3</w:t>
            </w:r>
            <w:r w:rsidR="00185557">
              <w:rPr>
                <w:sz w:val="15"/>
                <w:szCs w:val="15"/>
              </w:rPr>
              <w:t>3 018</w:t>
            </w:r>
          </w:p>
        </w:tc>
        <w:tc>
          <w:tcPr>
            <w:tcW w:w="85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185557" w14:paraId="1862FD96" w14:textId="359343AD">
            <w:pPr>
              <w:pStyle w:val="p-table"/>
              <w:jc w:val="right"/>
              <w:rPr>
                <w:sz w:val="15"/>
                <w:szCs w:val="15"/>
              </w:rPr>
            </w:pPr>
            <w:r>
              <w:rPr>
                <w:sz w:val="15"/>
                <w:szCs w:val="15"/>
              </w:rPr>
              <w:t>17</w:t>
            </w:r>
            <w:r w:rsidRPr="008B7D5E" w:rsidR="00A36979">
              <w:rPr>
                <w:sz w:val="15"/>
                <w:szCs w:val="15"/>
              </w:rPr>
              <w:t xml:space="preserve"> </w:t>
            </w:r>
            <w:r>
              <w:rPr>
                <w:sz w:val="15"/>
                <w:szCs w:val="15"/>
              </w:rPr>
              <w:t>295</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185557" w14:paraId="28A72907" w14:textId="765CFB49">
            <w:pPr>
              <w:pStyle w:val="p-table"/>
              <w:jc w:val="right"/>
              <w:rPr>
                <w:sz w:val="15"/>
                <w:szCs w:val="15"/>
              </w:rPr>
            </w:pPr>
            <w:r>
              <w:rPr>
                <w:sz w:val="15"/>
                <w:szCs w:val="15"/>
              </w:rPr>
              <w:t>19 985</w:t>
            </w:r>
          </w:p>
        </w:tc>
        <w:tc>
          <w:tcPr>
            <w:tcW w:w="77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185557" w14:paraId="2FDDBA99" w14:textId="5559CAE3">
            <w:pPr>
              <w:pStyle w:val="p-table"/>
              <w:jc w:val="right"/>
              <w:rPr>
                <w:sz w:val="15"/>
                <w:szCs w:val="15"/>
              </w:rPr>
            </w:pPr>
            <w:r>
              <w:rPr>
                <w:sz w:val="15"/>
                <w:szCs w:val="15"/>
              </w:rPr>
              <w:t>18 823</w:t>
            </w:r>
          </w:p>
        </w:tc>
      </w:tr>
      <w:tr w:rsidRPr="008B7D5E" w:rsidR="008267F9" w:rsidTr="00625D40" w14:paraId="17306945" w14:textId="77777777">
        <w:tc>
          <w:tcPr>
            <w:tcW w:w="3189" w:type="dxa"/>
            <w:tcBorders>
              <w:bottom w:val="single" w:color="009EE0" w:sz="2" w:space="0"/>
            </w:tcBorders>
            <w:shd w:val="clear" w:color="auto" w:fill="auto"/>
            <w:tcMar>
              <w:top w:w="22" w:type="dxa"/>
              <w:bottom w:w="22" w:type="dxa"/>
              <w:right w:w="28" w:type="dxa"/>
            </w:tcMar>
            <w:vAlign w:val="center"/>
          </w:tcPr>
          <w:p w:rsidRPr="008B7D5E" w:rsidR="008267F9" w:rsidRDefault="009F46BF" w14:paraId="54A1EF4F" w14:textId="34B60E59">
            <w:pPr>
              <w:pStyle w:val="p-table"/>
              <w:rPr>
                <w:sz w:val="15"/>
                <w:szCs w:val="15"/>
              </w:rPr>
            </w:pPr>
            <w:r w:rsidRPr="008B7D5E">
              <w:rPr>
                <w:sz w:val="15"/>
                <w:szCs w:val="15"/>
              </w:rPr>
              <w:t>1</w:t>
            </w:r>
            <w:r w:rsidRPr="008B7D5E" w:rsidR="00950BE6">
              <w:rPr>
                <w:sz w:val="15"/>
                <w:szCs w:val="15"/>
              </w:rPr>
              <w:t>3</w:t>
            </w:r>
            <w:r w:rsidRPr="008B7D5E">
              <w:rPr>
                <w:sz w:val="15"/>
                <w:szCs w:val="15"/>
              </w:rPr>
              <w:t>) Extrapolatie</w:t>
            </w:r>
          </w:p>
        </w:tc>
        <w:tc>
          <w:tcPr>
            <w:tcW w:w="143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63669718"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71BF550C" w14:textId="77777777">
            <w:pPr>
              <w:pStyle w:val="p-table"/>
              <w:rPr>
                <w:sz w:val="15"/>
                <w:szCs w:val="15"/>
              </w:rPr>
            </w:pPr>
          </w:p>
        </w:tc>
        <w:tc>
          <w:tcPr>
            <w:tcW w:w="85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542EABB0"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1D7D625F" w14:textId="77777777">
            <w:pPr>
              <w:pStyle w:val="p-table"/>
              <w:rPr>
                <w:sz w:val="15"/>
                <w:szCs w:val="15"/>
              </w:rPr>
            </w:pPr>
          </w:p>
        </w:tc>
        <w:tc>
          <w:tcPr>
            <w:tcW w:w="85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6E338B69"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4A781E20" w14:textId="77777777">
            <w:pPr>
              <w:pStyle w:val="p-table"/>
              <w:rPr>
                <w:sz w:val="15"/>
                <w:szCs w:val="15"/>
              </w:rPr>
            </w:pPr>
          </w:p>
        </w:tc>
        <w:tc>
          <w:tcPr>
            <w:tcW w:w="775" w:type="dxa"/>
            <w:tcBorders>
              <w:bottom w:val="single" w:color="009EE0" w:sz="2" w:space="0"/>
            </w:tcBorders>
            <w:shd w:val="clear" w:color="auto" w:fill="auto"/>
            <w:tcMar>
              <w:top w:w="22" w:type="dxa"/>
              <w:left w:w="28" w:type="dxa"/>
              <w:bottom w:w="22" w:type="dxa"/>
              <w:right w:w="28" w:type="dxa"/>
            </w:tcMar>
            <w:vAlign w:val="center"/>
          </w:tcPr>
          <w:p w:rsidRPr="008B7D5E" w:rsidR="008267F9" w:rsidRDefault="00625D40" w14:paraId="7D288983" w14:textId="532260C0">
            <w:pPr>
              <w:pStyle w:val="p-table"/>
              <w:jc w:val="right"/>
              <w:rPr>
                <w:sz w:val="15"/>
                <w:szCs w:val="15"/>
              </w:rPr>
            </w:pPr>
            <w:r w:rsidRPr="008B7D5E">
              <w:rPr>
                <w:sz w:val="15"/>
                <w:szCs w:val="15"/>
              </w:rPr>
              <w:t>19 652 960</w:t>
            </w:r>
          </w:p>
        </w:tc>
      </w:tr>
      <w:tr w:rsidRPr="008B7D5E" w:rsidR="008267F9" w:rsidTr="00625D40" w14:paraId="1317697D" w14:textId="77777777">
        <w:tc>
          <w:tcPr>
            <w:tcW w:w="3189" w:type="dxa"/>
            <w:tcBorders>
              <w:bottom w:val="single" w:color="009EE0" w:sz="2" w:space="0"/>
            </w:tcBorders>
            <w:shd w:val="clear" w:color="auto" w:fill="auto"/>
            <w:tcMar>
              <w:top w:w="22" w:type="dxa"/>
              <w:bottom w:w="22" w:type="dxa"/>
              <w:right w:w="28" w:type="dxa"/>
            </w:tcMar>
            <w:vAlign w:val="bottom"/>
          </w:tcPr>
          <w:p w:rsidRPr="008B7D5E" w:rsidR="008267F9" w:rsidRDefault="009F46BF" w14:paraId="37432727" w14:textId="77777777">
            <w:pPr>
              <w:pStyle w:val="p-table"/>
              <w:rPr>
                <w:sz w:val="15"/>
                <w:szCs w:val="15"/>
              </w:rPr>
            </w:pPr>
            <w:r w:rsidRPr="008B7D5E">
              <w:rPr>
                <w:b/>
                <w:sz w:val="15"/>
                <w:szCs w:val="15"/>
              </w:rPr>
              <w:t>Stand 1e suppletoire begroting 2025</w:t>
            </w:r>
          </w:p>
        </w:tc>
        <w:tc>
          <w:tcPr>
            <w:tcW w:w="1435" w:type="dxa"/>
            <w:tcBorders>
              <w:bottom w:val="single" w:color="009EE0" w:sz="2" w:space="0"/>
            </w:tcBorders>
            <w:shd w:val="clear" w:color="auto" w:fill="auto"/>
            <w:tcMar>
              <w:top w:w="22" w:type="dxa"/>
              <w:left w:w="28" w:type="dxa"/>
              <w:bottom w:w="22" w:type="dxa"/>
              <w:right w:w="28" w:type="dxa"/>
            </w:tcMar>
          </w:tcPr>
          <w:p w:rsidRPr="008B7D5E" w:rsidR="008267F9" w:rsidRDefault="008267F9" w14:paraId="2641C7A8" w14:textId="77777777">
            <w:pPr>
              <w:pStyle w:val="p-table"/>
              <w:rPr>
                <w:sz w:val="15"/>
                <w:szCs w:val="15"/>
              </w:rPr>
            </w:pPr>
          </w:p>
        </w:tc>
        <w:tc>
          <w:tcPr>
            <w:tcW w:w="863"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625D40" w14:paraId="44952C42" w14:textId="742A803C">
            <w:pPr>
              <w:pStyle w:val="p-table"/>
              <w:jc w:val="right"/>
              <w:rPr>
                <w:sz w:val="15"/>
                <w:szCs w:val="15"/>
              </w:rPr>
            </w:pPr>
            <w:r w:rsidRPr="008B7D5E">
              <w:rPr>
                <w:sz w:val="15"/>
                <w:szCs w:val="15"/>
              </w:rPr>
              <w:t>17 279 581</w:t>
            </w:r>
          </w:p>
        </w:tc>
        <w:tc>
          <w:tcPr>
            <w:tcW w:w="853"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625D40" w14:paraId="29CFAA9B" w14:textId="1CF65DAD">
            <w:pPr>
              <w:pStyle w:val="p-table"/>
              <w:jc w:val="right"/>
              <w:rPr>
                <w:sz w:val="15"/>
                <w:szCs w:val="15"/>
              </w:rPr>
            </w:pPr>
            <w:r w:rsidRPr="008B7D5E">
              <w:rPr>
                <w:sz w:val="15"/>
                <w:szCs w:val="15"/>
              </w:rPr>
              <w:t>17 898 678</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625D40" w14:paraId="1ED0D2DA" w14:textId="013B32E1">
            <w:pPr>
              <w:pStyle w:val="p-table"/>
              <w:jc w:val="right"/>
              <w:rPr>
                <w:sz w:val="15"/>
                <w:szCs w:val="15"/>
              </w:rPr>
            </w:pPr>
            <w:r w:rsidRPr="008B7D5E">
              <w:rPr>
                <w:sz w:val="15"/>
                <w:szCs w:val="15"/>
              </w:rPr>
              <w:t>19 492 856</w:t>
            </w:r>
          </w:p>
        </w:tc>
        <w:tc>
          <w:tcPr>
            <w:tcW w:w="853"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625D40" w14:paraId="4C35C72B" w14:textId="7A2A0FF0">
            <w:pPr>
              <w:pStyle w:val="p-table"/>
              <w:jc w:val="right"/>
              <w:rPr>
                <w:sz w:val="15"/>
                <w:szCs w:val="15"/>
              </w:rPr>
            </w:pPr>
            <w:r w:rsidRPr="008B7D5E">
              <w:rPr>
                <w:sz w:val="15"/>
                <w:szCs w:val="15"/>
              </w:rPr>
              <w:t>19 993 815</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625D40" w14:paraId="46268B85" w14:textId="5AC07A42">
            <w:pPr>
              <w:pStyle w:val="p-table"/>
              <w:jc w:val="right"/>
              <w:rPr>
                <w:sz w:val="15"/>
                <w:szCs w:val="15"/>
              </w:rPr>
            </w:pPr>
            <w:r w:rsidRPr="008B7D5E">
              <w:rPr>
                <w:sz w:val="15"/>
                <w:szCs w:val="15"/>
              </w:rPr>
              <w:t>20 618 256</w:t>
            </w:r>
          </w:p>
        </w:tc>
        <w:tc>
          <w:tcPr>
            <w:tcW w:w="775" w:type="dxa"/>
            <w:tcBorders>
              <w:bottom w:val="single" w:color="009EE0" w:sz="2" w:space="0"/>
            </w:tcBorders>
            <w:shd w:val="clear" w:color="auto" w:fill="auto"/>
            <w:tcMar>
              <w:top w:w="22" w:type="dxa"/>
              <w:left w:w="28" w:type="dxa"/>
              <w:bottom w:w="22" w:type="dxa"/>
              <w:right w:w="28" w:type="dxa"/>
            </w:tcMar>
            <w:vAlign w:val="bottom"/>
          </w:tcPr>
          <w:p w:rsidRPr="008B7D5E" w:rsidR="008267F9" w:rsidRDefault="00625D40" w14:paraId="4FC3516C" w14:textId="3F42E980">
            <w:pPr>
              <w:pStyle w:val="p-table"/>
              <w:jc w:val="right"/>
              <w:rPr>
                <w:sz w:val="15"/>
                <w:szCs w:val="15"/>
              </w:rPr>
            </w:pPr>
            <w:r w:rsidRPr="008B7D5E">
              <w:rPr>
                <w:sz w:val="15"/>
                <w:szCs w:val="15"/>
              </w:rPr>
              <w:t>21 271 950</w:t>
            </w:r>
          </w:p>
        </w:tc>
      </w:tr>
    </w:tbl>
    <w:p w:rsidR="008267F9" w:rsidRDefault="008267F9" w14:paraId="04369E4E" w14:textId="77777777">
      <w:pPr>
        <w:pStyle w:val="p-marginbottom"/>
      </w:pPr>
    </w:p>
    <w:p w:rsidR="008267F9" w:rsidRDefault="009F46BF" w14:paraId="3E63CB29" w14:textId="77777777">
      <w:pPr>
        <w:pStyle w:val="header-h1"/>
      </w:pPr>
      <w:r>
        <w:t>Toelichting</w:t>
      </w:r>
    </w:p>
    <w:p w:rsidR="008267F9" w:rsidRDefault="009F46BF" w14:paraId="1575BFE9" w14:textId="2FDBD451">
      <w:pPr>
        <w:pStyle w:val="p"/>
      </w:pPr>
      <w:r>
        <w:t xml:space="preserve">1) </w:t>
      </w:r>
      <w:r>
        <w:rPr>
          <w:i/>
        </w:rPr>
        <w:t>Maatregel 61: Efficiencytaakstelling +</w:t>
      </w:r>
      <w:r>
        <w:t xml:space="preserve"> 2) </w:t>
      </w:r>
      <w:r>
        <w:rPr>
          <w:i/>
        </w:rPr>
        <w:t>Maatregel 62: Vernieuwing Rijksdienst: slagvaardige overheid</w:t>
      </w:r>
      <w:r>
        <w:br/>
        <w:t xml:space="preserve">Deze </w:t>
      </w:r>
      <w:proofErr w:type="spellStart"/>
      <w:r>
        <w:t>rijksbrede</w:t>
      </w:r>
      <w:proofErr w:type="spellEnd"/>
      <w:r>
        <w:t xml:space="preserve"> taakstellingen uit het Coalitieakkoord zijn naar rato verdeeld over de apparaatsuitgaven van departementen, inclusief uitvoeringsorganisaties. Voor het apparaat van BZ zijn het postennet, de toerekenbare NAVO-uitgaven en de consulaire ontvangsten uitgezonderd.</w:t>
      </w:r>
    </w:p>
    <w:p w:rsidR="008267F9" w:rsidRDefault="009F46BF" w14:paraId="61500337" w14:textId="77777777">
      <w:pPr>
        <w:pStyle w:val="p"/>
      </w:pPr>
      <w:r>
        <w:t xml:space="preserve">3) </w:t>
      </w:r>
      <w:r>
        <w:rPr>
          <w:i/>
        </w:rPr>
        <w:t>Maatregel 63: Subsidietaakstelling</w:t>
      </w:r>
      <w:r>
        <w:rPr>
          <w:i/>
        </w:rPr>
        <w:br/>
      </w:r>
      <w:r>
        <w:t>Als gevolg van de subsidietaakstelling uit het Coalitieakkoord zijn de subsidiebudgetten verlaagd naar rato van het subsidiebudget in de begroting 2026. Dit leidt tot een bezuiniging van ongeveer 1,5% op de subsidiebudgetten.</w:t>
      </w:r>
    </w:p>
    <w:p w:rsidR="008267F9" w:rsidRDefault="009F46BF" w14:paraId="55985050" w14:textId="2B87C923">
      <w:pPr>
        <w:pStyle w:val="p"/>
      </w:pPr>
      <w:r>
        <w:t xml:space="preserve">4) </w:t>
      </w:r>
      <w:proofErr w:type="spellStart"/>
      <w:r>
        <w:rPr>
          <w:i/>
        </w:rPr>
        <w:t>Makandra</w:t>
      </w:r>
      <w:proofErr w:type="spellEnd"/>
      <w:r>
        <w:br/>
        <w:t xml:space="preserve">In verband met het staatsbezoek van Zijne Majesteit de Koning aan Suriname op 1 december is </w:t>
      </w:r>
      <w:r w:rsidR="00545537">
        <w:t xml:space="preserve">voor de periode </w:t>
      </w:r>
      <w:r>
        <w:t xml:space="preserve">2026-2030 </w:t>
      </w:r>
      <w:r w:rsidR="00545537">
        <w:t xml:space="preserve">cumulatief </w:t>
      </w:r>
      <w:r>
        <w:t xml:space="preserve">EUR 10 miljoen ten behoeve van een tweede </w:t>
      </w:r>
      <w:proofErr w:type="spellStart"/>
      <w:r>
        <w:t>Makandra</w:t>
      </w:r>
      <w:proofErr w:type="spellEnd"/>
      <w:r>
        <w:t xml:space="preserve"> programma vrijgemaakt, waarvan EUR 5,0 miljoen uit zowel de BZ- als de BHO-begroting.</w:t>
      </w:r>
    </w:p>
    <w:p w:rsidR="00E17747" w:rsidP="00E17747" w:rsidRDefault="009F46BF" w14:paraId="1EDBAAF0" w14:textId="71AC9857">
      <w:pPr>
        <w:pStyle w:val="p"/>
      </w:pPr>
      <w:r>
        <w:t xml:space="preserve">5) </w:t>
      </w:r>
      <w:r>
        <w:rPr>
          <w:i/>
        </w:rPr>
        <w:t>Afdrachten aan de Europese Unie</w:t>
      </w:r>
      <w:r>
        <w:br/>
      </w:r>
      <w:r w:rsidR="00E17747">
        <w:t xml:space="preserve">Bij de eerste suppletoire begroting is de raming van de Nederlandse afdrachten aan </w:t>
      </w:r>
      <w:r w:rsidR="00E17747">
        <w:lastRenderedPageBreak/>
        <w:t>de EU in 2026 naar beneden bijgesteld. De raming van de Nederlandse afdrachten aan de EU is normaliter gebaseerd op het maximale meerjarig financieel kader (MFK)-betalingenplafond en de maximale inzet van de speciale instrumenten bij het MFK. Het betalingenniveau ligt in het akkoord voor de Europese jaarbegroting 2026 fors onder het betalingenplafond. Om een realistisch beeld te schetsen van de te verwachten Nederlandse EU-afdrachten wordt de raming voor 2026 gebaseerd op het betalingenniveau met een marge van 7 miljard euro.</w:t>
      </w:r>
      <w:r w:rsidR="004E1FE2">
        <w:t xml:space="preserve"> </w:t>
      </w:r>
      <w:r w:rsidR="00E17747">
        <w:t xml:space="preserve">De bijstelling wordt iets gedempt door de verwerking van de nacalculatie. Op 4 maart jl. is de Kamer geïnformeerd over de nacalculatie. </w:t>
      </w:r>
    </w:p>
    <w:p w:rsidR="00E17747" w:rsidP="00E17747" w:rsidRDefault="00E17747" w14:paraId="6C397A00" w14:textId="78CE6434">
      <w:pPr>
        <w:pStyle w:val="p"/>
      </w:pPr>
      <w:r>
        <w:t xml:space="preserve">Daarnaast zijn de economische cijfers, die de Europese Commissie in het kader van de MFK-onderhandelingen over het Eigenmiddelenbesluit en heeft gepubliceerd, verwerkt in de Nederlandse ramingen van de afdrachten aan de EU-begroting. </w:t>
      </w:r>
    </w:p>
    <w:p w:rsidR="00E17747" w:rsidP="00E17747" w:rsidRDefault="00E17747" w14:paraId="740A3068" w14:textId="4298B9E2">
      <w:pPr>
        <w:pStyle w:val="p"/>
      </w:pPr>
      <w:r>
        <w:t xml:space="preserve">De Europese Commissie heeft vastgesteld dat niet alle betalingskredieten voor de Oekraïne-faciliteit in 2025 zijn benut. De </w:t>
      </w:r>
      <w:proofErr w:type="spellStart"/>
      <w:r>
        <w:t>onder</w:t>
      </w:r>
      <w:r w:rsidR="00CC18AF">
        <w:t>uit</w:t>
      </w:r>
      <w:r>
        <w:t>putting</w:t>
      </w:r>
      <w:proofErr w:type="spellEnd"/>
      <w:r>
        <w:t xml:space="preserve"> wordt doorgeschoven naar 2027.</w:t>
      </w:r>
    </w:p>
    <w:p w:rsidR="00E17747" w:rsidP="00E17747" w:rsidRDefault="00E17747" w14:paraId="45F000E3" w14:textId="36AEF9A9">
      <w:pPr>
        <w:pStyle w:val="p"/>
      </w:pPr>
      <w:r>
        <w:t>Tenslotte heeft er een update van de rentestanden plaatsgevonden voor de terugbetaling NGEU ten behoeve van de raming van het volgende MFK (vanaf 2028). Deze update is conform reguliere systematiek.</w:t>
      </w:r>
    </w:p>
    <w:p w:rsidRPr="00E17747" w:rsidR="00C50D6A" w:rsidRDefault="00B82E15" w14:paraId="1A862B8E" w14:textId="54B233D0">
      <w:pPr>
        <w:pStyle w:val="p"/>
        <w:rPr>
          <w:i/>
        </w:rPr>
      </w:pPr>
      <w:r w:rsidRPr="00A217F4">
        <w:rPr>
          <w:i/>
          <w:iCs/>
        </w:rPr>
        <w:t>6</w:t>
      </w:r>
      <w:r w:rsidRPr="00A217F4" w:rsidR="00E17747">
        <w:rPr>
          <w:i/>
          <w:iCs/>
        </w:rPr>
        <w:t>) Europees Vredesfaciliteit</w:t>
      </w:r>
      <w:r w:rsidR="00E17747">
        <w:rPr>
          <w:i/>
        </w:rPr>
        <w:br/>
      </w:r>
      <w:r w:rsidR="00E17747">
        <w:t>Het uitgavenbudget van de Europese Vredesfaciliteit wordt met EUR 198 miljoen verhoogd. Zoals vermeld in de Decemberbrief 2025 betreft dit middelen voor Oekraïne die in 2025 niet konden worden uitgegeven door een politieke blokkade van Hongarije.</w:t>
      </w:r>
    </w:p>
    <w:p w:rsidR="008267F9" w:rsidRDefault="00B82E15" w14:paraId="7A833EE1" w14:textId="1FF8D6A0">
      <w:pPr>
        <w:pStyle w:val="p"/>
      </w:pPr>
      <w:r>
        <w:t>7</w:t>
      </w:r>
      <w:r w:rsidR="009F46BF">
        <w:t xml:space="preserve">) </w:t>
      </w:r>
      <w:r w:rsidR="009F46BF">
        <w:rPr>
          <w:i/>
        </w:rPr>
        <w:t>Invoerrechten aan de Europese Unie</w:t>
      </w:r>
      <w:r w:rsidR="009F46BF">
        <w:br/>
        <w:t xml:space="preserve">Als gevolg van een </w:t>
      </w:r>
      <w:proofErr w:type="spellStart"/>
      <w:r w:rsidR="009F46BF">
        <w:t>bĳstelling</w:t>
      </w:r>
      <w:proofErr w:type="spellEnd"/>
      <w:r w:rsidR="009F46BF">
        <w:t xml:space="preserve"> van de raming van de invoerrechten op basis van de </w:t>
      </w:r>
      <w:proofErr w:type="spellStart"/>
      <w:r w:rsidR="009F46BF">
        <w:t>cĳfers</w:t>
      </w:r>
      <w:proofErr w:type="spellEnd"/>
      <w:r w:rsidR="009F46BF">
        <w:t xml:space="preserve"> uit het Centraal Economisch Plan 2026 (CEP-</w:t>
      </w:r>
      <w:proofErr w:type="spellStart"/>
      <w:r w:rsidR="009F46BF">
        <w:t>cĳfers</w:t>
      </w:r>
      <w:proofErr w:type="spellEnd"/>
      <w:r w:rsidR="009F46BF">
        <w:t xml:space="preserve">) wordt de raming van de EU-invoerrechten met EUR 500 miljoen naar boven </w:t>
      </w:r>
      <w:proofErr w:type="spellStart"/>
      <w:r w:rsidR="009F46BF">
        <w:t>bĳgesteld</w:t>
      </w:r>
      <w:proofErr w:type="spellEnd"/>
      <w:r w:rsidR="009F46BF">
        <w:t xml:space="preserve"> voor 2026. Deze bijstelling heeft ook een meerjarig effect dat verwerkt wordt in de begroting.</w:t>
      </w:r>
    </w:p>
    <w:p w:rsidR="008267F9" w:rsidRDefault="00B82E15" w14:paraId="18104057" w14:textId="04A108E8">
      <w:pPr>
        <w:pStyle w:val="p"/>
      </w:pPr>
      <w:r>
        <w:t>8</w:t>
      </w:r>
      <w:r w:rsidR="009F46BF">
        <w:t xml:space="preserve">) </w:t>
      </w:r>
      <w:r w:rsidR="009F46BF">
        <w:rPr>
          <w:i/>
        </w:rPr>
        <w:t xml:space="preserve">HGIS </w:t>
      </w:r>
      <w:r w:rsidR="00CC5F8E">
        <w:rPr>
          <w:i/>
        </w:rPr>
        <w:t>omzetten naar huidig prijspeil</w:t>
      </w:r>
      <w:r w:rsidR="009F46BF">
        <w:br/>
        <w:t xml:space="preserve">Per 2026 wordt het non-ODA budget binnen de HGIS geïndexeerd op basis van de </w:t>
      </w:r>
      <w:proofErr w:type="spellStart"/>
      <w:r w:rsidR="009F46BF">
        <w:t>Rijksbrede</w:t>
      </w:r>
      <w:proofErr w:type="spellEnd"/>
      <w:r w:rsidR="009F46BF">
        <w:t xml:space="preserve"> systematiek op basis van loon- en prijsontwikkelingen (LPO). Hiertoe dient de prijsoploop in het budget, die ontstaan is als gevolg van de koppeling tussen het non-ODA budget en het </w:t>
      </w:r>
      <w:proofErr w:type="spellStart"/>
      <w:r w:rsidR="009F46BF">
        <w:t>prijsBBP</w:t>
      </w:r>
      <w:proofErr w:type="spellEnd"/>
      <w:r w:rsidR="009F46BF">
        <w:t>, uit de begroting te worden geboekt. Op deze manier wordt dubbele indexatie voorkomen. Met deze mutatie wordt het non-ODA budget in huidige prijzen gezet, waarna indexatie ontvangen kan worden op basis van de LPO-systematiek.</w:t>
      </w:r>
    </w:p>
    <w:p w:rsidR="008267F9" w:rsidRDefault="00B82E15" w14:paraId="42811429" w14:textId="746EF606">
      <w:pPr>
        <w:pStyle w:val="p"/>
      </w:pPr>
      <w:r>
        <w:t>9</w:t>
      </w:r>
      <w:r w:rsidR="009F46BF">
        <w:t xml:space="preserve">) </w:t>
      </w:r>
      <w:r w:rsidR="009F46BF">
        <w:rPr>
          <w:i/>
        </w:rPr>
        <w:t>Apparaat;</w:t>
      </w:r>
      <w:r w:rsidR="007034C2">
        <w:rPr>
          <w:i/>
        </w:rPr>
        <w:t xml:space="preserve"> </w:t>
      </w:r>
      <w:r w:rsidR="00EC796E">
        <w:rPr>
          <w:i/>
        </w:rPr>
        <w:t>Loon- en Prijsbijstelling</w:t>
      </w:r>
      <w:r w:rsidR="009F46BF">
        <w:rPr>
          <w:i/>
        </w:rPr>
        <w:t xml:space="preserve"> (LPB)</w:t>
      </w:r>
      <w:r w:rsidR="009F46BF">
        <w:br/>
      </w:r>
      <w:r w:rsidR="00B7644D">
        <w:t>V</w:t>
      </w:r>
      <w:r w:rsidRPr="00EC796E" w:rsidR="00EC796E">
        <w:t xml:space="preserve">anuit </w:t>
      </w:r>
      <w:r w:rsidR="00B7644D">
        <w:t xml:space="preserve">de </w:t>
      </w:r>
      <w:r w:rsidRPr="00EC796E" w:rsidR="00EC796E">
        <w:t>HGIS is</w:t>
      </w:r>
      <w:r w:rsidR="007034C2">
        <w:t xml:space="preserve"> in 2026 </w:t>
      </w:r>
      <w:r w:rsidR="000059E8">
        <w:t xml:space="preserve">EUR </w:t>
      </w:r>
      <w:r w:rsidR="007034C2">
        <w:t xml:space="preserve">35,7 miljoen en in 2027 EUR 9,0 </w:t>
      </w:r>
      <w:r w:rsidRPr="00EC796E" w:rsidR="00EC796E">
        <w:t>toegekend</w:t>
      </w:r>
      <w:r w:rsidR="007034C2">
        <w:t xml:space="preserve"> </w:t>
      </w:r>
      <w:r w:rsidR="000059E8">
        <w:t>aan artikel 7 Apparaat</w:t>
      </w:r>
      <w:r w:rsidR="00AE1C02">
        <w:t xml:space="preserve"> voor de</w:t>
      </w:r>
      <w:r w:rsidR="007034C2">
        <w:t xml:space="preserve"> </w:t>
      </w:r>
      <w:r w:rsidR="000059E8">
        <w:t xml:space="preserve">loon en-prijs bijstelling van de </w:t>
      </w:r>
      <w:r w:rsidRPr="00EC796E" w:rsidR="00EC796E">
        <w:t xml:space="preserve">personele en </w:t>
      </w:r>
      <w:r w:rsidRPr="00EC796E" w:rsidR="000059E8">
        <w:t>materiële</w:t>
      </w:r>
      <w:r w:rsidRPr="00EC796E" w:rsidR="00EC796E">
        <w:t xml:space="preserve"> uitgaven</w:t>
      </w:r>
      <w:r w:rsidR="007034C2">
        <w:t>.</w:t>
      </w:r>
    </w:p>
    <w:p w:rsidR="008267F9" w:rsidRDefault="00C50D6A" w14:paraId="6CEF3877" w14:textId="5F87DB3E">
      <w:pPr>
        <w:pStyle w:val="p"/>
      </w:pPr>
      <w:r>
        <w:t>1</w:t>
      </w:r>
      <w:r w:rsidR="00B82E15">
        <w:t>0</w:t>
      </w:r>
      <w:r w:rsidR="009F46BF">
        <w:t xml:space="preserve">) </w:t>
      </w:r>
      <w:r w:rsidR="009F46BF">
        <w:rPr>
          <w:i/>
        </w:rPr>
        <w:t>Apparaat; materieel (huisvesting) middelenafspraak</w:t>
      </w:r>
      <w:r w:rsidR="009F46BF">
        <w:br/>
        <w:t>Door een actualisatie van de raming van de verkoopopbrengsten worden de ontvangsten in 2026 verlaagd. Daar staat tegenover dat er in latere jaren (2027-2030) meer verkoopopbrengsten worden verwacht. Conform de middelenafspraak worden daarmee ook de uitgaven bijgesteld en in een realistisch ritme geplaatst.</w:t>
      </w:r>
    </w:p>
    <w:p w:rsidRPr="00A217F4" w:rsidR="00A36979" w:rsidP="00A36979" w:rsidRDefault="00A36979" w14:paraId="41AEE03F" w14:textId="77777777">
      <w:pPr>
        <w:pStyle w:val="p"/>
        <w:rPr>
          <w:i/>
          <w:iCs/>
        </w:rPr>
      </w:pPr>
      <w:r w:rsidRPr="00A217F4">
        <w:rPr>
          <w:i/>
          <w:iCs/>
        </w:rPr>
        <w:t>11) Nederlandse voorzitterschap van de Raad van Europa</w:t>
      </w:r>
    </w:p>
    <w:p w:rsidR="00A36979" w:rsidRDefault="00A36979" w14:paraId="4A0BCC71" w14:textId="53535595">
      <w:pPr>
        <w:pStyle w:val="p"/>
      </w:pPr>
      <w:r>
        <w:t>Er wordt in 2026, 2027 en 2028 budget gereserveerd voor de organisatie van het Nederlandse voorzitterschap van het comité van Ministers van de Raad van Europa in 2027. Deze middelen zijn tevens bestemd voor het Ministerie van Binnenlandse Zaken en Koninkrijksrelaties en het Ministerie van Justitie en Veiligheid.</w:t>
      </w:r>
    </w:p>
    <w:p w:rsidR="008267F9" w:rsidRDefault="009F46BF" w14:paraId="305629B0" w14:textId="65A5A7C5">
      <w:pPr>
        <w:pStyle w:val="p"/>
      </w:pPr>
      <w:r>
        <w:t>1</w:t>
      </w:r>
      <w:r w:rsidR="00502733">
        <w:t>2</w:t>
      </w:r>
      <w:r>
        <w:t xml:space="preserve">) </w:t>
      </w:r>
      <w:r>
        <w:rPr>
          <w:i/>
        </w:rPr>
        <w:t>Overige mutaties</w:t>
      </w:r>
      <w:r>
        <w:br/>
        <w:t>Dit betreft de som van overige kleine mutaties.</w:t>
      </w:r>
    </w:p>
    <w:p w:rsidR="008267F9" w:rsidRDefault="009F46BF" w14:paraId="748A1389" w14:textId="797FD7BB">
      <w:pPr>
        <w:pStyle w:val="p"/>
      </w:pPr>
      <w:r>
        <w:lastRenderedPageBreak/>
        <w:t>1</w:t>
      </w:r>
      <w:r w:rsidR="00502733">
        <w:t>3</w:t>
      </w:r>
      <w:r>
        <w:t xml:space="preserve">) </w:t>
      </w:r>
      <w:r>
        <w:rPr>
          <w:i/>
        </w:rPr>
        <w:t>Extrapolatie</w:t>
      </w:r>
      <w:r>
        <w:br/>
        <w:t>Conform reguliere systematiek is het jaar 2031 aan de begrotingshorizon toegevoegd.</w:t>
      </w:r>
    </w:p>
    <w:tbl>
      <w:tblPr>
        <w:tblW w:w="9694" w:type="dxa"/>
        <w:tblInd w:w="-3317" w:type="dxa"/>
        <w:tblCellMar>
          <w:left w:w="10" w:type="dxa"/>
          <w:right w:w="10" w:type="dxa"/>
        </w:tblCellMar>
        <w:tblLook w:val="0000" w:firstRow="0" w:lastRow="0" w:firstColumn="0" w:lastColumn="0" w:noHBand="0" w:noVBand="0"/>
      </w:tblPr>
      <w:tblGrid>
        <w:gridCol w:w="3218"/>
        <w:gridCol w:w="1260"/>
        <w:gridCol w:w="892"/>
        <w:gridCol w:w="902"/>
        <w:gridCol w:w="902"/>
        <w:gridCol w:w="911"/>
        <w:gridCol w:w="902"/>
        <w:gridCol w:w="707"/>
      </w:tblGrid>
      <w:tr w:rsidR="008267F9" w:rsidTr="00A36979" w14:paraId="0B369686" w14:textId="77777777">
        <w:trPr>
          <w:tblHeader/>
        </w:trPr>
        <w:tc>
          <w:tcPr>
            <w:tcW w:w="9694" w:type="dxa"/>
            <w:gridSpan w:val="8"/>
            <w:shd w:val="clear" w:color="auto" w:fill="auto"/>
            <w:tcMar>
              <w:top w:w="22" w:type="dxa"/>
              <w:left w:w="113" w:type="dxa"/>
              <w:bottom w:w="22" w:type="dxa"/>
            </w:tcMar>
          </w:tcPr>
          <w:p w:rsidR="008267F9" w:rsidRDefault="009F46BF" w14:paraId="701C5D5C" w14:textId="77777777">
            <w:pPr>
              <w:pStyle w:val="kio2-table-title"/>
            </w:pPr>
            <w:r>
              <w:t>Tabel 3 Belangrijkste suppletoire ontvangstenmutaties 2026 (Eerste suppletoire begroting) (bedragen x € 1.000)</w:t>
            </w:r>
          </w:p>
        </w:tc>
      </w:tr>
      <w:tr w:rsidR="008267F9" w:rsidTr="00A36979" w14:paraId="54B55B52" w14:textId="77777777">
        <w:trPr>
          <w:tblHeader/>
        </w:trPr>
        <w:tc>
          <w:tcPr>
            <w:tcW w:w="3218" w:type="dxa"/>
            <w:tcBorders>
              <w:top w:val="single" w:color="000000" w:sz="2" w:space="0"/>
              <w:bottom w:val="single" w:color="009EE0" w:sz="2" w:space="0"/>
            </w:tcBorders>
            <w:shd w:val="clear" w:color="auto" w:fill="auto"/>
            <w:tcMar>
              <w:top w:w="28" w:type="dxa"/>
              <w:bottom w:w="28" w:type="dxa"/>
              <w:right w:w="28" w:type="dxa"/>
            </w:tcMar>
          </w:tcPr>
          <w:p w:rsidR="008267F9" w:rsidRDefault="008267F9" w14:paraId="48394F26"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267F9" w:rsidRDefault="009F46BF" w14:paraId="599E2EAF" w14:textId="77777777">
            <w:pPr>
              <w:pStyle w:val="p-table"/>
              <w:jc w:val="center"/>
              <w:rPr>
                <w:color w:val="000000"/>
                <w:sz w:val="17"/>
              </w:rPr>
            </w:pPr>
            <w:r>
              <w:rPr>
                <w:color w:val="000000"/>
                <w:sz w:val="17"/>
              </w:rPr>
              <w:t>Artikelnummer</w:t>
            </w:r>
          </w:p>
        </w:tc>
        <w:tc>
          <w:tcPr>
            <w:tcW w:w="89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267F9" w:rsidRDefault="009F46BF" w14:paraId="2471CD29" w14:textId="77777777">
            <w:pPr>
              <w:pStyle w:val="p-table"/>
              <w:jc w:val="right"/>
              <w:rPr>
                <w:color w:val="000000"/>
                <w:sz w:val="17"/>
              </w:rPr>
            </w:pPr>
            <w:r>
              <w:rPr>
                <w:color w:val="000000"/>
                <w:sz w:val="17"/>
              </w:rPr>
              <w:t>Ontvangsten 2026</w:t>
            </w:r>
          </w:p>
        </w:tc>
        <w:tc>
          <w:tcPr>
            <w:tcW w:w="9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267F9" w:rsidRDefault="009F46BF" w14:paraId="3CD872B7" w14:textId="77777777">
            <w:pPr>
              <w:pStyle w:val="p-table"/>
              <w:jc w:val="right"/>
              <w:rPr>
                <w:color w:val="000000"/>
                <w:sz w:val="17"/>
              </w:rPr>
            </w:pPr>
            <w:r>
              <w:rPr>
                <w:color w:val="000000"/>
                <w:sz w:val="17"/>
              </w:rPr>
              <w:t>Ontvangsten 2027</w:t>
            </w:r>
          </w:p>
        </w:tc>
        <w:tc>
          <w:tcPr>
            <w:tcW w:w="9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267F9" w:rsidRDefault="009F46BF" w14:paraId="56B5A1A2" w14:textId="77777777">
            <w:pPr>
              <w:pStyle w:val="p-table"/>
              <w:jc w:val="right"/>
              <w:rPr>
                <w:color w:val="000000"/>
                <w:sz w:val="17"/>
              </w:rPr>
            </w:pPr>
            <w:r>
              <w:rPr>
                <w:color w:val="000000"/>
                <w:sz w:val="17"/>
              </w:rPr>
              <w:t>Ontvangsten 2028</w:t>
            </w:r>
          </w:p>
        </w:tc>
        <w:tc>
          <w:tcPr>
            <w:tcW w:w="91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267F9" w:rsidRDefault="009F46BF" w14:paraId="1106A4D0" w14:textId="77777777">
            <w:pPr>
              <w:pStyle w:val="p-table"/>
              <w:jc w:val="right"/>
              <w:rPr>
                <w:color w:val="000000"/>
                <w:sz w:val="17"/>
              </w:rPr>
            </w:pPr>
            <w:r>
              <w:rPr>
                <w:color w:val="000000"/>
                <w:sz w:val="17"/>
              </w:rPr>
              <w:t>Ontvangsten 2029</w:t>
            </w:r>
          </w:p>
        </w:tc>
        <w:tc>
          <w:tcPr>
            <w:tcW w:w="9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267F9" w:rsidRDefault="009F46BF" w14:paraId="46ED74B0" w14:textId="77777777">
            <w:pPr>
              <w:pStyle w:val="p-table"/>
              <w:jc w:val="right"/>
              <w:rPr>
                <w:color w:val="000000"/>
                <w:sz w:val="17"/>
              </w:rPr>
            </w:pPr>
            <w:r>
              <w:rPr>
                <w:color w:val="000000"/>
                <w:sz w:val="17"/>
              </w:rPr>
              <w:t>Ontvangsten 2030</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267F9" w:rsidRDefault="009F46BF" w14:paraId="1EA25576" w14:textId="77777777">
            <w:pPr>
              <w:pStyle w:val="p-table"/>
              <w:jc w:val="right"/>
              <w:rPr>
                <w:color w:val="000000"/>
                <w:sz w:val="17"/>
              </w:rPr>
            </w:pPr>
            <w:r>
              <w:rPr>
                <w:color w:val="000000"/>
                <w:sz w:val="17"/>
              </w:rPr>
              <w:t>Ontvangsten 2031</w:t>
            </w:r>
          </w:p>
        </w:tc>
      </w:tr>
      <w:tr w:rsidR="008267F9" w:rsidTr="00A36979" w14:paraId="7C240EC6" w14:textId="77777777">
        <w:tc>
          <w:tcPr>
            <w:tcW w:w="3218" w:type="dxa"/>
            <w:tcBorders>
              <w:bottom w:val="single" w:color="009EE0" w:sz="2" w:space="0"/>
            </w:tcBorders>
            <w:shd w:val="clear" w:color="auto" w:fill="auto"/>
            <w:tcMar>
              <w:top w:w="22" w:type="dxa"/>
              <w:bottom w:w="22" w:type="dxa"/>
              <w:right w:w="28" w:type="dxa"/>
            </w:tcMar>
            <w:vAlign w:val="bottom"/>
          </w:tcPr>
          <w:p w:rsidR="008267F9" w:rsidRDefault="009F46BF" w14:paraId="4C7D2F42" w14:textId="77777777">
            <w:pPr>
              <w:pStyle w:val="p-table"/>
              <w:rPr>
                <w:sz w:val="17"/>
              </w:rPr>
            </w:pPr>
            <w:r>
              <w:rPr>
                <w:b/>
                <w:sz w:val="17"/>
              </w:rPr>
              <w:t>Vastgestelde begroting 2025</w:t>
            </w:r>
          </w:p>
        </w:tc>
        <w:tc>
          <w:tcPr>
            <w:tcW w:w="1260" w:type="dxa"/>
            <w:tcBorders>
              <w:bottom w:val="single" w:color="009EE0" w:sz="2" w:space="0"/>
            </w:tcBorders>
            <w:shd w:val="clear" w:color="auto" w:fill="auto"/>
            <w:tcMar>
              <w:top w:w="22" w:type="dxa"/>
              <w:left w:w="28" w:type="dxa"/>
              <w:bottom w:w="22" w:type="dxa"/>
              <w:right w:w="28" w:type="dxa"/>
            </w:tcMar>
          </w:tcPr>
          <w:p w:rsidR="008267F9" w:rsidRDefault="008267F9" w14:paraId="798AC1FA" w14:textId="77777777">
            <w:pPr>
              <w:pStyle w:val="p-table"/>
              <w:rPr>
                <w:sz w:val="17"/>
              </w:rPr>
            </w:pPr>
          </w:p>
        </w:tc>
        <w:tc>
          <w:tcPr>
            <w:tcW w:w="89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5B408D34" w14:textId="77777777">
            <w:pPr>
              <w:pStyle w:val="p-table"/>
              <w:jc w:val="right"/>
              <w:rPr>
                <w:sz w:val="17"/>
              </w:rPr>
            </w:pPr>
            <w:r>
              <w:rPr>
                <w:b/>
                <w:sz w:val="17"/>
              </w:rPr>
              <w:t>4 731 716</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5675E79E" w14:textId="77777777">
            <w:pPr>
              <w:pStyle w:val="p-table"/>
              <w:jc w:val="right"/>
              <w:rPr>
                <w:sz w:val="17"/>
              </w:rPr>
            </w:pPr>
            <w:r>
              <w:rPr>
                <w:b/>
                <w:sz w:val="17"/>
              </w:rPr>
              <w:t>1 403 410</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04438F8A" w14:textId="77777777">
            <w:pPr>
              <w:pStyle w:val="p-table"/>
              <w:jc w:val="right"/>
              <w:rPr>
                <w:sz w:val="17"/>
              </w:rPr>
            </w:pPr>
            <w:r>
              <w:rPr>
                <w:b/>
                <w:sz w:val="17"/>
              </w:rPr>
              <w:t>1 448 000</w:t>
            </w:r>
          </w:p>
        </w:tc>
        <w:tc>
          <w:tcPr>
            <w:tcW w:w="911"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2EE64D44" w14:textId="77777777">
            <w:pPr>
              <w:pStyle w:val="p-table"/>
              <w:jc w:val="right"/>
              <w:rPr>
                <w:sz w:val="17"/>
              </w:rPr>
            </w:pPr>
            <w:r>
              <w:rPr>
                <w:b/>
                <w:sz w:val="17"/>
              </w:rPr>
              <w:t>1 503 833</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542F0304" w14:textId="77777777">
            <w:pPr>
              <w:pStyle w:val="p-table"/>
              <w:jc w:val="right"/>
              <w:rPr>
                <w:sz w:val="17"/>
              </w:rPr>
            </w:pPr>
            <w:r>
              <w:rPr>
                <w:b/>
                <w:sz w:val="17"/>
              </w:rPr>
              <w:t>1 540 637</w:t>
            </w:r>
          </w:p>
        </w:tc>
        <w:tc>
          <w:tcPr>
            <w:tcW w:w="707" w:type="dxa"/>
            <w:tcBorders>
              <w:bottom w:val="single" w:color="009EE0" w:sz="2" w:space="0"/>
            </w:tcBorders>
            <w:shd w:val="clear" w:color="auto" w:fill="auto"/>
            <w:tcMar>
              <w:top w:w="22" w:type="dxa"/>
              <w:left w:w="28" w:type="dxa"/>
              <w:bottom w:w="22" w:type="dxa"/>
              <w:right w:w="28" w:type="dxa"/>
            </w:tcMar>
          </w:tcPr>
          <w:p w:rsidR="008267F9" w:rsidRDefault="008267F9" w14:paraId="2A939E13" w14:textId="77777777">
            <w:pPr>
              <w:pStyle w:val="p-table"/>
              <w:rPr>
                <w:sz w:val="17"/>
              </w:rPr>
            </w:pPr>
          </w:p>
        </w:tc>
      </w:tr>
      <w:tr w:rsidR="008267F9" w:rsidTr="00A36979" w14:paraId="50F7AB24" w14:textId="77777777">
        <w:tc>
          <w:tcPr>
            <w:tcW w:w="3218" w:type="dxa"/>
            <w:tcBorders>
              <w:bottom w:val="single" w:color="009EE0" w:sz="2" w:space="0"/>
            </w:tcBorders>
            <w:shd w:val="clear" w:color="auto" w:fill="auto"/>
            <w:tcMar>
              <w:top w:w="22" w:type="dxa"/>
              <w:bottom w:w="22" w:type="dxa"/>
              <w:right w:w="28" w:type="dxa"/>
            </w:tcMar>
            <w:vAlign w:val="bottom"/>
          </w:tcPr>
          <w:p w:rsidR="008267F9" w:rsidRDefault="009F46BF" w14:paraId="0E57B3E6" w14:textId="77777777">
            <w:pPr>
              <w:pStyle w:val="p-table"/>
              <w:rPr>
                <w:sz w:val="17"/>
              </w:rPr>
            </w:pPr>
            <w:r>
              <w:rPr>
                <w:i/>
                <w:sz w:val="17"/>
              </w:rPr>
              <w:t>Belangrijkste suppletoire mutaties</w:t>
            </w:r>
          </w:p>
        </w:tc>
        <w:tc>
          <w:tcPr>
            <w:tcW w:w="1260" w:type="dxa"/>
            <w:tcBorders>
              <w:bottom w:val="single" w:color="009EE0" w:sz="2" w:space="0"/>
            </w:tcBorders>
            <w:shd w:val="clear" w:color="auto" w:fill="auto"/>
            <w:tcMar>
              <w:top w:w="22" w:type="dxa"/>
              <w:left w:w="28" w:type="dxa"/>
              <w:bottom w:w="22" w:type="dxa"/>
              <w:right w:w="28" w:type="dxa"/>
            </w:tcMar>
          </w:tcPr>
          <w:p w:rsidR="008267F9" w:rsidRDefault="008267F9" w14:paraId="559D3CAB" w14:textId="77777777">
            <w:pPr>
              <w:pStyle w:val="p-table"/>
              <w:rPr>
                <w:sz w:val="17"/>
              </w:rPr>
            </w:pPr>
          </w:p>
        </w:tc>
        <w:tc>
          <w:tcPr>
            <w:tcW w:w="892" w:type="dxa"/>
            <w:tcBorders>
              <w:bottom w:val="single" w:color="009EE0" w:sz="2" w:space="0"/>
            </w:tcBorders>
            <w:shd w:val="clear" w:color="auto" w:fill="auto"/>
            <w:tcMar>
              <w:top w:w="22" w:type="dxa"/>
              <w:left w:w="28" w:type="dxa"/>
              <w:bottom w:w="22" w:type="dxa"/>
              <w:right w:w="28" w:type="dxa"/>
            </w:tcMar>
          </w:tcPr>
          <w:p w:rsidR="008267F9" w:rsidRDefault="008267F9" w14:paraId="0C2D5C38" w14:textId="77777777">
            <w:pPr>
              <w:pStyle w:val="p-table"/>
              <w:rPr>
                <w:sz w:val="17"/>
              </w:rPr>
            </w:pPr>
          </w:p>
        </w:tc>
        <w:tc>
          <w:tcPr>
            <w:tcW w:w="902" w:type="dxa"/>
            <w:tcBorders>
              <w:bottom w:val="single" w:color="009EE0" w:sz="2" w:space="0"/>
            </w:tcBorders>
            <w:shd w:val="clear" w:color="auto" w:fill="auto"/>
            <w:tcMar>
              <w:top w:w="22" w:type="dxa"/>
              <w:left w:w="28" w:type="dxa"/>
              <w:bottom w:w="22" w:type="dxa"/>
              <w:right w:w="28" w:type="dxa"/>
            </w:tcMar>
          </w:tcPr>
          <w:p w:rsidR="008267F9" w:rsidRDefault="008267F9" w14:paraId="433779A1" w14:textId="77777777">
            <w:pPr>
              <w:pStyle w:val="p-table"/>
              <w:rPr>
                <w:sz w:val="17"/>
              </w:rPr>
            </w:pPr>
          </w:p>
        </w:tc>
        <w:tc>
          <w:tcPr>
            <w:tcW w:w="902" w:type="dxa"/>
            <w:tcBorders>
              <w:bottom w:val="single" w:color="009EE0" w:sz="2" w:space="0"/>
            </w:tcBorders>
            <w:shd w:val="clear" w:color="auto" w:fill="auto"/>
            <w:tcMar>
              <w:top w:w="22" w:type="dxa"/>
              <w:left w:w="28" w:type="dxa"/>
              <w:bottom w:w="22" w:type="dxa"/>
              <w:right w:w="28" w:type="dxa"/>
            </w:tcMar>
          </w:tcPr>
          <w:p w:rsidR="008267F9" w:rsidRDefault="008267F9" w14:paraId="4241F28D" w14:textId="77777777">
            <w:pPr>
              <w:pStyle w:val="p-table"/>
              <w:rPr>
                <w:sz w:val="17"/>
              </w:rPr>
            </w:pPr>
          </w:p>
        </w:tc>
        <w:tc>
          <w:tcPr>
            <w:tcW w:w="911" w:type="dxa"/>
            <w:tcBorders>
              <w:bottom w:val="single" w:color="009EE0" w:sz="2" w:space="0"/>
            </w:tcBorders>
            <w:shd w:val="clear" w:color="auto" w:fill="auto"/>
            <w:tcMar>
              <w:top w:w="22" w:type="dxa"/>
              <w:left w:w="28" w:type="dxa"/>
              <w:bottom w:w="22" w:type="dxa"/>
              <w:right w:w="28" w:type="dxa"/>
            </w:tcMar>
          </w:tcPr>
          <w:p w:rsidR="008267F9" w:rsidRDefault="008267F9" w14:paraId="7702D5A0" w14:textId="77777777">
            <w:pPr>
              <w:pStyle w:val="p-table"/>
              <w:rPr>
                <w:sz w:val="17"/>
              </w:rPr>
            </w:pPr>
          </w:p>
        </w:tc>
        <w:tc>
          <w:tcPr>
            <w:tcW w:w="902" w:type="dxa"/>
            <w:tcBorders>
              <w:bottom w:val="single" w:color="009EE0" w:sz="2" w:space="0"/>
            </w:tcBorders>
            <w:shd w:val="clear" w:color="auto" w:fill="auto"/>
            <w:tcMar>
              <w:top w:w="22" w:type="dxa"/>
              <w:left w:w="28" w:type="dxa"/>
              <w:bottom w:w="22" w:type="dxa"/>
              <w:right w:w="28" w:type="dxa"/>
            </w:tcMar>
          </w:tcPr>
          <w:p w:rsidR="008267F9" w:rsidRDefault="008267F9" w14:paraId="42CA432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8267F9" w:rsidRDefault="008267F9" w14:paraId="647E00F5" w14:textId="77777777">
            <w:pPr>
              <w:pStyle w:val="p-table"/>
              <w:rPr>
                <w:sz w:val="17"/>
              </w:rPr>
            </w:pPr>
          </w:p>
        </w:tc>
      </w:tr>
      <w:tr w:rsidR="008267F9" w:rsidTr="00A36979" w14:paraId="52A5A903" w14:textId="77777777">
        <w:tc>
          <w:tcPr>
            <w:tcW w:w="3218" w:type="dxa"/>
            <w:tcBorders>
              <w:bottom w:val="single" w:color="009EE0" w:sz="2" w:space="0"/>
            </w:tcBorders>
            <w:shd w:val="clear" w:color="auto" w:fill="auto"/>
            <w:tcMar>
              <w:top w:w="22" w:type="dxa"/>
              <w:bottom w:w="22" w:type="dxa"/>
              <w:right w:w="28" w:type="dxa"/>
            </w:tcMar>
            <w:vAlign w:val="center"/>
          </w:tcPr>
          <w:p w:rsidR="008267F9" w:rsidRDefault="009F46BF" w14:paraId="486D72BF" w14:textId="77777777">
            <w:pPr>
              <w:pStyle w:val="p-table"/>
              <w:rPr>
                <w:sz w:val="17"/>
              </w:rPr>
            </w:pPr>
            <w:r>
              <w:rPr>
                <w:sz w:val="17"/>
              </w:rPr>
              <w:t>1) Diverse ontvangsten EU</w:t>
            </w:r>
          </w:p>
        </w:tc>
        <w:tc>
          <w:tcPr>
            <w:tcW w:w="1260"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29D7EE18" w14:textId="77777777">
            <w:pPr>
              <w:pStyle w:val="p-table"/>
              <w:jc w:val="center"/>
              <w:rPr>
                <w:sz w:val="17"/>
              </w:rPr>
            </w:pPr>
            <w:r>
              <w:rPr>
                <w:sz w:val="17"/>
              </w:rPr>
              <w:t>3.10</w:t>
            </w:r>
          </w:p>
        </w:tc>
        <w:tc>
          <w:tcPr>
            <w:tcW w:w="892"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5BD5C6FD" w14:textId="77777777">
            <w:pPr>
              <w:pStyle w:val="p-table"/>
              <w:jc w:val="right"/>
              <w:rPr>
                <w:sz w:val="17"/>
              </w:rPr>
            </w:pPr>
            <w:r>
              <w:rPr>
                <w:sz w:val="17"/>
              </w:rPr>
              <w:t>125 116</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333FC18F" w14:textId="77777777">
            <w:pPr>
              <w:pStyle w:val="p-table"/>
              <w:jc w:val="right"/>
              <w:rPr>
                <w:sz w:val="17"/>
              </w:rPr>
            </w:pPr>
            <w:r>
              <w:rPr>
                <w:sz w:val="17"/>
              </w:rPr>
              <w:t>254 119</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2FF16923" w14:textId="77777777">
            <w:pPr>
              <w:pStyle w:val="p-table"/>
              <w:jc w:val="right"/>
              <w:rPr>
                <w:sz w:val="17"/>
              </w:rPr>
            </w:pPr>
            <w:r>
              <w:rPr>
                <w:sz w:val="17"/>
              </w:rPr>
              <w:t>253 337</w:t>
            </w:r>
          </w:p>
        </w:tc>
        <w:tc>
          <w:tcPr>
            <w:tcW w:w="911"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5B5B238D" w14:textId="77777777">
            <w:pPr>
              <w:pStyle w:val="p-table"/>
              <w:jc w:val="right"/>
              <w:rPr>
                <w:sz w:val="17"/>
              </w:rPr>
            </w:pPr>
            <w:r>
              <w:rPr>
                <w:sz w:val="17"/>
              </w:rPr>
              <w:t>219 960</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526FCF22" w14:textId="77777777">
            <w:pPr>
              <w:pStyle w:val="p-table"/>
              <w:jc w:val="right"/>
              <w:rPr>
                <w:sz w:val="17"/>
              </w:rPr>
            </w:pPr>
            <w:r>
              <w:rPr>
                <w:sz w:val="17"/>
              </w:rPr>
              <w:t>225 256</w:t>
            </w:r>
          </w:p>
        </w:tc>
        <w:tc>
          <w:tcPr>
            <w:tcW w:w="707"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266A2F4F" w14:textId="77777777">
            <w:pPr>
              <w:pStyle w:val="p-table"/>
              <w:jc w:val="right"/>
              <w:rPr>
                <w:sz w:val="17"/>
              </w:rPr>
            </w:pPr>
            <w:r>
              <w:rPr>
                <w:sz w:val="17"/>
              </w:rPr>
              <w:t>285 756</w:t>
            </w:r>
          </w:p>
        </w:tc>
      </w:tr>
      <w:tr w:rsidR="00A36979" w:rsidTr="00A36979" w14:paraId="1A99854C" w14:textId="77777777">
        <w:tc>
          <w:tcPr>
            <w:tcW w:w="3218" w:type="dxa"/>
            <w:tcBorders>
              <w:bottom w:val="single" w:color="009EE0" w:sz="2" w:space="0"/>
            </w:tcBorders>
            <w:shd w:val="clear" w:color="auto" w:fill="auto"/>
            <w:tcMar>
              <w:top w:w="22" w:type="dxa"/>
              <w:bottom w:w="22" w:type="dxa"/>
              <w:right w:w="28" w:type="dxa"/>
            </w:tcMar>
            <w:vAlign w:val="center"/>
          </w:tcPr>
          <w:p w:rsidR="00A36979" w:rsidP="00DA5999" w:rsidRDefault="00A36979" w14:paraId="6E7BA2D0" w14:textId="1C3BDB68">
            <w:pPr>
              <w:pStyle w:val="p-table"/>
              <w:rPr>
                <w:sz w:val="17"/>
              </w:rPr>
            </w:pPr>
            <w:r>
              <w:rPr>
                <w:sz w:val="17"/>
              </w:rPr>
              <w:t>2) Consulaire dienstverlening aan vreemdelingen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A36979" w:rsidP="00DA5999" w:rsidRDefault="00A36979" w14:paraId="1821F1D6" w14:textId="1370E359">
            <w:pPr>
              <w:pStyle w:val="p-table"/>
              <w:jc w:val="center"/>
              <w:rPr>
                <w:sz w:val="17"/>
              </w:rPr>
            </w:pPr>
            <w:r>
              <w:rPr>
                <w:sz w:val="17"/>
              </w:rPr>
              <w:t>4.2</w:t>
            </w:r>
          </w:p>
        </w:tc>
        <w:tc>
          <w:tcPr>
            <w:tcW w:w="892" w:type="dxa"/>
            <w:tcBorders>
              <w:bottom w:val="single" w:color="009EE0" w:sz="2" w:space="0"/>
            </w:tcBorders>
            <w:shd w:val="clear" w:color="auto" w:fill="auto"/>
            <w:tcMar>
              <w:top w:w="22" w:type="dxa"/>
              <w:left w:w="28" w:type="dxa"/>
              <w:bottom w:w="22" w:type="dxa"/>
              <w:right w:w="28" w:type="dxa"/>
            </w:tcMar>
            <w:vAlign w:val="center"/>
          </w:tcPr>
          <w:p w:rsidR="00A36979" w:rsidP="00DA5999" w:rsidRDefault="00A36979" w14:paraId="69476459" w14:textId="77777777">
            <w:pPr>
              <w:pStyle w:val="p-table"/>
              <w:jc w:val="right"/>
              <w:rPr>
                <w:sz w:val="17"/>
              </w:rPr>
            </w:pPr>
            <w:r>
              <w:rPr>
                <w:sz w:val="17"/>
              </w:rPr>
              <w:t>4 400</w:t>
            </w:r>
          </w:p>
        </w:tc>
        <w:tc>
          <w:tcPr>
            <w:tcW w:w="902" w:type="dxa"/>
            <w:tcBorders>
              <w:bottom w:val="single" w:color="009EE0" w:sz="2" w:space="0"/>
            </w:tcBorders>
            <w:shd w:val="clear" w:color="auto" w:fill="auto"/>
            <w:tcMar>
              <w:top w:w="22" w:type="dxa"/>
              <w:left w:w="28" w:type="dxa"/>
              <w:bottom w:w="22" w:type="dxa"/>
              <w:right w:w="28" w:type="dxa"/>
            </w:tcMar>
            <w:vAlign w:val="center"/>
          </w:tcPr>
          <w:p w:rsidR="00A36979" w:rsidP="00DA5999" w:rsidRDefault="00A36979" w14:paraId="72E1A0B7" w14:textId="77777777">
            <w:pPr>
              <w:pStyle w:val="p-table"/>
              <w:jc w:val="right"/>
              <w:rPr>
                <w:sz w:val="17"/>
              </w:rPr>
            </w:pPr>
            <w:r>
              <w:rPr>
                <w:sz w:val="17"/>
              </w:rPr>
              <w:t>0</w:t>
            </w:r>
          </w:p>
        </w:tc>
        <w:tc>
          <w:tcPr>
            <w:tcW w:w="902" w:type="dxa"/>
            <w:tcBorders>
              <w:bottom w:val="single" w:color="009EE0" w:sz="2" w:space="0"/>
            </w:tcBorders>
            <w:shd w:val="clear" w:color="auto" w:fill="auto"/>
            <w:tcMar>
              <w:top w:w="22" w:type="dxa"/>
              <w:left w:w="28" w:type="dxa"/>
              <w:bottom w:w="22" w:type="dxa"/>
              <w:right w:w="28" w:type="dxa"/>
            </w:tcMar>
            <w:vAlign w:val="center"/>
          </w:tcPr>
          <w:p w:rsidR="00A36979" w:rsidP="00DA5999" w:rsidRDefault="00A36979" w14:paraId="54DF8C62" w14:textId="77777777">
            <w:pPr>
              <w:pStyle w:val="p-table"/>
              <w:jc w:val="right"/>
              <w:rPr>
                <w:sz w:val="17"/>
              </w:rPr>
            </w:pPr>
            <w:r>
              <w:rPr>
                <w:sz w:val="17"/>
              </w:rPr>
              <w:t>0</w:t>
            </w:r>
          </w:p>
        </w:tc>
        <w:tc>
          <w:tcPr>
            <w:tcW w:w="911" w:type="dxa"/>
            <w:tcBorders>
              <w:bottom w:val="single" w:color="009EE0" w:sz="2" w:space="0"/>
            </w:tcBorders>
            <w:shd w:val="clear" w:color="auto" w:fill="auto"/>
            <w:tcMar>
              <w:top w:w="22" w:type="dxa"/>
              <w:left w:w="28" w:type="dxa"/>
              <w:bottom w:w="22" w:type="dxa"/>
              <w:right w:w="28" w:type="dxa"/>
            </w:tcMar>
            <w:vAlign w:val="center"/>
          </w:tcPr>
          <w:p w:rsidR="00A36979" w:rsidP="00DA5999" w:rsidRDefault="00A36979" w14:paraId="1F1967D7" w14:textId="77777777">
            <w:pPr>
              <w:pStyle w:val="p-table"/>
              <w:jc w:val="right"/>
              <w:rPr>
                <w:sz w:val="17"/>
              </w:rPr>
            </w:pPr>
            <w:r>
              <w:rPr>
                <w:sz w:val="17"/>
              </w:rPr>
              <w:t>0</w:t>
            </w:r>
          </w:p>
        </w:tc>
        <w:tc>
          <w:tcPr>
            <w:tcW w:w="902" w:type="dxa"/>
            <w:tcBorders>
              <w:bottom w:val="single" w:color="009EE0" w:sz="2" w:space="0"/>
            </w:tcBorders>
            <w:shd w:val="clear" w:color="auto" w:fill="auto"/>
            <w:tcMar>
              <w:top w:w="22" w:type="dxa"/>
              <w:left w:w="28" w:type="dxa"/>
              <w:bottom w:w="22" w:type="dxa"/>
              <w:right w:w="28" w:type="dxa"/>
            </w:tcMar>
            <w:vAlign w:val="center"/>
          </w:tcPr>
          <w:p w:rsidR="00A36979" w:rsidP="00DA5999" w:rsidRDefault="00A36979" w14:paraId="2CB16D96"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A36979" w:rsidP="00DA5999" w:rsidRDefault="00A36979" w14:paraId="2DC5DC19" w14:textId="77777777">
            <w:pPr>
              <w:pStyle w:val="p-table"/>
              <w:jc w:val="right"/>
              <w:rPr>
                <w:sz w:val="17"/>
              </w:rPr>
            </w:pPr>
            <w:r>
              <w:rPr>
                <w:sz w:val="17"/>
              </w:rPr>
              <w:t>0</w:t>
            </w:r>
          </w:p>
        </w:tc>
      </w:tr>
      <w:tr w:rsidR="008267F9" w:rsidTr="00A36979" w14:paraId="15EC68A8" w14:textId="77777777">
        <w:tc>
          <w:tcPr>
            <w:tcW w:w="3218" w:type="dxa"/>
            <w:tcBorders>
              <w:bottom w:val="single" w:color="009EE0" w:sz="2" w:space="0"/>
            </w:tcBorders>
            <w:shd w:val="clear" w:color="auto" w:fill="auto"/>
            <w:tcMar>
              <w:top w:w="22" w:type="dxa"/>
              <w:bottom w:w="22" w:type="dxa"/>
              <w:right w:w="28" w:type="dxa"/>
            </w:tcMar>
            <w:vAlign w:val="center"/>
          </w:tcPr>
          <w:p w:rsidR="008267F9" w:rsidRDefault="00A36979" w14:paraId="3851C496" w14:textId="63852B35">
            <w:pPr>
              <w:pStyle w:val="p-table"/>
              <w:rPr>
                <w:sz w:val="17"/>
              </w:rPr>
            </w:pPr>
            <w:r>
              <w:rPr>
                <w:sz w:val="17"/>
              </w:rPr>
              <w:t>3</w:t>
            </w:r>
            <w:r w:rsidR="009F46BF">
              <w:rPr>
                <w:sz w:val="17"/>
              </w:rPr>
              <w:t>) Diverse ontvangsten apparaat</w:t>
            </w:r>
          </w:p>
        </w:tc>
        <w:tc>
          <w:tcPr>
            <w:tcW w:w="1260"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3EF88EF" w14:textId="77777777">
            <w:pPr>
              <w:pStyle w:val="p-table"/>
              <w:jc w:val="center"/>
              <w:rPr>
                <w:sz w:val="17"/>
              </w:rPr>
            </w:pPr>
            <w:r>
              <w:rPr>
                <w:sz w:val="17"/>
              </w:rPr>
              <w:t>7.10</w:t>
            </w:r>
          </w:p>
        </w:tc>
        <w:tc>
          <w:tcPr>
            <w:tcW w:w="892"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0764F585" w14:textId="77777777">
            <w:pPr>
              <w:pStyle w:val="p-table"/>
              <w:jc w:val="right"/>
              <w:rPr>
                <w:sz w:val="17"/>
              </w:rPr>
            </w:pPr>
            <w:r>
              <w:rPr>
                <w:sz w:val="17"/>
              </w:rPr>
              <w:t>‒ 241 000</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472BA7BD" w14:textId="77777777">
            <w:pPr>
              <w:pStyle w:val="p-table"/>
              <w:jc w:val="right"/>
              <w:rPr>
                <w:sz w:val="17"/>
              </w:rPr>
            </w:pPr>
            <w:r>
              <w:rPr>
                <w:sz w:val="17"/>
              </w:rPr>
              <w:t>18 600</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70CECEE1" w14:textId="77777777">
            <w:pPr>
              <w:pStyle w:val="p-table"/>
              <w:jc w:val="right"/>
              <w:rPr>
                <w:sz w:val="17"/>
              </w:rPr>
            </w:pPr>
            <w:r>
              <w:rPr>
                <w:sz w:val="17"/>
              </w:rPr>
              <w:t>19 000</w:t>
            </w:r>
          </w:p>
        </w:tc>
        <w:tc>
          <w:tcPr>
            <w:tcW w:w="911"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48E38A0B" w14:textId="77777777">
            <w:pPr>
              <w:pStyle w:val="p-table"/>
              <w:jc w:val="right"/>
              <w:rPr>
                <w:sz w:val="17"/>
              </w:rPr>
            </w:pPr>
            <w:r>
              <w:rPr>
                <w:sz w:val="17"/>
              </w:rPr>
              <w:t>19 000</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5C33AF05" w14:textId="77777777">
            <w:pPr>
              <w:pStyle w:val="p-table"/>
              <w:jc w:val="right"/>
              <w:rPr>
                <w:sz w:val="17"/>
              </w:rPr>
            </w:pPr>
            <w:r>
              <w:rPr>
                <w:sz w:val="17"/>
              </w:rPr>
              <w:t>19 000</w:t>
            </w:r>
          </w:p>
        </w:tc>
        <w:tc>
          <w:tcPr>
            <w:tcW w:w="707"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45CE49A7" w14:textId="77777777">
            <w:pPr>
              <w:pStyle w:val="p-table"/>
              <w:jc w:val="right"/>
              <w:rPr>
                <w:sz w:val="17"/>
              </w:rPr>
            </w:pPr>
            <w:r>
              <w:rPr>
                <w:sz w:val="17"/>
              </w:rPr>
              <w:t>0</w:t>
            </w:r>
          </w:p>
        </w:tc>
      </w:tr>
      <w:tr w:rsidR="008267F9" w:rsidTr="00A36979" w14:paraId="1DEA590F" w14:textId="77777777">
        <w:tc>
          <w:tcPr>
            <w:tcW w:w="3218" w:type="dxa"/>
            <w:tcBorders>
              <w:bottom w:val="single" w:color="009EE0" w:sz="2" w:space="0"/>
            </w:tcBorders>
            <w:shd w:val="clear" w:color="auto" w:fill="auto"/>
            <w:tcMar>
              <w:top w:w="22" w:type="dxa"/>
              <w:bottom w:w="22" w:type="dxa"/>
              <w:right w:w="28" w:type="dxa"/>
            </w:tcMar>
            <w:vAlign w:val="center"/>
          </w:tcPr>
          <w:p w:rsidR="008267F9" w:rsidRDefault="009F46BF" w14:paraId="56B96DB9" w14:textId="77777777">
            <w:pPr>
              <w:pStyle w:val="p-table"/>
              <w:rPr>
                <w:sz w:val="17"/>
              </w:rPr>
            </w:pPr>
            <w:r>
              <w:rPr>
                <w:sz w:val="17"/>
              </w:rPr>
              <w:t>4) Extrapolatie</w:t>
            </w:r>
          </w:p>
        </w:tc>
        <w:tc>
          <w:tcPr>
            <w:tcW w:w="1260" w:type="dxa"/>
            <w:tcBorders>
              <w:bottom w:val="single" w:color="009EE0" w:sz="2" w:space="0"/>
            </w:tcBorders>
            <w:shd w:val="clear" w:color="auto" w:fill="auto"/>
            <w:tcMar>
              <w:top w:w="22" w:type="dxa"/>
              <w:left w:w="28" w:type="dxa"/>
              <w:bottom w:w="22" w:type="dxa"/>
              <w:right w:w="28" w:type="dxa"/>
            </w:tcMar>
          </w:tcPr>
          <w:p w:rsidR="008267F9" w:rsidRDefault="008267F9" w14:paraId="22B33650" w14:textId="77777777">
            <w:pPr>
              <w:pStyle w:val="p-table"/>
              <w:rPr>
                <w:sz w:val="17"/>
              </w:rPr>
            </w:pPr>
          </w:p>
        </w:tc>
        <w:tc>
          <w:tcPr>
            <w:tcW w:w="892" w:type="dxa"/>
            <w:tcBorders>
              <w:bottom w:val="single" w:color="009EE0" w:sz="2" w:space="0"/>
            </w:tcBorders>
            <w:shd w:val="clear" w:color="auto" w:fill="auto"/>
            <w:tcMar>
              <w:top w:w="22" w:type="dxa"/>
              <w:left w:w="28" w:type="dxa"/>
              <w:bottom w:w="22" w:type="dxa"/>
              <w:right w:w="28" w:type="dxa"/>
            </w:tcMar>
          </w:tcPr>
          <w:p w:rsidR="008267F9" w:rsidRDefault="008267F9" w14:paraId="50376850" w14:textId="77777777">
            <w:pPr>
              <w:pStyle w:val="p-table"/>
              <w:rPr>
                <w:sz w:val="17"/>
              </w:rPr>
            </w:pPr>
          </w:p>
        </w:tc>
        <w:tc>
          <w:tcPr>
            <w:tcW w:w="902" w:type="dxa"/>
            <w:tcBorders>
              <w:bottom w:val="single" w:color="009EE0" w:sz="2" w:space="0"/>
            </w:tcBorders>
            <w:shd w:val="clear" w:color="auto" w:fill="auto"/>
            <w:tcMar>
              <w:top w:w="22" w:type="dxa"/>
              <w:left w:w="28" w:type="dxa"/>
              <w:bottom w:w="22" w:type="dxa"/>
              <w:right w:w="28" w:type="dxa"/>
            </w:tcMar>
          </w:tcPr>
          <w:p w:rsidR="008267F9" w:rsidRDefault="008267F9" w14:paraId="78A9A950" w14:textId="77777777">
            <w:pPr>
              <w:pStyle w:val="p-table"/>
              <w:rPr>
                <w:sz w:val="17"/>
              </w:rPr>
            </w:pPr>
          </w:p>
        </w:tc>
        <w:tc>
          <w:tcPr>
            <w:tcW w:w="902" w:type="dxa"/>
            <w:tcBorders>
              <w:bottom w:val="single" w:color="009EE0" w:sz="2" w:space="0"/>
            </w:tcBorders>
            <w:shd w:val="clear" w:color="auto" w:fill="auto"/>
            <w:tcMar>
              <w:top w:w="22" w:type="dxa"/>
              <w:left w:w="28" w:type="dxa"/>
              <w:bottom w:w="22" w:type="dxa"/>
              <w:right w:w="28" w:type="dxa"/>
            </w:tcMar>
          </w:tcPr>
          <w:p w:rsidR="008267F9" w:rsidRDefault="008267F9" w14:paraId="1FD1639E" w14:textId="77777777">
            <w:pPr>
              <w:pStyle w:val="p-table"/>
              <w:rPr>
                <w:sz w:val="17"/>
              </w:rPr>
            </w:pPr>
          </w:p>
        </w:tc>
        <w:tc>
          <w:tcPr>
            <w:tcW w:w="911" w:type="dxa"/>
            <w:tcBorders>
              <w:bottom w:val="single" w:color="009EE0" w:sz="2" w:space="0"/>
            </w:tcBorders>
            <w:shd w:val="clear" w:color="auto" w:fill="auto"/>
            <w:tcMar>
              <w:top w:w="22" w:type="dxa"/>
              <w:left w:w="28" w:type="dxa"/>
              <w:bottom w:w="22" w:type="dxa"/>
              <w:right w:w="28" w:type="dxa"/>
            </w:tcMar>
          </w:tcPr>
          <w:p w:rsidR="008267F9" w:rsidRDefault="008267F9" w14:paraId="3EE75A1F" w14:textId="77777777">
            <w:pPr>
              <w:pStyle w:val="p-table"/>
              <w:rPr>
                <w:sz w:val="17"/>
              </w:rPr>
            </w:pPr>
          </w:p>
        </w:tc>
        <w:tc>
          <w:tcPr>
            <w:tcW w:w="902" w:type="dxa"/>
            <w:tcBorders>
              <w:bottom w:val="single" w:color="009EE0" w:sz="2" w:space="0"/>
            </w:tcBorders>
            <w:shd w:val="clear" w:color="auto" w:fill="auto"/>
            <w:tcMar>
              <w:top w:w="22" w:type="dxa"/>
              <w:left w:w="28" w:type="dxa"/>
              <w:bottom w:w="22" w:type="dxa"/>
              <w:right w:w="28" w:type="dxa"/>
            </w:tcMar>
          </w:tcPr>
          <w:p w:rsidR="008267F9" w:rsidRDefault="008267F9" w14:paraId="4C793A2B"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61B95478" w14:textId="77777777">
            <w:pPr>
              <w:pStyle w:val="p-table"/>
              <w:jc w:val="right"/>
              <w:rPr>
                <w:sz w:val="17"/>
              </w:rPr>
            </w:pPr>
            <w:r>
              <w:rPr>
                <w:sz w:val="17"/>
              </w:rPr>
              <w:t>1 539 937</w:t>
            </w:r>
          </w:p>
        </w:tc>
      </w:tr>
      <w:tr w:rsidR="008267F9" w:rsidTr="00A36979" w14:paraId="1BD0E5EF" w14:textId="77777777">
        <w:tc>
          <w:tcPr>
            <w:tcW w:w="3218" w:type="dxa"/>
            <w:tcBorders>
              <w:bottom w:val="single" w:color="009EE0" w:sz="2" w:space="0"/>
            </w:tcBorders>
            <w:shd w:val="clear" w:color="auto" w:fill="auto"/>
            <w:tcMar>
              <w:top w:w="22" w:type="dxa"/>
              <w:bottom w:w="22" w:type="dxa"/>
              <w:right w:w="28" w:type="dxa"/>
            </w:tcMar>
            <w:vAlign w:val="bottom"/>
          </w:tcPr>
          <w:p w:rsidR="008267F9" w:rsidRDefault="009F46BF" w14:paraId="426769A5" w14:textId="77777777">
            <w:pPr>
              <w:pStyle w:val="p-table"/>
              <w:rPr>
                <w:sz w:val="17"/>
              </w:rPr>
            </w:pPr>
            <w:r>
              <w:rPr>
                <w:b/>
                <w:sz w:val="17"/>
              </w:rPr>
              <w:t>Stand 1e suppletoire begroting 2025</w:t>
            </w:r>
          </w:p>
        </w:tc>
        <w:tc>
          <w:tcPr>
            <w:tcW w:w="1260" w:type="dxa"/>
            <w:tcBorders>
              <w:bottom w:val="single" w:color="009EE0" w:sz="2" w:space="0"/>
            </w:tcBorders>
            <w:shd w:val="clear" w:color="auto" w:fill="auto"/>
            <w:tcMar>
              <w:top w:w="22" w:type="dxa"/>
              <w:left w:w="28" w:type="dxa"/>
              <w:bottom w:w="22" w:type="dxa"/>
              <w:right w:w="28" w:type="dxa"/>
            </w:tcMar>
          </w:tcPr>
          <w:p w:rsidR="008267F9" w:rsidRDefault="008267F9" w14:paraId="144CA693" w14:textId="77777777">
            <w:pPr>
              <w:pStyle w:val="p-table"/>
              <w:rPr>
                <w:sz w:val="17"/>
              </w:rPr>
            </w:pPr>
          </w:p>
        </w:tc>
        <w:tc>
          <w:tcPr>
            <w:tcW w:w="89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5B9F21C1" w14:textId="77777777">
            <w:pPr>
              <w:pStyle w:val="p-table"/>
              <w:jc w:val="right"/>
              <w:rPr>
                <w:sz w:val="17"/>
              </w:rPr>
            </w:pPr>
            <w:r>
              <w:rPr>
                <w:b/>
                <w:sz w:val="17"/>
              </w:rPr>
              <w:t>4 620 232</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02DEC67A" w14:textId="77777777">
            <w:pPr>
              <w:pStyle w:val="p-table"/>
              <w:jc w:val="right"/>
              <w:rPr>
                <w:sz w:val="17"/>
              </w:rPr>
            </w:pPr>
            <w:r>
              <w:rPr>
                <w:b/>
                <w:sz w:val="17"/>
              </w:rPr>
              <w:t>1 676 129</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3770F63C" w14:textId="77777777">
            <w:pPr>
              <w:pStyle w:val="p-table"/>
              <w:jc w:val="right"/>
              <w:rPr>
                <w:sz w:val="17"/>
              </w:rPr>
            </w:pPr>
            <w:r>
              <w:rPr>
                <w:b/>
                <w:sz w:val="17"/>
              </w:rPr>
              <w:t>1 720 337</w:t>
            </w:r>
          </w:p>
        </w:tc>
        <w:tc>
          <w:tcPr>
            <w:tcW w:w="911"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03A33352" w14:textId="77777777">
            <w:pPr>
              <w:pStyle w:val="p-table"/>
              <w:jc w:val="right"/>
              <w:rPr>
                <w:sz w:val="17"/>
              </w:rPr>
            </w:pPr>
            <w:r>
              <w:rPr>
                <w:b/>
                <w:sz w:val="17"/>
              </w:rPr>
              <w:t>1 742 793</w:t>
            </w:r>
          </w:p>
        </w:tc>
        <w:tc>
          <w:tcPr>
            <w:tcW w:w="902"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26F47AE7" w14:textId="77777777">
            <w:pPr>
              <w:pStyle w:val="p-table"/>
              <w:jc w:val="right"/>
              <w:rPr>
                <w:sz w:val="17"/>
              </w:rPr>
            </w:pPr>
            <w:r>
              <w:rPr>
                <w:b/>
                <w:sz w:val="17"/>
              </w:rPr>
              <w:t>1 784 893</w:t>
            </w:r>
          </w:p>
        </w:tc>
        <w:tc>
          <w:tcPr>
            <w:tcW w:w="707" w:type="dxa"/>
            <w:tcBorders>
              <w:bottom w:val="single" w:color="009EE0" w:sz="2" w:space="0"/>
            </w:tcBorders>
            <w:shd w:val="clear" w:color="auto" w:fill="auto"/>
            <w:tcMar>
              <w:top w:w="22" w:type="dxa"/>
              <w:left w:w="28" w:type="dxa"/>
              <w:bottom w:w="22" w:type="dxa"/>
              <w:right w:w="28" w:type="dxa"/>
            </w:tcMar>
            <w:vAlign w:val="bottom"/>
          </w:tcPr>
          <w:p w:rsidR="008267F9" w:rsidRDefault="009F46BF" w14:paraId="0C1BA68B" w14:textId="77777777">
            <w:pPr>
              <w:pStyle w:val="p-table"/>
              <w:jc w:val="right"/>
              <w:rPr>
                <w:sz w:val="17"/>
              </w:rPr>
            </w:pPr>
            <w:r>
              <w:rPr>
                <w:b/>
                <w:sz w:val="17"/>
              </w:rPr>
              <w:t>1 825 693</w:t>
            </w:r>
          </w:p>
        </w:tc>
      </w:tr>
    </w:tbl>
    <w:p w:rsidR="008267F9" w:rsidRDefault="008267F9" w14:paraId="3811C795" w14:textId="77777777">
      <w:pPr>
        <w:pStyle w:val="p-marginbottom"/>
      </w:pPr>
    </w:p>
    <w:p w:rsidR="008267F9" w:rsidRDefault="009F46BF" w14:paraId="1D227D17" w14:textId="77777777">
      <w:pPr>
        <w:pStyle w:val="header-h1"/>
      </w:pPr>
      <w:r>
        <w:t>Toelichting</w:t>
      </w:r>
    </w:p>
    <w:p w:rsidR="008267F9" w:rsidRDefault="009F46BF" w14:paraId="4F25ACA7" w14:textId="703E7008">
      <w:pPr>
        <w:pStyle w:val="p"/>
      </w:pPr>
      <w:r>
        <w:t xml:space="preserve">1) </w:t>
      </w:r>
      <w:r>
        <w:rPr>
          <w:i/>
        </w:rPr>
        <w:t>Diverse ontvangsten EU</w:t>
      </w:r>
      <w:r>
        <w:br/>
        <w:t>Dit is een aanpassing van de perceptiekostenvergoeding op basis van de CEP-ramingen van 2026.</w:t>
      </w:r>
      <w:r w:rsidR="008B4165">
        <w:t xml:space="preserve"> </w:t>
      </w:r>
      <w:r w:rsidRPr="008B4165" w:rsidR="008B4165">
        <w:t> Deze mutatie hangt samen met de actualisatie en nabetaling van de invoerrechten. Vanwege de hoger dan verwachte invoerrechten, nemen ook de ontvangsten van de perceptiekostenvergoeding toe.</w:t>
      </w:r>
    </w:p>
    <w:p w:rsidR="00A36979" w:rsidRDefault="00A36979" w14:paraId="7357656A" w14:textId="2ADEC8BE">
      <w:pPr>
        <w:pStyle w:val="p"/>
      </w:pPr>
      <w:r>
        <w:t xml:space="preserve">2) </w:t>
      </w:r>
      <w:r>
        <w:rPr>
          <w:i/>
          <w:iCs/>
        </w:rPr>
        <w:t>Consulaire dienstverlening aan vreemdelingen</w:t>
      </w:r>
      <w:r>
        <w:rPr>
          <w:i/>
          <w:iCs/>
        </w:rPr>
        <w:br/>
      </w:r>
      <w:r w:rsidRPr="00A36979">
        <w:t xml:space="preserve">Meer-ontvangsten als gevolg van subsidie </w:t>
      </w:r>
      <w:r w:rsidRPr="008B4165" w:rsidR="008B4165">
        <w:t xml:space="preserve">uit het Europese Fonds voor Geïntegreerd Grensbeheer (Border Management </w:t>
      </w:r>
      <w:proofErr w:type="spellStart"/>
      <w:r w:rsidRPr="008B4165" w:rsidR="008B4165">
        <w:t>and</w:t>
      </w:r>
      <w:proofErr w:type="spellEnd"/>
      <w:r w:rsidRPr="008B4165" w:rsidR="008B4165">
        <w:t xml:space="preserve"> Visa Policy Instrument (BMVI))</w:t>
      </w:r>
      <w:r w:rsidR="00A05A94">
        <w:t xml:space="preserve"> </w:t>
      </w:r>
      <w:r w:rsidRPr="00A36979">
        <w:t xml:space="preserve">van EUR 4,4 miljoen in 2026. Ontvangen subsidies worden ingezet om een deel van de kosten voor de optimalisering </w:t>
      </w:r>
      <w:r w:rsidR="00A05A94">
        <w:t xml:space="preserve">van </w:t>
      </w:r>
      <w:r w:rsidRPr="00A36979">
        <w:t>visumsystemen te dekken.</w:t>
      </w:r>
    </w:p>
    <w:p w:rsidR="008267F9" w:rsidRDefault="00A36979" w14:paraId="735D5F94" w14:textId="773613C5">
      <w:pPr>
        <w:pStyle w:val="p"/>
      </w:pPr>
      <w:r>
        <w:t>3</w:t>
      </w:r>
      <w:r w:rsidR="009F46BF">
        <w:t xml:space="preserve">) </w:t>
      </w:r>
      <w:r w:rsidR="009F46BF">
        <w:rPr>
          <w:i/>
        </w:rPr>
        <w:t>Diverse ontvangsten apparaat</w:t>
      </w:r>
      <w:r w:rsidR="009F46BF">
        <w:rPr>
          <w:i/>
        </w:rPr>
        <w:br/>
      </w:r>
      <w:r w:rsidR="009F46BF">
        <w:t>Door een actualisatie van de raming van de verkoopopbrengsten worden de ontvangsten in 2026 verlaagd. Daar staat tegenover dat er in latere jaren (2027-2030) meer verkoopopbrengsten worden verwacht. Conform de middelenafspraak worden de ontvangsten bijgesteld en in een realistisch ritme geplaatst.</w:t>
      </w:r>
    </w:p>
    <w:p w:rsidR="008267F9" w:rsidRDefault="009F46BF" w14:paraId="0FB31E8A" w14:textId="77777777">
      <w:pPr>
        <w:pStyle w:val="p"/>
      </w:pPr>
      <w:r>
        <w:t xml:space="preserve">4) </w:t>
      </w:r>
      <w:r>
        <w:rPr>
          <w:i/>
        </w:rPr>
        <w:t>Extrapolati</w:t>
      </w:r>
      <w:r>
        <w:t>e</w:t>
      </w:r>
      <w:r>
        <w:br/>
        <w:t>Conform reguliere systematiek is het jaar 2031 aan de begrotingshorizon toegevoegd.</w:t>
      </w:r>
    </w:p>
    <w:p w:rsidR="008267F9" w:rsidRDefault="009F46BF" w14:paraId="65A75252" w14:textId="77777777">
      <w:pPr>
        <w:pStyle w:val="section-title-2"/>
      </w:pPr>
      <w:bookmarkStart w:name="1161617411616174" w:id="5"/>
      <w:r>
        <w:lastRenderedPageBreak/>
        <w:t>4 Beleidsartikelen</w:t>
      </w:r>
      <w:bookmarkEnd w:id="5"/>
    </w:p>
    <w:p w:rsidR="008267F9" w:rsidRDefault="009F46BF" w14:paraId="5F0E0AD9" w14:textId="77777777">
      <w:pPr>
        <w:pStyle w:val="section-title-3"/>
      </w:pPr>
      <w:r>
        <w:t>4.1 Artikel 1: Versterkte internationale rechtsorde</w:t>
      </w:r>
    </w:p>
    <w:p w:rsidR="008267F9" w:rsidRDefault="009F46BF" w14:paraId="38C318B9"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36"/>
        <w:gridCol w:w="2989"/>
        <w:gridCol w:w="682"/>
        <w:gridCol w:w="607"/>
        <w:gridCol w:w="683"/>
        <w:gridCol w:w="608"/>
        <w:gridCol w:w="683"/>
        <w:gridCol w:w="608"/>
        <w:gridCol w:w="608"/>
        <w:gridCol w:w="608"/>
        <w:gridCol w:w="608"/>
        <w:gridCol w:w="674"/>
      </w:tblGrid>
      <w:tr w:rsidR="008267F9" w14:paraId="010DD6D4" w14:textId="77777777">
        <w:trPr>
          <w:tblHeader/>
        </w:trPr>
        <w:tc>
          <w:tcPr>
            <w:tcW w:w="9147" w:type="dxa"/>
            <w:gridSpan w:val="12"/>
            <w:shd w:val="clear" w:color="auto" w:fill="auto"/>
            <w:tcMar>
              <w:top w:w="22" w:type="dxa"/>
              <w:left w:w="113" w:type="dxa"/>
              <w:bottom w:w="22" w:type="dxa"/>
            </w:tcMar>
          </w:tcPr>
          <w:p w:rsidR="008267F9" w:rsidRDefault="009F46BF" w14:paraId="2F984EA5" w14:textId="77777777">
            <w:pPr>
              <w:pStyle w:val="kio2-table-title"/>
            </w:pPr>
            <w:r>
              <w:t>Tabel 4 Budgettaire gevolgen van beleid art. 1 Versterkte internationale rechtsorde (bedragen x € 1.000)</w:t>
            </w:r>
          </w:p>
        </w:tc>
      </w:tr>
      <w:tr w:rsidR="008267F9" w14:paraId="4246A65F" w14:textId="77777777">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8267F9" w:rsidRDefault="008267F9" w14:paraId="0AF7300D"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8267F9" w14:paraId="47FB1C91"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0783D4B6"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678406CF"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4F0611FC"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6ECC1C5"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3D27883"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2C65FA2E"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5F3B8037"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08B29F17"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478DF86B" w14:textId="77777777">
            <w:pPr>
              <w:pStyle w:val="p-table"/>
              <w:jc w:val="center"/>
              <w:rPr>
                <w:color w:val="000000"/>
                <w:sz w:val="17"/>
              </w:rPr>
            </w:pPr>
            <w:r>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2C7FEA27" w14:textId="77777777">
            <w:pPr>
              <w:pStyle w:val="p-table"/>
              <w:jc w:val="center"/>
              <w:rPr>
                <w:color w:val="000000"/>
                <w:sz w:val="17"/>
              </w:rPr>
            </w:pPr>
            <w:r>
              <w:rPr>
                <w:color w:val="000000"/>
                <w:sz w:val="17"/>
              </w:rPr>
              <w:t>Mutatie 2031</w:t>
            </w:r>
          </w:p>
        </w:tc>
      </w:tr>
      <w:tr w:rsidR="008267F9" w14:paraId="50090506" w14:textId="77777777">
        <w:tc>
          <w:tcPr>
            <w:tcW w:w="239" w:type="dxa"/>
            <w:shd w:val="clear" w:color="auto" w:fill="auto"/>
            <w:tcMar>
              <w:top w:w="22" w:type="dxa"/>
              <w:bottom w:w="22" w:type="dxa"/>
              <w:right w:w="28" w:type="dxa"/>
            </w:tcMar>
          </w:tcPr>
          <w:p w:rsidR="008267F9" w:rsidRDefault="009F46BF" w14:paraId="2B6959F0"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8267F9" w:rsidRDefault="009F46BF" w14:paraId="03AC1459"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8267F9" w:rsidRDefault="009F46BF" w14:paraId="7B954ABB" w14:textId="77777777">
            <w:pPr>
              <w:pStyle w:val="p-table"/>
              <w:jc w:val="right"/>
              <w:rPr>
                <w:sz w:val="17"/>
              </w:rPr>
            </w:pPr>
            <w:r>
              <w:rPr>
                <w:b/>
                <w:sz w:val="17"/>
              </w:rPr>
              <w:t>103.583</w:t>
            </w:r>
          </w:p>
        </w:tc>
        <w:tc>
          <w:tcPr>
            <w:tcW w:w="597" w:type="dxa"/>
            <w:shd w:val="clear" w:color="auto" w:fill="auto"/>
            <w:tcMar>
              <w:top w:w="22" w:type="dxa"/>
              <w:left w:w="28" w:type="dxa"/>
              <w:bottom w:w="22" w:type="dxa"/>
              <w:right w:w="28" w:type="dxa"/>
            </w:tcMar>
          </w:tcPr>
          <w:p w:rsidR="008267F9" w:rsidRDefault="009F46BF" w14:paraId="2960F52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7AA81F6" w14:textId="77777777">
            <w:pPr>
              <w:pStyle w:val="p-table"/>
              <w:jc w:val="right"/>
              <w:rPr>
                <w:sz w:val="17"/>
              </w:rPr>
            </w:pPr>
            <w:r>
              <w:rPr>
                <w:b/>
                <w:sz w:val="17"/>
              </w:rPr>
              <w:t>103.583</w:t>
            </w:r>
          </w:p>
        </w:tc>
        <w:tc>
          <w:tcPr>
            <w:tcW w:w="597" w:type="dxa"/>
            <w:shd w:val="clear" w:color="auto" w:fill="auto"/>
            <w:tcMar>
              <w:top w:w="22" w:type="dxa"/>
              <w:left w:w="28" w:type="dxa"/>
              <w:bottom w:w="22" w:type="dxa"/>
              <w:right w:w="28" w:type="dxa"/>
            </w:tcMar>
          </w:tcPr>
          <w:p w:rsidR="008267F9" w:rsidRDefault="009F46BF" w14:paraId="33488034" w14:textId="77777777">
            <w:pPr>
              <w:pStyle w:val="p-table"/>
              <w:jc w:val="right"/>
              <w:rPr>
                <w:sz w:val="17"/>
              </w:rPr>
            </w:pPr>
            <w:r>
              <w:rPr>
                <w:b/>
                <w:sz w:val="17"/>
              </w:rPr>
              <w:t>11.077</w:t>
            </w:r>
          </w:p>
        </w:tc>
        <w:tc>
          <w:tcPr>
            <w:tcW w:w="597" w:type="dxa"/>
            <w:shd w:val="clear" w:color="auto" w:fill="auto"/>
            <w:tcMar>
              <w:top w:w="22" w:type="dxa"/>
              <w:left w:w="28" w:type="dxa"/>
              <w:bottom w:w="22" w:type="dxa"/>
              <w:right w:w="28" w:type="dxa"/>
            </w:tcMar>
          </w:tcPr>
          <w:p w:rsidR="008267F9" w:rsidRDefault="009F46BF" w14:paraId="7F6B0974" w14:textId="77777777">
            <w:pPr>
              <w:pStyle w:val="p-table"/>
              <w:jc w:val="right"/>
              <w:rPr>
                <w:sz w:val="17"/>
              </w:rPr>
            </w:pPr>
            <w:r>
              <w:rPr>
                <w:b/>
                <w:sz w:val="17"/>
              </w:rPr>
              <w:t>114.660</w:t>
            </w:r>
          </w:p>
        </w:tc>
        <w:tc>
          <w:tcPr>
            <w:tcW w:w="597" w:type="dxa"/>
            <w:shd w:val="clear" w:color="auto" w:fill="auto"/>
            <w:tcMar>
              <w:top w:w="22" w:type="dxa"/>
              <w:left w:w="28" w:type="dxa"/>
              <w:bottom w:w="22" w:type="dxa"/>
              <w:right w:w="28" w:type="dxa"/>
            </w:tcMar>
          </w:tcPr>
          <w:p w:rsidR="008267F9" w:rsidRDefault="009F46BF" w14:paraId="48569AAE" w14:textId="77777777">
            <w:pPr>
              <w:pStyle w:val="p-table"/>
              <w:jc w:val="right"/>
              <w:rPr>
                <w:sz w:val="17"/>
              </w:rPr>
            </w:pPr>
            <w:r>
              <w:rPr>
                <w:b/>
                <w:sz w:val="17"/>
              </w:rPr>
              <w:t>‒ 10.754</w:t>
            </w:r>
          </w:p>
        </w:tc>
        <w:tc>
          <w:tcPr>
            <w:tcW w:w="597" w:type="dxa"/>
            <w:shd w:val="clear" w:color="auto" w:fill="auto"/>
            <w:tcMar>
              <w:top w:w="22" w:type="dxa"/>
              <w:left w:w="28" w:type="dxa"/>
              <w:bottom w:w="22" w:type="dxa"/>
              <w:right w:w="28" w:type="dxa"/>
            </w:tcMar>
          </w:tcPr>
          <w:p w:rsidR="008267F9" w:rsidRDefault="009F46BF" w14:paraId="3D78E2A6" w14:textId="77777777">
            <w:pPr>
              <w:pStyle w:val="p-table"/>
              <w:jc w:val="right"/>
              <w:rPr>
                <w:sz w:val="17"/>
              </w:rPr>
            </w:pPr>
            <w:r>
              <w:rPr>
                <w:b/>
                <w:sz w:val="17"/>
              </w:rPr>
              <w:t>20.052</w:t>
            </w:r>
          </w:p>
        </w:tc>
        <w:tc>
          <w:tcPr>
            <w:tcW w:w="597" w:type="dxa"/>
            <w:shd w:val="clear" w:color="auto" w:fill="auto"/>
            <w:tcMar>
              <w:top w:w="22" w:type="dxa"/>
              <w:left w:w="28" w:type="dxa"/>
              <w:bottom w:w="22" w:type="dxa"/>
              <w:right w:w="28" w:type="dxa"/>
            </w:tcMar>
          </w:tcPr>
          <w:p w:rsidR="008267F9" w:rsidRDefault="009F46BF" w14:paraId="619BC12F" w14:textId="77777777">
            <w:pPr>
              <w:pStyle w:val="p-table"/>
              <w:jc w:val="right"/>
              <w:rPr>
                <w:sz w:val="17"/>
              </w:rPr>
            </w:pPr>
            <w:r>
              <w:rPr>
                <w:b/>
                <w:sz w:val="17"/>
              </w:rPr>
              <w:t>‒ 22.767</w:t>
            </w:r>
          </w:p>
        </w:tc>
        <w:tc>
          <w:tcPr>
            <w:tcW w:w="597" w:type="dxa"/>
            <w:shd w:val="clear" w:color="auto" w:fill="auto"/>
            <w:tcMar>
              <w:top w:w="22" w:type="dxa"/>
              <w:left w:w="28" w:type="dxa"/>
              <w:bottom w:w="22" w:type="dxa"/>
              <w:right w:w="28" w:type="dxa"/>
            </w:tcMar>
          </w:tcPr>
          <w:p w:rsidR="008267F9" w:rsidRDefault="009F46BF" w14:paraId="2F4F21D6" w14:textId="77777777">
            <w:pPr>
              <w:pStyle w:val="p-table"/>
              <w:jc w:val="right"/>
              <w:rPr>
                <w:sz w:val="17"/>
              </w:rPr>
            </w:pPr>
            <w:r>
              <w:rPr>
                <w:b/>
                <w:sz w:val="17"/>
              </w:rPr>
              <w:t>‒ 11.671</w:t>
            </w:r>
          </w:p>
        </w:tc>
        <w:tc>
          <w:tcPr>
            <w:tcW w:w="597" w:type="dxa"/>
            <w:shd w:val="clear" w:color="auto" w:fill="auto"/>
            <w:tcMar>
              <w:top w:w="22" w:type="dxa"/>
              <w:left w:w="28" w:type="dxa"/>
              <w:bottom w:w="22" w:type="dxa"/>
              <w:right w:w="28" w:type="dxa"/>
            </w:tcMar>
          </w:tcPr>
          <w:p w:rsidR="008267F9" w:rsidRDefault="009F46BF" w14:paraId="09D1C897" w14:textId="77777777">
            <w:pPr>
              <w:pStyle w:val="p-table"/>
              <w:jc w:val="right"/>
              <w:rPr>
                <w:sz w:val="17"/>
              </w:rPr>
            </w:pPr>
            <w:r>
              <w:rPr>
                <w:b/>
                <w:sz w:val="17"/>
              </w:rPr>
              <w:t>90.219</w:t>
            </w:r>
          </w:p>
        </w:tc>
      </w:tr>
      <w:tr w:rsidR="008267F9" w14:paraId="633C0909"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05128B8E"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338067E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01FE8C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33219E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4184CD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348CE7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B25768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7412E4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A9A133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3E01D9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7DCFAD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38EAAD2" w14:textId="77777777">
            <w:pPr>
              <w:pStyle w:val="p-table"/>
              <w:rPr>
                <w:sz w:val="17"/>
              </w:rPr>
            </w:pPr>
          </w:p>
        </w:tc>
      </w:tr>
      <w:tr w:rsidR="008267F9" w14:paraId="4FCF2C96" w14:textId="77777777">
        <w:tc>
          <w:tcPr>
            <w:tcW w:w="239" w:type="dxa"/>
            <w:shd w:val="clear" w:color="auto" w:fill="auto"/>
            <w:tcMar>
              <w:top w:w="22" w:type="dxa"/>
              <w:bottom w:w="22" w:type="dxa"/>
              <w:right w:w="28" w:type="dxa"/>
            </w:tcMar>
          </w:tcPr>
          <w:p w:rsidR="008267F9" w:rsidRDefault="008267F9" w14:paraId="11339ACE"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3C67FF8"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8267F9" w:rsidRDefault="009F46BF" w14:paraId="71280A3C" w14:textId="77777777">
            <w:pPr>
              <w:pStyle w:val="p-table"/>
              <w:jc w:val="right"/>
              <w:rPr>
                <w:sz w:val="17"/>
              </w:rPr>
            </w:pPr>
            <w:r>
              <w:rPr>
                <w:b/>
                <w:sz w:val="17"/>
              </w:rPr>
              <w:t>127.627</w:t>
            </w:r>
          </w:p>
        </w:tc>
        <w:tc>
          <w:tcPr>
            <w:tcW w:w="597" w:type="dxa"/>
            <w:shd w:val="clear" w:color="auto" w:fill="auto"/>
            <w:tcMar>
              <w:top w:w="22" w:type="dxa"/>
              <w:left w:w="28" w:type="dxa"/>
              <w:bottom w:w="22" w:type="dxa"/>
              <w:right w:w="28" w:type="dxa"/>
            </w:tcMar>
          </w:tcPr>
          <w:p w:rsidR="008267F9" w:rsidRDefault="009F46BF" w14:paraId="281D820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F12257B" w14:textId="77777777">
            <w:pPr>
              <w:pStyle w:val="p-table"/>
              <w:jc w:val="right"/>
              <w:rPr>
                <w:sz w:val="17"/>
              </w:rPr>
            </w:pPr>
            <w:r>
              <w:rPr>
                <w:b/>
                <w:sz w:val="17"/>
              </w:rPr>
              <w:t>127.627</w:t>
            </w:r>
          </w:p>
        </w:tc>
        <w:tc>
          <w:tcPr>
            <w:tcW w:w="597" w:type="dxa"/>
            <w:shd w:val="clear" w:color="auto" w:fill="auto"/>
            <w:tcMar>
              <w:top w:w="22" w:type="dxa"/>
              <w:left w:w="28" w:type="dxa"/>
              <w:bottom w:w="22" w:type="dxa"/>
              <w:right w:w="28" w:type="dxa"/>
            </w:tcMar>
          </w:tcPr>
          <w:p w:rsidR="008267F9" w:rsidRDefault="009F46BF" w14:paraId="4634987B" w14:textId="77777777">
            <w:pPr>
              <w:pStyle w:val="p-table"/>
              <w:jc w:val="right"/>
              <w:rPr>
                <w:sz w:val="17"/>
              </w:rPr>
            </w:pPr>
            <w:r>
              <w:rPr>
                <w:b/>
                <w:sz w:val="17"/>
              </w:rPr>
              <w:t>660</w:t>
            </w:r>
          </w:p>
        </w:tc>
        <w:tc>
          <w:tcPr>
            <w:tcW w:w="597" w:type="dxa"/>
            <w:shd w:val="clear" w:color="auto" w:fill="auto"/>
            <w:tcMar>
              <w:top w:w="22" w:type="dxa"/>
              <w:left w:w="28" w:type="dxa"/>
              <w:bottom w:w="22" w:type="dxa"/>
              <w:right w:w="28" w:type="dxa"/>
            </w:tcMar>
          </w:tcPr>
          <w:p w:rsidR="008267F9" w:rsidRDefault="009F46BF" w14:paraId="6ACA7462" w14:textId="77777777">
            <w:pPr>
              <w:pStyle w:val="p-table"/>
              <w:jc w:val="right"/>
              <w:rPr>
                <w:sz w:val="17"/>
              </w:rPr>
            </w:pPr>
            <w:r>
              <w:rPr>
                <w:b/>
                <w:sz w:val="17"/>
              </w:rPr>
              <w:t>128.287</w:t>
            </w:r>
          </w:p>
        </w:tc>
        <w:tc>
          <w:tcPr>
            <w:tcW w:w="597" w:type="dxa"/>
            <w:shd w:val="clear" w:color="auto" w:fill="auto"/>
            <w:tcMar>
              <w:top w:w="22" w:type="dxa"/>
              <w:left w:w="28" w:type="dxa"/>
              <w:bottom w:w="22" w:type="dxa"/>
              <w:right w:w="28" w:type="dxa"/>
            </w:tcMar>
          </w:tcPr>
          <w:p w:rsidR="008267F9" w:rsidRDefault="009F46BF" w14:paraId="73DFBB4D" w14:textId="77777777">
            <w:pPr>
              <w:pStyle w:val="p-table"/>
              <w:jc w:val="right"/>
              <w:rPr>
                <w:sz w:val="17"/>
              </w:rPr>
            </w:pPr>
            <w:r>
              <w:rPr>
                <w:b/>
                <w:sz w:val="17"/>
              </w:rPr>
              <w:t>‒ 179</w:t>
            </w:r>
          </w:p>
        </w:tc>
        <w:tc>
          <w:tcPr>
            <w:tcW w:w="597" w:type="dxa"/>
            <w:shd w:val="clear" w:color="auto" w:fill="auto"/>
            <w:tcMar>
              <w:top w:w="22" w:type="dxa"/>
              <w:left w:w="28" w:type="dxa"/>
              <w:bottom w:w="22" w:type="dxa"/>
              <w:right w:w="28" w:type="dxa"/>
            </w:tcMar>
          </w:tcPr>
          <w:p w:rsidR="008267F9" w:rsidRDefault="009F46BF" w14:paraId="692161CC" w14:textId="77777777">
            <w:pPr>
              <w:pStyle w:val="p-table"/>
              <w:jc w:val="right"/>
              <w:rPr>
                <w:sz w:val="17"/>
              </w:rPr>
            </w:pPr>
            <w:r>
              <w:rPr>
                <w:b/>
                <w:sz w:val="17"/>
              </w:rPr>
              <w:t>‒ 179</w:t>
            </w:r>
          </w:p>
        </w:tc>
        <w:tc>
          <w:tcPr>
            <w:tcW w:w="597" w:type="dxa"/>
            <w:shd w:val="clear" w:color="auto" w:fill="auto"/>
            <w:tcMar>
              <w:top w:w="22" w:type="dxa"/>
              <w:left w:w="28" w:type="dxa"/>
              <w:bottom w:w="22" w:type="dxa"/>
              <w:right w:w="28" w:type="dxa"/>
            </w:tcMar>
          </w:tcPr>
          <w:p w:rsidR="008267F9" w:rsidRDefault="009F46BF" w14:paraId="40B1AD72" w14:textId="77777777">
            <w:pPr>
              <w:pStyle w:val="p-table"/>
              <w:jc w:val="right"/>
              <w:rPr>
                <w:sz w:val="17"/>
              </w:rPr>
            </w:pPr>
            <w:r>
              <w:rPr>
                <w:b/>
                <w:sz w:val="17"/>
              </w:rPr>
              <w:t>‒ 179</w:t>
            </w:r>
          </w:p>
        </w:tc>
        <w:tc>
          <w:tcPr>
            <w:tcW w:w="597" w:type="dxa"/>
            <w:shd w:val="clear" w:color="auto" w:fill="auto"/>
            <w:tcMar>
              <w:top w:w="22" w:type="dxa"/>
              <w:left w:w="28" w:type="dxa"/>
              <w:bottom w:w="22" w:type="dxa"/>
              <w:right w:w="28" w:type="dxa"/>
            </w:tcMar>
          </w:tcPr>
          <w:p w:rsidR="008267F9" w:rsidRDefault="009F46BF" w14:paraId="7B57BC30" w14:textId="77777777">
            <w:pPr>
              <w:pStyle w:val="p-table"/>
              <w:jc w:val="right"/>
              <w:rPr>
                <w:sz w:val="17"/>
              </w:rPr>
            </w:pPr>
            <w:r>
              <w:rPr>
                <w:b/>
                <w:sz w:val="17"/>
              </w:rPr>
              <w:t>‒ 179</w:t>
            </w:r>
          </w:p>
        </w:tc>
        <w:tc>
          <w:tcPr>
            <w:tcW w:w="597" w:type="dxa"/>
            <w:shd w:val="clear" w:color="auto" w:fill="auto"/>
            <w:tcMar>
              <w:top w:w="22" w:type="dxa"/>
              <w:left w:w="28" w:type="dxa"/>
              <w:bottom w:w="22" w:type="dxa"/>
              <w:right w:w="28" w:type="dxa"/>
            </w:tcMar>
          </w:tcPr>
          <w:p w:rsidR="008267F9" w:rsidRDefault="009F46BF" w14:paraId="6FDB6C1B" w14:textId="77777777">
            <w:pPr>
              <w:pStyle w:val="p-table"/>
              <w:jc w:val="right"/>
              <w:rPr>
                <w:sz w:val="17"/>
              </w:rPr>
            </w:pPr>
            <w:r>
              <w:rPr>
                <w:b/>
                <w:sz w:val="17"/>
              </w:rPr>
              <w:t>115.235</w:t>
            </w:r>
          </w:p>
        </w:tc>
      </w:tr>
      <w:tr w:rsidR="008267F9" w14:paraId="5DD306A3"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59EE5C2B"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2852CA1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B20BB5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1BFB54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29B036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FDE0A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4559FF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3E631A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10C921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A4E3B5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646C25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39B09C8" w14:textId="77777777">
            <w:pPr>
              <w:pStyle w:val="p-table"/>
              <w:rPr>
                <w:sz w:val="17"/>
              </w:rPr>
            </w:pPr>
          </w:p>
        </w:tc>
      </w:tr>
      <w:tr w:rsidR="008267F9" w14:paraId="53E1B32C" w14:textId="77777777">
        <w:tc>
          <w:tcPr>
            <w:tcW w:w="239" w:type="dxa"/>
            <w:shd w:val="clear" w:color="auto" w:fill="auto"/>
            <w:tcMar>
              <w:top w:w="22" w:type="dxa"/>
              <w:bottom w:w="22" w:type="dxa"/>
              <w:right w:w="28" w:type="dxa"/>
            </w:tcMar>
          </w:tcPr>
          <w:p w:rsidR="008267F9" w:rsidRDefault="009F46BF" w14:paraId="03B271E9" w14:textId="77777777">
            <w:pPr>
              <w:pStyle w:val="p-table"/>
              <w:rPr>
                <w:sz w:val="17"/>
              </w:rPr>
            </w:pPr>
            <w:r>
              <w:rPr>
                <w:b/>
                <w:sz w:val="17"/>
              </w:rPr>
              <w:t>1.1</w:t>
            </w:r>
          </w:p>
        </w:tc>
        <w:tc>
          <w:tcPr>
            <w:tcW w:w="2938" w:type="dxa"/>
            <w:shd w:val="clear" w:color="auto" w:fill="auto"/>
            <w:tcMar>
              <w:top w:w="22" w:type="dxa"/>
              <w:left w:w="28" w:type="dxa"/>
              <w:bottom w:w="22" w:type="dxa"/>
              <w:right w:w="28" w:type="dxa"/>
            </w:tcMar>
          </w:tcPr>
          <w:p w:rsidR="008267F9" w:rsidRDefault="009F46BF" w14:paraId="6FC8B130" w14:textId="77777777">
            <w:pPr>
              <w:pStyle w:val="p-table"/>
              <w:rPr>
                <w:sz w:val="17"/>
              </w:rPr>
            </w:pPr>
            <w:r>
              <w:rPr>
                <w:b/>
                <w:sz w:val="17"/>
              </w:rPr>
              <w:t>Goed functionerende internationale instellingen met een breed draagvlak</w:t>
            </w:r>
          </w:p>
        </w:tc>
        <w:tc>
          <w:tcPr>
            <w:tcW w:w="597" w:type="dxa"/>
            <w:shd w:val="clear" w:color="auto" w:fill="auto"/>
            <w:tcMar>
              <w:top w:w="22" w:type="dxa"/>
              <w:left w:w="28" w:type="dxa"/>
              <w:bottom w:w="22" w:type="dxa"/>
              <w:right w:w="28" w:type="dxa"/>
            </w:tcMar>
          </w:tcPr>
          <w:p w:rsidR="008267F9" w:rsidRDefault="009F46BF" w14:paraId="01426B76" w14:textId="77777777">
            <w:pPr>
              <w:pStyle w:val="p-table"/>
              <w:jc w:val="right"/>
              <w:rPr>
                <w:sz w:val="17"/>
              </w:rPr>
            </w:pPr>
            <w:r>
              <w:rPr>
                <w:b/>
                <w:sz w:val="17"/>
              </w:rPr>
              <w:t>59.613</w:t>
            </w:r>
          </w:p>
        </w:tc>
        <w:tc>
          <w:tcPr>
            <w:tcW w:w="597" w:type="dxa"/>
            <w:shd w:val="clear" w:color="auto" w:fill="auto"/>
            <w:tcMar>
              <w:top w:w="22" w:type="dxa"/>
              <w:left w:w="28" w:type="dxa"/>
              <w:bottom w:w="22" w:type="dxa"/>
              <w:right w:w="28" w:type="dxa"/>
            </w:tcMar>
          </w:tcPr>
          <w:p w:rsidR="008267F9" w:rsidRDefault="009F46BF" w14:paraId="6C214C6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47E0B80" w14:textId="77777777">
            <w:pPr>
              <w:pStyle w:val="p-table"/>
              <w:jc w:val="right"/>
              <w:rPr>
                <w:sz w:val="17"/>
              </w:rPr>
            </w:pPr>
            <w:r>
              <w:rPr>
                <w:b/>
                <w:sz w:val="17"/>
              </w:rPr>
              <w:t>59.613</w:t>
            </w:r>
          </w:p>
        </w:tc>
        <w:tc>
          <w:tcPr>
            <w:tcW w:w="597" w:type="dxa"/>
            <w:shd w:val="clear" w:color="auto" w:fill="auto"/>
            <w:tcMar>
              <w:top w:w="22" w:type="dxa"/>
              <w:left w:w="28" w:type="dxa"/>
              <w:bottom w:w="22" w:type="dxa"/>
              <w:right w:w="28" w:type="dxa"/>
            </w:tcMar>
          </w:tcPr>
          <w:p w:rsidR="008267F9" w:rsidRDefault="009F46BF" w14:paraId="028C165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3414C69" w14:textId="77777777">
            <w:pPr>
              <w:pStyle w:val="p-table"/>
              <w:jc w:val="right"/>
              <w:rPr>
                <w:sz w:val="17"/>
              </w:rPr>
            </w:pPr>
            <w:r>
              <w:rPr>
                <w:b/>
                <w:sz w:val="17"/>
              </w:rPr>
              <w:t>59.613</w:t>
            </w:r>
          </w:p>
        </w:tc>
        <w:tc>
          <w:tcPr>
            <w:tcW w:w="597" w:type="dxa"/>
            <w:shd w:val="clear" w:color="auto" w:fill="auto"/>
            <w:tcMar>
              <w:top w:w="22" w:type="dxa"/>
              <w:left w:w="28" w:type="dxa"/>
              <w:bottom w:w="22" w:type="dxa"/>
              <w:right w:w="28" w:type="dxa"/>
            </w:tcMar>
          </w:tcPr>
          <w:p w:rsidR="008267F9" w:rsidRDefault="009F46BF" w14:paraId="0B1D4552" w14:textId="77777777">
            <w:pPr>
              <w:pStyle w:val="p-table"/>
              <w:jc w:val="right"/>
              <w:rPr>
                <w:sz w:val="17"/>
              </w:rPr>
            </w:pPr>
            <w:r>
              <w:rPr>
                <w:b/>
                <w:sz w:val="17"/>
              </w:rPr>
              <w:t>‒ 12</w:t>
            </w:r>
          </w:p>
        </w:tc>
        <w:tc>
          <w:tcPr>
            <w:tcW w:w="597" w:type="dxa"/>
            <w:shd w:val="clear" w:color="auto" w:fill="auto"/>
            <w:tcMar>
              <w:top w:w="22" w:type="dxa"/>
              <w:left w:w="28" w:type="dxa"/>
              <w:bottom w:w="22" w:type="dxa"/>
              <w:right w:w="28" w:type="dxa"/>
            </w:tcMar>
          </w:tcPr>
          <w:p w:rsidR="008267F9" w:rsidRDefault="009F46BF" w14:paraId="7CF917DA" w14:textId="77777777">
            <w:pPr>
              <w:pStyle w:val="p-table"/>
              <w:jc w:val="right"/>
              <w:rPr>
                <w:sz w:val="17"/>
              </w:rPr>
            </w:pPr>
            <w:r>
              <w:rPr>
                <w:b/>
                <w:sz w:val="17"/>
              </w:rPr>
              <w:t>‒ 12</w:t>
            </w:r>
          </w:p>
        </w:tc>
        <w:tc>
          <w:tcPr>
            <w:tcW w:w="597" w:type="dxa"/>
            <w:shd w:val="clear" w:color="auto" w:fill="auto"/>
            <w:tcMar>
              <w:top w:w="22" w:type="dxa"/>
              <w:left w:w="28" w:type="dxa"/>
              <w:bottom w:w="22" w:type="dxa"/>
              <w:right w:w="28" w:type="dxa"/>
            </w:tcMar>
          </w:tcPr>
          <w:p w:rsidR="008267F9" w:rsidRDefault="009F46BF" w14:paraId="7B1507D1" w14:textId="77777777">
            <w:pPr>
              <w:pStyle w:val="p-table"/>
              <w:jc w:val="right"/>
              <w:rPr>
                <w:sz w:val="17"/>
              </w:rPr>
            </w:pPr>
            <w:r>
              <w:rPr>
                <w:b/>
                <w:sz w:val="17"/>
              </w:rPr>
              <w:t>‒ 12</w:t>
            </w:r>
          </w:p>
        </w:tc>
        <w:tc>
          <w:tcPr>
            <w:tcW w:w="597" w:type="dxa"/>
            <w:shd w:val="clear" w:color="auto" w:fill="auto"/>
            <w:tcMar>
              <w:top w:w="22" w:type="dxa"/>
              <w:left w:w="28" w:type="dxa"/>
              <w:bottom w:w="22" w:type="dxa"/>
              <w:right w:w="28" w:type="dxa"/>
            </w:tcMar>
          </w:tcPr>
          <w:p w:rsidR="008267F9" w:rsidRDefault="009F46BF" w14:paraId="70D9E66B" w14:textId="77777777">
            <w:pPr>
              <w:pStyle w:val="p-table"/>
              <w:jc w:val="right"/>
              <w:rPr>
                <w:sz w:val="17"/>
              </w:rPr>
            </w:pPr>
            <w:r>
              <w:rPr>
                <w:b/>
                <w:sz w:val="17"/>
              </w:rPr>
              <w:t>‒ 12</w:t>
            </w:r>
          </w:p>
        </w:tc>
        <w:tc>
          <w:tcPr>
            <w:tcW w:w="597" w:type="dxa"/>
            <w:shd w:val="clear" w:color="auto" w:fill="auto"/>
            <w:tcMar>
              <w:top w:w="22" w:type="dxa"/>
              <w:left w:w="28" w:type="dxa"/>
              <w:bottom w:w="22" w:type="dxa"/>
              <w:right w:w="28" w:type="dxa"/>
            </w:tcMar>
          </w:tcPr>
          <w:p w:rsidR="008267F9" w:rsidRDefault="009F46BF" w14:paraId="72697CB2" w14:textId="77777777">
            <w:pPr>
              <w:pStyle w:val="p-table"/>
              <w:jc w:val="right"/>
              <w:rPr>
                <w:sz w:val="17"/>
              </w:rPr>
            </w:pPr>
            <w:r>
              <w:rPr>
                <w:b/>
                <w:sz w:val="17"/>
              </w:rPr>
              <w:t>58.882</w:t>
            </w:r>
          </w:p>
        </w:tc>
      </w:tr>
      <w:tr w:rsidR="008267F9" w14:paraId="299C0B7D" w14:textId="77777777">
        <w:tc>
          <w:tcPr>
            <w:tcW w:w="239" w:type="dxa"/>
            <w:shd w:val="clear" w:color="auto" w:fill="auto"/>
            <w:tcMar>
              <w:top w:w="22" w:type="dxa"/>
              <w:bottom w:w="22" w:type="dxa"/>
              <w:right w:w="28" w:type="dxa"/>
            </w:tcMar>
          </w:tcPr>
          <w:p w:rsidR="008267F9" w:rsidRDefault="008267F9" w14:paraId="14A3783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E48095B"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0C9BE26C" w14:textId="77777777">
            <w:pPr>
              <w:pStyle w:val="p-table"/>
              <w:jc w:val="right"/>
              <w:rPr>
                <w:sz w:val="17"/>
              </w:rPr>
            </w:pPr>
            <w:r>
              <w:rPr>
                <w:i/>
                <w:sz w:val="17"/>
              </w:rPr>
              <w:t>1.550</w:t>
            </w:r>
          </w:p>
        </w:tc>
        <w:tc>
          <w:tcPr>
            <w:tcW w:w="597" w:type="dxa"/>
            <w:shd w:val="clear" w:color="auto" w:fill="auto"/>
            <w:tcMar>
              <w:top w:w="22" w:type="dxa"/>
              <w:left w:w="28" w:type="dxa"/>
              <w:bottom w:w="22" w:type="dxa"/>
              <w:right w:w="28" w:type="dxa"/>
            </w:tcMar>
          </w:tcPr>
          <w:p w:rsidR="008267F9" w:rsidRDefault="009F46BF" w14:paraId="5349EE1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6401D02" w14:textId="77777777">
            <w:pPr>
              <w:pStyle w:val="p-table"/>
              <w:jc w:val="right"/>
              <w:rPr>
                <w:sz w:val="17"/>
              </w:rPr>
            </w:pPr>
            <w:r>
              <w:rPr>
                <w:i/>
                <w:sz w:val="17"/>
              </w:rPr>
              <w:t>1.550</w:t>
            </w:r>
          </w:p>
        </w:tc>
        <w:tc>
          <w:tcPr>
            <w:tcW w:w="597" w:type="dxa"/>
            <w:shd w:val="clear" w:color="auto" w:fill="auto"/>
            <w:tcMar>
              <w:top w:w="22" w:type="dxa"/>
              <w:left w:w="28" w:type="dxa"/>
              <w:bottom w:w="22" w:type="dxa"/>
              <w:right w:w="28" w:type="dxa"/>
            </w:tcMar>
          </w:tcPr>
          <w:p w:rsidR="008267F9" w:rsidRDefault="009F46BF" w14:paraId="74A5AD1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2EE439E" w14:textId="77777777">
            <w:pPr>
              <w:pStyle w:val="p-table"/>
              <w:jc w:val="right"/>
              <w:rPr>
                <w:sz w:val="17"/>
              </w:rPr>
            </w:pPr>
            <w:r>
              <w:rPr>
                <w:i/>
                <w:sz w:val="17"/>
              </w:rPr>
              <w:t>1.550</w:t>
            </w:r>
          </w:p>
        </w:tc>
        <w:tc>
          <w:tcPr>
            <w:tcW w:w="597" w:type="dxa"/>
            <w:shd w:val="clear" w:color="auto" w:fill="auto"/>
            <w:tcMar>
              <w:top w:w="22" w:type="dxa"/>
              <w:left w:w="28" w:type="dxa"/>
              <w:bottom w:w="22" w:type="dxa"/>
              <w:right w:w="28" w:type="dxa"/>
            </w:tcMar>
          </w:tcPr>
          <w:p w:rsidR="008267F9" w:rsidRDefault="009F46BF" w14:paraId="59A4CC67" w14:textId="77777777">
            <w:pPr>
              <w:pStyle w:val="p-table"/>
              <w:jc w:val="right"/>
              <w:rPr>
                <w:sz w:val="17"/>
              </w:rPr>
            </w:pPr>
            <w:r>
              <w:rPr>
                <w:i/>
                <w:sz w:val="17"/>
              </w:rPr>
              <w:t>‒ 12</w:t>
            </w:r>
          </w:p>
        </w:tc>
        <w:tc>
          <w:tcPr>
            <w:tcW w:w="597" w:type="dxa"/>
            <w:shd w:val="clear" w:color="auto" w:fill="auto"/>
            <w:tcMar>
              <w:top w:w="22" w:type="dxa"/>
              <w:left w:w="28" w:type="dxa"/>
              <w:bottom w:w="22" w:type="dxa"/>
              <w:right w:w="28" w:type="dxa"/>
            </w:tcMar>
          </w:tcPr>
          <w:p w:rsidR="008267F9" w:rsidRDefault="009F46BF" w14:paraId="22427A9D" w14:textId="77777777">
            <w:pPr>
              <w:pStyle w:val="p-table"/>
              <w:jc w:val="right"/>
              <w:rPr>
                <w:sz w:val="17"/>
              </w:rPr>
            </w:pPr>
            <w:r>
              <w:rPr>
                <w:i/>
                <w:sz w:val="17"/>
              </w:rPr>
              <w:t>‒ 12</w:t>
            </w:r>
          </w:p>
        </w:tc>
        <w:tc>
          <w:tcPr>
            <w:tcW w:w="597" w:type="dxa"/>
            <w:shd w:val="clear" w:color="auto" w:fill="auto"/>
            <w:tcMar>
              <w:top w:w="22" w:type="dxa"/>
              <w:left w:w="28" w:type="dxa"/>
              <w:bottom w:w="22" w:type="dxa"/>
              <w:right w:w="28" w:type="dxa"/>
            </w:tcMar>
          </w:tcPr>
          <w:p w:rsidR="008267F9" w:rsidRDefault="009F46BF" w14:paraId="6B66A1CA" w14:textId="77777777">
            <w:pPr>
              <w:pStyle w:val="p-table"/>
              <w:jc w:val="right"/>
              <w:rPr>
                <w:sz w:val="17"/>
              </w:rPr>
            </w:pPr>
            <w:r>
              <w:rPr>
                <w:i/>
                <w:sz w:val="17"/>
              </w:rPr>
              <w:t>‒ 12</w:t>
            </w:r>
          </w:p>
        </w:tc>
        <w:tc>
          <w:tcPr>
            <w:tcW w:w="597" w:type="dxa"/>
            <w:shd w:val="clear" w:color="auto" w:fill="auto"/>
            <w:tcMar>
              <w:top w:w="22" w:type="dxa"/>
              <w:left w:w="28" w:type="dxa"/>
              <w:bottom w:w="22" w:type="dxa"/>
              <w:right w:w="28" w:type="dxa"/>
            </w:tcMar>
          </w:tcPr>
          <w:p w:rsidR="008267F9" w:rsidRDefault="009F46BF" w14:paraId="5B59AA88" w14:textId="77777777">
            <w:pPr>
              <w:pStyle w:val="p-table"/>
              <w:jc w:val="right"/>
              <w:rPr>
                <w:sz w:val="17"/>
              </w:rPr>
            </w:pPr>
            <w:r>
              <w:rPr>
                <w:i/>
                <w:sz w:val="17"/>
              </w:rPr>
              <w:t>‒ 12</w:t>
            </w:r>
          </w:p>
        </w:tc>
        <w:tc>
          <w:tcPr>
            <w:tcW w:w="597" w:type="dxa"/>
            <w:shd w:val="clear" w:color="auto" w:fill="auto"/>
            <w:tcMar>
              <w:top w:w="22" w:type="dxa"/>
              <w:left w:w="28" w:type="dxa"/>
              <w:bottom w:w="22" w:type="dxa"/>
              <w:right w:w="28" w:type="dxa"/>
            </w:tcMar>
          </w:tcPr>
          <w:p w:rsidR="008267F9" w:rsidRDefault="009F46BF" w14:paraId="19F00FD5" w14:textId="77777777">
            <w:pPr>
              <w:pStyle w:val="p-table"/>
              <w:jc w:val="right"/>
              <w:rPr>
                <w:sz w:val="17"/>
              </w:rPr>
            </w:pPr>
            <w:r>
              <w:rPr>
                <w:i/>
                <w:sz w:val="17"/>
              </w:rPr>
              <w:t>819</w:t>
            </w:r>
          </w:p>
        </w:tc>
      </w:tr>
      <w:tr w:rsidR="008267F9" w14:paraId="0EF0F972" w14:textId="77777777">
        <w:tc>
          <w:tcPr>
            <w:tcW w:w="239" w:type="dxa"/>
            <w:shd w:val="clear" w:color="auto" w:fill="auto"/>
            <w:tcMar>
              <w:top w:w="22" w:type="dxa"/>
              <w:bottom w:w="22" w:type="dxa"/>
              <w:right w:w="28" w:type="dxa"/>
            </w:tcMar>
          </w:tcPr>
          <w:p w:rsidR="008267F9" w:rsidRDefault="008267F9" w14:paraId="62717B39"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691181E" w14:textId="77777777">
            <w:pPr>
              <w:pStyle w:val="p-table"/>
              <w:rPr>
                <w:sz w:val="17"/>
              </w:rPr>
            </w:pPr>
            <w:r>
              <w:rPr>
                <w:sz w:val="17"/>
              </w:rPr>
              <w:t>Internationaal recht</w:t>
            </w:r>
          </w:p>
        </w:tc>
        <w:tc>
          <w:tcPr>
            <w:tcW w:w="597" w:type="dxa"/>
            <w:shd w:val="clear" w:color="auto" w:fill="auto"/>
            <w:tcMar>
              <w:top w:w="22" w:type="dxa"/>
              <w:left w:w="28" w:type="dxa"/>
              <w:bottom w:w="22" w:type="dxa"/>
              <w:right w:w="28" w:type="dxa"/>
            </w:tcMar>
          </w:tcPr>
          <w:p w:rsidR="008267F9" w:rsidRDefault="009F46BF" w14:paraId="77570BA4" w14:textId="77777777">
            <w:pPr>
              <w:pStyle w:val="p-table"/>
              <w:jc w:val="right"/>
              <w:rPr>
                <w:sz w:val="17"/>
              </w:rPr>
            </w:pPr>
            <w:r>
              <w:rPr>
                <w:sz w:val="17"/>
              </w:rPr>
              <w:t>1.550</w:t>
            </w:r>
          </w:p>
        </w:tc>
        <w:tc>
          <w:tcPr>
            <w:tcW w:w="597" w:type="dxa"/>
            <w:shd w:val="clear" w:color="auto" w:fill="auto"/>
            <w:tcMar>
              <w:top w:w="22" w:type="dxa"/>
              <w:left w:w="28" w:type="dxa"/>
              <w:bottom w:w="22" w:type="dxa"/>
              <w:right w:w="28" w:type="dxa"/>
            </w:tcMar>
          </w:tcPr>
          <w:p w:rsidR="008267F9" w:rsidRDefault="009F46BF" w14:paraId="61667D2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3DB19DB" w14:textId="77777777">
            <w:pPr>
              <w:pStyle w:val="p-table"/>
              <w:jc w:val="right"/>
              <w:rPr>
                <w:sz w:val="17"/>
              </w:rPr>
            </w:pPr>
            <w:r>
              <w:rPr>
                <w:sz w:val="17"/>
              </w:rPr>
              <w:t>1.550</w:t>
            </w:r>
          </w:p>
        </w:tc>
        <w:tc>
          <w:tcPr>
            <w:tcW w:w="597" w:type="dxa"/>
            <w:shd w:val="clear" w:color="auto" w:fill="auto"/>
            <w:tcMar>
              <w:top w:w="22" w:type="dxa"/>
              <w:left w:w="28" w:type="dxa"/>
              <w:bottom w:w="22" w:type="dxa"/>
              <w:right w:w="28" w:type="dxa"/>
            </w:tcMar>
          </w:tcPr>
          <w:p w:rsidR="008267F9" w:rsidRDefault="009F46BF" w14:paraId="777BA93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E18A2B0" w14:textId="77777777">
            <w:pPr>
              <w:pStyle w:val="p-table"/>
              <w:jc w:val="right"/>
              <w:rPr>
                <w:sz w:val="17"/>
              </w:rPr>
            </w:pPr>
            <w:r>
              <w:rPr>
                <w:sz w:val="17"/>
              </w:rPr>
              <w:t>1.550</w:t>
            </w:r>
          </w:p>
        </w:tc>
        <w:tc>
          <w:tcPr>
            <w:tcW w:w="597" w:type="dxa"/>
            <w:shd w:val="clear" w:color="auto" w:fill="auto"/>
            <w:tcMar>
              <w:top w:w="22" w:type="dxa"/>
              <w:left w:w="28" w:type="dxa"/>
              <w:bottom w:w="22" w:type="dxa"/>
              <w:right w:w="28" w:type="dxa"/>
            </w:tcMar>
          </w:tcPr>
          <w:p w:rsidR="008267F9" w:rsidRDefault="009F46BF" w14:paraId="72261AD1" w14:textId="77777777">
            <w:pPr>
              <w:pStyle w:val="p-table"/>
              <w:jc w:val="right"/>
              <w:rPr>
                <w:sz w:val="17"/>
              </w:rPr>
            </w:pPr>
            <w:r>
              <w:rPr>
                <w:sz w:val="17"/>
              </w:rPr>
              <w:t>‒ 12</w:t>
            </w:r>
          </w:p>
        </w:tc>
        <w:tc>
          <w:tcPr>
            <w:tcW w:w="597" w:type="dxa"/>
            <w:shd w:val="clear" w:color="auto" w:fill="auto"/>
            <w:tcMar>
              <w:top w:w="22" w:type="dxa"/>
              <w:left w:w="28" w:type="dxa"/>
              <w:bottom w:w="22" w:type="dxa"/>
              <w:right w:w="28" w:type="dxa"/>
            </w:tcMar>
          </w:tcPr>
          <w:p w:rsidR="008267F9" w:rsidRDefault="009F46BF" w14:paraId="3ADFBECF" w14:textId="77777777">
            <w:pPr>
              <w:pStyle w:val="p-table"/>
              <w:jc w:val="right"/>
              <w:rPr>
                <w:sz w:val="17"/>
              </w:rPr>
            </w:pPr>
            <w:r>
              <w:rPr>
                <w:sz w:val="17"/>
              </w:rPr>
              <w:t>‒ 12</w:t>
            </w:r>
          </w:p>
        </w:tc>
        <w:tc>
          <w:tcPr>
            <w:tcW w:w="597" w:type="dxa"/>
            <w:shd w:val="clear" w:color="auto" w:fill="auto"/>
            <w:tcMar>
              <w:top w:w="22" w:type="dxa"/>
              <w:left w:w="28" w:type="dxa"/>
              <w:bottom w:w="22" w:type="dxa"/>
              <w:right w:w="28" w:type="dxa"/>
            </w:tcMar>
          </w:tcPr>
          <w:p w:rsidR="008267F9" w:rsidRDefault="009F46BF" w14:paraId="34A7E0D8" w14:textId="77777777">
            <w:pPr>
              <w:pStyle w:val="p-table"/>
              <w:jc w:val="right"/>
              <w:rPr>
                <w:sz w:val="17"/>
              </w:rPr>
            </w:pPr>
            <w:r>
              <w:rPr>
                <w:sz w:val="17"/>
              </w:rPr>
              <w:t>‒ 12</w:t>
            </w:r>
          </w:p>
        </w:tc>
        <w:tc>
          <w:tcPr>
            <w:tcW w:w="597" w:type="dxa"/>
            <w:shd w:val="clear" w:color="auto" w:fill="auto"/>
            <w:tcMar>
              <w:top w:w="22" w:type="dxa"/>
              <w:left w:w="28" w:type="dxa"/>
              <w:bottom w:w="22" w:type="dxa"/>
              <w:right w:w="28" w:type="dxa"/>
            </w:tcMar>
          </w:tcPr>
          <w:p w:rsidR="008267F9" w:rsidRDefault="009F46BF" w14:paraId="2769898C" w14:textId="77777777">
            <w:pPr>
              <w:pStyle w:val="p-table"/>
              <w:jc w:val="right"/>
              <w:rPr>
                <w:sz w:val="17"/>
              </w:rPr>
            </w:pPr>
            <w:r>
              <w:rPr>
                <w:sz w:val="17"/>
              </w:rPr>
              <w:t>‒ 12</w:t>
            </w:r>
          </w:p>
        </w:tc>
        <w:tc>
          <w:tcPr>
            <w:tcW w:w="597" w:type="dxa"/>
            <w:shd w:val="clear" w:color="auto" w:fill="auto"/>
            <w:tcMar>
              <w:top w:w="22" w:type="dxa"/>
              <w:left w:w="28" w:type="dxa"/>
              <w:bottom w:w="22" w:type="dxa"/>
              <w:right w:w="28" w:type="dxa"/>
            </w:tcMar>
          </w:tcPr>
          <w:p w:rsidR="008267F9" w:rsidRDefault="009F46BF" w14:paraId="16CE99DA" w14:textId="77777777">
            <w:pPr>
              <w:pStyle w:val="p-table"/>
              <w:jc w:val="right"/>
              <w:rPr>
                <w:sz w:val="17"/>
              </w:rPr>
            </w:pPr>
            <w:r>
              <w:rPr>
                <w:sz w:val="17"/>
              </w:rPr>
              <w:t>819</w:t>
            </w:r>
          </w:p>
        </w:tc>
      </w:tr>
      <w:tr w:rsidR="008267F9" w14:paraId="4C749723" w14:textId="77777777">
        <w:tc>
          <w:tcPr>
            <w:tcW w:w="239" w:type="dxa"/>
            <w:shd w:val="clear" w:color="auto" w:fill="auto"/>
            <w:tcMar>
              <w:top w:w="22" w:type="dxa"/>
              <w:bottom w:w="22" w:type="dxa"/>
              <w:right w:w="28" w:type="dxa"/>
            </w:tcMar>
          </w:tcPr>
          <w:p w:rsidR="008267F9" w:rsidRDefault="008267F9" w14:paraId="4D9E3533"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96BB480"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43F87D93" w14:textId="77777777">
            <w:pPr>
              <w:pStyle w:val="p-table"/>
              <w:jc w:val="right"/>
              <w:rPr>
                <w:sz w:val="17"/>
              </w:rPr>
            </w:pPr>
            <w:r>
              <w:rPr>
                <w:i/>
                <w:sz w:val="17"/>
              </w:rPr>
              <w:t>58.063</w:t>
            </w:r>
          </w:p>
        </w:tc>
        <w:tc>
          <w:tcPr>
            <w:tcW w:w="597" w:type="dxa"/>
            <w:shd w:val="clear" w:color="auto" w:fill="auto"/>
            <w:tcMar>
              <w:top w:w="22" w:type="dxa"/>
              <w:left w:w="28" w:type="dxa"/>
              <w:bottom w:w="22" w:type="dxa"/>
              <w:right w:w="28" w:type="dxa"/>
            </w:tcMar>
          </w:tcPr>
          <w:p w:rsidR="008267F9" w:rsidRDefault="009F46BF" w14:paraId="2EF6398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709FB09" w14:textId="77777777">
            <w:pPr>
              <w:pStyle w:val="p-table"/>
              <w:jc w:val="right"/>
              <w:rPr>
                <w:sz w:val="17"/>
              </w:rPr>
            </w:pPr>
            <w:r>
              <w:rPr>
                <w:i/>
                <w:sz w:val="17"/>
              </w:rPr>
              <w:t>58.063</w:t>
            </w:r>
          </w:p>
        </w:tc>
        <w:tc>
          <w:tcPr>
            <w:tcW w:w="597" w:type="dxa"/>
            <w:shd w:val="clear" w:color="auto" w:fill="auto"/>
            <w:tcMar>
              <w:top w:w="22" w:type="dxa"/>
              <w:left w:w="28" w:type="dxa"/>
              <w:bottom w:w="22" w:type="dxa"/>
              <w:right w:w="28" w:type="dxa"/>
            </w:tcMar>
          </w:tcPr>
          <w:p w:rsidR="008267F9" w:rsidRDefault="009F46BF" w14:paraId="14F05FF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49D4198" w14:textId="77777777">
            <w:pPr>
              <w:pStyle w:val="p-table"/>
              <w:jc w:val="right"/>
              <w:rPr>
                <w:sz w:val="17"/>
              </w:rPr>
            </w:pPr>
            <w:r>
              <w:rPr>
                <w:i/>
                <w:sz w:val="17"/>
              </w:rPr>
              <w:t>58.063</w:t>
            </w:r>
          </w:p>
        </w:tc>
        <w:tc>
          <w:tcPr>
            <w:tcW w:w="597" w:type="dxa"/>
            <w:shd w:val="clear" w:color="auto" w:fill="auto"/>
            <w:tcMar>
              <w:top w:w="22" w:type="dxa"/>
              <w:left w:w="28" w:type="dxa"/>
              <w:bottom w:w="22" w:type="dxa"/>
              <w:right w:w="28" w:type="dxa"/>
            </w:tcMar>
          </w:tcPr>
          <w:p w:rsidR="008267F9" w:rsidRDefault="009F46BF" w14:paraId="7FEA420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8F3F04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15545E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F68A48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C7C0264" w14:textId="77777777">
            <w:pPr>
              <w:pStyle w:val="p-table"/>
              <w:jc w:val="right"/>
              <w:rPr>
                <w:sz w:val="17"/>
              </w:rPr>
            </w:pPr>
            <w:r>
              <w:rPr>
                <w:i/>
                <w:sz w:val="17"/>
              </w:rPr>
              <w:t>58.063</w:t>
            </w:r>
          </w:p>
        </w:tc>
      </w:tr>
      <w:tr w:rsidR="008267F9" w14:paraId="1C321D68" w14:textId="77777777">
        <w:tc>
          <w:tcPr>
            <w:tcW w:w="239" w:type="dxa"/>
            <w:shd w:val="clear" w:color="auto" w:fill="auto"/>
            <w:tcMar>
              <w:top w:w="22" w:type="dxa"/>
              <w:bottom w:w="22" w:type="dxa"/>
              <w:right w:w="28" w:type="dxa"/>
            </w:tcMar>
          </w:tcPr>
          <w:p w:rsidR="008267F9" w:rsidRDefault="008267F9" w14:paraId="2FD6E744"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272F577" w14:textId="77777777">
            <w:pPr>
              <w:pStyle w:val="p-table"/>
              <w:rPr>
                <w:sz w:val="17"/>
              </w:rPr>
            </w:pPr>
            <w:r>
              <w:rPr>
                <w:sz w:val="17"/>
              </w:rPr>
              <w:t>Verenigde Naties</w:t>
            </w:r>
          </w:p>
        </w:tc>
        <w:tc>
          <w:tcPr>
            <w:tcW w:w="597" w:type="dxa"/>
            <w:shd w:val="clear" w:color="auto" w:fill="auto"/>
            <w:tcMar>
              <w:top w:w="22" w:type="dxa"/>
              <w:left w:w="28" w:type="dxa"/>
              <w:bottom w:w="22" w:type="dxa"/>
              <w:right w:w="28" w:type="dxa"/>
            </w:tcMar>
          </w:tcPr>
          <w:p w:rsidR="008267F9" w:rsidRDefault="009F46BF" w14:paraId="6F3FC74B" w14:textId="77777777">
            <w:pPr>
              <w:pStyle w:val="p-table"/>
              <w:jc w:val="right"/>
              <w:rPr>
                <w:sz w:val="17"/>
              </w:rPr>
            </w:pPr>
            <w:r>
              <w:rPr>
                <w:sz w:val="17"/>
              </w:rPr>
              <w:t>40.150</w:t>
            </w:r>
          </w:p>
        </w:tc>
        <w:tc>
          <w:tcPr>
            <w:tcW w:w="597" w:type="dxa"/>
            <w:shd w:val="clear" w:color="auto" w:fill="auto"/>
            <w:tcMar>
              <w:top w:w="22" w:type="dxa"/>
              <w:left w:w="28" w:type="dxa"/>
              <w:bottom w:w="22" w:type="dxa"/>
              <w:right w:w="28" w:type="dxa"/>
            </w:tcMar>
          </w:tcPr>
          <w:p w:rsidR="008267F9" w:rsidRDefault="009F46BF" w14:paraId="7CCD8C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4854F1C" w14:textId="77777777">
            <w:pPr>
              <w:pStyle w:val="p-table"/>
              <w:jc w:val="right"/>
              <w:rPr>
                <w:sz w:val="17"/>
              </w:rPr>
            </w:pPr>
            <w:r>
              <w:rPr>
                <w:sz w:val="17"/>
              </w:rPr>
              <w:t>40.150</w:t>
            </w:r>
          </w:p>
        </w:tc>
        <w:tc>
          <w:tcPr>
            <w:tcW w:w="597" w:type="dxa"/>
            <w:shd w:val="clear" w:color="auto" w:fill="auto"/>
            <w:tcMar>
              <w:top w:w="22" w:type="dxa"/>
              <w:left w:w="28" w:type="dxa"/>
              <w:bottom w:w="22" w:type="dxa"/>
              <w:right w:w="28" w:type="dxa"/>
            </w:tcMar>
          </w:tcPr>
          <w:p w:rsidR="008267F9" w:rsidRDefault="009F46BF" w14:paraId="3938DAE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531F7BA" w14:textId="77777777">
            <w:pPr>
              <w:pStyle w:val="p-table"/>
              <w:jc w:val="right"/>
              <w:rPr>
                <w:sz w:val="17"/>
              </w:rPr>
            </w:pPr>
            <w:r>
              <w:rPr>
                <w:sz w:val="17"/>
              </w:rPr>
              <w:t>40.150</w:t>
            </w:r>
          </w:p>
        </w:tc>
        <w:tc>
          <w:tcPr>
            <w:tcW w:w="597" w:type="dxa"/>
            <w:shd w:val="clear" w:color="auto" w:fill="auto"/>
            <w:tcMar>
              <w:top w:w="22" w:type="dxa"/>
              <w:left w:w="28" w:type="dxa"/>
              <w:bottom w:w="22" w:type="dxa"/>
              <w:right w:w="28" w:type="dxa"/>
            </w:tcMar>
          </w:tcPr>
          <w:p w:rsidR="008267F9" w:rsidRDefault="009F46BF" w14:paraId="78F97C6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62743F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B67BAB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571EF3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EF305CC" w14:textId="77777777">
            <w:pPr>
              <w:pStyle w:val="p-table"/>
              <w:jc w:val="right"/>
              <w:rPr>
                <w:sz w:val="17"/>
              </w:rPr>
            </w:pPr>
            <w:r>
              <w:rPr>
                <w:sz w:val="17"/>
              </w:rPr>
              <w:t>40.150</w:t>
            </w:r>
          </w:p>
        </w:tc>
      </w:tr>
      <w:tr w:rsidR="008267F9" w14:paraId="0E7C2927" w14:textId="77777777">
        <w:tc>
          <w:tcPr>
            <w:tcW w:w="239" w:type="dxa"/>
            <w:shd w:val="clear" w:color="auto" w:fill="auto"/>
            <w:tcMar>
              <w:top w:w="22" w:type="dxa"/>
              <w:bottom w:w="22" w:type="dxa"/>
              <w:right w:w="28" w:type="dxa"/>
            </w:tcMar>
          </w:tcPr>
          <w:p w:rsidR="008267F9" w:rsidRDefault="008267F9" w14:paraId="499EDE65"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EC6AAB2" w14:textId="77777777">
            <w:pPr>
              <w:pStyle w:val="p-table"/>
              <w:rPr>
                <w:sz w:val="17"/>
              </w:rPr>
            </w:pPr>
            <w:r>
              <w:rPr>
                <w:sz w:val="17"/>
              </w:rPr>
              <w:t>OESO</w:t>
            </w:r>
          </w:p>
        </w:tc>
        <w:tc>
          <w:tcPr>
            <w:tcW w:w="597" w:type="dxa"/>
            <w:shd w:val="clear" w:color="auto" w:fill="auto"/>
            <w:tcMar>
              <w:top w:w="22" w:type="dxa"/>
              <w:left w:w="28" w:type="dxa"/>
              <w:bottom w:w="22" w:type="dxa"/>
              <w:right w:w="28" w:type="dxa"/>
            </w:tcMar>
          </w:tcPr>
          <w:p w:rsidR="008267F9" w:rsidRDefault="009F46BF" w14:paraId="568F5EFB" w14:textId="77777777">
            <w:pPr>
              <w:pStyle w:val="p-table"/>
              <w:jc w:val="right"/>
              <w:rPr>
                <w:sz w:val="17"/>
              </w:rPr>
            </w:pPr>
            <w:r>
              <w:rPr>
                <w:sz w:val="17"/>
              </w:rPr>
              <w:t>9.673</w:t>
            </w:r>
          </w:p>
        </w:tc>
        <w:tc>
          <w:tcPr>
            <w:tcW w:w="597" w:type="dxa"/>
            <w:shd w:val="clear" w:color="auto" w:fill="auto"/>
            <w:tcMar>
              <w:top w:w="22" w:type="dxa"/>
              <w:left w:w="28" w:type="dxa"/>
              <w:bottom w:w="22" w:type="dxa"/>
              <w:right w:w="28" w:type="dxa"/>
            </w:tcMar>
          </w:tcPr>
          <w:p w:rsidR="008267F9" w:rsidRDefault="009F46BF" w14:paraId="553BA7D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CA1AE3A" w14:textId="77777777">
            <w:pPr>
              <w:pStyle w:val="p-table"/>
              <w:jc w:val="right"/>
              <w:rPr>
                <w:sz w:val="17"/>
              </w:rPr>
            </w:pPr>
            <w:r>
              <w:rPr>
                <w:sz w:val="17"/>
              </w:rPr>
              <w:t>9.673</w:t>
            </w:r>
          </w:p>
        </w:tc>
        <w:tc>
          <w:tcPr>
            <w:tcW w:w="597" w:type="dxa"/>
            <w:shd w:val="clear" w:color="auto" w:fill="auto"/>
            <w:tcMar>
              <w:top w:w="22" w:type="dxa"/>
              <w:left w:w="28" w:type="dxa"/>
              <w:bottom w:w="22" w:type="dxa"/>
              <w:right w:w="28" w:type="dxa"/>
            </w:tcMar>
          </w:tcPr>
          <w:p w:rsidR="008267F9" w:rsidRDefault="009F46BF" w14:paraId="11A5D4D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1E319FE" w14:textId="77777777">
            <w:pPr>
              <w:pStyle w:val="p-table"/>
              <w:jc w:val="right"/>
              <w:rPr>
                <w:sz w:val="17"/>
              </w:rPr>
            </w:pPr>
            <w:r>
              <w:rPr>
                <w:sz w:val="17"/>
              </w:rPr>
              <w:t>9.673</w:t>
            </w:r>
          </w:p>
        </w:tc>
        <w:tc>
          <w:tcPr>
            <w:tcW w:w="597" w:type="dxa"/>
            <w:shd w:val="clear" w:color="auto" w:fill="auto"/>
            <w:tcMar>
              <w:top w:w="22" w:type="dxa"/>
              <w:left w:w="28" w:type="dxa"/>
              <w:bottom w:w="22" w:type="dxa"/>
              <w:right w:w="28" w:type="dxa"/>
            </w:tcMar>
          </w:tcPr>
          <w:p w:rsidR="008267F9" w:rsidRDefault="009F46BF" w14:paraId="2068EF9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4BCC7F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950A44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5BB055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2C8DABC" w14:textId="77777777">
            <w:pPr>
              <w:pStyle w:val="p-table"/>
              <w:jc w:val="right"/>
              <w:rPr>
                <w:sz w:val="17"/>
              </w:rPr>
            </w:pPr>
            <w:r>
              <w:rPr>
                <w:sz w:val="17"/>
              </w:rPr>
              <w:t>9.673</w:t>
            </w:r>
          </w:p>
        </w:tc>
      </w:tr>
      <w:tr w:rsidR="008267F9" w14:paraId="7714978F" w14:textId="77777777">
        <w:tc>
          <w:tcPr>
            <w:tcW w:w="239" w:type="dxa"/>
            <w:shd w:val="clear" w:color="auto" w:fill="auto"/>
            <w:tcMar>
              <w:top w:w="22" w:type="dxa"/>
              <w:bottom w:w="22" w:type="dxa"/>
              <w:right w:w="28" w:type="dxa"/>
            </w:tcMar>
          </w:tcPr>
          <w:p w:rsidR="008267F9" w:rsidRDefault="008267F9" w14:paraId="4C438240"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4E8BD39" w14:textId="77777777">
            <w:pPr>
              <w:pStyle w:val="p-table"/>
              <w:rPr>
                <w:sz w:val="17"/>
              </w:rPr>
            </w:pPr>
            <w:r>
              <w:rPr>
                <w:sz w:val="17"/>
              </w:rPr>
              <w:t>Internationaal Strafhof</w:t>
            </w:r>
          </w:p>
        </w:tc>
        <w:tc>
          <w:tcPr>
            <w:tcW w:w="597" w:type="dxa"/>
            <w:shd w:val="clear" w:color="auto" w:fill="auto"/>
            <w:tcMar>
              <w:top w:w="22" w:type="dxa"/>
              <w:left w:w="28" w:type="dxa"/>
              <w:bottom w:w="22" w:type="dxa"/>
              <w:right w:w="28" w:type="dxa"/>
            </w:tcMar>
          </w:tcPr>
          <w:p w:rsidR="008267F9" w:rsidRDefault="009F46BF" w14:paraId="7FB003BA" w14:textId="77777777">
            <w:pPr>
              <w:pStyle w:val="p-table"/>
              <w:jc w:val="right"/>
              <w:rPr>
                <w:sz w:val="17"/>
              </w:rPr>
            </w:pPr>
            <w:r>
              <w:rPr>
                <w:sz w:val="17"/>
              </w:rPr>
              <w:t>5.240</w:t>
            </w:r>
          </w:p>
        </w:tc>
        <w:tc>
          <w:tcPr>
            <w:tcW w:w="597" w:type="dxa"/>
            <w:shd w:val="clear" w:color="auto" w:fill="auto"/>
            <w:tcMar>
              <w:top w:w="22" w:type="dxa"/>
              <w:left w:w="28" w:type="dxa"/>
              <w:bottom w:w="22" w:type="dxa"/>
              <w:right w:w="28" w:type="dxa"/>
            </w:tcMar>
          </w:tcPr>
          <w:p w:rsidR="008267F9" w:rsidRDefault="009F46BF" w14:paraId="1E8BF67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A7B5C31" w14:textId="77777777">
            <w:pPr>
              <w:pStyle w:val="p-table"/>
              <w:jc w:val="right"/>
              <w:rPr>
                <w:sz w:val="17"/>
              </w:rPr>
            </w:pPr>
            <w:r>
              <w:rPr>
                <w:sz w:val="17"/>
              </w:rPr>
              <w:t>5.240</w:t>
            </w:r>
          </w:p>
        </w:tc>
        <w:tc>
          <w:tcPr>
            <w:tcW w:w="597" w:type="dxa"/>
            <w:shd w:val="clear" w:color="auto" w:fill="auto"/>
            <w:tcMar>
              <w:top w:w="22" w:type="dxa"/>
              <w:left w:w="28" w:type="dxa"/>
              <w:bottom w:w="22" w:type="dxa"/>
              <w:right w:w="28" w:type="dxa"/>
            </w:tcMar>
          </w:tcPr>
          <w:p w:rsidR="008267F9" w:rsidRDefault="009F46BF" w14:paraId="698CB4A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5FAE6B2" w14:textId="77777777">
            <w:pPr>
              <w:pStyle w:val="p-table"/>
              <w:jc w:val="right"/>
              <w:rPr>
                <w:sz w:val="17"/>
              </w:rPr>
            </w:pPr>
            <w:r>
              <w:rPr>
                <w:sz w:val="17"/>
              </w:rPr>
              <w:t>5.240</w:t>
            </w:r>
          </w:p>
        </w:tc>
        <w:tc>
          <w:tcPr>
            <w:tcW w:w="597" w:type="dxa"/>
            <w:shd w:val="clear" w:color="auto" w:fill="auto"/>
            <w:tcMar>
              <w:top w:w="22" w:type="dxa"/>
              <w:left w:w="28" w:type="dxa"/>
              <w:bottom w:w="22" w:type="dxa"/>
              <w:right w:w="28" w:type="dxa"/>
            </w:tcMar>
          </w:tcPr>
          <w:p w:rsidR="008267F9" w:rsidRDefault="009F46BF" w14:paraId="157122D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05171D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F88E44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1AA40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B86A27D" w14:textId="77777777">
            <w:pPr>
              <w:pStyle w:val="p-table"/>
              <w:jc w:val="right"/>
              <w:rPr>
                <w:sz w:val="17"/>
              </w:rPr>
            </w:pPr>
            <w:r>
              <w:rPr>
                <w:sz w:val="17"/>
              </w:rPr>
              <w:t>5.240</w:t>
            </w:r>
          </w:p>
        </w:tc>
      </w:tr>
      <w:tr w:rsidR="008267F9" w14:paraId="5DDB67BF" w14:textId="77777777">
        <w:tc>
          <w:tcPr>
            <w:tcW w:w="239" w:type="dxa"/>
            <w:shd w:val="clear" w:color="auto" w:fill="auto"/>
            <w:tcMar>
              <w:top w:w="22" w:type="dxa"/>
              <w:bottom w:w="22" w:type="dxa"/>
              <w:right w:w="28" w:type="dxa"/>
            </w:tcMar>
          </w:tcPr>
          <w:p w:rsidR="008267F9" w:rsidRDefault="008267F9" w14:paraId="6C0741F5"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D7A3B54" w14:textId="77777777">
            <w:pPr>
              <w:pStyle w:val="p-table"/>
              <w:rPr>
                <w:sz w:val="17"/>
              </w:rPr>
            </w:pPr>
            <w:r>
              <w:rPr>
                <w:sz w:val="17"/>
              </w:rPr>
              <w:t>Internationaal recht</w:t>
            </w:r>
          </w:p>
        </w:tc>
        <w:tc>
          <w:tcPr>
            <w:tcW w:w="597" w:type="dxa"/>
            <w:shd w:val="clear" w:color="auto" w:fill="auto"/>
            <w:tcMar>
              <w:top w:w="22" w:type="dxa"/>
              <w:left w:w="28" w:type="dxa"/>
              <w:bottom w:w="22" w:type="dxa"/>
              <w:right w:w="28" w:type="dxa"/>
            </w:tcMar>
          </w:tcPr>
          <w:p w:rsidR="008267F9" w:rsidRDefault="009F46BF" w14:paraId="0542F1F1"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8267F9" w:rsidRDefault="009F46BF" w14:paraId="744857B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65A8F15"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8267F9" w:rsidRDefault="009F46BF" w14:paraId="2B2FCCB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3CCF872"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8267F9" w:rsidRDefault="009F46BF" w14:paraId="49640C3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E34D1C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B5F88B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B0BD54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000E845" w14:textId="77777777">
            <w:pPr>
              <w:pStyle w:val="p-table"/>
              <w:jc w:val="right"/>
              <w:rPr>
                <w:sz w:val="17"/>
              </w:rPr>
            </w:pPr>
            <w:r>
              <w:rPr>
                <w:sz w:val="17"/>
              </w:rPr>
              <w:t>3.000</w:t>
            </w:r>
          </w:p>
        </w:tc>
      </w:tr>
      <w:tr w:rsidR="008267F9" w14:paraId="29E81ADA" w14:textId="77777777">
        <w:tc>
          <w:tcPr>
            <w:tcW w:w="239" w:type="dxa"/>
            <w:shd w:val="clear" w:color="auto" w:fill="auto"/>
            <w:tcMar>
              <w:top w:w="22" w:type="dxa"/>
              <w:bottom w:w="22" w:type="dxa"/>
              <w:right w:w="28" w:type="dxa"/>
            </w:tcMar>
          </w:tcPr>
          <w:p w:rsidR="008267F9" w:rsidRDefault="009F46BF" w14:paraId="4527EB92" w14:textId="77777777">
            <w:pPr>
              <w:pStyle w:val="p-table"/>
              <w:rPr>
                <w:sz w:val="17"/>
              </w:rPr>
            </w:pPr>
            <w:r>
              <w:rPr>
                <w:b/>
                <w:sz w:val="17"/>
              </w:rPr>
              <w:t>1.2</w:t>
            </w:r>
          </w:p>
        </w:tc>
        <w:tc>
          <w:tcPr>
            <w:tcW w:w="2938" w:type="dxa"/>
            <w:shd w:val="clear" w:color="auto" w:fill="auto"/>
            <w:tcMar>
              <w:top w:w="22" w:type="dxa"/>
              <w:left w:w="28" w:type="dxa"/>
              <w:bottom w:w="22" w:type="dxa"/>
              <w:right w:w="28" w:type="dxa"/>
            </w:tcMar>
          </w:tcPr>
          <w:p w:rsidR="008267F9" w:rsidRDefault="009F46BF" w14:paraId="27850A12" w14:textId="77777777">
            <w:pPr>
              <w:pStyle w:val="p-table"/>
              <w:rPr>
                <w:sz w:val="17"/>
              </w:rPr>
            </w:pPr>
            <w:r>
              <w:rPr>
                <w:b/>
                <w:sz w:val="17"/>
              </w:rPr>
              <w:t>Bescherming en bevordering van mensenrechten</w:t>
            </w:r>
          </w:p>
        </w:tc>
        <w:tc>
          <w:tcPr>
            <w:tcW w:w="597" w:type="dxa"/>
            <w:shd w:val="clear" w:color="auto" w:fill="auto"/>
            <w:tcMar>
              <w:top w:w="22" w:type="dxa"/>
              <w:left w:w="28" w:type="dxa"/>
              <w:bottom w:w="22" w:type="dxa"/>
              <w:right w:w="28" w:type="dxa"/>
            </w:tcMar>
          </w:tcPr>
          <w:p w:rsidR="008267F9" w:rsidRDefault="009F46BF" w14:paraId="35E019B3" w14:textId="77777777">
            <w:pPr>
              <w:pStyle w:val="p-table"/>
              <w:jc w:val="right"/>
              <w:rPr>
                <w:sz w:val="17"/>
              </w:rPr>
            </w:pPr>
            <w:r>
              <w:rPr>
                <w:b/>
                <w:sz w:val="17"/>
              </w:rPr>
              <w:t>51.463</w:t>
            </w:r>
          </w:p>
        </w:tc>
        <w:tc>
          <w:tcPr>
            <w:tcW w:w="597" w:type="dxa"/>
            <w:shd w:val="clear" w:color="auto" w:fill="auto"/>
            <w:tcMar>
              <w:top w:w="22" w:type="dxa"/>
              <w:left w:w="28" w:type="dxa"/>
              <w:bottom w:w="22" w:type="dxa"/>
              <w:right w:w="28" w:type="dxa"/>
            </w:tcMar>
          </w:tcPr>
          <w:p w:rsidR="008267F9" w:rsidRDefault="009F46BF" w14:paraId="7146B49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08B6A36" w14:textId="77777777">
            <w:pPr>
              <w:pStyle w:val="p-table"/>
              <w:jc w:val="right"/>
              <w:rPr>
                <w:sz w:val="17"/>
              </w:rPr>
            </w:pPr>
            <w:r>
              <w:rPr>
                <w:b/>
                <w:sz w:val="17"/>
              </w:rPr>
              <w:t>51.463</w:t>
            </w:r>
          </w:p>
        </w:tc>
        <w:tc>
          <w:tcPr>
            <w:tcW w:w="597" w:type="dxa"/>
            <w:shd w:val="clear" w:color="auto" w:fill="auto"/>
            <w:tcMar>
              <w:top w:w="22" w:type="dxa"/>
              <w:left w:w="28" w:type="dxa"/>
              <w:bottom w:w="22" w:type="dxa"/>
              <w:right w:w="28" w:type="dxa"/>
            </w:tcMar>
          </w:tcPr>
          <w:p w:rsidR="008267F9" w:rsidRDefault="009F46BF" w14:paraId="3F76739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E3DE0EB" w14:textId="77777777">
            <w:pPr>
              <w:pStyle w:val="p-table"/>
              <w:jc w:val="right"/>
              <w:rPr>
                <w:sz w:val="17"/>
              </w:rPr>
            </w:pPr>
            <w:r>
              <w:rPr>
                <w:b/>
                <w:sz w:val="17"/>
              </w:rPr>
              <w:t>51.463</w:t>
            </w:r>
          </w:p>
        </w:tc>
        <w:tc>
          <w:tcPr>
            <w:tcW w:w="597" w:type="dxa"/>
            <w:shd w:val="clear" w:color="auto" w:fill="auto"/>
            <w:tcMar>
              <w:top w:w="22" w:type="dxa"/>
              <w:left w:w="28" w:type="dxa"/>
              <w:bottom w:w="22" w:type="dxa"/>
              <w:right w:w="28" w:type="dxa"/>
            </w:tcMar>
          </w:tcPr>
          <w:p w:rsidR="008267F9" w:rsidRDefault="009F46BF" w14:paraId="66EA6884" w14:textId="77777777">
            <w:pPr>
              <w:pStyle w:val="p-table"/>
              <w:jc w:val="right"/>
              <w:rPr>
                <w:sz w:val="17"/>
              </w:rPr>
            </w:pPr>
            <w:r>
              <w:rPr>
                <w:b/>
                <w:sz w:val="17"/>
              </w:rPr>
              <w:t>‒ 149</w:t>
            </w:r>
          </w:p>
        </w:tc>
        <w:tc>
          <w:tcPr>
            <w:tcW w:w="597" w:type="dxa"/>
            <w:shd w:val="clear" w:color="auto" w:fill="auto"/>
            <w:tcMar>
              <w:top w:w="22" w:type="dxa"/>
              <w:left w:w="28" w:type="dxa"/>
              <w:bottom w:w="22" w:type="dxa"/>
              <w:right w:w="28" w:type="dxa"/>
            </w:tcMar>
          </w:tcPr>
          <w:p w:rsidR="008267F9" w:rsidRDefault="009F46BF" w14:paraId="49B8854A" w14:textId="77777777">
            <w:pPr>
              <w:pStyle w:val="p-table"/>
              <w:jc w:val="right"/>
              <w:rPr>
                <w:sz w:val="17"/>
              </w:rPr>
            </w:pPr>
            <w:r>
              <w:rPr>
                <w:b/>
                <w:sz w:val="17"/>
              </w:rPr>
              <w:t>‒ 149</w:t>
            </w:r>
          </w:p>
        </w:tc>
        <w:tc>
          <w:tcPr>
            <w:tcW w:w="597" w:type="dxa"/>
            <w:shd w:val="clear" w:color="auto" w:fill="auto"/>
            <w:tcMar>
              <w:top w:w="22" w:type="dxa"/>
              <w:left w:w="28" w:type="dxa"/>
              <w:bottom w:w="22" w:type="dxa"/>
              <w:right w:w="28" w:type="dxa"/>
            </w:tcMar>
          </w:tcPr>
          <w:p w:rsidR="008267F9" w:rsidRDefault="009F46BF" w14:paraId="46DE52F5" w14:textId="77777777">
            <w:pPr>
              <w:pStyle w:val="p-table"/>
              <w:jc w:val="right"/>
              <w:rPr>
                <w:sz w:val="17"/>
              </w:rPr>
            </w:pPr>
            <w:r>
              <w:rPr>
                <w:b/>
                <w:sz w:val="17"/>
              </w:rPr>
              <w:t>‒ 149</w:t>
            </w:r>
          </w:p>
        </w:tc>
        <w:tc>
          <w:tcPr>
            <w:tcW w:w="597" w:type="dxa"/>
            <w:shd w:val="clear" w:color="auto" w:fill="auto"/>
            <w:tcMar>
              <w:top w:w="22" w:type="dxa"/>
              <w:left w:w="28" w:type="dxa"/>
              <w:bottom w:w="22" w:type="dxa"/>
              <w:right w:w="28" w:type="dxa"/>
            </w:tcMar>
          </w:tcPr>
          <w:p w:rsidR="008267F9" w:rsidRDefault="009F46BF" w14:paraId="5A214A22" w14:textId="77777777">
            <w:pPr>
              <w:pStyle w:val="p-table"/>
              <w:jc w:val="right"/>
              <w:rPr>
                <w:sz w:val="17"/>
              </w:rPr>
            </w:pPr>
            <w:r>
              <w:rPr>
                <w:b/>
                <w:sz w:val="17"/>
              </w:rPr>
              <w:t>‒ 149</w:t>
            </w:r>
          </w:p>
        </w:tc>
        <w:tc>
          <w:tcPr>
            <w:tcW w:w="597" w:type="dxa"/>
            <w:shd w:val="clear" w:color="auto" w:fill="auto"/>
            <w:tcMar>
              <w:top w:w="22" w:type="dxa"/>
              <w:left w:w="28" w:type="dxa"/>
              <w:bottom w:w="22" w:type="dxa"/>
              <w:right w:w="28" w:type="dxa"/>
            </w:tcMar>
          </w:tcPr>
          <w:p w:rsidR="008267F9" w:rsidRDefault="009F46BF" w14:paraId="4A25DEFB" w14:textId="77777777">
            <w:pPr>
              <w:pStyle w:val="p-table"/>
              <w:jc w:val="right"/>
              <w:rPr>
                <w:sz w:val="17"/>
              </w:rPr>
            </w:pPr>
            <w:r>
              <w:rPr>
                <w:b/>
                <w:sz w:val="17"/>
              </w:rPr>
              <w:t>46.146</w:t>
            </w:r>
          </w:p>
        </w:tc>
      </w:tr>
      <w:tr w:rsidR="008267F9" w14:paraId="39802617" w14:textId="77777777">
        <w:tc>
          <w:tcPr>
            <w:tcW w:w="239" w:type="dxa"/>
            <w:shd w:val="clear" w:color="auto" w:fill="auto"/>
            <w:tcMar>
              <w:top w:w="22" w:type="dxa"/>
              <w:bottom w:w="22" w:type="dxa"/>
              <w:right w:w="28" w:type="dxa"/>
            </w:tcMar>
          </w:tcPr>
          <w:p w:rsidR="008267F9" w:rsidRDefault="008267F9" w14:paraId="485AE49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200C5C1"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52AF66D6" w14:textId="77777777">
            <w:pPr>
              <w:pStyle w:val="p-table"/>
              <w:jc w:val="right"/>
              <w:rPr>
                <w:sz w:val="17"/>
              </w:rPr>
            </w:pPr>
            <w:r>
              <w:rPr>
                <w:i/>
                <w:sz w:val="17"/>
              </w:rPr>
              <w:t>17.937</w:t>
            </w:r>
          </w:p>
        </w:tc>
        <w:tc>
          <w:tcPr>
            <w:tcW w:w="597" w:type="dxa"/>
            <w:shd w:val="clear" w:color="auto" w:fill="auto"/>
            <w:tcMar>
              <w:top w:w="22" w:type="dxa"/>
              <w:left w:w="28" w:type="dxa"/>
              <w:bottom w:w="22" w:type="dxa"/>
              <w:right w:w="28" w:type="dxa"/>
            </w:tcMar>
          </w:tcPr>
          <w:p w:rsidR="008267F9" w:rsidRDefault="009F46BF" w14:paraId="2E0904E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B0DA746" w14:textId="77777777">
            <w:pPr>
              <w:pStyle w:val="p-table"/>
              <w:jc w:val="right"/>
              <w:rPr>
                <w:sz w:val="17"/>
              </w:rPr>
            </w:pPr>
            <w:r>
              <w:rPr>
                <w:i/>
                <w:sz w:val="17"/>
              </w:rPr>
              <w:t>17.937</w:t>
            </w:r>
          </w:p>
        </w:tc>
        <w:tc>
          <w:tcPr>
            <w:tcW w:w="597" w:type="dxa"/>
            <w:shd w:val="clear" w:color="auto" w:fill="auto"/>
            <w:tcMar>
              <w:top w:w="22" w:type="dxa"/>
              <w:left w:w="28" w:type="dxa"/>
              <w:bottom w:w="22" w:type="dxa"/>
              <w:right w:w="28" w:type="dxa"/>
            </w:tcMar>
          </w:tcPr>
          <w:p w:rsidR="008267F9" w:rsidRDefault="009F46BF" w14:paraId="45D6F95A" w14:textId="77777777">
            <w:pPr>
              <w:pStyle w:val="p-table"/>
              <w:jc w:val="right"/>
              <w:rPr>
                <w:sz w:val="17"/>
              </w:rPr>
            </w:pPr>
            <w:r>
              <w:rPr>
                <w:i/>
                <w:sz w:val="17"/>
              </w:rPr>
              <w:t>744</w:t>
            </w:r>
          </w:p>
        </w:tc>
        <w:tc>
          <w:tcPr>
            <w:tcW w:w="597" w:type="dxa"/>
            <w:shd w:val="clear" w:color="auto" w:fill="auto"/>
            <w:tcMar>
              <w:top w:w="22" w:type="dxa"/>
              <w:left w:w="28" w:type="dxa"/>
              <w:bottom w:w="22" w:type="dxa"/>
              <w:right w:w="28" w:type="dxa"/>
            </w:tcMar>
          </w:tcPr>
          <w:p w:rsidR="008267F9" w:rsidRDefault="009F46BF" w14:paraId="6328D220" w14:textId="77777777">
            <w:pPr>
              <w:pStyle w:val="p-table"/>
              <w:jc w:val="right"/>
              <w:rPr>
                <w:sz w:val="17"/>
              </w:rPr>
            </w:pPr>
            <w:r>
              <w:rPr>
                <w:i/>
                <w:sz w:val="17"/>
              </w:rPr>
              <w:t>18.681</w:t>
            </w:r>
          </w:p>
        </w:tc>
        <w:tc>
          <w:tcPr>
            <w:tcW w:w="597" w:type="dxa"/>
            <w:shd w:val="clear" w:color="auto" w:fill="auto"/>
            <w:tcMar>
              <w:top w:w="22" w:type="dxa"/>
              <w:left w:w="28" w:type="dxa"/>
              <w:bottom w:w="22" w:type="dxa"/>
              <w:right w:w="28" w:type="dxa"/>
            </w:tcMar>
          </w:tcPr>
          <w:p w:rsidR="008267F9" w:rsidRDefault="009F46BF" w14:paraId="30120D10" w14:textId="77777777">
            <w:pPr>
              <w:pStyle w:val="p-table"/>
              <w:jc w:val="right"/>
              <w:rPr>
                <w:sz w:val="17"/>
              </w:rPr>
            </w:pPr>
            <w:r>
              <w:rPr>
                <w:i/>
                <w:sz w:val="17"/>
              </w:rPr>
              <w:t>4.433</w:t>
            </w:r>
          </w:p>
        </w:tc>
        <w:tc>
          <w:tcPr>
            <w:tcW w:w="597" w:type="dxa"/>
            <w:shd w:val="clear" w:color="auto" w:fill="auto"/>
            <w:tcMar>
              <w:top w:w="22" w:type="dxa"/>
              <w:left w:w="28" w:type="dxa"/>
              <w:bottom w:w="22" w:type="dxa"/>
              <w:right w:w="28" w:type="dxa"/>
            </w:tcMar>
          </w:tcPr>
          <w:p w:rsidR="008267F9" w:rsidRDefault="009F46BF" w14:paraId="3F8BE6D2" w14:textId="77777777">
            <w:pPr>
              <w:pStyle w:val="p-table"/>
              <w:jc w:val="right"/>
              <w:rPr>
                <w:sz w:val="17"/>
              </w:rPr>
            </w:pPr>
            <w:r>
              <w:rPr>
                <w:i/>
                <w:sz w:val="17"/>
              </w:rPr>
              <w:t>5.048</w:t>
            </w:r>
          </w:p>
        </w:tc>
        <w:tc>
          <w:tcPr>
            <w:tcW w:w="597" w:type="dxa"/>
            <w:shd w:val="clear" w:color="auto" w:fill="auto"/>
            <w:tcMar>
              <w:top w:w="22" w:type="dxa"/>
              <w:left w:w="28" w:type="dxa"/>
              <w:bottom w:w="22" w:type="dxa"/>
              <w:right w:w="28" w:type="dxa"/>
            </w:tcMar>
          </w:tcPr>
          <w:p w:rsidR="008267F9" w:rsidRDefault="009F46BF" w14:paraId="7522CF1E" w14:textId="77777777">
            <w:pPr>
              <w:pStyle w:val="p-table"/>
              <w:jc w:val="right"/>
              <w:rPr>
                <w:sz w:val="17"/>
              </w:rPr>
            </w:pPr>
            <w:r>
              <w:rPr>
                <w:i/>
                <w:sz w:val="17"/>
              </w:rPr>
              <w:t>5.142</w:t>
            </w:r>
          </w:p>
        </w:tc>
        <w:tc>
          <w:tcPr>
            <w:tcW w:w="597" w:type="dxa"/>
            <w:shd w:val="clear" w:color="auto" w:fill="auto"/>
            <w:tcMar>
              <w:top w:w="22" w:type="dxa"/>
              <w:left w:w="28" w:type="dxa"/>
              <w:bottom w:w="22" w:type="dxa"/>
              <w:right w:w="28" w:type="dxa"/>
            </w:tcMar>
          </w:tcPr>
          <w:p w:rsidR="008267F9" w:rsidRDefault="009F46BF" w14:paraId="5370A104" w14:textId="77777777">
            <w:pPr>
              <w:pStyle w:val="p-table"/>
              <w:jc w:val="right"/>
              <w:rPr>
                <w:sz w:val="17"/>
              </w:rPr>
            </w:pPr>
            <w:r>
              <w:rPr>
                <w:i/>
                <w:sz w:val="17"/>
              </w:rPr>
              <w:t>5.423</w:t>
            </w:r>
          </w:p>
        </w:tc>
        <w:tc>
          <w:tcPr>
            <w:tcW w:w="597" w:type="dxa"/>
            <w:shd w:val="clear" w:color="auto" w:fill="auto"/>
            <w:tcMar>
              <w:top w:w="22" w:type="dxa"/>
              <w:left w:w="28" w:type="dxa"/>
              <w:bottom w:w="22" w:type="dxa"/>
              <w:right w:w="28" w:type="dxa"/>
            </w:tcMar>
          </w:tcPr>
          <w:p w:rsidR="008267F9" w:rsidRDefault="009F46BF" w14:paraId="22DDFEAE" w14:textId="77777777">
            <w:pPr>
              <w:pStyle w:val="p-table"/>
              <w:jc w:val="right"/>
              <w:rPr>
                <w:sz w:val="17"/>
              </w:rPr>
            </w:pPr>
            <w:r>
              <w:rPr>
                <w:i/>
                <w:sz w:val="17"/>
              </w:rPr>
              <w:t>15.432</w:t>
            </w:r>
          </w:p>
        </w:tc>
      </w:tr>
      <w:tr w:rsidR="008267F9" w14:paraId="2C1DC261" w14:textId="77777777">
        <w:tc>
          <w:tcPr>
            <w:tcW w:w="239" w:type="dxa"/>
            <w:shd w:val="clear" w:color="auto" w:fill="auto"/>
            <w:tcMar>
              <w:top w:w="22" w:type="dxa"/>
              <w:bottom w:w="22" w:type="dxa"/>
              <w:right w:w="28" w:type="dxa"/>
            </w:tcMar>
          </w:tcPr>
          <w:p w:rsidR="008267F9" w:rsidRDefault="008267F9" w14:paraId="044201C6"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34AABFE" w14:textId="77777777">
            <w:pPr>
              <w:pStyle w:val="p-table"/>
              <w:rPr>
                <w:sz w:val="17"/>
              </w:rPr>
            </w:pPr>
            <w:r>
              <w:rPr>
                <w:sz w:val="17"/>
              </w:rPr>
              <w:t>Mensenrechtenfonds</w:t>
            </w:r>
          </w:p>
        </w:tc>
        <w:tc>
          <w:tcPr>
            <w:tcW w:w="597" w:type="dxa"/>
            <w:shd w:val="clear" w:color="auto" w:fill="auto"/>
            <w:tcMar>
              <w:top w:w="22" w:type="dxa"/>
              <w:left w:w="28" w:type="dxa"/>
              <w:bottom w:w="22" w:type="dxa"/>
              <w:right w:w="28" w:type="dxa"/>
            </w:tcMar>
          </w:tcPr>
          <w:p w:rsidR="008267F9" w:rsidRDefault="009F46BF" w14:paraId="12B52FC7" w14:textId="77777777">
            <w:pPr>
              <w:pStyle w:val="p-table"/>
              <w:jc w:val="right"/>
              <w:rPr>
                <w:sz w:val="17"/>
              </w:rPr>
            </w:pPr>
            <w:r>
              <w:rPr>
                <w:sz w:val="17"/>
              </w:rPr>
              <w:t>17.937</w:t>
            </w:r>
          </w:p>
        </w:tc>
        <w:tc>
          <w:tcPr>
            <w:tcW w:w="597" w:type="dxa"/>
            <w:shd w:val="clear" w:color="auto" w:fill="auto"/>
            <w:tcMar>
              <w:top w:w="22" w:type="dxa"/>
              <w:left w:w="28" w:type="dxa"/>
              <w:bottom w:w="22" w:type="dxa"/>
              <w:right w:w="28" w:type="dxa"/>
            </w:tcMar>
          </w:tcPr>
          <w:p w:rsidR="008267F9" w:rsidRDefault="009F46BF" w14:paraId="4BF6AC8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1466D18" w14:textId="77777777">
            <w:pPr>
              <w:pStyle w:val="p-table"/>
              <w:jc w:val="right"/>
              <w:rPr>
                <w:sz w:val="17"/>
              </w:rPr>
            </w:pPr>
            <w:r>
              <w:rPr>
                <w:sz w:val="17"/>
              </w:rPr>
              <w:t>17.937</w:t>
            </w:r>
          </w:p>
        </w:tc>
        <w:tc>
          <w:tcPr>
            <w:tcW w:w="597" w:type="dxa"/>
            <w:shd w:val="clear" w:color="auto" w:fill="auto"/>
            <w:tcMar>
              <w:top w:w="22" w:type="dxa"/>
              <w:left w:w="28" w:type="dxa"/>
              <w:bottom w:w="22" w:type="dxa"/>
              <w:right w:w="28" w:type="dxa"/>
            </w:tcMar>
          </w:tcPr>
          <w:p w:rsidR="008267F9" w:rsidRDefault="009F46BF" w14:paraId="15D423B0" w14:textId="77777777">
            <w:pPr>
              <w:pStyle w:val="p-table"/>
              <w:jc w:val="right"/>
              <w:rPr>
                <w:sz w:val="17"/>
              </w:rPr>
            </w:pPr>
            <w:r>
              <w:rPr>
                <w:sz w:val="17"/>
              </w:rPr>
              <w:t>744</w:t>
            </w:r>
          </w:p>
        </w:tc>
        <w:tc>
          <w:tcPr>
            <w:tcW w:w="597" w:type="dxa"/>
            <w:shd w:val="clear" w:color="auto" w:fill="auto"/>
            <w:tcMar>
              <w:top w:w="22" w:type="dxa"/>
              <w:left w:w="28" w:type="dxa"/>
              <w:bottom w:w="22" w:type="dxa"/>
              <w:right w:w="28" w:type="dxa"/>
            </w:tcMar>
          </w:tcPr>
          <w:p w:rsidR="008267F9" w:rsidRDefault="009F46BF" w14:paraId="0669D4FB" w14:textId="77777777">
            <w:pPr>
              <w:pStyle w:val="p-table"/>
              <w:jc w:val="right"/>
              <w:rPr>
                <w:sz w:val="17"/>
              </w:rPr>
            </w:pPr>
            <w:r>
              <w:rPr>
                <w:sz w:val="17"/>
              </w:rPr>
              <w:t>18.681</w:t>
            </w:r>
          </w:p>
        </w:tc>
        <w:tc>
          <w:tcPr>
            <w:tcW w:w="597" w:type="dxa"/>
            <w:shd w:val="clear" w:color="auto" w:fill="auto"/>
            <w:tcMar>
              <w:top w:w="22" w:type="dxa"/>
              <w:left w:w="28" w:type="dxa"/>
              <w:bottom w:w="22" w:type="dxa"/>
              <w:right w:w="28" w:type="dxa"/>
            </w:tcMar>
          </w:tcPr>
          <w:p w:rsidR="008267F9" w:rsidRDefault="009F46BF" w14:paraId="251C63F2" w14:textId="77777777">
            <w:pPr>
              <w:pStyle w:val="p-table"/>
              <w:jc w:val="right"/>
              <w:rPr>
                <w:sz w:val="17"/>
              </w:rPr>
            </w:pPr>
            <w:r>
              <w:rPr>
                <w:sz w:val="17"/>
              </w:rPr>
              <w:t>4.433</w:t>
            </w:r>
          </w:p>
        </w:tc>
        <w:tc>
          <w:tcPr>
            <w:tcW w:w="597" w:type="dxa"/>
            <w:shd w:val="clear" w:color="auto" w:fill="auto"/>
            <w:tcMar>
              <w:top w:w="22" w:type="dxa"/>
              <w:left w:w="28" w:type="dxa"/>
              <w:bottom w:w="22" w:type="dxa"/>
              <w:right w:w="28" w:type="dxa"/>
            </w:tcMar>
          </w:tcPr>
          <w:p w:rsidR="008267F9" w:rsidRDefault="009F46BF" w14:paraId="4D330EAF" w14:textId="77777777">
            <w:pPr>
              <w:pStyle w:val="p-table"/>
              <w:jc w:val="right"/>
              <w:rPr>
                <w:sz w:val="17"/>
              </w:rPr>
            </w:pPr>
            <w:r>
              <w:rPr>
                <w:sz w:val="17"/>
              </w:rPr>
              <w:t>5.048</w:t>
            </w:r>
          </w:p>
        </w:tc>
        <w:tc>
          <w:tcPr>
            <w:tcW w:w="597" w:type="dxa"/>
            <w:shd w:val="clear" w:color="auto" w:fill="auto"/>
            <w:tcMar>
              <w:top w:w="22" w:type="dxa"/>
              <w:left w:w="28" w:type="dxa"/>
              <w:bottom w:w="22" w:type="dxa"/>
              <w:right w:w="28" w:type="dxa"/>
            </w:tcMar>
          </w:tcPr>
          <w:p w:rsidR="008267F9" w:rsidRDefault="009F46BF" w14:paraId="3AC72C43" w14:textId="77777777">
            <w:pPr>
              <w:pStyle w:val="p-table"/>
              <w:jc w:val="right"/>
              <w:rPr>
                <w:sz w:val="17"/>
              </w:rPr>
            </w:pPr>
            <w:r>
              <w:rPr>
                <w:sz w:val="17"/>
              </w:rPr>
              <w:t>5.142</w:t>
            </w:r>
          </w:p>
        </w:tc>
        <w:tc>
          <w:tcPr>
            <w:tcW w:w="597" w:type="dxa"/>
            <w:shd w:val="clear" w:color="auto" w:fill="auto"/>
            <w:tcMar>
              <w:top w:w="22" w:type="dxa"/>
              <w:left w:w="28" w:type="dxa"/>
              <w:bottom w:w="22" w:type="dxa"/>
              <w:right w:w="28" w:type="dxa"/>
            </w:tcMar>
          </w:tcPr>
          <w:p w:rsidR="008267F9" w:rsidRDefault="009F46BF" w14:paraId="05F9D445" w14:textId="77777777">
            <w:pPr>
              <w:pStyle w:val="p-table"/>
              <w:jc w:val="right"/>
              <w:rPr>
                <w:sz w:val="17"/>
              </w:rPr>
            </w:pPr>
            <w:r>
              <w:rPr>
                <w:sz w:val="17"/>
              </w:rPr>
              <w:t>5.423</w:t>
            </w:r>
          </w:p>
        </w:tc>
        <w:tc>
          <w:tcPr>
            <w:tcW w:w="597" w:type="dxa"/>
            <w:shd w:val="clear" w:color="auto" w:fill="auto"/>
            <w:tcMar>
              <w:top w:w="22" w:type="dxa"/>
              <w:left w:w="28" w:type="dxa"/>
              <w:bottom w:w="22" w:type="dxa"/>
              <w:right w:w="28" w:type="dxa"/>
            </w:tcMar>
          </w:tcPr>
          <w:p w:rsidR="008267F9" w:rsidRDefault="009F46BF" w14:paraId="5C510AF2" w14:textId="77777777">
            <w:pPr>
              <w:pStyle w:val="p-table"/>
              <w:jc w:val="right"/>
              <w:rPr>
                <w:sz w:val="17"/>
              </w:rPr>
            </w:pPr>
            <w:r>
              <w:rPr>
                <w:sz w:val="17"/>
              </w:rPr>
              <w:t>15.432</w:t>
            </w:r>
          </w:p>
        </w:tc>
      </w:tr>
      <w:tr w:rsidR="008267F9" w14:paraId="140353F1" w14:textId="77777777">
        <w:tc>
          <w:tcPr>
            <w:tcW w:w="239" w:type="dxa"/>
            <w:shd w:val="clear" w:color="auto" w:fill="auto"/>
            <w:tcMar>
              <w:top w:w="22" w:type="dxa"/>
              <w:bottom w:w="22" w:type="dxa"/>
              <w:right w:w="28" w:type="dxa"/>
            </w:tcMar>
          </w:tcPr>
          <w:p w:rsidR="008267F9" w:rsidRDefault="008267F9" w14:paraId="0CB6BC43"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9611295"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7C12B977" w14:textId="77777777">
            <w:pPr>
              <w:pStyle w:val="p-table"/>
              <w:jc w:val="right"/>
              <w:rPr>
                <w:sz w:val="17"/>
              </w:rPr>
            </w:pPr>
            <w:r>
              <w:rPr>
                <w:i/>
                <w:sz w:val="17"/>
              </w:rPr>
              <w:t>33.526</w:t>
            </w:r>
          </w:p>
        </w:tc>
        <w:tc>
          <w:tcPr>
            <w:tcW w:w="597" w:type="dxa"/>
            <w:shd w:val="clear" w:color="auto" w:fill="auto"/>
            <w:tcMar>
              <w:top w:w="22" w:type="dxa"/>
              <w:left w:w="28" w:type="dxa"/>
              <w:bottom w:w="22" w:type="dxa"/>
              <w:right w:w="28" w:type="dxa"/>
            </w:tcMar>
          </w:tcPr>
          <w:p w:rsidR="008267F9" w:rsidRDefault="009F46BF" w14:paraId="7561F42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9E15C8E" w14:textId="77777777">
            <w:pPr>
              <w:pStyle w:val="p-table"/>
              <w:jc w:val="right"/>
              <w:rPr>
                <w:sz w:val="17"/>
              </w:rPr>
            </w:pPr>
            <w:r>
              <w:rPr>
                <w:i/>
                <w:sz w:val="17"/>
              </w:rPr>
              <w:t>33.526</w:t>
            </w:r>
          </w:p>
        </w:tc>
        <w:tc>
          <w:tcPr>
            <w:tcW w:w="597" w:type="dxa"/>
            <w:shd w:val="clear" w:color="auto" w:fill="auto"/>
            <w:tcMar>
              <w:top w:w="22" w:type="dxa"/>
              <w:left w:w="28" w:type="dxa"/>
              <w:bottom w:w="22" w:type="dxa"/>
              <w:right w:w="28" w:type="dxa"/>
            </w:tcMar>
          </w:tcPr>
          <w:p w:rsidR="008267F9" w:rsidRDefault="009F46BF" w14:paraId="65A89750" w14:textId="77777777">
            <w:pPr>
              <w:pStyle w:val="p-table"/>
              <w:jc w:val="right"/>
              <w:rPr>
                <w:sz w:val="17"/>
              </w:rPr>
            </w:pPr>
            <w:r>
              <w:rPr>
                <w:i/>
                <w:sz w:val="17"/>
              </w:rPr>
              <w:t>‒ 744</w:t>
            </w:r>
          </w:p>
        </w:tc>
        <w:tc>
          <w:tcPr>
            <w:tcW w:w="597" w:type="dxa"/>
            <w:shd w:val="clear" w:color="auto" w:fill="auto"/>
            <w:tcMar>
              <w:top w:w="22" w:type="dxa"/>
              <w:left w:w="28" w:type="dxa"/>
              <w:bottom w:w="22" w:type="dxa"/>
              <w:right w:w="28" w:type="dxa"/>
            </w:tcMar>
          </w:tcPr>
          <w:p w:rsidR="008267F9" w:rsidRDefault="009F46BF" w14:paraId="0FC1CF34" w14:textId="77777777">
            <w:pPr>
              <w:pStyle w:val="p-table"/>
              <w:jc w:val="right"/>
              <w:rPr>
                <w:sz w:val="17"/>
              </w:rPr>
            </w:pPr>
            <w:r>
              <w:rPr>
                <w:i/>
                <w:sz w:val="17"/>
              </w:rPr>
              <w:t>32.782</w:t>
            </w:r>
          </w:p>
        </w:tc>
        <w:tc>
          <w:tcPr>
            <w:tcW w:w="597" w:type="dxa"/>
            <w:shd w:val="clear" w:color="auto" w:fill="auto"/>
            <w:tcMar>
              <w:top w:w="22" w:type="dxa"/>
              <w:left w:w="28" w:type="dxa"/>
              <w:bottom w:w="22" w:type="dxa"/>
              <w:right w:w="28" w:type="dxa"/>
            </w:tcMar>
          </w:tcPr>
          <w:p w:rsidR="008267F9" w:rsidRDefault="009F46BF" w14:paraId="1936AA07" w14:textId="77777777">
            <w:pPr>
              <w:pStyle w:val="p-table"/>
              <w:jc w:val="right"/>
              <w:rPr>
                <w:sz w:val="17"/>
              </w:rPr>
            </w:pPr>
            <w:r>
              <w:rPr>
                <w:i/>
                <w:sz w:val="17"/>
              </w:rPr>
              <w:t>‒ 4.582</w:t>
            </w:r>
          </w:p>
        </w:tc>
        <w:tc>
          <w:tcPr>
            <w:tcW w:w="597" w:type="dxa"/>
            <w:shd w:val="clear" w:color="auto" w:fill="auto"/>
            <w:tcMar>
              <w:top w:w="22" w:type="dxa"/>
              <w:left w:w="28" w:type="dxa"/>
              <w:bottom w:w="22" w:type="dxa"/>
              <w:right w:w="28" w:type="dxa"/>
            </w:tcMar>
          </w:tcPr>
          <w:p w:rsidR="008267F9" w:rsidRDefault="009F46BF" w14:paraId="6125817E" w14:textId="77777777">
            <w:pPr>
              <w:pStyle w:val="p-table"/>
              <w:jc w:val="right"/>
              <w:rPr>
                <w:sz w:val="17"/>
              </w:rPr>
            </w:pPr>
            <w:r>
              <w:rPr>
                <w:i/>
                <w:sz w:val="17"/>
              </w:rPr>
              <w:t>‒ 5.197</w:t>
            </w:r>
          </w:p>
        </w:tc>
        <w:tc>
          <w:tcPr>
            <w:tcW w:w="597" w:type="dxa"/>
            <w:shd w:val="clear" w:color="auto" w:fill="auto"/>
            <w:tcMar>
              <w:top w:w="22" w:type="dxa"/>
              <w:left w:w="28" w:type="dxa"/>
              <w:bottom w:w="22" w:type="dxa"/>
              <w:right w:w="28" w:type="dxa"/>
            </w:tcMar>
          </w:tcPr>
          <w:p w:rsidR="008267F9" w:rsidRDefault="009F46BF" w14:paraId="76E5AC64" w14:textId="77777777">
            <w:pPr>
              <w:pStyle w:val="p-table"/>
              <w:jc w:val="right"/>
              <w:rPr>
                <w:sz w:val="17"/>
              </w:rPr>
            </w:pPr>
            <w:r>
              <w:rPr>
                <w:i/>
                <w:sz w:val="17"/>
              </w:rPr>
              <w:t>‒ 5.291</w:t>
            </w:r>
          </w:p>
        </w:tc>
        <w:tc>
          <w:tcPr>
            <w:tcW w:w="597" w:type="dxa"/>
            <w:shd w:val="clear" w:color="auto" w:fill="auto"/>
            <w:tcMar>
              <w:top w:w="22" w:type="dxa"/>
              <w:left w:w="28" w:type="dxa"/>
              <w:bottom w:w="22" w:type="dxa"/>
              <w:right w:w="28" w:type="dxa"/>
            </w:tcMar>
          </w:tcPr>
          <w:p w:rsidR="008267F9" w:rsidRDefault="009F46BF" w14:paraId="64136E90" w14:textId="77777777">
            <w:pPr>
              <w:pStyle w:val="p-table"/>
              <w:jc w:val="right"/>
              <w:rPr>
                <w:sz w:val="17"/>
              </w:rPr>
            </w:pPr>
            <w:r>
              <w:rPr>
                <w:i/>
                <w:sz w:val="17"/>
              </w:rPr>
              <w:t>‒ 5.572</w:t>
            </w:r>
          </w:p>
        </w:tc>
        <w:tc>
          <w:tcPr>
            <w:tcW w:w="597" w:type="dxa"/>
            <w:shd w:val="clear" w:color="auto" w:fill="auto"/>
            <w:tcMar>
              <w:top w:w="22" w:type="dxa"/>
              <w:left w:w="28" w:type="dxa"/>
              <w:bottom w:w="22" w:type="dxa"/>
              <w:right w:w="28" w:type="dxa"/>
            </w:tcMar>
          </w:tcPr>
          <w:p w:rsidR="008267F9" w:rsidRDefault="009F46BF" w14:paraId="58857C6D" w14:textId="77777777">
            <w:pPr>
              <w:pStyle w:val="p-table"/>
              <w:jc w:val="right"/>
              <w:rPr>
                <w:sz w:val="17"/>
              </w:rPr>
            </w:pPr>
            <w:r>
              <w:rPr>
                <w:i/>
                <w:sz w:val="17"/>
              </w:rPr>
              <w:t>30.714</w:t>
            </w:r>
          </w:p>
        </w:tc>
      </w:tr>
      <w:tr w:rsidR="008267F9" w14:paraId="33F381D9" w14:textId="77777777">
        <w:tc>
          <w:tcPr>
            <w:tcW w:w="239" w:type="dxa"/>
            <w:shd w:val="clear" w:color="auto" w:fill="auto"/>
            <w:tcMar>
              <w:top w:w="22" w:type="dxa"/>
              <w:bottom w:w="22" w:type="dxa"/>
              <w:right w:w="28" w:type="dxa"/>
            </w:tcMar>
          </w:tcPr>
          <w:p w:rsidR="008267F9" w:rsidRDefault="008267F9" w14:paraId="5EB7FF11"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3C12A0F" w14:textId="77777777">
            <w:pPr>
              <w:pStyle w:val="p-table"/>
              <w:rPr>
                <w:sz w:val="17"/>
              </w:rPr>
            </w:pPr>
            <w:r>
              <w:rPr>
                <w:sz w:val="17"/>
              </w:rPr>
              <w:t>Mensenrechtenfonds</w:t>
            </w:r>
          </w:p>
        </w:tc>
        <w:tc>
          <w:tcPr>
            <w:tcW w:w="597" w:type="dxa"/>
            <w:shd w:val="clear" w:color="auto" w:fill="auto"/>
            <w:tcMar>
              <w:top w:w="22" w:type="dxa"/>
              <w:left w:w="28" w:type="dxa"/>
              <w:bottom w:w="22" w:type="dxa"/>
              <w:right w:w="28" w:type="dxa"/>
            </w:tcMar>
          </w:tcPr>
          <w:p w:rsidR="008267F9" w:rsidRDefault="009F46BF" w14:paraId="34775718" w14:textId="77777777">
            <w:pPr>
              <w:pStyle w:val="p-table"/>
              <w:jc w:val="right"/>
              <w:rPr>
                <w:sz w:val="17"/>
              </w:rPr>
            </w:pPr>
            <w:r>
              <w:rPr>
                <w:sz w:val="17"/>
              </w:rPr>
              <w:t>26.026</w:t>
            </w:r>
          </w:p>
        </w:tc>
        <w:tc>
          <w:tcPr>
            <w:tcW w:w="597" w:type="dxa"/>
            <w:shd w:val="clear" w:color="auto" w:fill="auto"/>
            <w:tcMar>
              <w:top w:w="22" w:type="dxa"/>
              <w:left w:w="28" w:type="dxa"/>
              <w:bottom w:w="22" w:type="dxa"/>
              <w:right w:w="28" w:type="dxa"/>
            </w:tcMar>
          </w:tcPr>
          <w:p w:rsidR="008267F9" w:rsidRDefault="009F46BF" w14:paraId="6154FEC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4BFB21A" w14:textId="77777777">
            <w:pPr>
              <w:pStyle w:val="p-table"/>
              <w:jc w:val="right"/>
              <w:rPr>
                <w:sz w:val="17"/>
              </w:rPr>
            </w:pPr>
            <w:r>
              <w:rPr>
                <w:sz w:val="17"/>
              </w:rPr>
              <w:t>26.026</w:t>
            </w:r>
          </w:p>
        </w:tc>
        <w:tc>
          <w:tcPr>
            <w:tcW w:w="597" w:type="dxa"/>
            <w:shd w:val="clear" w:color="auto" w:fill="auto"/>
            <w:tcMar>
              <w:top w:w="22" w:type="dxa"/>
              <w:left w:w="28" w:type="dxa"/>
              <w:bottom w:w="22" w:type="dxa"/>
              <w:right w:w="28" w:type="dxa"/>
            </w:tcMar>
          </w:tcPr>
          <w:p w:rsidR="008267F9" w:rsidRDefault="009F46BF" w14:paraId="192048B1" w14:textId="77777777">
            <w:pPr>
              <w:pStyle w:val="p-table"/>
              <w:jc w:val="right"/>
              <w:rPr>
                <w:sz w:val="17"/>
              </w:rPr>
            </w:pPr>
            <w:r>
              <w:rPr>
                <w:sz w:val="17"/>
              </w:rPr>
              <w:t>‒ 744</w:t>
            </w:r>
          </w:p>
        </w:tc>
        <w:tc>
          <w:tcPr>
            <w:tcW w:w="597" w:type="dxa"/>
            <w:shd w:val="clear" w:color="auto" w:fill="auto"/>
            <w:tcMar>
              <w:top w:w="22" w:type="dxa"/>
              <w:left w:w="28" w:type="dxa"/>
              <w:bottom w:w="22" w:type="dxa"/>
              <w:right w:w="28" w:type="dxa"/>
            </w:tcMar>
          </w:tcPr>
          <w:p w:rsidR="008267F9" w:rsidRDefault="009F46BF" w14:paraId="06917F74" w14:textId="77777777">
            <w:pPr>
              <w:pStyle w:val="p-table"/>
              <w:jc w:val="right"/>
              <w:rPr>
                <w:sz w:val="17"/>
              </w:rPr>
            </w:pPr>
            <w:r>
              <w:rPr>
                <w:sz w:val="17"/>
              </w:rPr>
              <w:t>25.282</w:t>
            </w:r>
          </w:p>
        </w:tc>
        <w:tc>
          <w:tcPr>
            <w:tcW w:w="597" w:type="dxa"/>
            <w:shd w:val="clear" w:color="auto" w:fill="auto"/>
            <w:tcMar>
              <w:top w:w="22" w:type="dxa"/>
              <w:left w:w="28" w:type="dxa"/>
              <w:bottom w:w="22" w:type="dxa"/>
              <w:right w:w="28" w:type="dxa"/>
            </w:tcMar>
          </w:tcPr>
          <w:p w:rsidR="008267F9" w:rsidRDefault="009F46BF" w14:paraId="16D32DC1" w14:textId="77777777">
            <w:pPr>
              <w:pStyle w:val="p-table"/>
              <w:jc w:val="right"/>
              <w:rPr>
                <w:sz w:val="17"/>
              </w:rPr>
            </w:pPr>
            <w:r>
              <w:rPr>
                <w:sz w:val="17"/>
              </w:rPr>
              <w:t>‒ 4.582</w:t>
            </w:r>
          </w:p>
        </w:tc>
        <w:tc>
          <w:tcPr>
            <w:tcW w:w="597" w:type="dxa"/>
            <w:shd w:val="clear" w:color="auto" w:fill="auto"/>
            <w:tcMar>
              <w:top w:w="22" w:type="dxa"/>
              <w:left w:w="28" w:type="dxa"/>
              <w:bottom w:w="22" w:type="dxa"/>
              <w:right w:w="28" w:type="dxa"/>
            </w:tcMar>
          </w:tcPr>
          <w:p w:rsidR="008267F9" w:rsidRDefault="009F46BF" w14:paraId="3E8F09D3" w14:textId="77777777">
            <w:pPr>
              <w:pStyle w:val="p-table"/>
              <w:jc w:val="right"/>
              <w:rPr>
                <w:sz w:val="17"/>
              </w:rPr>
            </w:pPr>
            <w:r>
              <w:rPr>
                <w:sz w:val="17"/>
              </w:rPr>
              <w:t>‒ 5.197</w:t>
            </w:r>
          </w:p>
        </w:tc>
        <w:tc>
          <w:tcPr>
            <w:tcW w:w="597" w:type="dxa"/>
            <w:shd w:val="clear" w:color="auto" w:fill="auto"/>
            <w:tcMar>
              <w:top w:w="22" w:type="dxa"/>
              <w:left w:w="28" w:type="dxa"/>
              <w:bottom w:w="22" w:type="dxa"/>
              <w:right w:w="28" w:type="dxa"/>
            </w:tcMar>
          </w:tcPr>
          <w:p w:rsidR="008267F9" w:rsidRDefault="009F46BF" w14:paraId="1078ACC9" w14:textId="77777777">
            <w:pPr>
              <w:pStyle w:val="p-table"/>
              <w:jc w:val="right"/>
              <w:rPr>
                <w:sz w:val="17"/>
              </w:rPr>
            </w:pPr>
            <w:r>
              <w:rPr>
                <w:sz w:val="17"/>
              </w:rPr>
              <w:t>‒ 5.291</w:t>
            </w:r>
          </w:p>
        </w:tc>
        <w:tc>
          <w:tcPr>
            <w:tcW w:w="597" w:type="dxa"/>
            <w:shd w:val="clear" w:color="auto" w:fill="auto"/>
            <w:tcMar>
              <w:top w:w="22" w:type="dxa"/>
              <w:left w:w="28" w:type="dxa"/>
              <w:bottom w:w="22" w:type="dxa"/>
              <w:right w:w="28" w:type="dxa"/>
            </w:tcMar>
          </w:tcPr>
          <w:p w:rsidR="008267F9" w:rsidRDefault="009F46BF" w14:paraId="0089594A" w14:textId="77777777">
            <w:pPr>
              <w:pStyle w:val="p-table"/>
              <w:jc w:val="right"/>
              <w:rPr>
                <w:sz w:val="17"/>
              </w:rPr>
            </w:pPr>
            <w:r>
              <w:rPr>
                <w:sz w:val="17"/>
              </w:rPr>
              <w:t>‒ 5.572</w:t>
            </w:r>
          </w:p>
        </w:tc>
        <w:tc>
          <w:tcPr>
            <w:tcW w:w="597" w:type="dxa"/>
            <w:shd w:val="clear" w:color="auto" w:fill="auto"/>
            <w:tcMar>
              <w:top w:w="22" w:type="dxa"/>
              <w:left w:w="28" w:type="dxa"/>
              <w:bottom w:w="22" w:type="dxa"/>
              <w:right w:w="28" w:type="dxa"/>
            </w:tcMar>
          </w:tcPr>
          <w:p w:rsidR="008267F9" w:rsidRDefault="009F46BF" w14:paraId="30331D30" w14:textId="77777777">
            <w:pPr>
              <w:pStyle w:val="p-table"/>
              <w:jc w:val="right"/>
              <w:rPr>
                <w:sz w:val="17"/>
              </w:rPr>
            </w:pPr>
            <w:r>
              <w:rPr>
                <w:sz w:val="17"/>
              </w:rPr>
              <w:t>24.304</w:t>
            </w:r>
          </w:p>
        </w:tc>
      </w:tr>
      <w:tr w:rsidR="008267F9" w14:paraId="38E57C5B" w14:textId="77777777">
        <w:tc>
          <w:tcPr>
            <w:tcW w:w="239" w:type="dxa"/>
            <w:shd w:val="clear" w:color="auto" w:fill="auto"/>
            <w:tcMar>
              <w:top w:w="22" w:type="dxa"/>
              <w:bottom w:w="22" w:type="dxa"/>
              <w:right w:w="28" w:type="dxa"/>
            </w:tcMar>
          </w:tcPr>
          <w:p w:rsidR="008267F9" w:rsidRDefault="008267F9" w14:paraId="1FC924C8"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294DEAB" w14:textId="77777777">
            <w:pPr>
              <w:pStyle w:val="p-table"/>
              <w:rPr>
                <w:sz w:val="17"/>
              </w:rPr>
            </w:pPr>
            <w:r>
              <w:rPr>
                <w:sz w:val="17"/>
              </w:rPr>
              <w:t>Mensenrechten multilateraal</w:t>
            </w:r>
          </w:p>
        </w:tc>
        <w:tc>
          <w:tcPr>
            <w:tcW w:w="597" w:type="dxa"/>
            <w:shd w:val="clear" w:color="auto" w:fill="auto"/>
            <w:tcMar>
              <w:top w:w="22" w:type="dxa"/>
              <w:left w:w="28" w:type="dxa"/>
              <w:bottom w:w="22" w:type="dxa"/>
              <w:right w:w="28" w:type="dxa"/>
            </w:tcMar>
          </w:tcPr>
          <w:p w:rsidR="008267F9" w:rsidRDefault="009F46BF" w14:paraId="242F0553" w14:textId="77777777">
            <w:pPr>
              <w:pStyle w:val="p-table"/>
              <w:jc w:val="right"/>
              <w:rPr>
                <w:sz w:val="17"/>
              </w:rPr>
            </w:pPr>
            <w:r>
              <w:rPr>
                <w:sz w:val="17"/>
              </w:rPr>
              <w:t>7.500</w:t>
            </w:r>
          </w:p>
        </w:tc>
        <w:tc>
          <w:tcPr>
            <w:tcW w:w="597" w:type="dxa"/>
            <w:shd w:val="clear" w:color="auto" w:fill="auto"/>
            <w:tcMar>
              <w:top w:w="22" w:type="dxa"/>
              <w:left w:w="28" w:type="dxa"/>
              <w:bottom w:w="22" w:type="dxa"/>
              <w:right w:w="28" w:type="dxa"/>
            </w:tcMar>
          </w:tcPr>
          <w:p w:rsidR="008267F9" w:rsidRDefault="009F46BF" w14:paraId="3AEC100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D2F4DE6" w14:textId="77777777">
            <w:pPr>
              <w:pStyle w:val="p-table"/>
              <w:jc w:val="right"/>
              <w:rPr>
                <w:sz w:val="17"/>
              </w:rPr>
            </w:pPr>
            <w:r>
              <w:rPr>
                <w:sz w:val="17"/>
              </w:rPr>
              <w:t>7.500</w:t>
            </w:r>
          </w:p>
        </w:tc>
        <w:tc>
          <w:tcPr>
            <w:tcW w:w="597" w:type="dxa"/>
            <w:shd w:val="clear" w:color="auto" w:fill="auto"/>
            <w:tcMar>
              <w:top w:w="22" w:type="dxa"/>
              <w:left w:w="28" w:type="dxa"/>
              <w:bottom w:w="22" w:type="dxa"/>
              <w:right w:w="28" w:type="dxa"/>
            </w:tcMar>
          </w:tcPr>
          <w:p w:rsidR="008267F9" w:rsidRDefault="009F46BF" w14:paraId="6ACC23A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480B93A" w14:textId="77777777">
            <w:pPr>
              <w:pStyle w:val="p-table"/>
              <w:jc w:val="right"/>
              <w:rPr>
                <w:sz w:val="17"/>
              </w:rPr>
            </w:pPr>
            <w:r>
              <w:rPr>
                <w:sz w:val="17"/>
              </w:rPr>
              <w:t>7.500</w:t>
            </w:r>
          </w:p>
        </w:tc>
        <w:tc>
          <w:tcPr>
            <w:tcW w:w="597" w:type="dxa"/>
            <w:shd w:val="clear" w:color="auto" w:fill="auto"/>
            <w:tcMar>
              <w:top w:w="22" w:type="dxa"/>
              <w:left w:w="28" w:type="dxa"/>
              <w:bottom w:w="22" w:type="dxa"/>
              <w:right w:w="28" w:type="dxa"/>
            </w:tcMar>
          </w:tcPr>
          <w:p w:rsidR="008267F9" w:rsidRDefault="009F46BF" w14:paraId="494EADC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A6D7E9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59F264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58C321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E6A23A0" w14:textId="77777777">
            <w:pPr>
              <w:pStyle w:val="p-table"/>
              <w:jc w:val="right"/>
              <w:rPr>
                <w:sz w:val="17"/>
              </w:rPr>
            </w:pPr>
            <w:r>
              <w:rPr>
                <w:sz w:val="17"/>
              </w:rPr>
              <w:t>6.410</w:t>
            </w:r>
          </w:p>
        </w:tc>
      </w:tr>
      <w:tr w:rsidR="008267F9" w14:paraId="66EEBF6D" w14:textId="77777777">
        <w:tc>
          <w:tcPr>
            <w:tcW w:w="239" w:type="dxa"/>
            <w:shd w:val="clear" w:color="auto" w:fill="auto"/>
            <w:tcMar>
              <w:top w:w="22" w:type="dxa"/>
              <w:bottom w:w="22" w:type="dxa"/>
              <w:right w:w="28" w:type="dxa"/>
            </w:tcMar>
          </w:tcPr>
          <w:p w:rsidR="008267F9" w:rsidRDefault="009F46BF" w14:paraId="56E0709F" w14:textId="77777777">
            <w:pPr>
              <w:pStyle w:val="p-table"/>
              <w:rPr>
                <w:sz w:val="17"/>
              </w:rPr>
            </w:pPr>
            <w:r>
              <w:rPr>
                <w:b/>
                <w:sz w:val="17"/>
              </w:rPr>
              <w:t>1.3</w:t>
            </w:r>
          </w:p>
        </w:tc>
        <w:tc>
          <w:tcPr>
            <w:tcW w:w="2938" w:type="dxa"/>
            <w:shd w:val="clear" w:color="auto" w:fill="auto"/>
            <w:tcMar>
              <w:top w:w="22" w:type="dxa"/>
              <w:left w:w="28" w:type="dxa"/>
              <w:bottom w:w="22" w:type="dxa"/>
              <w:right w:w="28" w:type="dxa"/>
            </w:tcMar>
          </w:tcPr>
          <w:p w:rsidR="008267F9" w:rsidRDefault="009F46BF" w14:paraId="7B4D5B20" w14:textId="77777777">
            <w:pPr>
              <w:pStyle w:val="p-table"/>
              <w:rPr>
                <w:sz w:val="17"/>
              </w:rPr>
            </w:pPr>
            <w:r>
              <w:rPr>
                <w:b/>
                <w:sz w:val="17"/>
              </w:rPr>
              <w:t>Gastandbeleid internationale organisaties</w:t>
            </w:r>
          </w:p>
        </w:tc>
        <w:tc>
          <w:tcPr>
            <w:tcW w:w="597" w:type="dxa"/>
            <w:shd w:val="clear" w:color="auto" w:fill="auto"/>
            <w:tcMar>
              <w:top w:w="22" w:type="dxa"/>
              <w:left w:w="28" w:type="dxa"/>
              <w:bottom w:w="22" w:type="dxa"/>
              <w:right w:w="28" w:type="dxa"/>
            </w:tcMar>
          </w:tcPr>
          <w:p w:rsidR="008267F9" w:rsidRDefault="009F46BF" w14:paraId="61ADD2E2" w14:textId="77777777">
            <w:pPr>
              <w:pStyle w:val="p-table"/>
              <w:jc w:val="right"/>
              <w:rPr>
                <w:sz w:val="17"/>
              </w:rPr>
            </w:pPr>
            <w:r>
              <w:rPr>
                <w:b/>
                <w:sz w:val="17"/>
              </w:rPr>
              <w:t>16.551</w:t>
            </w:r>
          </w:p>
        </w:tc>
        <w:tc>
          <w:tcPr>
            <w:tcW w:w="597" w:type="dxa"/>
            <w:shd w:val="clear" w:color="auto" w:fill="auto"/>
            <w:tcMar>
              <w:top w:w="22" w:type="dxa"/>
              <w:left w:w="28" w:type="dxa"/>
              <w:bottom w:w="22" w:type="dxa"/>
              <w:right w:w="28" w:type="dxa"/>
            </w:tcMar>
          </w:tcPr>
          <w:p w:rsidR="008267F9" w:rsidRDefault="009F46BF" w14:paraId="6480167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0EAE8CA" w14:textId="77777777">
            <w:pPr>
              <w:pStyle w:val="p-table"/>
              <w:jc w:val="right"/>
              <w:rPr>
                <w:sz w:val="17"/>
              </w:rPr>
            </w:pPr>
            <w:r>
              <w:rPr>
                <w:b/>
                <w:sz w:val="17"/>
              </w:rPr>
              <w:t>16.551</w:t>
            </w:r>
          </w:p>
        </w:tc>
        <w:tc>
          <w:tcPr>
            <w:tcW w:w="597" w:type="dxa"/>
            <w:shd w:val="clear" w:color="auto" w:fill="auto"/>
            <w:tcMar>
              <w:top w:w="22" w:type="dxa"/>
              <w:left w:w="28" w:type="dxa"/>
              <w:bottom w:w="22" w:type="dxa"/>
              <w:right w:w="28" w:type="dxa"/>
            </w:tcMar>
          </w:tcPr>
          <w:p w:rsidR="008267F9" w:rsidRDefault="009F46BF" w14:paraId="6EF15623" w14:textId="77777777">
            <w:pPr>
              <w:pStyle w:val="p-table"/>
              <w:jc w:val="right"/>
              <w:rPr>
                <w:sz w:val="17"/>
              </w:rPr>
            </w:pPr>
            <w:r>
              <w:rPr>
                <w:b/>
                <w:sz w:val="17"/>
              </w:rPr>
              <w:t>660</w:t>
            </w:r>
          </w:p>
        </w:tc>
        <w:tc>
          <w:tcPr>
            <w:tcW w:w="597" w:type="dxa"/>
            <w:shd w:val="clear" w:color="auto" w:fill="auto"/>
            <w:tcMar>
              <w:top w:w="22" w:type="dxa"/>
              <w:left w:w="28" w:type="dxa"/>
              <w:bottom w:w="22" w:type="dxa"/>
              <w:right w:w="28" w:type="dxa"/>
            </w:tcMar>
          </w:tcPr>
          <w:p w:rsidR="008267F9" w:rsidRDefault="009F46BF" w14:paraId="3B8264DE" w14:textId="77777777">
            <w:pPr>
              <w:pStyle w:val="p-table"/>
              <w:jc w:val="right"/>
              <w:rPr>
                <w:sz w:val="17"/>
              </w:rPr>
            </w:pPr>
            <w:r>
              <w:rPr>
                <w:b/>
                <w:sz w:val="17"/>
              </w:rPr>
              <w:t>17.211</w:t>
            </w:r>
          </w:p>
        </w:tc>
        <w:tc>
          <w:tcPr>
            <w:tcW w:w="597" w:type="dxa"/>
            <w:shd w:val="clear" w:color="auto" w:fill="auto"/>
            <w:tcMar>
              <w:top w:w="22" w:type="dxa"/>
              <w:left w:w="28" w:type="dxa"/>
              <w:bottom w:w="22" w:type="dxa"/>
              <w:right w:w="28" w:type="dxa"/>
            </w:tcMar>
          </w:tcPr>
          <w:p w:rsidR="008267F9" w:rsidRDefault="009F46BF" w14:paraId="14645EB6" w14:textId="77777777">
            <w:pPr>
              <w:pStyle w:val="p-table"/>
              <w:jc w:val="right"/>
              <w:rPr>
                <w:sz w:val="17"/>
              </w:rPr>
            </w:pPr>
            <w:r>
              <w:rPr>
                <w:b/>
                <w:sz w:val="17"/>
              </w:rPr>
              <w:t>‒ 18</w:t>
            </w:r>
          </w:p>
        </w:tc>
        <w:tc>
          <w:tcPr>
            <w:tcW w:w="597" w:type="dxa"/>
            <w:shd w:val="clear" w:color="auto" w:fill="auto"/>
            <w:tcMar>
              <w:top w:w="22" w:type="dxa"/>
              <w:left w:w="28" w:type="dxa"/>
              <w:bottom w:w="22" w:type="dxa"/>
              <w:right w:w="28" w:type="dxa"/>
            </w:tcMar>
          </w:tcPr>
          <w:p w:rsidR="008267F9" w:rsidRDefault="009F46BF" w14:paraId="69921939" w14:textId="77777777">
            <w:pPr>
              <w:pStyle w:val="p-table"/>
              <w:jc w:val="right"/>
              <w:rPr>
                <w:sz w:val="17"/>
              </w:rPr>
            </w:pPr>
            <w:r>
              <w:rPr>
                <w:b/>
                <w:sz w:val="17"/>
              </w:rPr>
              <w:t>‒ 18</w:t>
            </w:r>
          </w:p>
        </w:tc>
        <w:tc>
          <w:tcPr>
            <w:tcW w:w="597" w:type="dxa"/>
            <w:shd w:val="clear" w:color="auto" w:fill="auto"/>
            <w:tcMar>
              <w:top w:w="22" w:type="dxa"/>
              <w:left w:w="28" w:type="dxa"/>
              <w:bottom w:w="22" w:type="dxa"/>
              <w:right w:w="28" w:type="dxa"/>
            </w:tcMar>
          </w:tcPr>
          <w:p w:rsidR="008267F9" w:rsidRDefault="009F46BF" w14:paraId="24DE86E3" w14:textId="77777777">
            <w:pPr>
              <w:pStyle w:val="p-table"/>
              <w:jc w:val="right"/>
              <w:rPr>
                <w:sz w:val="17"/>
              </w:rPr>
            </w:pPr>
            <w:r>
              <w:rPr>
                <w:b/>
                <w:sz w:val="17"/>
              </w:rPr>
              <w:t>‒ 18</w:t>
            </w:r>
          </w:p>
        </w:tc>
        <w:tc>
          <w:tcPr>
            <w:tcW w:w="597" w:type="dxa"/>
            <w:shd w:val="clear" w:color="auto" w:fill="auto"/>
            <w:tcMar>
              <w:top w:w="22" w:type="dxa"/>
              <w:left w:w="28" w:type="dxa"/>
              <w:bottom w:w="22" w:type="dxa"/>
              <w:right w:w="28" w:type="dxa"/>
            </w:tcMar>
          </w:tcPr>
          <w:p w:rsidR="008267F9" w:rsidRDefault="009F46BF" w14:paraId="07E96A84" w14:textId="77777777">
            <w:pPr>
              <w:pStyle w:val="p-table"/>
              <w:jc w:val="right"/>
              <w:rPr>
                <w:sz w:val="17"/>
              </w:rPr>
            </w:pPr>
            <w:r>
              <w:rPr>
                <w:b/>
                <w:sz w:val="17"/>
              </w:rPr>
              <w:t>‒ 18</w:t>
            </w:r>
          </w:p>
        </w:tc>
        <w:tc>
          <w:tcPr>
            <w:tcW w:w="597" w:type="dxa"/>
            <w:shd w:val="clear" w:color="auto" w:fill="auto"/>
            <w:tcMar>
              <w:top w:w="22" w:type="dxa"/>
              <w:left w:w="28" w:type="dxa"/>
              <w:bottom w:w="22" w:type="dxa"/>
              <w:right w:w="28" w:type="dxa"/>
            </w:tcMar>
          </w:tcPr>
          <w:p w:rsidR="008267F9" w:rsidRDefault="009F46BF" w14:paraId="20A7F856" w14:textId="77777777">
            <w:pPr>
              <w:pStyle w:val="p-table"/>
              <w:jc w:val="right"/>
              <w:rPr>
                <w:sz w:val="17"/>
              </w:rPr>
            </w:pPr>
            <w:r>
              <w:rPr>
                <w:b/>
                <w:sz w:val="17"/>
              </w:rPr>
              <w:t>10.207</w:t>
            </w:r>
          </w:p>
        </w:tc>
      </w:tr>
      <w:tr w:rsidR="008267F9" w14:paraId="39318E2F" w14:textId="77777777">
        <w:tc>
          <w:tcPr>
            <w:tcW w:w="239" w:type="dxa"/>
            <w:shd w:val="clear" w:color="auto" w:fill="auto"/>
            <w:tcMar>
              <w:top w:w="22" w:type="dxa"/>
              <w:bottom w:w="22" w:type="dxa"/>
              <w:right w:w="28" w:type="dxa"/>
            </w:tcMar>
          </w:tcPr>
          <w:p w:rsidR="008267F9" w:rsidRDefault="008267F9" w14:paraId="70329DAC"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0D7D0F5"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52784269" w14:textId="77777777">
            <w:pPr>
              <w:pStyle w:val="p-table"/>
              <w:jc w:val="right"/>
              <w:rPr>
                <w:sz w:val="17"/>
              </w:rPr>
            </w:pPr>
            <w:r>
              <w:rPr>
                <w:i/>
                <w:sz w:val="17"/>
              </w:rPr>
              <w:t>15.276</w:t>
            </w:r>
          </w:p>
        </w:tc>
        <w:tc>
          <w:tcPr>
            <w:tcW w:w="597" w:type="dxa"/>
            <w:shd w:val="clear" w:color="auto" w:fill="auto"/>
            <w:tcMar>
              <w:top w:w="22" w:type="dxa"/>
              <w:left w:w="28" w:type="dxa"/>
              <w:bottom w:w="22" w:type="dxa"/>
              <w:right w:w="28" w:type="dxa"/>
            </w:tcMar>
          </w:tcPr>
          <w:p w:rsidR="008267F9" w:rsidRDefault="009F46BF" w14:paraId="6A98963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AC71D7B" w14:textId="77777777">
            <w:pPr>
              <w:pStyle w:val="p-table"/>
              <w:jc w:val="right"/>
              <w:rPr>
                <w:sz w:val="17"/>
              </w:rPr>
            </w:pPr>
            <w:r>
              <w:rPr>
                <w:i/>
                <w:sz w:val="17"/>
              </w:rPr>
              <w:t>15.276</w:t>
            </w:r>
          </w:p>
        </w:tc>
        <w:tc>
          <w:tcPr>
            <w:tcW w:w="597" w:type="dxa"/>
            <w:shd w:val="clear" w:color="auto" w:fill="auto"/>
            <w:tcMar>
              <w:top w:w="22" w:type="dxa"/>
              <w:left w:w="28" w:type="dxa"/>
              <w:bottom w:w="22" w:type="dxa"/>
              <w:right w:w="28" w:type="dxa"/>
            </w:tcMar>
          </w:tcPr>
          <w:p w:rsidR="008267F9" w:rsidRDefault="009F46BF" w14:paraId="43C2FAA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A16EC5A" w14:textId="77777777">
            <w:pPr>
              <w:pStyle w:val="p-table"/>
              <w:jc w:val="right"/>
              <w:rPr>
                <w:sz w:val="17"/>
              </w:rPr>
            </w:pPr>
            <w:r>
              <w:rPr>
                <w:i/>
                <w:sz w:val="17"/>
              </w:rPr>
              <w:t>15.276</w:t>
            </w:r>
          </w:p>
        </w:tc>
        <w:tc>
          <w:tcPr>
            <w:tcW w:w="597" w:type="dxa"/>
            <w:shd w:val="clear" w:color="auto" w:fill="auto"/>
            <w:tcMar>
              <w:top w:w="22" w:type="dxa"/>
              <w:left w:w="28" w:type="dxa"/>
              <w:bottom w:w="22" w:type="dxa"/>
              <w:right w:w="28" w:type="dxa"/>
            </w:tcMar>
          </w:tcPr>
          <w:p w:rsidR="008267F9" w:rsidRDefault="009F46BF" w14:paraId="4C76130F" w14:textId="77777777">
            <w:pPr>
              <w:pStyle w:val="p-table"/>
              <w:jc w:val="right"/>
              <w:rPr>
                <w:sz w:val="17"/>
              </w:rPr>
            </w:pPr>
            <w:r>
              <w:rPr>
                <w:i/>
                <w:sz w:val="17"/>
              </w:rPr>
              <w:t>‒ 78</w:t>
            </w:r>
          </w:p>
        </w:tc>
        <w:tc>
          <w:tcPr>
            <w:tcW w:w="597" w:type="dxa"/>
            <w:shd w:val="clear" w:color="auto" w:fill="auto"/>
            <w:tcMar>
              <w:top w:w="22" w:type="dxa"/>
              <w:left w:w="28" w:type="dxa"/>
              <w:bottom w:w="22" w:type="dxa"/>
              <w:right w:w="28" w:type="dxa"/>
            </w:tcMar>
          </w:tcPr>
          <w:p w:rsidR="008267F9" w:rsidRDefault="009F46BF" w14:paraId="68C60289" w14:textId="77777777">
            <w:pPr>
              <w:pStyle w:val="p-table"/>
              <w:jc w:val="right"/>
              <w:rPr>
                <w:sz w:val="17"/>
              </w:rPr>
            </w:pPr>
            <w:r>
              <w:rPr>
                <w:i/>
                <w:sz w:val="17"/>
              </w:rPr>
              <w:t>‒ 78</w:t>
            </w:r>
          </w:p>
        </w:tc>
        <w:tc>
          <w:tcPr>
            <w:tcW w:w="597" w:type="dxa"/>
            <w:shd w:val="clear" w:color="auto" w:fill="auto"/>
            <w:tcMar>
              <w:top w:w="22" w:type="dxa"/>
              <w:left w:w="28" w:type="dxa"/>
              <w:bottom w:w="22" w:type="dxa"/>
              <w:right w:w="28" w:type="dxa"/>
            </w:tcMar>
          </w:tcPr>
          <w:p w:rsidR="008267F9" w:rsidRDefault="009F46BF" w14:paraId="0F5C24AE" w14:textId="77777777">
            <w:pPr>
              <w:pStyle w:val="p-table"/>
              <w:jc w:val="right"/>
              <w:rPr>
                <w:sz w:val="17"/>
              </w:rPr>
            </w:pPr>
            <w:r>
              <w:rPr>
                <w:i/>
                <w:sz w:val="17"/>
              </w:rPr>
              <w:t>‒ 78</w:t>
            </w:r>
          </w:p>
        </w:tc>
        <w:tc>
          <w:tcPr>
            <w:tcW w:w="597" w:type="dxa"/>
            <w:shd w:val="clear" w:color="auto" w:fill="auto"/>
            <w:tcMar>
              <w:top w:w="22" w:type="dxa"/>
              <w:left w:w="28" w:type="dxa"/>
              <w:bottom w:w="22" w:type="dxa"/>
              <w:right w:w="28" w:type="dxa"/>
            </w:tcMar>
          </w:tcPr>
          <w:p w:rsidR="008267F9" w:rsidRDefault="009F46BF" w14:paraId="5CF7D1B2" w14:textId="77777777">
            <w:pPr>
              <w:pStyle w:val="p-table"/>
              <w:jc w:val="right"/>
              <w:rPr>
                <w:sz w:val="17"/>
              </w:rPr>
            </w:pPr>
            <w:r>
              <w:rPr>
                <w:i/>
                <w:sz w:val="17"/>
              </w:rPr>
              <w:t>‒ 78</w:t>
            </w:r>
          </w:p>
        </w:tc>
        <w:tc>
          <w:tcPr>
            <w:tcW w:w="597" w:type="dxa"/>
            <w:shd w:val="clear" w:color="auto" w:fill="auto"/>
            <w:tcMar>
              <w:top w:w="22" w:type="dxa"/>
              <w:left w:w="28" w:type="dxa"/>
              <w:bottom w:w="22" w:type="dxa"/>
              <w:right w:w="28" w:type="dxa"/>
            </w:tcMar>
          </w:tcPr>
          <w:p w:rsidR="008267F9" w:rsidRDefault="009F46BF" w14:paraId="2A347321" w14:textId="77777777">
            <w:pPr>
              <w:pStyle w:val="p-table"/>
              <w:jc w:val="right"/>
              <w:rPr>
                <w:sz w:val="17"/>
              </w:rPr>
            </w:pPr>
            <w:r>
              <w:rPr>
                <w:i/>
                <w:sz w:val="17"/>
              </w:rPr>
              <w:t>8.872</w:t>
            </w:r>
          </w:p>
        </w:tc>
      </w:tr>
      <w:tr w:rsidR="008267F9" w14:paraId="13D038DD" w14:textId="77777777">
        <w:tc>
          <w:tcPr>
            <w:tcW w:w="239" w:type="dxa"/>
            <w:shd w:val="clear" w:color="auto" w:fill="auto"/>
            <w:tcMar>
              <w:top w:w="22" w:type="dxa"/>
              <w:bottom w:w="22" w:type="dxa"/>
              <w:right w:w="28" w:type="dxa"/>
            </w:tcMar>
          </w:tcPr>
          <w:p w:rsidR="008267F9" w:rsidRDefault="008267F9" w14:paraId="3D2868B5"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245B41B" w14:textId="77777777">
            <w:pPr>
              <w:pStyle w:val="p-table"/>
              <w:rPr>
                <w:sz w:val="17"/>
              </w:rPr>
            </w:pPr>
            <w:proofErr w:type="spellStart"/>
            <w:r>
              <w:rPr>
                <w:sz w:val="17"/>
              </w:rPr>
              <w:t>Carnegiestichting</w:t>
            </w:r>
            <w:proofErr w:type="spellEnd"/>
          </w:p>
        </w:tc>
        <w:tc>
          <w:tcPr>
            <w:tcW w:w="597" w:type="dxa"/>
            <w:shd w:val="clear" w:color="auto" w:fill="auto"/>
            <w:tcMar>
              <w:top w:w="22" w:type="dxa"/>
              <w:left w:w="28" w:type="dxa"/>
              <w:bottom w:w="22" w:type="dxa"/>
              <w:right w:w="28" w:type="dxa"/>
            </w:tcMar>
          </w:tcPr>
          <w:p w:rsidR="008267F9" w:rsidRDefault="009F46BF" w14:paraId="571B4D2B" w14:textId="77777777">
            <w:pPr>
              <w:pStyle w:val="p-table"/>
              <w:jc w:val="right"/>
              <w:rPr>
                <w:sz w:val="17"/>
              </w:rPr>
            </w:pPr>
            <w:r>
              <w:rPr>
                <w:sz w:val="17"/>
              </w:rPr>
              <w:t>7.316</w:t>
            </w:r>
          </w:p>
        </w:tc>
        <w:tc>
          <w:tcPr>
            <w:tcW w:w="597" w:type="dxa"/>
            <w:shd w:val="clear" w:color="auto" w:fill="auto"/>
            <w:tcMar>
              <w:top w:w="22" w:type="dxa"/>
              <w:left w:w="28" w:type="dxa"/>
              <w:bottom w:w="22" w:type="dxa"/>
              <w:right w:w="28" w:type="dxa"/>
            </w:tcMar>
          </w:tcPr>
          <w:p w:rsidR="008267F9" w:rsidRDefault="009F46BF" w14:paraId="4D6C50E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F685F12" w14:textId="77777777">
            <w:pPr>
              <w:pStyle w:val="p-table"/>
              <w:jc w:val="right"/>
              <w:rPr>
                <w:sz w:val="17"/>
              </w:rPr>
            </w:pPr>
            <w:r>
              <w:rPr>
                <w:sz w:val="17"/>
              </w:rPr>
              <w:t>7.316</w:t>
            </w:r>
          </w:p>
        </w:tc>
        <w:tc>
          <w:tcPr>
            <w:tcW w:w="597" w:type="dxa"/>
            <w:shd w:val="clear" w:color="auto" w:fill="auto"/>
            <w:tcMar>
              <w:top w:w="22" w:type="dxa"/>
              <w:left w:w="28" w:type="dxa"/>
              <w:bottom w:w="22" w:type="dxa"/>
              <w:right w:w="28" w:type="dxa"/>
            </w:tcMar>
          </w:tcPr>
          <w:p w:rsidR="008267F9" w:rsidRDefault="009F46BF" w14:paraId="7214155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784C391" w14:textId="77777777">
            <w:pPr>
              <w:pStyle w:val="p-table"/>
              <w:jc w:val="right"/>
              <w:rPr>
                <w:sz w:val="17"/>
              </w:rPr>
            </w:pPr>
            <w:r>
              <w:rPr>
                <w:sz w:val="17"/>
              </w:rPr>
              <w:t>7.316</w:t>
            </w:r>
          </w:p>
        </w:tc>
        <w:tc>
          <w:tcPr>
            <w:tcW w:w="597" w:type="dxa"/>
            <w:shd w:val="clear" w:color="auto" w:fill="auto"/>
            <w:tcMar>
              <w:top w:w="22" w:type="dxa"/>
              <w:left w:w="28" w:type="dxa"/>
              <w:bottom w:w="22" w:type="dxa"/>
              <w:right w:w="28" w:type="dxa"/>
            </w:tcMar>
          </w:tcPr>
          <w:p w:rsidR="008267F9" w:rsidRDefault="009F46BF" w14:paraId="0B4F5471" w14:textId="77777777">
            <w:pPr>
              <w:pStyle w:val="p-table"/>
              <w:jc w:val="right"/>
              <w:rPr>
                <w:sz w:val="17"/>
              </w:rPr>
            </w:pPr>
            <w:r>
              <w:rPr>
                <w:sz w:val="17"/>
              </w:rPr>
              <w:t>‒ 62</w:t>
            </w:r>
          </w:p>
        </w:tc>
        <w:tc>
          <w:tcPr>
            <w:tcW w:w="597" w:type="dxa"/>
            <w:shd w:val="clear" w:color="auto" w:fill="auto"/>
            <w:tcMar>
              <w:top w:w="22" w:type="dxa"/>
              <w:left w:w="28" w:type="dxa"/>
              <w:bottom w:w="22" w:type="dxa"/>
              <w:right w:w="28" w:type="dxa"/>
            </w:tcMar>
          </w:tcPr>
          <w:p w:rsidR="008267F9" w:rsidRDefault="009F46BF" w14:paraId="7D672074" w14:textId="77777777">
            <w:pPr>
              <w:pStyle w:val="p-table"/>
              <w:jc w:val="right"/>
              <w:rPr>
                <w:sz w:val="17"/>
              </w:rPr>
            </w:pPr>
            <w:r>
              <w:rPr>
                <w:sz w:val="17"/>
              </w:rPr>
              <w:t>‒ 62</w:t>
            </w:r>
          </w:p>
        </w:tc>
        <w:tc>
          <w:tcPr>
            <w:tcW w:w="597" w:type="dxa"/>
            <w:shd w:val="clear" w:color="auto" w:fill="auto"/>
            <w:tcMar>
              <w:top w:w="22" w:type="dxa"/>
              <w:left w:w="28" w:type="dxa"/>
              <w:bottom w:w="22" w:type="dxa"/>
              <w:right w:w="28" w:type="dxa"/>
            </w:tcMar>
          </w:tcPr>
          <w:p w:rsidR="008267F9" w:rsidRDefault="009F46BF" w14:paraId="78550530" w14:textId="77777777">
            <w:pPr>
              <w:pStyle w:val="p-table"/>
              <w:jc w:val="right"/>
              <w:rPr>
                <w:sz w:val="17"/>
              </w:rPr>
            </w:pPr>
            <w:r>
              <w:rPr>
                <w:sz w:val="17"/>
              </w:rPr>
              <w:t>‒ 62</w:t>
            </w:r>
          </w:p>
        </w:tc>
        <w:tc>
          <w:tcPr>
            <w:tcW w:w="597" w:type="dxa"/>
            <w:shd w:val="clear" w:color="auto" w:fill="auto"/>
            <w:tcMar>
              <w:top w:w="22" w:type="dxa"/>
              <w:left w:w="28" w:type="dxa"/>
              <w:bottom w:w="22" w:type="dxa"/>
              <w:right w:w="28" w:type="dxa"/>
            </w:tcMar>
          </w:tcPr>
          <w:p w:rsidR="008267F9" w:rsidRDefault="009F46BF" w14:paraId="70B4F6CC" w14:textId="77777777">
            <w:pPr>
              <w:pStyle w:val="p-table"/>
              <w:jc w:val="right"/>
              <w:rPr>
                <w:sz w:val="17"/>
              </w:rPr>
            </w:pPr>
            <w:r>
              <w:rPr>
                <w:sz w:val="17"/>
              </w:rPr>
              <w:t>‒ 62</w:t>
            </w:r>
          </w:p>
        </w:tc>
        <w:tc>
          <w:tcPr>
            <w:tcW w:w="597" w:type="dxa"/>
            <w:shd w:val="clear" w:color="auto" w:fill="auto"/>
            <w:tcMar>
              <w:top w:w="22" w:type="dxa"/>
              <w:left w:w="28" w:type="dxa"/>
              <w:bottom w:w="22" w:type="dxa"/>
              <w:right w:w="28" w:type="dxa"/>
            </w:tcMar>
          </w:tcPr>
          <w:p w:rsidR="008267F9" w:rsidRDefault="009F46BF" w14:paraId="696CF3C2" w14:textId="77777777">
            <w:pPr>
              <w:pStyle w:val="p-table"/>
              <w:jc w:val="right"/>
              <w:rPr>
                <w:sz w:val="17"/>
              </w:rPr>
            </w:pPr>
            <w:r>
              <w:rPr>
                <w:sz w:val="17"/>
              </w:rPr>
              <w:t>4.338</w:t>
            </w:r>
          </w:p>
        </w:tc>
      </w:tr>
      <w:tr w:rsidR="008267F9" w14:paraId="734F7EE5" w14:textId="77777777">
        <w:tc>
          <w:tcPr>
            <w:tcW w:w="239" w:type="dxa"/>
            <w:shd w:val="clear" w:color="auto" w:fill="auto"/>
            <w:tcMar>
              <w:top w:w="22" w:type="dxa"/>
              <w:bottom w:w="22" w:type="dxa"/>
              <w:right w:w="28" w:type="dxa"/>
            </w:tcMar>
          </w:tcPr>
          <w:p w:rsidR="008267F9" w:rsidRDefault="008267F9" w14:paraId="3622328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8F94061" w14:textId="77777777">
            <w:pPr>
              <w:pStyle w:val="p-table"/>
              <w:rPr>
                <w:sz w:val="17"/>
              </w:rPr>
            </w:pPr>
            <w:r>
              <w:rPr>
                <w:sz w:val="17"/>
              </w:rPr>
              <w:t>Vredespaleis</w:t>
            </w:r>
          </w:p>
        </w:tc>
        <w:tc>
          <w:tcPr>
            <w:tcW w:w="597" w:type="dxa"/>
            <w:shd w:val="clear" w:color="auto" w:fill="auto"/>
            <w:tcMar>
              <w:top w:w="22" w:type="dxa"/>
              <w:left w:w="28" w:type="dxa"/>
              <w:bottom w:w="22" w:type="dxa"/>
              <w:right w:w="28" w:type="dxa"/>
            </w:tcMar>
          </w:tcPr>
          <w:p w:rsidR="008267F9" w:rsidRDefault="009F46BF" w14:paraId="6D27B32F" w14:textId="77777777">
            <w:pPr>
              <w:pStyle w:val="p-table"/>
              <w:jc w:val="right"/>
              <w:rPr>
                <w:sz w:val="17"/>
              </w:rPr>
            </w:pPr>
            <w:r>
              <w:rPr>
                <w:sz w:val="17"/>
              </w:rPr>
              <w:t>7.960</w:t>
            </w:r>
          </w:p>
        </w:tc>
        <w:tc>
          <w:tcPr>
            <w:tcW w:w="597" w:type="dxa"/>
            <w:shd w:val="clear" w:color="auto" w:fill="auto"/>
            <w:tcMar>
              <w:top w:w="22" w:type="dxa"/>
              <w:left w:w="28" w:type="dxa"/>
              <w:bottom w:w="22" w:type="dxa"/>
              <w:right w:w="28" w:type="dxa"/>
            </w:tcMar>
          </w:tcPr>
          <w:p w:rsidR="008267F9" w:rsidRDefault="009F46BF" w14:paraId="27120C2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A684A24" w14:textId="77777777">
            <w:pPr>
              <w:pStyle w:val="p-table"/>
              <w:jc w:val="right"/>
              <w:rPr>
                <w:sz w:val="17"/>
              </w:rPr>
            </w:pPr>
            <w:r>
              <w:rPr>
                <w:sz w:val="17"/>
              </w:rPr>
              <w:t>7.960</w:t>
            </w:r>
          </w:p>
        </w:tc>
        <w:tc>
          <w:tcPr>
            <w:tcW w:w="597" w:type="dxa"/>
            <w:shd w:val="clear" w:color="auto" w:fill="auto"/>
            <w:tcMar>
              <w:top w:w="22" w:type="dxa"/>
              <w:left w:w="28" w:type="dxa"/>
              <w:bottom w:w="22" w:type="dxa"/>
              <w:right w:w="28" w:type="dxa"/>
            </w:tcMar>
          </w:tcPr>
          <w:p w:rsidR="008267F9" w:rsidRDefault="009F46BF" w14:paraId="0DF1467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C28C83F" w14:textId="77777777">
            <w:pPr>
              <w:pStyle w:val="p-table"/>
              <w:jc w:val="right"/>
              <w:rPr>
                <w:sz w:val="17"/>
              </w:rPr>
            </w:pPr>
            <w:r>
              <w:rPr>
                <w:sz w:val="17"/>
              </w:rPr>
              <w:t>7.960</w:t>
            </w:r>
          </w:p>
        </w:tc>
        <w:tc>
          <w:tcPr>
            <w:tcW w:w="597" w:type="dxa"/>
            <w:shd w:val="clear" w:color="auto" w:fill="auto"/>
            <w:tcMar>
              <w:top w:w="22" w:type="dxa"/>
              <w:left w:w="28" w:type="dxa"/>
              <w:bottom w:w="22" w:type="dxa"/>
              <w:right w:w="28" w:type="dxa"/>
            </w:tcMar>
          </w:tcPr>
          <w:p w:rsidR="008267F9" w:rsidRDefault="009F46BF" w14:paraId="43971F9C" w14:textId="77777777">
            <w:pPr>
              <w:pStyle w:val="p-table"/>
              <w:jc w:val="right"/>
              <w:rPr>
                <w:sz w:val="17"/>
              </w:rPr>
            </w:pPr>
            <w:r>
              <w:rPr>
                <w:sz w:val="17"/>
              </w:rPr>
              <w:t>‒ 16</w:t>
            </w:r>
          </w:p>
        </w:tc>
        <w:tc>
          <w:tcPr>
            <w:tcW w:w="597" w:type="dxa"/>
            <w:shd w:val="clear" w:color="auto" w:fill="auto"/>
            <w:tcMar>
              <w:top w:w="22" w:type="dxa"/>
              <w:left w:w="28" w:type="dxa"/>
              <w:bottom w:w="22" w:type="dxa"/>
              <w:right w:w="28" w:type="dxa"/>
            </w:tcMar>
          </w:tcPr>
          <w:p w:rsidR="008267F9" w:rsidRDefault="009F46BF" w14:paraId="17A46DEE" w14:textId="77777777">
            <w:pPr>
              <w:pStyle w:val="p-table"/>
              <w:jc w:val="right"/>
              <w:rPr>
                <w:sz w:val="17"/>
              </w:rPr>
            </w:pPr>
            <w:r>
              <w:rPr>
                <w:sz w:val="17"/>
              </w:rPr>
              <w:t>‒ 16</w:t>
            </w:r>
          </w:p>
        </w:tc>
        <w:tc>
          <w:tcPr>
            <w:tcW w:w="597" w:type="dxa"/>
            <w:shd w:val="clear" w:color="auto" w:fill="auto"/>
            <w:tcMar>
              <w:top w:w="22" w:type="dxa"/>
              <w:left w:w="28" w:type="dxa"/>
              <w:bottom w:w="22" w:type="dxa"/>
              <w:right w:w="28" w:type="dxa"/>
            </w:tcMar>
          </w:tcPr>
          <w:p w:rsidR="008267F9" w:rsidRDefault="009F46BF" w14:paraId="1A19F72A" w14:textId="77777777">
            <w:pPr>
              <w:pStyle w:val="p-table"/>
              <w:jc w:val="right"/>
              <w:rPr>
                <w:sz w:val="17"/>
              </w:rPr>
            </w:pPr>
            <w:r>
              <w:rPr>
                <w:sz w:val="17"/>
              </w:rPr>
              <w:t>‒ 16</w:t>
            </w:r>
          </w:p>
        </w:tc>
        <w:tc>
          <w:tcPr>
            <w:tcW w:w="597" w:type="dxa"/>
            <w:shd w:val="clear" w:color="auto" w:fill="auto"/>
            <w:tcMar>
              <w:top w:w="22" w:type="dxa"/>
              <w:left w:w="28" w:type="dxa"/>
              <w:bottom w:w="22" w:type="dxa"/>
              <w:right w:w="28" w:type="dxa"/>
            </w:tcMar>
          </w:tcPr>
          <w:p w:rsidR="008267F9" w:rsidRDefault="009F46BF" w14:paraId="712BC678" w14:textId="77777777">
            <w:pPr>
              <w:pStyle w:val="p-table"/>
              <w:jc w:val="right"/>
              <w:rPr>
                <w:sz w:val="17"/>
              </w:rPr>
            </w:pPr>
            <w:r>
              <w:rPr>
                <w:sz w:val="17"/>
              </w:rPr>
              <w:t>‒ 16</w:t>
            </w:r>
          </w:p>
        </w:tc>
        <w:tc>
          <w:tcPr>
            <w:tcW w:w="597" w:type="dxa"/>
            <w:shd w:val="clear" w:color="auto" w:fill="auto"/>
            <w:tcMar>
              <w:top w:w="22" w:type="dxa"/>
              <w:left w:w="28" w:type="dxa"/>
              <w:bottom w:w="22" w:type="dxa"/>
              <w:right w:w="28" w:type="dxa"/>
            </w:tcMar>
          </w:tcPr>
          <w:p w:rsidR="008267F9" w:rsidRDefault="009F46BF" w14:paraId="3769DCFC" w14:textId="77777777">
            <w:pPr>
              <w:pStyle w:val="p-table"/>
              <w:jc w:val="right"/>
              <w:rPr>
                <w:sz w:val="17"/>
              </w:rPr>
            </w:pPr>
            <w:r>
              <w:rPr>
                <w:sz w:val="17"/>
              </w:rPr>
              <w:t>4.534</w:t>
            </w:r>
          </w:p>
        </w:tc>
      </w:tr>
      <w:tr w:rsidR="008267F9" w14:paraId="21D1568A" w14:textId="77777777">
        <w:tc>
          <w:tcPr>
            <w:tcW w:w="239" w:type="dxa"/>
            <w:shd w:val="clear" w:color="auto" w:fill="auto"/>
            <w:tcMar>
              <w:top w:w="22" w:type="dxa"/>
              <w:bottom w:w="22" w:type="dxa"/>
              <w:right w:w="28" w:type="dxa"/>
            </w:tcMar>
          </w:tcPr>
          <w:p w:rsidR="008267F9" w:rsidRDefault="008267F9" w14:paraId="4BC3FEBE"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9109A10"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4CF325E3" w14:textId="77777777">
            <w:pPr>
              <w:pStyle w:val="p-table"/>
              <w:jc w:val="right"/>
              <w:rPr>
                <w:sz w:val="17"/>
              </w:rPr>
            </w:pPr>
            <w:r>
              <w:rPr>
                <w:i/>
                <w:sz w:val="17"/>
              </w:rPr>
              <w:t>1.275</w:t>
            </w:r>
          </w:p>
        </w:tc>
        <w:tc>
          <w:tcPr>
            <w:tcW w:w="597" w:type="dxa"/>
            <w:shd w:val="clear" w:color="auto" w:fill="auto"/>
            <w:tcMar>
              <w:top w:w="22" w:type="dxa"/>
              <w:left w:w="28" w:type="dxa"/>
              <w:bottom w:w="22" w:type="dxa"/>
              <w:right w:w="28" w:type="dxa"/>
            </w:tcMar>
          </w:tcPr>
          <w:p w:rsidR="008267F9" w:rsidRDefault="009F46BF" w14:paraId="270159A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9D8E328" w14:textId="77777777">
            <w:pPr>
              <w:pStyle w:val="p-table"/>
              <w:jc w:val="right"/>
              <w:rPr>
                <w:sz w:val="17"/>
              </w:rPr>
            </w:pPr>
            <w:r>
              <w:rPr>
                <w:i/>
                <w:sz w:val="17"/>
              </w:rPr>
              <w:t>1.275</w:t>
            </w:r>
          </w:p>
        </w:tc>
        <w:tc>
          <w:tcPr>
            <w:tcW w:w="597" w:type="dxa"/>
            <w:shd w:val="clear" w:color="auto" w:fill="auto"/>
            <w:tcMar>
              <w:top w:w="22" w:type="dxa"/>
              <w:left w:w="28" w:type="dxa"/>
              <w:bottom w:w="22" w:type="dxa"/>
              <w:right w:w="28" w:type="dxa"/>
            </w:tcMar>
          </w:tcPr>
          <w:p w:rsidR="008267F9" w:rsidRDefault="009F46BF" w14:paraId="108F7C08" w14:textId="77777777">
            <w:pPr>
              <w:pStyle w:val="p-table"/>
              <w:jc w:val="right"/>
              <w:rPr>
                <w:sz w:val="17"/>
              </w:rPr>
            </w:pPr>
            <w:r>
              <w:rPr>
                <w:i/>
                <w:sz w:val="17"/>
              </w:rPr>
              <w:t>660</w:t>
            </w:r>
          </w:p>
        </w:tc>
        <w:tc>
          <w:tcPr>
            <w:tcW w:w="597" w:type="dxa"/>
            <w:shd w:val="clear" w:color="auto" w:fill="auto"/>
            <w:tcMar>
              <w:top w:w="22" w:type="dxa"/>
              <w:left w:w="28" w:type="dxa"/>
              <w:bottom w:w="22" w:type="dxa"/>
              <w:right w:w="28" w:type="dxa"/>
            </w:tcMar>
          </w:tcPr>
          <w:p w:rsidR="008267F9" w:rsidRDefault="009F46BF" w14:paraId="6B95F42E" w14:textId="77777777">
            <w:pPr>
              <w:pStyle w:val="p-table"/>
              <w:jc w:val="right"/>
              <w:rPr>
                <w:sz w:val="17"/>
              </w:rPr>
            </w:pPr>
            <w:r>
              <w:rPr>
                <w:i/>
                <w:sz w:val="17"/>
              </w:rPr>
              <w:t>1.935</w:t>
            </w:r>
          </w:p>
        </w:tc>
        <w:tc>
          <w:tcPr>
            <w:tcW w:w="597" w:type="dxa"/>
            <w:shd w:val="clear" w:color="auto" w:fill="auto"/>
            <w:tcMar>
              <w:top w:w="22" w:type="dxa"/>
              <w:left w:w="28" w:type="dxa"/>
              <w:bottom w:w="22" w:type="dxa"/>
              <w:right w:w="28" w:type="dxa"/>
            </w:tcMar>
          </w:tcPr>
          <w:p w:rsidR="008267F9" w:rsidRDefault="009F46BF" w14:paraId="72C5682B" w14:textId="77777777">
            <w:pPr>
              <w:pStyle w:val="p-table"/>
              <w:jc w:val="right"/>
              <w:rPr>
                <w:sz w:val="17"/>
              </w:rPr>
            </w:pPr>
            <w:r>
              <w:rPr>
                <w:i/>
                <w:sz w:val="17"/>
              </w:rPr>
              <w:t>60</w:t>
            </w:r>
          </w:p>
        </w:tc>
        <w:tc>
          <w:tcPr>
            <w:tcW w:w="597" w:type="dxa"/>
            <w:shd w:val="clear" w:color="auto" w:fill="auto"/>
            <w:tcMar>
              <w:top w:w="22" w:type="dxa"/>
              <w:left w:w="28" w:type="dxa"/>
              <w:bottom w:w="22" w:type="dxa"/>
              <w:right w:w="28" w:type="dxa"/>
            </w:tcMar>
          </w:tcPr>
          <w:p w:rsidR="008267F9" w:rsidRDefault="009F46BF" w14:paraId="1A3A2359" w14:textId="77777777">
            <w:pPr>
              <w:pStyle w:val="p-table"/>
              <w:jc w:val="right"/>
              <w:rPr>
                <w:sz w:val="17"/>
              </w:rPr>
            </w:pPr>
            <w:r>
              <w:rPr>
                <w:i/>
                <w:sz w:val="17"/>
              </w:rPr>
              <w:t>60</w:t>
            </w:r>
          </w:p>
        </w:tc>
        <w:tc>
          <w:tcPr>
            <w:tcW w:w="597" w:type="dxa"/>
            <w:shd w:val="clear" w:color="auto" w:fill="auto"/>
            <w:tcMar>
              <w:top w:w="22" w:type="dxa"/>
              <w:left w:w="28" w:type="dxa"/>
              <w:bottom w:w="22" w:type="dxa"/>
              <w:right w:w="28" w:type="dxa"/>
            </w:tcMar>
          </w:tcPr>
          <w:p w:rsidR="008267F9" w:rsidRDefault="009F46BF" w14:paraId="436ACC32" w14:textId="77777777">
            <w:pPr>
              <w:pStyle w:val="p-table"/>
              <w:jc w:val="right"/>
              <w:rPr>
                <w:sz w:val="17"/>
              </w:rPr>
            </w:pPr>
            <w:r>
              <w:rPr>
                <w:i/>
                <w:sz w:val="17"/>
              </w:rPr>
              <w:t>60</w:t>
            </w:r>
          </w:p>
        </w:tc>
        <w:tc>
          <w:tcPr>
            <w:tcW w:w="597" w:type="dxa"/>
            <w:shd w:val="clear" w:color="auto" w:fill="auto"/>
            <w:tcMar>
              <w:top w:w="22" w:type="dxa"/>
              <w:left w:w="28" w:type="dxa"/>
              <w:bottom w:w="22" w:type="dxa"/>
              <w:right w:w="28" w:type="dxa"/>
            </w:tcMar>
          </w:tcPr>
          <w:p w:rsidR="008267F9" w:rsidRDefault="009F46BF" w14:paraId="73288336" w14:textId="77777777">
            <w:pPr>
              <w:pStyle w:val="p-table"/>
              <w:jc w:val="right"/>
              <w:rPr>
                <w:sz w:val="17"/>
              </w:rPr>
            </w:pPr>
            <w:r>
              <w:rPr>
                <w:i/>
                <w:sz w:val="17"/>
              </w:rPr>
              <w:t>60</w:t>
            </w:r>
          </w:p>
        </w:tc>
        <w:tc>
          <w:tcPr>
            <w:tcW w:w="597" w:type="dxa"/>
            <w:shd w:val="clear" w:color="auto" w:fill="auto"/>
            <w:tcMar>
              <w:top w:w="22" w:type="dxa"/>
              <w:left w:w="28" w:type="dxa"/>
              <w:bottom w:w="22" w:type="dxa"/>
              <w:right w:w="28" w:type="dxa"/>
            </w:tcMar>
          </w:tcPr>
          <w:p w:rsidR="008267F9" w:rsidRDefault="009F46BF" w14:paraId="743EA1C7" w14:textId="77777777">
            <w:pPr>
              <w:pStyle w:val="p-table"/>
              <w:jc w:val="right"/>
              <w:rPr>
                <w:sz w:val="17"/>
              </w:rPr>
            </w:pPr>
            <w:r>
              <w:rPr>
                <w:i/>
                <w:sz w:val="17"/>
              </w:rPr>
              <w:t>1.335</w:t>
            </w:r>
          </w:p>
        </w:tc>
      </w:tr>
      <w:tr w:rsidR="008267F9" w14:paraId="6175A855" w14:textId="77777777">
        <w:tc>
          <w:tcPr>
            <w:tcW w:w="239" w:type="dxa"/>
            <w:shd w:val="clear" w:color="auto" w:fill="auto"/>
            <w:tcMar>
              <w:top w:w="22" w:type="dxa"/>
              <w:bottom w:w="22" w:type="dxa"/>
              <w:right w:w="28" w:type="dxa"/>
            </w:tcMar>
          </w:tcPr>
          <w:p w:rsidR="008267F9" w:rsidRDefault="008267F9" w14:paraId="76F1C0B9"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37B7C2F" w14:textId="77777777">
            <w:pPr>
              <w:pStyle w:val="p-table"/>
              <w:rPr>
                <w:sz w:val="17"/>
              </w:rPr>
            </w:pPr>
            <w:r>
              <w:rPr>
                <w:sz w:val="17"/>
              </w:rPr>
              <w:t>Internationaal Strafhof</w:t>
            </w:r>
          </w:p>
        </w:tc>
        <w:tc>
          <w:tcPr>
            <w:tcW w:w="597" w:type="dxa"/>
            <w:shd w:val="clear" w:color="auto" w:fill="auto"/>
            <w:tcMar>
              <w:top w:w="22" w:type="dxa"/>
              <w:left w:w="28" w:type="dxa"/>
              <w:bottom w:w="22" w:type="dxa"/>
              <w:right w:w="28" w:type="dxa"/>
            </w:tcMar>
          </w:tcPr>
          <w:p w:rsidR="008267F9" w:rsidRDefault="009F46BF" w14:paraId="2357DE09" w14:textId="77777777">
            <w:pPr>
              <w:pStyle w:val="p-table"/>
              <w:jc w:val="right"/>
              <w:rPr>
                <w:sz w:val="17"/>
              </w:rPr>
            </w:pPr>
            <w:r>
              <w:rPr>
                <w:sz w:val="17"/>
              </w:rPr>
              <w:t>725</w:t>
            </w:r>
          </w:p>
        </w:tc>
        <w:tc>
          <w:tcPr>
            <w:tcW w:w="597" w:type="dxa"/>
            <w:shd w:val="clear" w:color="auto" w:fill="auto"/>
            <w:tcMar>
              <w:top w:w="22" w:type="dxa"/>
              <w:left w:w="28" w:type="dxa"/>
              <w:bottom w:w="22" w:type="dxa"/>
              <w:right w:w="28" w:type="dxa"/>
            </w:tcMar>
          </w:tcPr>
          <w:p w:rsidR="008267F9" w:rsidRDefault="009F46BF" w14:paraId="7CEDB34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6033A27" w14:textId="77777777">
            <w:pPr>
              <w:pStyle w:val="p-table"/>
              <w:jc w:val="right"/>
              <w:rPr>
                <w:sz w:val="17"/>
              </w:rPr>
            </w:pPr>
            <w:r>
              <w:rPr>
                <w:sz w:val="17"/>
              </w:rPr>
              <w:t>725</w:t>
            </w:r>
          </w:p>
        </w:tc>
        <w:tc>
          <w:tcPr>
            <w:tcW w:w="597" w:type="dxa"/>
            <w:shd w:val="clear" w:color="auto" w:fill="auto"/>
            <w:tcMar>
              <w:top w:w="22" w:type="dxa"/>
              <w:left w:w="28" w:type="dxa"/>
              <w:bottom w:w="22" w:type="dxa"/>
              <w:right w:w="28" w:type="dxa"/>
            </w:tcMar>
          </w:tcPr>
          <w:p w:rsidR="008267F9" w:rsidRDefault="009F46BF" w14:paraId="04DACD2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8FD029F" w14:textId="77777777">
            <w:pPr>
              <w:pStyle w:val="p-table"/>
              <w:jc w:val="right"/>
              <w:rPr>
                <w:sz w:val="17"/>
              </w:rPr>
            </w:pPr>
            <w:r>
              <w:rPr>
                <w:sz w:val="17"/>
              </w:rPr>
              <w:t>725</w:t>
            </w:r>
          </w:p>
        </w:tc>
        <w:tc>
          <w:tcPr>
            <w:tcW w:w="597" w:type="dxa"/>
            <w:shd w:val="clear" w:color="auto" w:fill="auto"/>
            <w:tcMar>
              <w:top w:w="22" w:type="dxa"/>
              <w:left w:w="28" w:type="dxa"/>
              <w:bottom w:w="22" w:type="dxa"/>
              <w:right w:w="28" w:type="dxa"/>
            </w:tcMar>
          </w:tcPr>
          <w:p w:rsidR="008267F9" w:rsidRDefault="009F46BF" w14:paraId="7D5A631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F98D86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5B1C57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FF2852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5EC3337" w14:textId="77777777">
            <w:pPr>
              <w:pStyle w:val="p-table"/>
              <w:jc w:val="right"/>
              <w:rPr>
                <w:sz w:val="17"/>
              </w:rPr>
            </w:pPr>
            <w:r>
              <w:rPr>
                <w:sz w:val="17"/>
              </w:rPr>
              <w:t>725</w:t>
            </w:r>
          </w:p>
        </w:tc>
      </w:tr>
      <w:tr w:rsidR="008267F9" w14:paraId="3BA22EE6" w14:textId="77777777">
        <w:tc>
          <w:tcPr>
            <w:tcW w:w="239" w:type="dxa"/>
            <w:shd w:val="clear" w:color="auto" w:fill="auto"/>
            <w:tcMar>
              <w:top w:w="22" w:type="dxa"/>
              <w:bottom w:w="22" w:type="dxa"/>
              <w:right w:w="28" w:type="dxa"/>
            </w:tcMar>
          </w:tcPr>
          <w:p w:rsidR="008267F9" w:rsidRDefault="008267F9" w14:paraId="79C7BF89"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F0BD1DE" w14:textId="77777777">
            <w:pPr>
              <w:pStyle w:val="p-table"/>
              <w:rPr>
                <w:sz w:val="17"/>
              </w:rPr>
            </w:pPr>
            <w:r>
              <w:rPr>
                <w:sz w:val="17"/>
              </w:rPr>
              <w:t>Nederland Gastland</w:t>
            </w:r>
          </w:p>
        </w:tc>
        <w:tc>
          <w:tcPr>
            <w:tcW w:w="597" w:type="dxa"/>
            <w:shd w:val="clear" w:color="auto" w:fill="auto"/>
            <w:tcMar>
              <w:top w:w="22" w:type="dxa"/>
              <w:left w:w="28" w:type="dxa"/>
              <w:bottom w:w="22" w:type="dxa"/>
              <w:right w:w="28" w:type="dxa"/>
            </w:tcMar>
          </w:tcPr>
          <w:p w:rsidR="008267F9" w:rsidRDefault="009F46BF" w14:paraId="037F2F75" w14:textId="77777777">
            <w:pPr>
              <w:pStyle w:val="p-table"/>
              <w:jc w:val="right"/>
              <w:rPr>
                <w:sz w:val="17"/>
              </w:rPr>
            </w:pPr>
            <w:r>
              <w:rPr>
                <w:sz w:val="17"/>
              </w:rPr>
              <w:t>550</w:t>
            </w:r>
          </w:p>
        </w:tc>
        <w:tc>
          <w:tcPr>
            <w:tcW w:w="597" w:type="dxa"/>
            <w:shd w:val="clear" w:color="auto" w:fill="auto"/>
            <w:tcMar>
              <w:top w:w="22" w:type="dxa"/>
              <w:left w:w="28" w:type="dxa"/>
              <w:bottom w:w="22" w:type="dxa"/>
              <w:right w:w="28" w:type="dxa"/>
            </w:tcMar>
          </w:tcPr>
          <w:p w:rsidR="008267F9" w:rsidRDefault="009F46BF" w14:paraId="414C4E1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75C4669" w14:textId="77777777">
            <w:pPr>
              <w:pStyle w:val="p-table"/>
              <w:jc w:val="right"/>
              <w:rPr>
                <w:sz w:val="17"/>
              </w:rPr>
            </w:pPr>
            <w:r>
              <w:rPr>
                <w:sz w:val="17"/>
              </w:rPr>
              <w:t>550</w:t>
            </w:r>
          </w:p>
        </w:tc>
        <w:tc>
          <w:tcPr>
            <w:tcW w:w="597" w:type="dxa"/>
            <w:shd w:val="clear" w:color="auto" w:fill="auto"/>
            <w:tcMar>
              <w:top w:w="22" w:type="dxa"/>
              <w:left w:w="28" w:type="dxa"/>
              <w:bottom w:w="22" w:type="dxa"/>
              <w:right w:w="28" w:type="dxa"/>
            </w:tcMar>
          </w:tcPr>
          <w:p w:rsidR="008267F9" w:rsidRDefault="009F46BF" w14:paraId="1A05E843" w14:textId="77777777">
            <w:pPr>
              <w:pStyle w:val="p-table"/>
              <w:jc w:val="right"/>
              <w:rPr>
                <w:sz w:val="17"/>
              </w:rPr>
            </w:pPr>
            <w:r>
              <w:rPr>
                <w:sz w:val="17"/>
              </w:rPr>
              <w:t>660</w:t>
            </w:r>
          </w:p>
        </w:tc>
        <w:tc>
          <w:tcPr>
            <w:tcW w:w="597" w:type="dxa"/>
            <w:shd w:val="clear" w:color="auto" w:fill="auto"/>
            <w:tcMar>
              <w:top w:w="22" w:type="dxa"/>
              <w:left w:w="28" w:type="dxa"/>
              <w:bottom w:w="22" w:type="dxa"/>
              <w:right w:w="28" w:type="dxa"/>
            </w:tcMar>
          </w:tcPr>
          <w:p w:rsidR="008267F9" w:rsidRDefault="009F46BF" w14:paraId="6FAC1C11" w14:textId="77777777">
            <w:pPr>
              <w:pStyle w:val="p-table"/>
              <w:jc w:val="right"/>
              <w:rPr>
                <w:sz w:val="17"/>
              </w:rPr>
            </w:pPr>
            <w:r>
              <w:rPr>
                <w:sz w:val="17"/>
              </w:rPr>
              <w:t>1.210</w:t>
            </w:r>
          </w:p>
        </w:tc>
        <w:tc>
          <w:tcPr>
            <w:tcW w:w="597" w:type="dxa"/>
            <w:shd w:val="clear" w:color="auto" w:fill="auto"/>
            <w:tcMar>
              <w:top w:w="22" w:type="dxa"/>
              <w:left w:w="28" w:type="dxa"/>
              <w:bottom w:w="22" w:type="dxa"/>
              <w:right w:w="28" w:type="dxa"/>
            </w:tcMar>
          </w:tcPr>
          <w:p w:rsidR="008267F9" w:rsidRDefault="009F46BF" w14:paraId="38BDAE30" w14:textId="77777777">
            <w:pPr>
              <w:pStyle w:val="p-table"/>
              <w:jc w:val="right"/>
              <w:rPr>
                <w:sz w:val="17"/>
              </w:rPr>
            </w:pPr>
            <w:r>
              <w:rPr>
                <w:sz w:val="17"/>
              </w:rPr>
              <w:t>60</w:t>
            </w:r>
          </w:p>
        </w:tc>
        <w:tc>
          <w:tcPr>
            <w:tcW w:w="597" w:type="dxa"/>
            <w:shd w:val="clear" w:color="auto" w:fill="auto"/>
            <w:tcMar>
              <w:top w:w="22" w:type="dxa"/>
              <w:left w:w="28" w:type="dxa"/>
              <w:bottom w:w="22" w:type="dxa"/>
              <w:right w:w="28" w:type="dxa"/>
            </w:tcMar>
          </w:tcPr>
          <w:p w:rsidR="008267F9" w:rsidRDefault="009F46BF" w14:paraId="5FD04492" w14:textId="77777777">
            <w:pPr>
              <w:pStyle w:val="p-table"/>
              <w:jc w:val="right"/>
              <w:rPr>
                <w:sz w:val="17"/>
              </w:rPr>
            </w:pPr>
            <w:r>
              <w:rPr>
                <w:sz w:val="17"/>
              </w:rPr>
              <w:t>60</w:t>
            </w:r>
          </w:p>
        </w:tc>
        <w:tc>
          <w:tcPr>
            <w:tcW w:w="597" w:type="dxa"/>
            <w:shd w:val="clear" w:color="auto" w:fill="auto"/>
            <w:tcMar>
              <w:top w:w="22" w:type="dxa"/>
              <w:left w:w="28" w:type="dxa"/>
              <w:bottom w:w="22" w:type="dxa"/>
              <w:right w:w="28" w:type="dxa"/>
            </w:tcMar>
          </w:tcPr>
          <w:p w:rsidR="008267F9" w:rsidRDefault="009F46BF" w14:paraId="53E38CC6" w14:textId="77777777">
            <w:pPr>
              <w:pStyle w:val="p-table"/>
              <w:jc w:val="right"/>
              <w:rPr>
                <w:sz w:val="17"/>
              </w:rPr>
            </w:pPr>
            <w:r>
              <w:rPr>
                <w:sz w:val="17"/>
              </w:rPr>
              <w:t>60</w:t>
            </w:r>
          </w:p>
        </w:tc>
        <w:tc>
          <w:tcPr>
            <w:tcW w:w="597" w:type="dxa"/>
            <w:shd w:val="clear" w:color="auto" w:fill="auto"/>
            <w:tcMar>
              <w:top w:w="22" w:type="dxa"/>
              <w:left w:w="28" w:type="dxa"/>
              <w:bottom w:w="22" w:type="dxa"/>
              <w:right w:w="28" w:type="dxa"/>
            </w:tcMar>
          </w:tcPr>
          <w:p w:rsidR="008267F9" w:rsidRDefault="009F46BF" w14:paraId="5B9C6BCF" w14:textId="77777777">
            <w:pPr>
              <w:pStyle w:val="p-table"/>
              <w:jc w:val="right"/>
              <w:rPr>
                <w:sz w:val="17"/>
              </w:rPr>
            </w:pPr>
            <w:r>
              <w:rPr>
                <w:sz w:val="17"/>
              </w:rPr>
              <w:t>60</w:t>
            </w:r>
          </w:p>
        </w:tc>
        <w:tc>
          <w:tcPr>
            <w:tcW w:w="597" w:type="dxa"/>
            <w:shd w:val="clear" w:color="auto" w:fill="auto"/>
            <w:tcMar>
              <w:top w:w="22" w:type="dxa"/>
              <w:left w:w="28" w:type="dxa"/>
              <w:bottom w:w="22" w:type="dxa"/>
              <w:right w:w="28" w:type="dxa"/>
            </w:tcMar>
          </w:tcPr>
          <w:p w:rsidR="008267F9" w:rsidRDefault="009F46BF" w14:paraId="1AE0C2E9" w14:textId="77777777">
            <w:pPr>
              <w:pStyle w:val="p-table"/>
              <w:jc w:val="right"/>
              <w:rPr>
                <w:sz w:val="17"/>
              </w:rPr>
            </w:pPr>
            <w:r>
              <w:rPr>
                <w:sz w:val="17"/>
              </w:rPr>
              <w:t>610</w:t>
            </w:r>
          </w:p>
        </w:tc>
      </w:tr>
      <w:tr w:rsidR="008267F9" w14:paraId="40048479"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57EE079E"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61A71E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35C29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1BE392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9A481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6FFC23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CCB11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56DFA7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72E546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7692E4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921A72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B17181A" w14:textId="77777777">
            <w:pPr>
              <w:pStyle w:val="p-table"/>
              <w:rPr>
                <w:sz w:val="17"/>
              </w:rPr>
            </w:pPr>
          </w:p>
        </w:tc>
      </w:tr>
      <w:tr w:rsidR="008267F9" w14:paraId="375BB712" w14:textId="77777777">
        <w:tc>
          <w:tcPr>
            <w:tcW w:w="239" w:type="dxa"/>
            <w:shd w:val="clear" w:color="auto" w:fill="auto"/>
            <w:tcMar>
              <w:top w:w="22" w:type="dxa"/>
              <w:bottom w:w="22" w:type="dxa"/>
              <w:right w:w="28" w:type="dxa"/>
            </w:tcMar>
          </w:tcPr>
          <w:p w:rsidR="008267F9" w:rsidRDefault="008267F9" w14:paraId="085AE68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249C6D2"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8267F9" w:rsidRDefault="009F46BF" w14:paraId="035D259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778717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2A4D67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8C55C7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6679200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FCE0AA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E7C64C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7533805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3CF2CB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DF47C91" w14:textId="77777777">
            <w:pPr>
              <w:pStyle w:val="p-table"/>
              <w:jc w:val="right"/>
              <w:rPr>
                <w:sz w:val="17"/>
              </w:rPr>
            </w:pPr>
            <w:r>
              <w:rPr>
                <w:b/>
                <w:sz w:val="17"/>
              </w:rPr>
              <w:t>0</w:t>
            </w:r>
          </w:p>
        </w:tc>
      </w:tr>
      <w:tr w:rsidR="008267F9" w14:paraId="5ABC8EC1"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548AF2B2"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718D899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DE4CB3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D54B0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50809E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0714D8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5B7B64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3D91FF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BABC32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769D3F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1F61BD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997419B" w14:textId="77777777">
            <w:pPr>
              <w:pStyle w:val="p-table"/>
              <w:rPr>
                <w:sz w:val="17"/>
              </w:rPr>
            </w:pPr>
          </w:p>
        </w:tc>
      </w:tr>
    </w:tbl>
    <w:p w:rsidR="008267F9" w:rsidRDefault="008267F9" w14:paraId="0EBD6BD7" w14:textId="77777777">
      <w:pPr>
        <w:pStyle w:val="p-marginbottom"/>
      </w:pPr>
    </w:p>
    <w:p w:rsidR="008267F9" w:rsidRDefault="009F46BF" w14:paraId="13DED5E6" w14:textId="77777777">
      <w:pPr>
        <w:pStyle w:val="header-h1"/>
      </w:pPr>
      <w:r>
        <w:t>Toelichting</w:t>
      </w:r>
    </w:p>
    <w:p w:rsidR="008267F9" w:rsidRDefault="009F46BF" w14:paraId="66C09445" w14:textId="77777777">
      <w:pPr>
        <w:pStyle w:val="header-h2"/>
      </w:pPr>
      <w:r>
        <w:t>Verplichtingen</w:t>
      </w:r>
    </w:p>
    <w:p w:rsidR="008267F9" w:rsidRDefault="009F46BF" w14:paraId="0505125B" w14:textId="67EF308B">
      <w:pPr>
        <w:pStyle w:val="p"/>
      </w:pPr>
      <w:r>
        <w:t>Binnen artikel 1 stijgt het totale verplichtingenbudget voor het Mensenrechtenfonds (MRF) in 2026 met EUR </w:t>
      </w:r>
      <w:r w:rsidR="00CF370B">
        <w:t>11,1</w:t>
      </w:r>
      <w:r>
        <w:t xml:space="preserve"> miljoen. In afwachting van de herinrichting van het MRF zijn de posten in 2025 verzocht geen meerjarige verplichtingen aan te gaan. Door de herinrichting is in 2025 het aantal landen dat decentraal budget vanuit het mensenrechtenfonds krijgt, gedaald van 86 naar 31 landen. Deze 31 landen </w:t>
      </w:r>
      <w:r w:rsidR="00A05A94">
        <w:t xml:space="preserve">gaan </w:t>
      </w:r>
      <w:r>
        <w:t>in 2026 meerjarige verplichtingen aan.  </w:t>
      </w:r>
    </w:p>
    <w:p w:rsidR="008267F9" w:rsidRDefault="009F46BF" w14:paraId="2E9DE721" w14:textId="3C08AD53">
      <w:pPr>
        <w:pStyle w:val="p"/>
      </w:pPr>
      <w:r>
        <w:lastRenderedPageBreak/>
        <w:t xml:space="preserve">Daarnaast is er verplichtingenbudget verschoven van 2029 naar 2028. Het huidige meerjarige </w:t>
      </w:r>
      <w:proofErr w:type="spellStart"/>
      <w:r>
        <w:t>corefundingsarrangement</w:t>
      </w:r>
      <w:proofErr w:type="spellEnd"/>
      <w:r>
        <w:t xml:space="preserve"> met </w:t>
      </w:r>
      <w:r w:rsidR="006236C9">
        <w:t xml:space="preserve">het </w:t>
      </w:r>
      <w:r w:rsidRPr="00A217F4" w:rsidR="006236C9">
        <w:t xml:space="preserve">Office of </w:t>
      </w:r>
      <w:proofErr w:type="spellStart"/>
      <w:r w:rsidRPr="00A217F4" w:rsidR="006236C9">
        <w:t>the</w:t>
      </w:r>
      <w:proofErr w:type="spellEnd"/>
      <w:r w:rsidRPr="00A217F4" w:rsidR="006236C9">
        <w:t xml:space="preserve"> High </w:t>
      </w:r>
      <w:proofErr w:type="spellStart"/>
      <w:r w:rsidRPr="00A217F4" w:rsidR="006236C9">
        <w:t>Commissioner</w:t>
      </w:r>
      <w:proofErr w:type="spellEnd"/>
      <w:r w:rsidRPr="00A217F4" w:rsidR="006236C9">
        <w:t xml:space="preserve"> </w:t>
      </w:r>
      <w:proofErr w:type="spellStart"/>
      <w:r w:rsidRPr="00A217F4" w:rsidR="006236C9">
        <w:t>for</w:t>
      </w:r>
      <w:proofErr w:type="spellEnd"/>
      <w:r w:rsidRPr="00A217F4" w:rsidR="006236C9">
        <w:t xml:space="preserve"> Human </w:t>
      </w:r>
      <w:proofErr w:type="spellStart"/>
      <w:r w:rsidRPr="00A217F4" w:rsidR="006236C9">
        <w:t>Rights</w:t>
      </w:r>
      <w:proofErr w:type="spellEnd"/>
      <w:r w:rsidR="006236C9">
        <w:rPr>
          <w:i/>
          <w:iCs/>
        </w:rPr>
        <w:t xml:space="preserve"> (</w:t>
      </w:r>
      <w:r>
        <w:t>OHCHR</w:t>
      </w:r>
      <w:r w:rsidR="006236C9">
        <w:t>)</w:t>
      </w:r>
      <w:r>
        <w:t xml:space="preserve"> loopt tot en met 2027, gelijk aan de looptijd van het meerjarige strategische plan van OHCHR. Voor de nieuwe </w:t>
      </w:r>
      <w:proofErr w:type="spellStart"/>
      <w:r>
        <w:t>corefunding</w:t>
      </w:r>
      <w:proofErr w:type="spellEnd"/>
      <w:r>
        <w:t xml:space="preserve"> is reeds in 2028 verplichtingenbudget nodig om opnieuw parallel te kunnen lopen met de meerjarige strategische planning van OHCHR.</w:t>
      </w:r>
    </w:p>
    <w:p w:rsidR="008267F9" w:rsidRDefault="009F46BF" w14:paraId="7AB8AE0F" w14:textId="77777777">
      <w:pPr>
        <w:pStyle w:val="header-h2"/>
      </w:pPr>
      <w:r>
        <w:t>Uitgaven</w:t>
      </w:r>
    </w:p>
    <w:p w:rsidR="008267F9" w:rsidRDefault="009F46BF" w14:paraId="19FA63D2" w14:textId="77777777">
      <w:pPr>
        <w:pStyle w:val="p"/>
      </w:pPr>
      <w:r>
        <w:t>Als gevolg van de subsidietaakstelling uit het Coalitieakkoord (maatregel 63) zijn de subsidiebudgetten verlaagd naar rato van het subsidiebudget in de begroting 2026. Dit leidt tot een bezuiniging van ongeveer 1,5% op de subsidiebudgetten.</w:t>
      </w:r>
    </w:p>
    <w:p w:rsidR="008267F9" w:rsidRDefault="009F46BF" w14:paraId="35D43832" w14:textId="77777777">
      <w:pPr>
        <w:pStyle w:val="header-h1"/>
      </w:pPr>
      <w:r>
        <w:t>Budgetflexibiliteit</w:t>
      </w:r>
    </w:p>
    <w:tbl>
      <w:tblPr>
        <w:tblW w:w="5000" w:type="pct"/>
        <w:tblCellMar>
          <w:left w:w="10" w:type="dxa"/>
          <w:right w:w="10" w:type="dxa"/>
        </w:tblCellMar>
        <w:tblLook w:val="0000" w:firstRow="0" w:lastRow="0" w:firstColumn="0" w:lastColumn="0" w:noHBand="0" w:noVBand="0"/>
      </w:tblPr>
      <w:tblGrid>
        <w:gridCol w:w="4337"/>
        <w:gridCol w:w="2041"/>
      </w:tblGrid>
      <w:tr w:rsidR="008267F9" w14:paraId="2DF4D97F" w14:textId="77777777">
        <w:trPr>
          <w:tblHeader/>
        </w:trPr>
        <w:tc>
          <w:tcPr>
            <w:tcW w:w="5508" w:type="dxa"/>
            <w:gridSpan w:val="2"/>
            <w:shd w:val="clear" w:color="auto" w:fill="auto"/>
            <w:tcMar>
              <w:top w:w="22" w:type="dxa"/>
              <w:left w:w="113" w:type="dxa"/>
              <w:bottom w:w="22" w:type="dxa"/>
            </w:tcMar>
          </w:tcPr>
          <w:p w:rsidR="008267F9" w:rsidRDefault="009F46BF" w14:paraId="297CA5E4" w14:textId="77777777">
            <w:pPr>
              <w:pStyle w:val="kio2-table-title"/>
            </w:pPr>
            <w:r>
              <w:t>Tabel 5 Geschatte budgetflexibiliteit</w:t>
            </w:r>
          </w:p>
        </w:tc>
      </w:tr>
      <w:tr w:rsidR="008267F9" w14:paraId="43BED3B3" w14:textId="77777777">
        <w:trPr>
          <w:tblHeader/>
        </w:trPr>
        <w:tc>
          <w:tcPr>
            <w:tcW w:w="3745" w:type="dxa"/>
            <w:tcBorders>
              <w:top w:val="single" w:color="000000" w:sz="2" w:space="0"/>
              <w:bottom w:val="single" w:color="009EE0" w:sz="2" w:space="0"/>
            </w:tcBorders>
            <w:shd w:val="clear" w:color="auto" w:fill="auto"/>
            <w:tcMar>
              <w:top w:w="28" w:type="dxa"/>
              <w:bottom w:w="28" w:type="dxa"/>
              <w:right w:w="28" w:type="dxa"/>
            </w:tcMar>
          </w:tcPr>
          <w:p w:rsidR="008267F9" w:rsidRDefault="008267F9" w14:paraId="2548A36C" w14:textId="77777777">
            <w:pPr>
              <w:pStyle w:val="p-table"/>
              <w:rPr>
                <w:color w:val="000000"/>
                <w:sz w:val="17"/>
              </w:rPr>
            </w:pP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267F9" w:rsidRDefault="008267F9" w14:paraId="6EB2283E" w14:textId="586173BF">
            <w:pPr>
              <w:pStyle w:val="p-table"/>
              <w:jc w:val="right"/>
              <w:rPr>
                <w:color w:val="000000"/>
                <w:sz w:val="17"/>
              </w:rPr>
            </w:pPr>
          </w:p>
        </w:tc>
      </w:tr>
      <w:tr w:rsidR="008267F9" w14:paraId="4FB6BBDE"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0ACC5991" w14:textId="77777777">
            <w:pPr>
              <w:pStyle w:val="p-table"/>
              <w:rPr>
                <w:sz w:val="17"/>
              </w:rPr>
            </w:pPr>
            <w:r>
              <w:rPr>
                <w:i/>
                <w:sz w:val="17"/>
              </w:rPr>
              <w:t>juridisch verplicht</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370FC" w14:paraId="5C94B37D" w14:textId="66E79AD5">
            <w:pPr>
              <w:pStyle w:val="p-table"/>
              <w:jc w:val="right"/>
              <w:rPr>
                <w:sz w:val="17"/>
              </w:rPr>
            </w:pPr>
            <w:r>
              <w:rPr>
                <w:sz w:val="17"/>
              </w:rPr>
              <w:t>76</w:t>
            </w:r>
            <w:r w:rsidR="009F46BF">
              <w:rPr>
                <w:sz w:val="17"/>
              </w:rPr>
              <w:t>%</w:t>
            </w:r>
          </w:p>
        </w:tc>
      </w:tr>
      <w:tr w:rsidR="008267F9" w14:paraId="475C7E6B"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30521E59" w14:textId="77777777">
            <w:pPr>
              <w:pStyle w:val="p-table"/>
              <w:rPr>
                <w:sz w:val="17"/>
              </w:rPr>
            </w:pPr>
            <w:r>
              <w:rPr>
                <w:i/>
                <w:sz w:val="17"/>
              </w:rPr>
              <w:t>bestuurlijk gebonden</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370FC" w14:paraId="596308FC" w14:textId="5E2BCC1F">
            <w:pPr>
              <w:pStyle w:val="p-table"/>
              <w:jc w:val="right"/>
              <w:rPr>
                <w:sz w:val="17"/>
              </w:rPr>
            </w:pPr>
            <w:r>
              <w:rPr>
                <w:sz w:val="17"/>
              </w:rPr>
              <w:t>1</w:t>
            </w:r>
            <w:r w:rsidR="009F46BF">
              <w:rPr>
                <w:sz w:val="17"/>
              </w:rPr>
              <w:t>%</w:t>
            </w:r>
          </w:p>
        </w:tc>
      </w:tr>
      <w:tr w:rsidR="008267F9" w14:paraId="65110BAD"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426AA4AA" w14:textId="77777777">
            <w:pPr>
              <w:pStyle w:val="p-table"/>
              <w:rPr>
                <w:sz w:val="17"/>
              </w:rPr>
            </w:pPr>
            <w:r>
              <w:rPr>
                <w:i/>
                <w:sz w:val="17"/>
              </w:rPr>
              <w:t>beleidsmatig gereserveerd</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370FC" w14:paraId="103BE6C7" w14:textId="5142ACEF">
            <w:pPr>
              <w:pStyle w:val="p-table"/>
              <w:jc w:val="right"/>
              <w:rPr>
                <w:sz w:val="17"/>
              </w:rPr>
            </w:pPr>
            <w:r>
              <w:rPr>
                <w:sz w:val="17"/>
              </w:rPr>
              <w:t>22</w:t>
            </w:r>
            <w:r w:rsidR="009F46BF">
              <w:rPr>
                <w:sz w:val="17"/>
              </w:rPr>
              <w:t>%</w:t>
            </w:r>
          </w:p>
        </w:tc>
      </w:tr>
      <w:tr w:rsidR="008267F9" w14:paraId="4A21B08C"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59F9CC34" w14:textId="77777777">
            <w:pPr>
              <w:pStyle w:val="p-table"/>
              <w:rPr>
                <w:sz w:val="17"/>
              </w:rPr>
            </w:pPr>
            <w:r>
              <w:rPr>
                <w:i/>
                <w:sz w:val="17"/>
              </w:rPr>
              <w:t>nog niet ingevuld/vrij te besteden</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370FC" w14:paraId="5F1BD75B" w14:textId="05F12757">
            <w:pPr>
              <w:pStyle w:val="p-table"/>
              <w:jc w:val="right"/>
              <w:rPr>
                <w:sz w:val="17"/>
              </w:rPr>
            </w:pPr>
            <w:r>
              <w:rPr>
                <w:sz w:val="17"/>
              </w:rPr>
              <w:t xml:space="preserve"> 0</w:t>
            </w:r>
            <w:r w:rsidR="009F46BF">
              <w:rPr>
                <w:sz w:val="17"/>
              </w:rPr>
              <w:t>%</w:t>
            </w:r>
          </w:p>
        </w:tc>
      </w:tr>
    </w:tbl>
    <w:p w:rsidR="008267F9" w:rsidRDefault="008267F9" w14:paraId="097ED9AF" w14:textId="77777777">
      <w:pPr>
        <w:pStyle w:val="p-marginbottom"/>
      </w:pPr>
    </w:p>
    <w:p w:rsidRPr="009370FC" w:rsidR="009370FC" w:rsidP="009370FC" w:rsidRDefault="009370FC" w14:paraId="039836BB" w14:textId="77777777">
      <w:pPr>
        <w:pStyle w:val="p"/>
      </w:pPr>
      <w:r w:rsidRPr="009370FC">
        <w:t xml:space="preserve">De uitgaven voor 2026 op artikel 1 Versterkte internationale rechtsorde </w:t>
      </w:r>
      <w:proofErr w:type="spellStart"/>
      <w:r w:rsidRPr="009370FC">
        <w:t>zĳn</w:t>
      </w:r>
      <w:proofErr w:type="spellEnd"/>
      <w:r w:rsidRPr="009370FC">
        <w:t xml:space="preserve"> voor 76% juridisch verplicht.</w:t>
      </w:r>
    </w:p>
    <w:p w:rsidRPr="009370FC" w:rsidR="009370FC" w:rsidP="009370FC" w:rsidRDefault="009370FC" w14:paraId="01785F0E" w14:textId="77777777">
      <w:pPr>
        <w:pStyle w:val="p"/>
      </w:pPr>
      <w:r w:rsidRPr="009370FC">
        <w:t xml:space="preserve">De uitgaven voor het artikelonderdeel «goed functionerende internationale instellingen met een breed draagvlak» zijn voor 83% vastgelegd voor de </w:t>
      </w:r>
      <w:proofErr w:type="spellStart"/>
      <w:r w:rsidRPr="009370FC">
        <w:t>verdragcontributies</w:t>
      </w:r>
      <w:proofErr w:type="spellEnd"/>
      <w:r w:rsidRPr="009370FC">
        <w:t xml:space="preserve"> met o.a. de Verenigde Naties en het Internationaal Strafhof terwijl 14% beleidsmatig gereserveerd is.</w:t>
      </w:r>
    </w:p>
    <w:p w:rsidRPr="009370FC" w:rsidR="009370FC" w:rsidP="009370FC" w:rsidRDefault="009370FC" w14:paraId="01E35BA1" w14:textId="4E80ED7C">
      <w:pPr>
        <w:pStyle w:val="p"/>
      </w:pPr>
      <w:r w:rsidRPr="009370FC">
        <w:t xml:space="preserve">De programma’s van het artikelonderdeel «bescherming en bevordering van mensenrechten» zijn voor 60% juridisch verplicht en 40% beleidsmatig gereserveerd. De bijdrage aan het Kantoor van de Hoge Commissaris van de Mensenrechten (OHCHR) is meerjarig vastgelegd. De juridisch vastgelegde verplichtingen op het mensenrechtenfonds </w:t>
      </w:r>
      <w:r w:rsidR="00A05A94">
        <w:t>zijn</w:t>
      </w:r>
      <w:r w:rsidRPr="009370FC">
        <w:t xml:space="preserve"> relatief laag doordat er een stop op meerjarige verplichtingen voor de posten was ingesteld in afwachting van de hervorming van het mensenrechtenfonds. Vanaf dit jaar zullen er weer meerjarige verplichtingen worden aangegaan.</w:t>
      </w:r>
    </w:p>
    <w:p w:rsidR="008267F9" w:rsidRDefault="009370FC" w14:paraId="59C27927" w14:textId="73BFBB81">
      <w:pPr>
        <w:pStyle w:val="p"/>
      </w:pPr>
      <w:r w:rsidRPr="009370FC">
        <w:t xml:space="preserve">Van het artikelonderdeel «gastlandbeleid internationale organisaties» is 100% van het geraamde budget juridisch verplicht. Het betreft met name de gastlanduitgaven voor de huisvesting van het Permanente Hof van Arbitrage, het Internationaal Gerechtshof in het Vredespaleis (waarvan de </w:t>
      </w:r>
      <w:proofErr w:type="spellStart"/>
      <w:r w:rsidRPr="009370FC">
        <w:t>Carnegie</w:t>
      </w:r>
      <w:proofErr w:type="spellEnd"/>
      <w:r w:rsidRPr="009370FC">
        <w:t xml:space="preserve"> Stichting eigenaar en beheerder is) en van de gastlanduitgaven voor het Internationaal Strafhof (ICC), de Organisatie voor het Verbod op Chemische Wapens (OPCW) en de Hoge Commissaris inzake Nationale Minderheden (HCNM)</w:t>
      </w:r>
      <w:r w:rsidR="009F46BF">
        <w:t>.</w:t>
      </w:r>
    </w:p>
    <w:p w:rsidR="008267F9" w:rsidRDefault="009F46BF" w14:paraId="14AEB087" w14:textId="77777777">
      <w:pPr>
        <w:pStyle w:val="section-title-3"/>
      </w:pPr>
      <w:r>
        <w:lastRenderedPageBreak/>
        <w:t>4.2 Artikel 2: Veiligheid en stabiliteit</w:t>
      </w:r>
    </w:p>
    <w:p w:rsidR="008267F9" w:rsidRDefault="009F46BF" w14:paraId="0CB6D8FA"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37"/>
        <w:gridCol w:w="2987"/>
        <w:gridCol w:w="682"/>
        <w:gridCol w:w="607"/>
        <w:gridCol w:w="682"/>
        <w:gridCol w:w="607"/>
        <w:gridCol w:w="682"/>
        <w:gridCol w:w="607"/>
        <w:gridCol w:w="607"/>
        <w:gridCol w:w="607"/>
        <w:gridCol w:w="607"/>
        <w:gridCol w:w="682"/>
      </w:tblGrid>
      <w:tr w:rsidR="008267F9" w14:paraId="1191D865" w14:textId="77777777">
        <w:trPr>
          <w:tblHeader/>
        </w:trPr>
        <w:tc>
          <w:tcPr>
            <w:tcW w:w="9147" w:type="dxa"/>
            <w:gridSpan w:val="12"/>
            <w:shd w:val="clear" w:color="auto" w:fill="auto"/>
            <w:tcMar>
              <w:top w:w="22" w:type="dxa"/>
              <w:left w:w="113" w:type="dxa"/>
              <w:bottom w:w="22" w:type="dxa"/>
            </w:tcMar>
          </w:tcPr>
          <w:p w:rsidR="008267F9" w:rsidRDefault="009F46BF" w14:paraId="5DAEAF8F" w14:textId="77777777">
            <w:pPr>
              <w:pStyle w:val="kio2-table-title"/>
            </w:pPr>
            <w:r>
              <w:lastRenderedPageBreak/>
              <w:t>Tabel 6 Budgettaire gevolgen van beleid art. 2 Veiligheid en stabiliteit (bedragen x € 1.000)</w:t>
            </w:r>
          </w:p>
        </w:tc>
      </w:tr>
      <w:tr w:rsidR="008267F9" w14:paraId="261E7EC4" w14:textId="77777777">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8267F9" w:rsidRDefault="008267F9" w14:paraId="23274D32"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8267F9" w14:paraId="35C93AFA"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03E84B10"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019447CF"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0937D02"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252F8108"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2A75E3F1"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07B65016"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782B084F"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25EABC9E"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952C9A6" w14:textId="77777777">
            <w:pPr>
              <w:pStyle w:val="p-table"/>
              <w:jc w:val="center"/>
              <w:rPr>
                <w:color w:val="000000"/>
                <w:sz w:val="17"/>
              </w:rPr>
            </w:pPr>
            <w:r>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80EAD63" w14:textId="77777777">
            <w:pPr>
              <w:pStyle w:val="p-table"/>
              <w:jc w:val="center"/>
              <w:rPr>
                <w:color w:val="000000"/>
                <w:sz w:val="17"/>
              </w:rPr>
            </w:pPr>
            <w:r>
              <w:rPr>
                <w:color w:val="000000"/>
                <w:sz w:val="17"/>
              </w:rPr>
              <w:t>Mutatie 2031</w:t>
            </w:r>
          </w:p>
        </w:tc>
      </w:tr>
      <w:tr w:rsidR="008267F9" w14:paraId="2C661314" w14:textId="77777777">
        <w:tc>
          <w:tcPr>
            <w:tcW w:w="239" w:type="dxa"/>
            <w:shd w:val="clear" w:color="auto" w:fill="auto"/>
            <w:tcMar>
              <w:top w:w="22" w:type="dxa"/>
              <w:bottom w:w="22" w:type="dxa"/>
              <w:right w:w="28" w:type="dxa"/>
            </w:tcMar>
          </w:tcPr>
          <w:p w:rsidR="008267F9" w:rsidRDefault="009F46BF" w14:paraId="7AF1E9D6"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8267F9" w:rsidRDefault="009F46BF" w14:paraId="2DA49F45"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8267F9" w:rsidRDefault="009F46BF" w14:paraId="1F7EDC88" w14:textId="77777777">
            <w:pPr>
              <w:pStyle w:val="p-table"/>
              <w:jc w:val="right"/>
              <w:rPr>
                <w:sz w:val="17"/>
              </w:rPr>
            </w:pPr>
            <w:r>
              <w:rPr>
                <w:b/>
                <w:sz w:val="17"/>
              </w:rPr>
              <w:t>305.141</w:t>
            </w:r>
          </w:p>
        </w:tc>
        <w:tc>
          <w:tcPr>
            <w:tcW w:w="597" w:type="dxa"/>
            <w:shd w:val="clear" w:color="auto" w:fill="auto"/>
            <w:tcMar>
              <w:top w:w="22" w:type="dxa"/>
              <w:left w:w="28" w:type="dxa"/>
              <w:bottom w:w="22" w:type="dxa"/>
              <w:right w:w="28" w:type="dxa"/>
            </w:tcMar>
          </w:tcPr>
          <w:p w:rsidR="008267F9" w:rsidRDefault="009F46BF" w14:paraId="60DF054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66DB4824" w14:textId="77777777">
            <w:pPr>
              <w:pStyle w:val="p-table"/>
              <w:jc w:val="right"/>
              <w:rPr>
                <w:sz w:val="17"/>
              </w:rPr>
            </w:pPr>
            <w:r>
              <w:rPr>
                <w:b/>
                <w:sz w:val="17"/>
              </w:rPr>
              <w:t>305.141</w:t>
            </w:r>
          </w:p>
        </w:tc>
        <w:tc>
          <w:tcPr>
            <w:tcW w:w="597" w:type="dxa"/>
            <w:shd w:val="clear" w:color="auto" w:fill="auto"/>
            <w:tcMar>
              <w:top w:w="22" w:type="dxa"/>
              <w:left w:w="28" w:type="dxa"/>
              <w:bottom w:w="22" w:type="dxa"/>
              <w:right w:w="28" w:type="dxa"/>
            </w:tcMar>
          </w:tcPr>
          <w:p w:rsidR="008267F9" w:rsidRDefault="009F46BF" w14:paraId="056B7FDF" w14:textId="77777777">
            <w:pPr>
              <w:pStyle w:val="p-table"/>
              <w:jc w:val="right"/>
              <w:rPr>
                <w:sz w:val="17"/>
              </w:rPr>
            </w:pPr>
            <w:r>
              <w:rPr>
                <w:b/>
                <w:sz w:val="17"/>
              </w:rPr>
              <w:t>‒ 23.221</w:t>
            </w:r>
          </w:p>
        </w:tc>
        <w:tc>
          <w:tcPr>
            <w:tcW w:w="597" w:type="dxa"/>
            <w:shd w:val="clear" w:color="auto" w:fill="auto"/>
            <w:tcMar>
              <w:top w:w="22" w:type="dxa"/>
              <w:left w:w="28" w:type="dxa"/>
              <w:bottom w:w="22" w:type="dxa"/>
              <w:right w:w="28" w:type="dxa"/>
            </w:tcMar>
          </w:tcPr>
          <w:p w:rsidR="008267F9" w:rsidRDefault="009F46BF" w14:paraId="08154BFB" w14:textId="77777777">
            <w:pPr>
              <w:pStyle w:val="p-table"/>
              <w:jc w:val="right"/>
              <w:rPr>
                <w:sz w:val="17"/>
              </w:rPr>
            </w:pPr>
            <w:r>
              <w:rPr>
                <w:b/>
                <w:sz w:val="17"/>
              </w:rPr>
              <w:t>281.920</w:t>
            </w:r>
          </w:p>
        </w:tc>
        <w:tc>
          <w:tcPr>
            <w:tcW w:w="597" w:type="dxa"/>
            <w:shd w:val="clear" w:color="auto" w:fill="auto"/>
            <w:tcMar>
              <w:top w:w="22" w:type="dxa"/>
              <w:left w:w="28" w:type="dxa"/>
              <w:bottom w:w="22" w:type="dxa"/>
              <w:right w:w="28" w:type="dxa"/>
            </w:tcMar>
          </w:tcPr>
          <w:p w:rsidR="008267F9" w:rsidRDefault="009F46BF" w14:paraId="341097FA" w14:textId="77777777">
            <w:pPr>
              <w:pStyle w:val="p-table"/>
              <w:jc w:val="right"/>
              <w:rPr>
                <w:sz w:val="17"/>
              </w:rPr>
            </w:pPr>
            <w:r>
              <w:rPr>
                <w:b/>
                <w:sz w:val="17"/>
              </w:rPr>
              <w:t>6.336</w:t>
            </w:r>
          </w:p>
        </w:tc>
        <w:tc>
          <w:tcPr>
            <w:tcW w:w="597" w:type="dxa"/>
            <w:shd w:val="clear" w:color="auto" w:fill="auto"/>
            <w:tcMar>
              <w:top w:w="22" w:type="dxa"/>
              <w:left w:w="28" w:type="dxa"/>
              <w:bottom w:w="22" w:type="dxa"/>
              <w:right w:w="28" w:type="dxa"/>
            </w:tcMar>
          </w:tcPr>
          <w:p w:rsidR="008267F9" w:rsidRDefault="009F46BF" w14:paraId="7BA329B5" w14:textId="77777777">
            <w:pPr>
              <w:pStyle w:val="p-table"/>
              <w:jc w:val="right"/>
              <w:rPr>
                <w:sz w:val="17"/>
              </w:rPr>
            </w:pPr>
            <w:r>
              <w:rPr>
                <w:b/>
                <w:sz w:val="17"/>
              </w:rPr>
              <w:t>‒ 2.147</w:t>
            </w:r>
          </w:p>
        </w:tc>
        <w:tc>
          <w:tcPr>
            <w:tcW w:w="597" w:type="dxa"/>
            <w:shd w:val="clear" w:color="auto" w:fill="auto"/>
            <w:tcMar>
              <w:top w:w="22" w:type="dxa"/>
              <w:left w:w="28" w:type="dxa"/>
              <w:bottom w:w="22" w:type="dxa"/>
              <w:right w:w="28" w:type="dxa"/>
            </w:tcMar>
          </w:tcPr>
          <w:p w:rsidR="008267F9" w:rsidRDefault="009F46BF" w14:paraId="3D84076E" w14:textId="77777777">
            <w:pPr>
              <w:pStyle w:val="p-table"/>
              <w:jc w:val="right"/>
              <w:rPr>
                <w:sz w:val="17"/>
              </w:rPr>
            </w:pPr>
            <w:r>
              <w:rPr>
                <w:b/>
                <w:sz w:val="17"/>
              </w:rPr>
              <w:t>‒ 2.940</w:t>
            </w:r>
          </w:p>
        </w:tc>
        <w:tc>
          <w:tcPr>
            <w:tcW w:w="597" w:type="dxa"/>
            <w:shd w:val="clear" w:color="auto" w:fill="auto"/>
            <w:tcMar>
              <w:top w:w="22" w:type="dxa"/>
              <w:left w:w="28" w:type="dxa"/>
              <w:bottom w:w="22" w:type="dxa"/>
              <w:right w:w="28" w:type="dxa"/>
            </w:tcMar>
          </w:tcPr>
          <w:p w:rsidR="008267F9" w:rsidRDefault="009F46BF" w14:paraId="0D1DD869" w14:textId="77777777">
            <w:pPr>
              <w:pStyle w:val="p-table"/>
              <w:jc w:val="right"/>
              <w:rPr>
                <w:sz w:val="17"/>
              </w:rPr>
            </w:pPr>
            <w:r>
              <w:rPr>
                <w:b/>
                <w:sz w:val="17"/>
              </w:rPr>
              <w:t>‒ 2.951</w:t>
            </w:r>
          </w:p>
        </w:tc>
        <w:tc>
          <w:tcPr>
            <w:tcW w:w="597" w:type="dxa"/>
            <w:shd w:val="clear" w:color="auto" w:fill="auto"/>
            <w:tcMar>
              <w:top w:w="22" w:type="dxa"/>
              <w:left w:w="28" w:type="dxa"/>
              <w:bottom w:w="22" w:type="dxa"/>
              <w:right w:w="28" w:type="dxa"/>
            </w:tcMar>
          </w:tcPr>
          <w:p w:rsidR="008267F9" w:rsidRDefault="009F46BF" w14:paraId="4D03F8A1" w14:textId="77777777">
            <w:pPr>
              <w:pStyle w:val="p-table"/>
              <w:jc w:val="right"/>
              <w:rPr>
                <w:sz w:val="17"/>
              </w:rPr>
            </w:pPr>
            <w:r>
              <w:rPr>
                <w:b/>
                <w:sz w:val="17"/>
              </w:rPr>
              <w:t>260.830</w:t>
            </w:r>
          </w:p>
        </w:tc>
      </w:tr>
      <w:tr w:rsidR="008267F9" w14:paraId="4A91995D"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62F6B0E4"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2CED17B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EB4594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7D17AF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A6739D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52293F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A945B8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888253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A0924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BC8055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38222A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278ACFF" w14:textId="77777777">
            <w:pPr>
              <w:pStyle w:val="p-table"/>
              <w:rPr>
                <w:sz w:val="17"/>
              </w:rPr>
            </w:pPr>
          </w:p>
        </w:tc>
      </w:tr>
      <w:tr w:rsidR="008267F9" w14:paraId="7C28AEDB" w14:textId="77777777">
        <w:tc>
          <w:tcPr>
            <w:tcW w:w="239" w:type="dxa"/>
            <w:shd w:val="clear" w:color="auto" w:fill="auto"/>
            <w:tcMar>
              <w:top w:w="22" w:type="dxa"/>
              <w:bottom w:w="22" w:type="dxa"/>
              <w:right w:w="28" w:type="dxa"/>
            </w:tcMar>
          </w:tcPr>
          <w:p w:rsidR="008267F9" w:rsidRDefault="008267F9" w14:paraId="4EB55FBF"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F270FDC"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8267F9" w:rsidRDefault="009F46BF" w14:paraId="38982CDC" w14:textId="77777777">
            <w:pPr>
              <w:pStyle w:val="p-table"/>
              <w:jc w:val="right"/>
              <w:rPr>
                <w:sz w:val="17"/>
              </w:rPr>
            </w:pPr>
            <w:r>
              <w:rPr>
                <w:b/>
                <w:sz w:val="17"/>
              </w:rPr>
              <w:t>339.812</w:t>
            </w:r>
          </w:p>
        </w:tc>
        <w:tc>
          <w:tcPr>
            <w:tcW w:w="597" w:type="dxa"/>
            <w:shd w:val="clear" w:color="auto" w:fill="auto"/>
            <w:tcMar>
              <w:top w:w="22" w:type="dxa"/>
              <w:left w:w="28" w:type="dxa"/>
              <w:bottom w:w="22" w:type="dxa"/>
              <w:right w:w="28" w:type="dxa"/>
            </w:tcMar>
          </w:tcPr>
          <w:p w:rsidR="008267F9" w:rsidRDefault="009F46BF" w14:paraId="40FDC7C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62E58DDB" w14:textId="77777777">
            <w:pPr>
              <w:pStyle w:val="p-table"/>
              <w:jc w:val="right"/>
              <w:rPr>
                <w:sz w:val="17"/>
              </w:rPr>
            </w:pPr>
            <w:r>
              <w:rPr>
                <w:b/>
                <w:sz w:val="17"/>
              </w:rPr>
              <w:t>339.812</w:t>
            </w:r>
          </w:p>
        </w:tc>
        <w:tc>
          <w:tcPr>
            <w:tcW w:w="597" w:type="dxa"/>
            <w:shd w:val="clear" w:color="auto" w:fill="auto"/>
            <w:tcMar>
              <w:top w:w="22" w:type="dxa"/>
              <w:left w:w="28" w:type="dxa"/>
              <w:bottom w:w="22" w:type="dxa"/>
              <w:right w:w="28" w:type="dxa"/>
            </w:tcMar>
          </w:tcPr>
          <w:p w:rsidR="008267F9" w:rsidRDefault="009F46BF" w14:paraId="1B7FFABB" w14:textId="77777777">
            <w:pPr>
              <w:pStyle w:val="p-table"/>
              <w:jc w:val="right"/>
              <w:rPr>
                <w:sz w:val="17"/>
              </w:rPr>
            </w:pPr>
            <w:r>
              <w:rPr>
                <w:b/>
                <w:sz w:val="17"/>
              </w:rPr>
              <w:t>‒ 22.361</w:t>
            </w:r>
          </w:p>
        </w:tc>
        <w:tc>
          <w:tcPr>
            <w:tcW w:w="597" w:type="dxa"/>
            <w:shd w:val="clear" w:color="auto" w:fill="auto"/>
            <w:tcMar>
              <w:top w:w="22" w:type="dxa"/>
              <w:left w:w="28" w:type="dxa"/>
              <w:bottom w:w="22" w:type="dxa"/>
              <w:right w:w="28" w:type="dxa"/>
            </w:tcMar>
          </w:tcPr>
          <w:p w:rsidR="008267F9" w:rsidRDefault="009F46BF" w14:paraId="17C28831" w14:textId="77777777">
            <w:pPr>
              <w:pStyle w:val="p-table"/>
              <w:jc w:val="right"/>
              <w:rPr>
                <w:sz w:val="17"/>
              </w:rPr>
            </w:pPr>
            <w:r>
              <w:rPr>
                <w:b/>
                <w:sz w:val="17"/>
              </w:rPr>
              <w:t>317.451</w:t>
            </w:r>
          </w:p>
        </w:tc>
        <w:tc>
          <w:tcPr>
            <w:tcW w:w="597" w:type="dxa"/>
            <w:shd w:val="clear" w:color="auto" w:fill="auto"/>
            <w:tcMar>
              <w:top w:w="22" w:type="dxa"/>
              <w:left w:w="28" w:type="dxa"/>
              <w:bottom w:w="22" w:type="dxa"/>
              <w:right w:w="28" w:type="dxa"/>
            </w:tcMar>
          </w:tcPr>
          <w:p w:rsidR="008267F9" w:rsidRDefault="009F46BF" w14:paraId="1CEF7261" w14:textId="77777777">
            <w:pPr>
              <w:pStyle w:val="p-table"/>
              <w:jc w:val="right"/>
              <w:rPr>
                <w:sz w:val="17"/>
              </w:rPr>
            </w:pPr>
            <w:r>
              <w:rPr>
                <w:b/>
                <w:sz w:val="17"/>
              </w:rPr>
              <w:t>‒ 140</w:t>
            </w:r>
          </w:p>
        </w:tc>
        <w:tc>
          <w:tcPr>
            <w:tcW w:w="597" w:type="dxa"/>
            <w:shd w:val="clear" w:color="auto" w:fill="auto"/>
            <w:tcMar>
              <w:top w:w="22" w:type="dxa"/>
              <w:left w:w="28" w:type="dxa"/>
              <w:bottom w:w="22" w:type="dxa"/>
              <w:right w:w="28" w:type="dxa"/>
            </w:tcMar>
          </w:tcPr>
          <w:p w:rsidR="008267F9" w:rsidRDefault="009F46BF" w14:paraId="2903BE05" w14:textId="77777777">
            <w:pPr>
              <w:pStyle w:val="p-table"/>
              <w:jc w:val="right"/>
              <w:rPr>
                <w:sz w:val="17"/>
              </w:rPr>
            </w:pPr>
            <w:r>
              <w:rPr>
                <w:b/>
                <w:sz w:val="17"/>
              </w:rPr>
              <w:t>‒ 682</w:t>
            </w:r>
          </w:p>
        </w:tc>
        <w:tc>
          <w:tcPr>
            <w:tcW w:w="597" w:type="dxa"/>
            <w:shd w:val="clear" w:color="auto" w:fill="auto"/>
            <w:tcMar>
              <w:top w:w="22" w:type="dxa"/>
              <w:left w:w="28" w:type="dxa"/>
              <w:bottom w:w="22" w:type="dxa"/>
              <w:right w:w="28" w:type="dxa"/>
            </w:tcMar>
          </w:tcPr>
          <w:p w:rsidR="008267F9" w:rsidRDefault="009F46BF" w14:paraId="0F9D83EF" w14:textId="77777777">
            <w:pPr>
              <w:pStyle w:val="p-table"/>
              <w:jc w:val="right"/>
              <w:rPr>
                <w:sz w:val="17"/>
              </w:rPr>
            </w:pPr>
            <w:r>
              <w:rPr>
                <w:b/>
                <w:sz w:val="17"/>
              </w:rPr>
              <w:t>‒ 1.144</w:t>
            </w:r>
          </w:p>
        </w:tc>
        <w:tc>
          <w:tcPr>
            <w:tcW w:w="597" w:type="dxa"/>
            <w:shd w:val="clear" w:color="auto" w:fill="auto"/>
            <w:tcMar>
              <w:top w:w="22" w:type="dxa"/>
              <w:left w:w="28" w:type="dxa"/>
              <w:bottom w:w="22" w:type="dxa"/>
              <w:right w:w="28" w:type="dxa"/>
            </w:tcMar>
          </w:tcPr>
          <w:p w:rsidR="008267F9" w:rsidRDefault="009F46BF" w14:paraId="28DB318E" w14:textId="77777777">
            <w:pPr>
              <w:pStyle w:val="p-table"/>
              <w:jc w:val="right"/>
              <w:rPr>
                <w:sz w:val="17"/>
              </w:rPr>
            </w:pPr>
            <w:r>
              <w:rPr>
                <w:b/>
                <w:sz w:val="17"/>
              </w:rPr>
              <w:t>‒ 1.160</w:t>
            </w:r>
          </w:p>
        </w:tc>
        <w:tc>
          <w:tcPr>
            <w:tcW w:w="597" w:type="dxa"/>
            <w:shd w:val="clear" w:color="auto" w:fill="auto"/>
            <w:tcMar>
              <w:top w:w="22" w:type="dxa"/>
              <w:left w:w="28" w:type="dxa"/>
              <w:bottom w:w="22" w:type="dxa"/>
              <w:right w:w="28" w:type="dxa"/>
            </w:tcMar>
          </w:tcPr>
          <w:p w:rsidR="008267F9" w:rsidRDefault="009F46BF" w14:paraId="7C08E43B" w14:textId="77777777">
            <w:pPr>
              <w:pStyle w:val="p-table"/>
              <w:jc w:val="right"/>
              <w:rPr>
                <w:sz w:val="17"/>
              </w:rPr>
            </w:pPr>
            <w:r>
              <w:rPr>
                <w:b/>
                <w:sz w:val="17"/>
              </w:rPr>
              <w:t>264.635</w:t>
            </w:r>
          </w:p>
        </w:tc>
      </w:tr>
      <w:tr w:rsidR="008267F9" w14:paraId="48E84348"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3FC8F87A"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1BF12F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ECA1A2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A5A3AE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293CAD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AD8DEF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CEF5DC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5ECD11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91F261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B062BE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6CF49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9400ABA" w14:textId="77777777">
            <w:pPr>
              <w:pStyle w:val="p-table"/>
              <w:rPr>
                <w:sz w:val="17"/>
              </w:rPr>
            </w:pPr>
          </w:p>
        </w:tc>
      </w:tr>
      <w:tr w:rsidR="008267F9" w14:paraId="3D831002" w14:textId="77777777">
        <w:tc>
          <w:tcPr>
            <w:tcW w:w="239" w:type="dxa"/>
            <w:shd w:val="clear" w:color="auto" w:fill="auto"/>
            <w:tcMar>
              <w:top w:w="22" w:type="dxa"/>
              <w:bottom w:w="22" w:type="dxa"/>
              <w:right w:w="28" w:type="dxa"/>
            </w:tcMar>
          </w:tcPr>
          <w:p w:rsidR="008267F9" w:rsidRDefault="009F46BF" w14:paraId="116A0676" w14:textId="77777777">
            <w:pPr>
              <w:pStyle w:val="p-table"/>
              <w:rPr>
                <w:sz w:val="17"/>
              </w:rPr>
            </w:pPr>
            <w:r>
              <w:rPr>
                <w:b/>
                <w:sz w:val="17"/>
              </w:rPr>
              <w:t>2.1</w:t>
            </w:r>
          </w:p>
        </w:tc>
        <w:tc>
          <w:tcPr>
            <w:tcW w:w="2938" w:type="dxa"/>
            <w:shd w:val="clear" w:color="auto" w:fill="auto"/>
            <w:tcMar>
              <w:top w:w="22" w:type="dxa"/>
              <w:left w:w="28" w:type="dxa"/>
              <w:bottom w:w="22" w:type="dxa"/>
              <w:right w:w="28" w:type="dxa"/>
            </w:tcMar>
          </w:tcPr>
          <w:p w:rsidR="008267F9" w:rsidRDefault="009F46BF" w14:paraId="2B86A686" w14:textId="77777777">
            <w:pPr>
              <w:pStyle w:val="p-table"/>
              <w:rPr>
                <w:sz w:val="17"/>
              </w:rPr>
            </w:pPr>
            <w:r>
              <w:rPr>
                <w:b/>
                <w:sz w:val="17"/>
              </w:rPr>
              <w:t>Goede internationale samenwerking ter bevordering van de eigen en bondgenootschappelijke veiligheid</w:t>
            </w:r>
          </w:p>
        </w:tc>
        <w:tc>
          <w:tcPr>
            <w:tcW w:w="597" w:type="dxa"/>
            <w:shd w:val="clear" w:color="auto" w:fill="auto"/>
            <w:tcMar>
              <w:top w:w="22" w:type="dxa"/>
              <w:left w:w="28" w:type="dxa"/>
              <w:bottom w:w="22" w:type="dxa"/>
              <w:right w:w="28" w:type="dxa"/>
            </w:tcMar>
          </w:tcPr>
          <w:p w:rsidR="008267F9" w:rsidRDefault="009F46BF" w14:paraId="67AF2B5C" w14:textId="77777777">
            <w:pPr>
              <w:pStyle w:val="p-table"/>
              <w:jc w:val="right"/>
              <w:rPr>
                <w:sz w:val="17"/>
              </w:rPr>
            </w:pPr>
            <w:r>
              <w:rPr>
                <w:b/>
                <w:sz w:val="17"/>
              </w:rPr>
              <w:t>26.960</w:t>
            </w:r>
          </w:p>
        </w:tc>
        <w:tc>
          <w:tcPr>
            <w:tcW w:w="597" w:type="dxa"/>
            <w:shd w:val="clear" w:color="auto" w:fill="auto"/>
            <w:tcMar>
              <w:top w:w="22" w:type="dxa"/>
              <w:left w:w="28" w:type="dxa"/>
              <w:bottom w:w="22" w:type="dxa"/>
              <w:right w:w="28" w:type="dxa"/>
            </w:tcMar>
          </w:tcPr>
          <w:p w:rsidR="008267F9" w:rsidRDefault="009F46BF" w14:paraId="461F499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9578957" w14:textId="77777777">
            <w:pPr>
              <w:pStyle w:val="p-table"/>
              <w:jc w:val="right"/>
              <w:rPr>
                <w:sz w:val="17"/>
              </w:rPr>
            </w:pPr>
            <w:r>
              <w:rPr>
                <w:b/>
                <w:sz w:val="17"/>
              </w:rPr>
              <w:t>26.960</w:t>
            </w:r>
          </w:p>
        </w:tc>
        <w:tc>
          <w:tcPr>
            <w:tcW w:w="597" w:type="dxa"/>
            <w:shd w:val="clear" w:color="auto" w:fill="auto"/>
            <w:tcMar>
              <w:top w:w="22" w:type="dxa"/>
              <w:left w:w="28" w:type="dxa"/>
              <w:bottom w:w="22" w:type="dxa"/>
              <w:right w:w="28" w:type="dxa"/>
            </w:tcMar>
          </w:tcPr>
          <w:p w:rsidR="008267F9" w:rsidRDefault="009F46BF" w14:paraId="6E3C93C3" w14:textId="77777777">
            <w:pPr>
              <w:pStyle w:val="p-table"/>
              <w:jc w:val="right"/>
              <w:rPr>
                <w:sz w:val="17"/>
              </w:rPr>
            </w:pPr>
            <w:r>
              <w:rPr>
                <w:b/>
                <w:sz w:val="17"/>
              </w:rPr>
              <w:t>5.392</w:t>
            </w:r>
          </w:p>
        </w:tc>
        <w:tc>
          <w:tcPr>
            <w:tcW w:w="597" w:type="dxa"/>
            <w:shd w:val="clear" w:color="auto" w:fill="auto"/>
            <w:tcMar>
              <w:top w:w="22" w:type="dxa"/>
              <w:left w:w="28" w:type="dxa"/>
              <w:bottom w:w="22" w:type="dxa"/>
              <w:right w:w="28" w:type="dxa"/>
            </w:tcMar>
          </w:tcPr>
          <w:p w:rsidR="008267F9" w:rsidRDefault="009F46BF" w14:paraId="24FD92C8" w14:textId="77777777">
            <w:pPr>
              <w:pStyle w:val="p-table"/>
              <w:jc w:val="right"/>
              <w:rPr>
                <w:sz w:val="17"/>
              </w:rPr>
            </w:pPr>
            <w:r>
              <w:rPr>
                <w:b/>
                <w:sz w:val="17"/>
              </w:rPr>
              <w:t>32.352</w:t>
            </w:r>
          </w:p>
        </w:tc>
        <w:tc>
          <w:tcPr>
            <w:tcW w:w="597" w:type="dxa"/>
            <w:shd w:val="clear" w:color="auto" w:fill="auto"/>
            <w:tcMar>
              <w:top w:w="22" w:type="dxa"/>
              <w:left w:w="28" w:type="dxa"/>
              <w:bottom w:w="22" w:type="dxa"/>
              <w:right w:w="28" w:type="dxa"/>
            </w:tcMar>
          </w:tcPr>
          <w:p w:rsidR="008267F9" w:rsidRDefault="009F46BF" w14:paraId="2EF4CEB6" w14:textId="77777777">
            <w:pPr>
              <w:pStyle w:val="p-table"/>
              <w:jc w:val="right"/>
              <w:rPr>
                <w:sz w:val="17"/>
              </w:rPr>
            </w:pPr>
            <w:r>
              <w:rPr>
                <w:b/>
                <w:sz w:val="17"/>
              </w:rPr>
              <w:t>7.648</w:t>
            </w:r>
          </w:p>
        </w:tc>
        <w:tc>
          <w:tcPr>
            <w:tcW w:w="597" w:type="dxa"/>
            <w:shd w:val="clear" w:color="auto" w:fill="auto"/>
            <w:tcMar>
              <w:top w:w="22" w:type="dxa"/>
              <w:left w:w="28" w:type="dxa"/>
              <w:bottom w:w="22" w:type="dxa"/>
              <w:right w:w="28" w:type="dxa"/>
            </w:tcMar>
          </w:tcPr>
          <w:p w:rsidR="008267F9" w:rsidRDefault="009F46BF" w14:paraId="00AADD9C" w14:textId="77777777">
            <w:pPr>
              <w:pStyle w:val="p-table"/>
              <w:jc w:val="right"/>
              <w:rPr>
                <w:sz w:val="17"/>
              </w:rPr>
            </w:pPr>
            <w:r>
              <w:rPr>
                <w:b/>
                <w:sz w:val="17"/>
              </w:rPr>
              <w:t>5.630</w:t>
            </w:r>
          </w:p>
        </w:tc>
        <w:tc>
          <w:tcPr>
            <w:tcW w:w="597" w:type="dxa"/>
            <w:shd w:val="clear" w:color="auto" w:fill="auto"/>
            <w:tcMar>
              <w:top w:w="22" w:type="dxa"/>
              <w:left w:w="28" w:type="dxa"/>
              <w:bottom w:w="22" w:type="dxa"/>
              <w:right w:w="28" w:type="dxa"/>
            </w:tcMar>
          </w:tcPr>
          <w:p w:rsidR="008267F9" w:rsidRDefault="009F46BF" w14:paraId="360453B5" w14:textId="77777777">
            <w:pPr>
              <w:pStyle w:val="p-table"/>
              <w:jc w:val="right"/>
              <w:rPr>
                <w:sz w:val="17"/>
              </w:rPr>
            </w:pPr>
            <w:r>
              <w:rPr>
                <w:b/>
                <w:sz w:val="17"/>
              </w:rPr>
              <w:t>5.963</w:t>
            </w:r>
          </w:p>
        </w:tc>
        <w:tc>
          <w:tcPr>
            <w:tcW w:w="597" w:type="dxa"/>
            <w:shd w:val="clear" w:color="auto" w:fill="auto"/>
            <w:tcMar>
              <w:top w:w="22" w:type="dxa"/>
              <w:left w:w="28" w:type="dxa"/>
              <w:bottom w:w="22" w:type="dxa"/>
              <w:right w:w="28" w:type="dxa"/>
            </w:tcMar>
          </w:tcPr>
          <w:p w:rsidR="008267F9" w:rsidRDefault="009F46BF" w14:paraId="5F0C1CC5" w14:textId="77777777">
            <w:pPr>
              <w:pStyle w:val="p-table"/>
              <w:jc w:val="right"/>
              <w:rPr>
                <w:sz w:val="17"/>
              </w:rPr>
            </w:pPr>
            <w:r>
              <w:rPr>
                <w:b/>
                <w:sz w:val="17"/>
              </w:rPr>
              <w:t>5.963</w:t>
            </w:r>
          </w:p>
        </w:tc>
        <w:tc>
          <w:tcPr>
            <w:tcW w:w="597" w:type="dxa"/>
            <w:shd w:val="clear" w:color="auto" w:fill="auto"/>
            <w:tcMar>
              <w:top w:w="22" w:type="dxa"/>
              <w:left w:w="28" w:type="dxa"/>
              <w:bottom w:w="22" w:type="dxa"/>
              <w:right w:w="28" w:type="dxa"/>
            </w:tcMar>
          </w:tcPr>
          <w:p w:rsidR="008267F9" w:rsidRDefault="009F46BF" w14:paraId="6EB8AAF3" w14:textId="77777777">
            <w:pPr>
              <w:pStyle w:val="p-table"/>
              <w:jc w:val="right"/>
              <w:rPr>
                <w:sz w:val="17"/>
              </w:rPr>
            </w:pPr>
            <w:r>
              <w:rPr>
                <w:b/>
                <w:sz w:val="17"/>
              </w:rPr>
              <w:t>32.321</w:t>
            </w:r>
          </w:p>
        </w:tc>
      </w:tr>
      <w:tr w:rsidR="008267F9" w14:paraId="4BB324A2" w14:textId="77777777">
        <w:tc>
          <w:tcPr>
            <w:tcW w:w="239" w:type="dxa"/>
            <w:shd w:val="clear" w:color="auto" w:fill="auto"/>
            <w:tcMar>
              <w:top w:w="22" w:type="dxa"/>
              <w:bottom w:w="22" w:type="dxa"/>
              <w:right w:w="28" w:type="dxa"/>
            </w:tcMar>
          </w:tcPr>
          <w:p w:rsidR="008267F9" w:rsidRDefault="008267F9" w14:paraId="6809ED9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FEBF9DD"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7ADD8ED7" w14:textId="77777777">
            <w:pPr>
              <w:pStyle w:val="p-table"/>
              <w:jc w:val="right"/>
              <w:rPr>
                <w:sz w:val="17"/>
              </w:rPr>
            </w:pPr>
            <w:r>
              <w:rPr>
                <w:i/>
                <w:sz w:val="17"/>
              </w:rPr>
              <w:t>874</w:t>
            </w:r>
          </w:p>
        </w:tc>
        <w:tc>
          <w:tcPr>
            <w:tcW w:w="597" w:type="dxa"/>
            <w:shd w:val="clear" w:color="auto" w:fill="auto"/>
            <w:tcMar>
              <w:top w:w="22" w:type="dxa"/>
              <w:left w:w="28" w:type="dxa"/>
              <w:bottom w:w="22" w:type="dxa"/>
              <w:right w:w="28" w:type="dxa"/>
            </w:tcMar>
          </w:tcPr>
          <w:p w:rsidR="008267F9" w:rsidRDefault="009F46BF" w14:paraId="20BDBC1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9E5FDCD" w14:textId="77777777">
            <w:pPr>
              <w:pStyle w:val="p-table"/>
              <w:jc w:val="right"/>
              <w:rPr>
                <w:sz w:val="17"/>
              </w:rPr>
            </w:pPr>
            <w:r>
              <w:rPr>
                <w:i/>
                <w:sz w:val="17"/>
              </w:rPr>
              <w:t>874</w:t>
            </w:r>
          </w:p>
        </w:tc>
        <w:tc>
          <w:tcPr>
            <w:tcW w:w="597" w:type="dxa"/>
            <w:shd w:val="clear" w:color="auto" w:fill="auto"/>
            <w:tcMar>
              <w:top w:w="22" w:type="dxa"/>
              <w:left w:w="28" w:type="dxa"/>
              <w:bottom w:w="22" w:type="dxa"/>
              <w:right w:w="28" w:type="dxa"/>
            </w:tcMar>
          </w:tcPr>
          <w:p w:rsidR="008267F9" w:rsidRDefault="009F46BF" w14:paraId="77465878" w14:textId="77777777">
            <w:pPr>
              <w:pStyle w:val="p-table"/>
              <w:jc w:val="right"/>
              <w:rPr>
                <w:sz w:val="17"/>
              </w:rPr>
            </w:pPr>
            <w:r>
              <w:rPr>
                <w:i/>
                <w:sz w:val="17"/>
              </w:rPr>
              <w:t>6.402</w:t>
            </w:r>
          </w:p>
        </w:tc>
        <w:tc>
          <w:tcPr>
            <w:tcW w:w="597" w:type="dxa"/>
            <w:shd w:val="clear" w:color="auto" w:fill="auto"/>
            <w:tcMar>
              <w:top w:w="22" w:type="dxa"/>
              <w:left w:w="28" w:type="dxa"/>
              <w:bottom w:w="22" w:type="dxa"/>
              <w:right w:w="28" w:type="dxa"/>
            </w:tcMar>
          </w:tcPr>
          <w:p w:rsidR="008267F9" w:rsidRDefault="009F46BF" w14:paraId="60BCD9DF" w14:textId="77777777">
            <w:pPr>
              <w:pStyle w:val="p-table"/>
              <w:jc w:val="right"/>
              <w:rPr>
                <w:sz w:val="17"/>
              </w:rPr>
            </w:pPr>
            <w:r>
              <w:rPr>
                <w:i/>
                <w:sz w:val="17"/>
              </w:rPr>
              <w:t>7.276</w:t>
            </w:r>
          </w:p>
        </w:tc>
        <w:tc>
          <w:tcPr>
            <w:tcW w:w="597" w:type="dxa"/>
            <w:shd w:val="clear" w:color="auto" w:fill="auto"/>
            <w:tcMar>
              <w:top w:w="22" w:type="dxa"/>
              <w:left w:w="28" w:type="dxa"/>
              <w:bottom w:w="22" w:type="dxa"/>
              <w:right w:w="28" w:type="dxa"/>
            </w:tcMar>
          </w:tcPr>
          <w:p w:rsidR="008267F9" w:rsidRDefault="009F46BF" w14:paraId="47FF179A" w14:textId="77777777">
            <w:pPr>
              <w:pStyle w:val="p-table"/>
              <w:jc w:val="right"/>
              <w:rPr>
                <w:sz w:val="17"/>
              </w:rPr>
            </w:pPr>
            <w:r>
              <w:rPr>
                <w:i/>
                <w:sz w:val="17"/>
              </w:rPr>
              <w:t>7.728</w:t>
            </w:r>
          </w:p>
        </w:tc>
        <w:tc>
          <w:tcPr>
            <w:tcW w:w="597" w:type="dxa"/>
            <w:shd w:val="clear" w:color="auto" w:fill="auto"/>
            <w:tcMar>
              <w:top w:w="22" w:type="dxa"/>
              <w:left w:w="28" w:type="dxa"/>
              <w:bottom w:w="22" w:type="dxa"/>
              <w:right w:w="28" w:type="dxa"/>
            </w:tcMar>
          </w:tcPr>
          <w:p w:rsidR="008267F9" w:rsidRDefault="009F46BF" w14:paraId="203955C0" w14:textId="77777777">
            <w:pPr>
              <w:pStyle w:val="p-table"/>
              <w:jc w:val="right"/>
              <w:rPr>
                <w:sz w:val="17"/>
              </w:rPr>
            </w:pPr>
            <w:r>
              <w:rPr>
                <w:i/>
                <w:sz w:val="17"/>
              </w:rPr>
              <w:t>5.395</w:t>
            </w:r>
          </w:p>
        </w:tc>
        <w:tc>
          <w:tcPr>
            <w:tcW w:w="597" w:type="dxa"/>
            <w:shd w:val="clear" w:color="auto" w:fill="auto"/>
            <w:tcMar>
              <w:top w:w="22" w:type="dxa"/>
              <w:left w:w="28" w:type="dxa"/>
              <w:bottom w:w="22" w:type="dxa"/>
              <w:right w:w="28" w:type="dxa"/>
            </w:tcMar>
          </w:tcPr>
          <w:p w:rsidR="008267F9" w:rsidRDefault="009F46BF" w14:paraId="529B6251" w14:textId="77777777">
            <w:pPr>
              <w:pStyle w:val="p-table"/>
              <w:jc w:val="right"/>
              <w:rPr>
                <w:sz w:val="17"/>
              </w:rPr>
            </w:pPr>
            <w:r>
              <w:rPr>
                <w:i/>
                <w:sz w:val="17"/>
              </w:rPr>
              <w:t>5.694</w:t>
            </w:r>
          </w:p>
        </w:tc>
        <w:tc>
          <w:tcPr>
            <w:tcW w:w="597" w:type="dxa"/>
            <w:shd w:val="clear" w:color="auto" w:fill="auto"/>
            <w:tcMar>
              <w:top w:w="22" w:type="dxa"/>
              <w:left w:w="28" w:type="dxa"/>
              <w:bottom w:w="22" w:type="dxa"/>
              <w:right w:w="28" w:type="dxa"/>
            </w:tcMar>
          </w:tcPr>
          <w:p w:rsidR="008267F9" w:rsidRDefault="009F46BF" w14:paraId="2E17A6C7" w14:textId="77777777">
            <w:pPr>
              <w:pStyle w:val="p-table"/>
              <w:jc w:val="right"/>
              <w:rPr>
                <w:sz w:val="17"/>
              </w:rPr>
            </w:pPr>
            <w:r>
              <w:rPr>
                <w:i/>
                <w:sz w:val="17"/>
              </w:rPr>
              <w:t>5.694</w:t>
            </w:r>
          </w:p>
        </w:tc>
        <w:tc>
          <w:tcPr>
            <w:tcW w:w="597" w:type="dxa"/>
            <w:shd w:val="clear" w:color="auto" w:fill="auto"/>
            <w:tcMar>
              <w:top w:w="22" w:type="dxa"/>
              <w:left w:w="28" w:type="dxa"/>
              <w:bottom w:w="22" w:type="dxa"/>
              <w:right w:w="28" w:type="dxa"/>
            </w:tcMar>
          </w:tcPr>
          <w:p w:rsidR="008267F9" w:rsidRDefault="009F46BF" w14:paraId="5C65E29A" w14:textId="77777777">
            <w:pPr>
              <w:pStyle w:val="p-table"/>
              <w:jc w:val="right"/>
              <w:rPr>
                <w:sz w:val="17"/>
              </w:rPr>
            </w:pPr>
            <w:r>
              <w:rPr>
                <w:i/>
                <w:sz w:val="17"/>
              </w:rPr>
              <w:t>6.052</w:t>
            </w:r>
          </w:p>
        </w:tc>
      </w:tr>
      <w:tr w:rsidR="008267F9" w14:paraId="1D13386E" w14:textId="77777777">
        <w:tc>
          <w:tcPr>
            <w:tcW w:w="239" w:type="dxa"/>
            <w:shd w:val="clear" w:color="auto" w:fill="auto"/>
            <w:tcMar>
              <w:top w:w="22" w:type="dxa"/>
              <w:bottom w:w="22" w:type="dxa"/>
              <w:right w:w="28" w:type="dxa"/>
            </w:tcMar>
          </w:tcPr>
          <w:p w:rsidR="008267F9" w:rsidRDefault="008267F9" w14:paraId="329129E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6014E99" w14:textId="77777777">
            <w:pPr>
              <w:pStyle w:val="p-table"/>
              <w:rPr>
                <w:sz w:val="17"/>
              </w:rPr>
            </w:pPr>
            <w:r>
              <w:rPr>
                <w:sz w:val="17"/>
              </w:rPr>
              <w:t>Atlantische Commissie</w:t>
            </w:r>
          </w:p>
        </w:tc>
        <w:tc>
          <w:tcPr>
            <w:tcW w:w="597" w:type="dxa"/>
            <w:shd w:val="clear" w:color="auto" w:fill="auto"/>
            <w:tcMar>
              <w:top w:w="22" w:type="dxa"/>
              <w:left w:w="28" w:type="dxa"/>
              <w:bottom w:w="22" w:type="dxa"/>
              <w:right w:w="28" w:type="dxa"/>
            </w:tcMar>
          </w:tcPr>
          <w:p w:rsidR="008267F9" w:rsidRDefault="009F46BF" w14:paraId="7B310896" w14:textId="77777777">
            <w:pPr>
              <w:pStyle w:val="p-table"/>
              <w:jc w:val="right"/>
              <w:rPr>
                <w:sz w:val="17"/>
              </w:rPr>
            </w:pPr>
            <w:r>
              <w:rPr>
                <w:sz w:val="17"/>
              </w:rPr>
              <w:t>874</w:t>
            </w:r>
          </w:p>
        </w:tc>
        <w:tc>
          <w:tcPr>
            <w:tcW w:w="597" w:type="dxa"/>
            <w:shd w:val="clear" w:color="auto" w:fill="auto"/>
            <w:tcMar>
              <w:top w:w="22" w:type="dxa"/>
              <w:left w:w="28" w:type="dxa"/>
              <w:bottom w:w="22" w:type="dxa"/>
              <w:right w:w="28" w:type="dxa"/>
            </w:tcMar>
          </w:tcPr>
          <w:p w:rsidR="008267F9" w:rsidRDefault="009F46BF" w14:paraId="23236DD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13A6512" w14:textId="77777777">
            <w:pPr>
              <w:pStyle w:val="p-table"/>
              <w:jc w:val="right"/>
              <w:rPr>
                <w:sz w:val="17"/>
              </w:rPr>
            </w:pPr>
            <w:r>
              <w:rPr>
                <w:sz w:val="17"/>
              </w:rPr>
              <w:t>874</w:t>
            </w:r>
          </w:p>
        </w:tc>
        <w:tc>
          <w:tcPr>
            <w:tcW w:w="597" w:type="dxa"/>
            <w:shd w:val="clear" w:color="auto" w:fill="auto"/>
            <w:tcMar>
              <w:top w:w="22" w:type="dxa"/>
              <w:left w:w="28" w:type="dxa"/>
              <w:bottom w:w="22" w:type="dxa"/>
              <w:right w:w="28" w:type="dxa"/>
            </w:tcMar>
          </w:tcPr>
          <w:p w:rsidR="008267F9" w:rsidRDefault="009F46BF" w14:paraId="5844165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719E74A" w14:textId="77777777">
            <w:pPr>
              <w:pStyle w:val="p-table"/>
              <w:jc w:val="right"/>
              <w:rPr>
                <w:sz w:val="17"/>
              </w:rPr>
            </w:pPr>
            <w:r>
              <w:rPr>
                <w:sz w:val="17"/>
              </w:rPr>
              <w:t>874</w:t>
            </w:r>
          </w:p>
        </w:tc>
        <w:tc>
          <w:tcPr>
            <w:tcW w:w="597" w:type="dxa"/>
            <w:shd w:val="clear" w:color="auto" w:fill="auto"/>
            <w:tcMar>
              <w:top w:w="22" w:type="dxa"/>
              <w:left w:w="28" w:type="dxa"/>
              <w:bottom w:w="22" w:type="dxa"/>
              <w:right w:w="28" w:type="dxa"/>
            </w:tcMar>
          </w:tcPr>
          <w:p w:rsidR="008267F9" w:rsidRDefault="009F46BF" w14:paraId="47CADA00" w14:textId="77777777">
            <w:pPr>
              <w:pStyle w:val="p-table"/>
              <w:jc w:val="right"/>
              <w:rPr>
                <w:sz w:val="17"/>
              </w:rPr>
            </w:pPr>
            <w:r>
              <w:rPr>
                <w:sz w:val="17"/>
              </w:rPr>
              <w:t>‒ 5</w:t>
            </w:r>
          </w:p>
        </w:tc>
        <w:tc>
          <w:tcPr>
            <w:tcW w:w="597" w:type="dxa"/>
            <w:shd w:val="clear" w:color="auto" w:fill="auto"/>
            <w:tcMar>
              <w:top w:w="22" w:type="dxa"/>
              <w:left w:w="28" w:type="dxa"/>
              <w:bottom w:w="22" w:type="dxa"/>
              <w:right w:w="28" w:type="dxa"/>
            </w:tcMar>
          </w:tcPr>
          <w:p w:rsidR="008267F9" w:rsidRDefault="009F46BF" w14:paraId="4C19FCDA" w14:textId="77777777">
            <w:pPr>
              <w:pStyle w:val="p-table"/>
              <w:jc w:val="right"/>
              <w:rPr>
                <w:sz w:val="17"/>
              </w:rPr>
            </w:pPr>
            <w:r>
              <w:rPr>
                <w:sz w:val="17"/>
              </w:rPr>
              <w:t>‒ 5</w:t>
            </w:r>
          </w:p>
        </w:tc>
        <w:tc>
          <w:tcPr>
            <w:tcW w:w="597" w:type="dxa"/>
            <w:shd w:val="clear" w:color="auto" w:fill="auto"/>
            <w:tcMar>
              <w:top w:w="22" w:type="dxa"/>
              <w:left w:w="28" w:type="dxa"/>
              <w:bottom w:w="22" w:type="dxa"/>
              <w:right w:w="28" w:type="dxa"/>
            </w:tcMar>
          </w:tcPr>
          <w:p w:rsidR="008267F9" w:rsidRDefault="009F46BF" w14:paraId="1C0622A5" w14:textId="77777777">
            <w:pPr>
              <w:pStyle w:val="p-table"/>
              <w:jc w:val="right"/>
              <w:rPr>
                <w:sz w:val="17"/>
              </w:rPr>
            </w:pPr>
            <w:r>
              <w:rPr>
                <w:sz w:val="17"/>
              </w:rPr>
              <w:t>‒ 5</w:t>
            </w:r>
          </w:p>
        </w:tc>
        <w:tc>
          <w:tcPr>
            <w:tcW w:w="597" w:type="dxa"/>
            <w:shd w:val="clear" w:color="auto" w:fill="auto"/>
            <w:tcMar>
              <w:top w:w="22" w:type="dxa"/>
              <w:left w:w="28" w:type="dxa"/>
              <w:bottom w:w="22" w:type="dxa"/>
              <w:right w:w="28" w:type="dxa"/>
            </w:tcMar>
          </w:tcPr>
          <w:p w:rsidR="008267F9" w:rsidRDefault="009F46BF" w14:paraId="326BD98D" w14:textId="77777777">
            <w:pPr>
              <w:pStyle w:val="p-table"/>
              <w:jc w:val="right"/>
              <w:rPr>
                <w:sz w:val="17"/>
              </w:rPr>
            </w:pPr>
            <w:r>
              <w:rPr>
                <w:sz w:val="17"/>
              </w:rPr>
              <w:t>‒ 5</w:t>
            </w:r>
          </w:p>
        </w:tc>
        <w:tc>
          <w:tcPr>
            <w:tcW w:w="597" w:type="dxa"/>
            <w:shd w:val="clear" w:color="auto" w:fill="auto"/>
            <w:tcMar>
              <w:top w:w="22" w:type="dxa"/>
              <w:left w:w="28" w:type="dxa"/>
              <w:bottom w:w="22" w:type="dxa"/>
              <w:right w:w="28" w:type="dxa"/>
            </w:tcMar>
          </w:tcPr>
          <w:p w:rsidR="008267F9" w:rsidRDefault="009F46BF" w14:paraId="6E85C63E" w14:textId="77777777">
            <w:pPr>
              <w:pStyle w:val="p-table"/>
              <w:jc w:val="right"/>
              <w:rPr>
                <w:sz w:val="17"/>
              </w:rPr>
            </w:pPr>
            <w:r>
              <w:rPr>
                <w:sz w:val="17"/>
              </w:rPr>
              <w:t>353</w:t>
            </w:r>
          </w:p>
        </w:tc>
      </w:tr>
      <w:tr w:rsidR="008267F9" w14:paraId="7DBEB9D8" w14:textId="77777777">
        <w:tc>
          <w:tcPr>
            <w:tcW w:w="239" w:type="dxa"/>
            <w:shd w:val="clear" w:color="auto" w:fill="auto"/>
            <w:tcMar>
              <w:top w:w="22" w:type="dxa"/>
              <w:bottom w:w="22" w:type="dxa"/>
              <w:right w:w="28" w:type="dxa"/>
            </w:tcMar>
          </w:tcPr>
          <w:p w:rsidR="008267F9" w:rsidRDefault="008267F9" w14:paraId="056889D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67CA139" w14:textId="77777777">
            <w:pPr>
              <w:pStyle w:val="p-table"/>
              <w:rPr>
                <w:sz w:val="17"/>
              </w:rPr>
            </w:pPr>
            <w:r>
              <w:rPr>
                <w:sz w:val="17"/>
              </w:rPr>
              <w:t>Veiligheidsfonds</w:t>
            </w:r>
          </w:p>
        </w:tc>
        <w:tc>
          <w:tcPr>
            <w:tcW w:w="597" w:type="dxa"/>
            <w:shd w:val="clear" w:color="auto" w:fill="auto"/>
            <w:tcMar>
              <w:top w:w="22" w:type="dxa"/>
              <w:left w:w="28" w:type="dxa"/>
              <w:bottom w:w="22" w:type="dxa"/>
              <w:right w:w="28" w:type="dxa"/>
            </w:tcMar>
          </w:tcPr>
          <w:p w:rsidR="008267F9" w:rsidRDefault="009F46BF" w14:paraId="4641D05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5E1674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343DCF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D7FF4B3" w14:textId="77777777">
            <w:pPr>
              <w:pStyle w:val="p-table"/>
              <w:jc w:val="right"/>
              <w:rPr>
                <w:sz w:val="17"/>
              </w:rPr>
            </w:pPr>
            <w:r>
              <w:rPr>
                <w:sz w:val="17"/>
              </w:rPr>
              <w:t>6.402</w:t>
            </w:r>
          </w:p>
        </w:tc>
        <w:tc>
          <w:tcPr>
            <w:tcW w:w="597" w:type="dxa"/>
            <w:shd w:val="clear" w:color="auto" w:fill="auto"/>
            <w:tcMar>
              <w:top w:w="22" w:type="dxa"/>
              <w:left w:w="28" w:type="dxa"/>
              <w:bottom w:w="22" w:type="dxa"/>
              <w:right w:w="28" w:type="dxa"/>
            </w:tcMar>
          </w:tcPr>
          <w:p w:rsidR="008267F9" w:rsidRDefault="009F46BF" w14:paraId="20DB4721" w14:textId="77777777">
            <w:pPr>
              <w:pStyle w:val="p-table"/>
              <w:jc w:val="right"/>
              <w:rPr>
                <w:sz w:val="17"/>
              </w:rPr>
            </w:pPr>
            <w:r>
              <w:rPr>
                <w:sz w:val="17"/>
              </w:rPr>
              <w:t>6.402</w:t>
            </w:r>
          </w:p>
        </w:tc>
        <w:tc>
          <w:tcPr>
            <w:tcW w:w="597" w:type="dxa"/>
            <w:shd w:val="clear" w:color="auto" w:fill="auto"/>
            <w:tcMar>
              <w:top w:w="22" w:type="dxa"/>
              <w:left w:w="28" w:type="dxa"/>
              <w:bottom w:w="22" w:type="dxa"/>
              <w:right w:w="28" w:type="dxa"/>
            </w:tcMar>
          </w:tcPr>
          <w:p w:rsidR="008267F9" w:rsidRDefault="009F46BF" w14:paraId="17447723" w14:textId="77777777">
            <w:pPr>
              <w:pStyle w:val="p-table"/>
              <w:jc w:val="right"/>
              <w:rPr>
                <w:sz w:val="17"/>
              </w:rPr>
            </w:pPr>
            <w:r>
              <w:rPr>
                <w:sz w:val="17"/>
              </w:rPr>
              <w:t>7.733</w:t>
            </w:r>
          </w:p>
        </w:tc>
        <w:tc>
          <w:tcPr>
            <w:tcW w:w="597" w:type="dxa"/>
            <w:shd w:val="clear" w:color="auto" w:fill="auto"/>
            <w:tcMar>
              <w:top w:w="22" w:type="dxa"/>
              <w:left w:w="28" w:type="dxa"/>
              <w:bottom w:w="22" w:type="dxa"/>
              <w:right w:w="28" w:type="dxa"/>
            </w:tcMar>
          </w:tcPr>
          <w:p w:rsidR="008267F9" w:rsidRDefault="009F46BF" w14:paraId="389B2B65" w14:textId="77777777">
            <w:pPr>
              <w:pStyle w:val="p-table"/>
              <w:jc w:val="right"/>
              <w:rPr>
                <w:sz w:val="17"/>
              </w:rPr>
            </w:pPr>
            <w:r>
              <w:rPr>
                <w:sz w:val="17"/>
              </w:rPr>
              <w:t>5.400</w:t>
            </w:r>
          </w:p>
        </w:tc>
        <w:tc>
          <w:tcPr>
            <w:tcW w:w="597" w:type="dxa"/>
            <w:shd w:val="clear" w:color="auto" w:fill="auto"/>
            <w:tcMar>
              <w:top w:w="22" w:type="dxa"/>
              <w:left w:w="28" w:type="dxa"/>
              <w:bottom w:w="22" w:type="dxa"/>
              <w:right w:w="28" w:type="dxa"/>
            </w:tcMar>
          </w:tcPr>
          <w:p w:rsidR="008267F9" w:rsidRDefault="009F46BF" w14:paraId="33DC8594" w14:textId="77777777">
            <w:pPr>
              <w:pStyle w:val="p-table"/>
              <w:jc w:val="right"/>
              <w:rPr>
                <w:sz w:val="17"/>
              </w:rPr>
            </w:pPr>
            <w:r>
              <w:rPr>
                <w:sz w:val="17"/>
              </w:rPr>
              <w:t>5.699</w:t>
            </w:r>
          </w:p>
        </w:tc>
        <w:tc>
          <w:tcPr>
            <w:tcW w:w="597" w:type="dxa"/>
            <w:shd w:val="clear" w:color="auto" w:fill="auto"/>
            <w:tcMar>
              <w:top w:w="22" w:type="dxa"/>
              <w:left w:w="28" w:type="dxa"/>
              <w:bottom w:w="22" w:type="dxa"/>
              <w:right w:w="28" w:type="dxa"/>
            </w:tcMar>
          </w:tcPr>
          <w:p w:rsidR="008267F9" w:rsidRDefault="009F46BF" w14:paraId="2DFD47F9" w14:textId="77777777">
            <w:pPr>
              <w:pStyle w:val="p-table"/>
              <w:jc w:val="right"/>
              <w:rPr>
                <w:sz w:val="17"/>
              </w:rPr>
            </w:pPr>
            <w:r>
              <w:rPr>
                <w:sz w:val="17"/>
              </w:rPr>
              <w:t>5.699</w:t>
            </w:r>
          </w:p>
        </w:tc>
        <w:tc>
          <w:tcPr>
            <w:tcW w:w="597" w:type="dxa"/>
            <w:shd w:val="clear" w:color="auto" w:fill="auto"/>
            <w:tcMar>
              <w:top w:w="22" w:type="dxa"/>
              <w:left w:w="28" w:type="dxa"/>
              <w:bottom w:w="22" w:type="dxa"/>
              <w:right w:w="28" w:type="dxa"/>
            </w:tcMar>
          </w:tcPr>
          <w:p w:rsidR="008267F9" w:rsidRDefault="009F46BF" w14:paraId="68BEE0B0" w14:textId="77777777">
            <w:pPr>
              <w:pStyle w:val="p-table"/>
              <w:jc w:val="right"/>
              <w:rPr>
                <w:sz w:val="17"/>
              </w:rPr>
            </w:pPr>
            <w:r>
              <w:rPr>
                <w:sz w:val="17"/>
              </w:rPr>
              <w:t>5.699</w:t>
            </w:r>
          </w:p>
        </w:tc>
      </w:tr>
      <w:tr w:rsidR="008267F9" w14:paraId="2792EF44" w14:textId="77777777">
        <w:tc>
          <w:tcPr>
            <w:tcW w:w="239" w:type="dxa"/>
            <w:shd w:val="clear" w:color="auto" w:fill="auto"/>
            <w:tcMar>
              <w:top w:w="22" w:type="dxa"/>
              <w:bottom w:w="22" w:type="dxa"/>
              <w:right w:w="28" w:type="dxa"/>
            </w:tcMar>
          </w:tcPr>
          <w:p w:rsidR="008267F9" w:rsidRDefault="008267F9" w14:paraId="18EC819E"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4353E79"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49AA8B03" w14:textId="77777777">
            <w:pPr>
              <w:pStyle w:val="p-table"/>
              <w:jc w:val="right"/>
              <w:rPr>
                <w:sz w:val="17"/>
              </w:rPr>
            </w:pPr>
            <w:r>
              <w:rPr>
                <w:i/>
                <w:sz w:val="17"/>
              </w:rPr>
              <w:t>26.086</w:t>
            </w:r>
          </w:p>
        </w:tc>
        <w:tc>
          <w:tcPr>
            <w:tcW w:w="597" w:type="dxa"/>
            <w:shd w:val="clear" w:color="auto" w:fill="auto"/>
            <w:tcMar>
              <w:top w:w="22" w:type="dxa"/>
              <w:left w:w="28" w:type="dxa"/>
              <w:bottom w:w="22" w:type="dxa"/>
              <w:right w:w="28" w:type="dxa"/>
            </w:tcMar>
          </w:tcPr>
          <w:p w:rsidR="008267F9" w:rsidRDefault="009F46BF" w14:paraId="2EA3D0E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D90F299" w14:textId="77777777">
            <w:pPr>
              <w:pStyle w:val="p-table"/>
              <w:jc w:val="right"/>
              <w:rPr>
                <w:sz w:val="17"/>
              </w:rPr>
            </w:pPr>
            <w:r>
              <w:rPr>
                <w:i/>
                <w:sz w:val="17"/>
              </w:rPr>
              <w:t>26.086</w:t>
            </w:r>
          </w:p>
        </w:tc>
        <w:tc>
          <w:tcPr>
            <w:tcW w:w="597" w:type="dxa"/>
            <w:shd w:val="clear" w:color="auto" w:fill="auto"/>
            <w:tcMar>
              <w:top w:w="22" w:type="dxa"/>
              <w:left w:w="28" w:type="dxa"/>
              <w:bottom w:w="22" w:type="dxa"/>
              <w:right w:w="28" w:type="dxa"/>
            </w:tcMar>
          </w:tcPr>
          <w:p w:rsidR="008267F9" w:rsidRDefault="009F46BF" w14:paraId="1CB7AD87" w14:textId="77777777">
            <w:pPr>
              <w:pStyle w:val="p-table"/>
              <w:jc w:val="right"/>
              <w:rPr>
                <w:sz w:val="17"/>
              </w:rPr>
            </w:pPr>
            <w:r>
              <w:rPr>
                <w:i/>
                <w:sz w:val="17"/>
              </w:rPr>
              <w:t>‒ 1.010</w:t>
            </w:r>
          </w:p>
        </w:tc>
        <w:tc>
          <w:tcPr>
            <w:tcW w:w="597" w:type="dxa"/>
            <w:shd w:val="clear" w:color="auto" w:fill="auto"/>
            <w:tcMar>
              <w:top w:w="22" w:type="dxa"/>
              <w:left w:w="28" w:type="dxa"/>
              <w:bottom w:w="22" w:type="dxa"/>
              <w:right w:w="28" w:type="dxa"/>
            </w:tcMar>
          </w:tcPr>
          <w:p w:rsidR="008267F9" w:rsidRDefault="009F46BF" w14:paraId="4D88D4A1" w14:textId="77777777">
            <w:pPr>
              <w:pStyle w:val="p-table"/>
              <w:jc w:val="right"/>
              <w:rPr>
                <w:sz w:val="17"/>
              </w:rPr>
            </w:pPr>
            <w:r>
              <w:rPr>
                <w:i/>
                <w:sz w:val="17"/>
              </w:rPr>
              <w:t>25.076</w:t>
            </w:r>
          </w:p>
        </w:tc>
        <w:tc>
          <w:tcPr>
            <w:tcW w:w="597" w:type="dxa"/>
            <w:shd w:val="clear" w:color="auto" w:fill="auto"/>
            <w:tcMar>
              <w:top w:w="22" w:type="dxa"/>
              <w:left w:w="28" w:type="dxa"/>
              <w:bottom w:w="22" w:type="dxa"/>
              <w:right w:w="28" w:type="dxa"/>
            </w:tcMar>
          </w:tcPr>
          <w:p w:rsidR="008267F9" w:rsidRDefault="009F46BF" w14:paraId="1552145C" w14:textId="77777777">
            <w:pPr>
              <w:pStyle w:val="p-table"/>
              <w:jc w:val="right"/>
              <w:rPr>
                <w:sz w:val="17"/>
              </w:rPr>
            </w:pPr>
            <w:r>
              <w:rPr>
                <w:i/>
                <w:sz w:val="17"/>
              </w:rPr>
              <w:t>‒ 80</w:t>
            </w:r>
          </w:p>
        </w:tc>
        <w:tc>
          <w:tcPr>
            <w:tcW w:w="597" w:type="dxa"/>
            <w:shd w:val="clear" w:color="auto" w:fill="auto"/>
            <w:tcMar>
              <w:top w:w="22" w:type="dxa"/>
              <w:left w:w="28" w:type="dxa"/>
              <w:bottom w:w="22" w:type="dxa"/>
              <w:right w:w="28" w:type="dxa"/>
            </w:tcMar>
          </w:tcPr>
          <w:p w:rsidR="008267F9" w:rsidRDefault="009F46BF" w14:paraId="08E3C82B" w14:textId="77777777">
            <w:pPr>
              <w:pStyle w:val="p-table"/>
              <w:jc w:val="right"/>
              <w:rPr>
                <w:sz w:val="17"/>
              </w:rPr>
            </w:pPr>
            <w:r>
              <w:rPr>
                <w:i/>
                <w:sz w:val="17"/>
              </w:rPr>
              <w:t>235</w:t>
            </w:r>
          </w:p>
        </w:tc>
        <w:tc>
          <w:tcPr>
            <w:tcW w:w="597" w:type="dxa"/>
            <w:shd w:val="clear" w:color="auto" w:fill="auto"/>
            <w:tcMar>
              <w:top w:w="22" w:type="dxa"/>
              <w:left w:w="28" w:type="dxa"/>
              <w:bottom w:w="22" w:type="dxa"/>
              <w:right w:w="28" w:type="dxa"/>
            </w:tcMar>
          </w:tcPr>
          <w:p w:rsidR="008267F9" w:rsidRDefault="009F46BF" w14:paraId="2582DCAF" w14:textId="77777777">
            <w:pPr>
              <w:pStyle w:val="p-table"/>
              <w:jc w:val="right"/>
              <w:rPr>
                <w:sz w:val="17"/>
              </w:rPr>
            </w:pPr>
            <w:r>
              <w:rPr>
                <w:i/>
                <w:sz w:val="17"/>
              </w:rPr>
              <w:t>269</w:t>
            </w:r>
          </w:p>
        </w:tc>
        <w:tc>
          <w:tcPr>
            <w:tcW w:w="597" w:type="dxa"/>
            <w:shd w:val="clear" w:color="auto" w:fill="auto"/>
            <w:tcMar>
              <w:top w:w="22" w:type="dxa"/>
              <w:left w:w="28" w:type="dxa"/>
              <w:bottom w:w="22" w:type="dxa"/>
              <w:right w:w="28" w:type="dxa"/>
            </w:tcMar>
          </w:tcPr>
          <w:p w:rsidR="008267F9" w:rsidRDefault="009F46BF" w14:paraId="2858EEDB" w14:textId="77777777">
            <w:pPr>
              <w:pStyle w:val="p-table"/>
              <w:jc w:val="right"/>
              <w:rPr>
                <w:sz w:val="17"/>
              </w:rPr>
            </w:pPr>
            <w:r>
              <w:rPr>
                <w:i/>
                <w:sz w:val="17"/>
              </w:rPr>
              <w:t>269</w:t>
            </w:r>
          </w:p>
        </w:tc>
        <w:tc>
          <w:tcPr>
            <w:tcW w:w="597" w:type="dxa"/>
            <w:shd w:val="clear" w:color="auto" w:fill="auto"/>
            <w:tcMar>
              <w:top w:w="22" w:type="dxa"/>
              <w:left w:w="28" w:type="dxa"/>
              <w:bottom w:w="22" w:type="dxa"/>
              <w:right w:w="28" w:type="dxa"/>
            </w:tcMar>
          </w:tcPr>
          <w:p w:rsidR="008267F9" w:rsidRDefault="009F46BF" w14:paraId="76D013C2" w14:textId="77777777">
            <w:pPr>
              <w:pStyle w:val="p-table"/>
              <w:jc w:val="right"/>
              <w:rPr>
                <w:sz w:val="17"/>
              </w:rPr>
            </w:pPr>
            <w:r>
              <w:rPr>
                <w:i/>
                <w:sz w:val="17"/>
              </w:rPr>
              <w:t>26.269</w:t>
            </w:r>
          </w:p>
        </w:tc>
      </w:tr>
      <w:tr w:rsidR="008267F9" w14:paraId="09149F36" w14:textId="77777777">
        <w:tc>
          <w:tcPr>
            <w:tcW w:w="239" w:type="dxa"/>
            <w:shd w:val="clear" w:color="auto" w:fill="auto"/>
            <w:tcMar>
              <w:top w:w="22" w:type="dxa"/>
              <w:bottom w:w="22" w:type="dxa"/>
              <w:right w:w="28" w:type="dxa"/>
            </w:tcMar>
          </w:tcPr>
          <w:p w:rsidR="008267F9" w:rsidRDefault="008267F9" w14:paraId="4AF1CBDC"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9268DB1" w14:textId="77777777">
            <w:pPr>
              <w:pStyle w:val="p-table"/>
              <w:rPr>
                <w:sz w:val="17"/>
              </w:rPr>
            </w:pPr>
            <w:r>
              <w:rPr>
                <w:sz w:val="17"/>
              </w:rPr>
              <w:t>NAVO</w:t>
            </w:r>
          </w:p>
        </w:tc>
        <w:tc>
          <w:tcPr>
            <w:tcW w:w="597" w:type="dxa"/>
            <w:shd w:val="clear" w:color="auto" w:fill="auto"/>
            <w:tcMar>
              <w:top w:w="22" w:type="dxa"/>
              <w:left w:w="28" w:type="dxa"/>
              <w:bottom w:w="22" w:type="dxa"/>
              <w:right w:w="28" w:type="dxa"/>
            </w:tcMar>
          </w:tcPr>
          <w:p w:rsidR="008267F9" w:rsidRDefault="009F46BF" w14:paraId="17167FD1" w14:textId="77777777">
            <w:pPr>
              <w:pStyle w:val="p-table"/>
              <w:jc w:val="right"/>
              <w:rPr>
                <w:sz w:val="17"/>
              </w:rPr>
            </w:pPr>
            <w:r>
              <w:rPr>
                <w:sz w:val="17"/>
              </w:rPr>
              <w:t>18.500</w:t>
            </w:r>
          </w:p>
        </w:tc>
        <w:tc>
          <w:tcPr>
            <w:tcW w:w="597" w:type="dxa"/>
            <w:shd w:val="clear" w:color="auto" w:fill="auto"/>
            <w:tcMar>
              <w:top w:w="22" w:type="dxa"/>
              <w:left w:w="28" w:type="dxa"/>
              <w:bottom w:w="22" w:type="dxa"/>
              <w:right w:w="28" w:type="dxa"/>
            </w:tcMar>
          </w:tcPr>
          <w:p w:rsidR="008267F9" w:rsidRDefault="009F46BF" w14:paraId="5532377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2868F19" w14:textId="77777777">
            <w:pPr>
              <w:pStyle w:val="p-table"/>
              <w:jc w:val="right"/>
              <w:rPr>
                <w:sz w:val="17"/>
              </w:rPr>
            </w:pPr>
            <w:r>
              <w:rPr>
                <w:sz w:val="17"/>
              </w:rPr>
              <w:t>18.500</w:t>
            </w:r>
          </w:p>
        </w:tc>
        <w:tc>
          <w:tcPr>
            <w:tcW w:w="597" w:type="dxa"/>
            <w:shd w:val="clear" w:color="auto" w:fill="auto"/>
            <w:tcMar>
              <w:top w:w="22" w:type="dxa"/>
              <w:left w:w="28" w:type="dxa"/>
              <w:bottom w:w="22" w:type="dxa"/>
              <w:right w:w="28" w:type="dxa"/>
            </w:tcMar>
          </w:tcPr>
          <w:p w:rsidR="008267F9" w:rsidRDefault="009F46BF" w14:paraId="7F2C74C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788765E" w14:textId="77777777">
            <w:pPr>
              <w:pStyle w:val="p-table"/>
              <w:jc w:val="right"/>
              <w:rPr>
                <w:sz w:val="17"/>
              </w:rPr>
            </w:pPr>
            <w:r>
              <w:rPr>
                <w:sz w:val="17"/>
              </w:rPr>
              <w:t>18.500</w:t>
            </w:r>
          </w:p>
        </w:tc>
        <w:tc>
          <w:tcPr>
            <w:tcW w:w="597" w:type="dxa"/>
            <w:shd w:val="clear" w:color="auto" w:fill="auto"/>
            <w:tcMar>
              <w:top w:w="22" w:type="dxa"/>
              <w:left w:w="28" w:type="dxa"/>
              <w:bottom w:w="22" w:type="dxa"/>
              <w:right w:w="28" w:type="dxa"/>
            </w:tcMar>
          </w:tcPr>
          <w:p w:rsidR="008267F9" w:rsidRDefault="009F46BF" w14:paraId="7931EBF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B3600D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1CB85E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7DDFA6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9DB9CA1" w14:textId="77777777">
            <w:pPr>
              <w:pStyle w:val="p-table"/>
              <w:jc w:val="right"/>
              <w:rPr>
                <w:sz w:val="17"/>
              </w:rPr>
            </w:pPr>
            <w:r>
              <w:rPr>
                <w:sz w:val="17"/>
              </w:rPr>
              <w:t>23.350</w:t>
            </w:r>
          </w:p>
        </w:tc>
      </w:tr>
      <w:tr w:rsidR="008267F9" w14:paraId="69C7CDDA" w14:textId="77777777">
        <w:tc>
          <w:tcPr>
            <w:tcW w:w="239" w:type="dxa"/>
            <w:shd w:val="clear" w:color="auto" w:fill="auto"/>
            <w:tcMar>
              <w:top w:w="22" w:type="dxa"/>
              <w:bottom w:w="22" w:type="dxa"/>
              <w:right w:w="28" w:type="dxa"/>
            </w:tcMar>
          </w:tcPr>
          <w:p w:rsidR="008267F9" w:rsidRDefault="008267F9" w14:paraId="772CA278"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661DD38" w14:textId="77777777">
            <w:pPr>
              <w:pStyle w:val="p-table"/>
              <w:rPr>
                <w:sz w:val="17"/>
              </w:rPr>
            </w:pPr>
            <w:r>
              <w:rPr>
                <w:sz w:val="17"/>
              </w:rPr>
              <w:t>WEU</w:t>
            </w:r>
          </w:p>
        </w:tc>
        <w:tc>
          <w:tcPr>
            <w:tcW w:w="597" w:type="dxa"/>
            <w:shd w:val="clear" w:color="auto" w:fill="auto"/>
            <w:tcMar>
              <w:top w:w="22" w:type="dxa"/>
              <w:left w:w="28" w:type="dxa"/>
              <w:bottom w:w="22" w:type="dxa"/>
              <w:right w:w="28" w:type="dxa"/>
            </w:tcMar>
          </w:tcPr>
          <w:p w:rsidR="008267F9" w:rsidRDefault="009F46BF" w14:paraId="73705820" w14:textId="77777777">
            <w:pPr>
              <w:pStyle w:val="p-table"/>
              <w:jc w:val="right"/>
              <w:rPr>
                <w:sz w:val="17"/>
              </w:rPr>
            </w:pPr>
            <w:r>
              <w:rPr>
                <w:sz w:val="17"/>
              </w:rPr>
              <w:t>845</w:t>
            </w:r>
          </w:p>
        </w:tc>
        <w:tc>
          <w:tcPr>
            <w:tcW w:w="597" w:type="dxa"/>
            <w:shd w:val="clear" w:color="auto" w:fill="auto"/>
            <w:tcMar>
              <w:top w:w="22" w:type="dxa"/>
              <w:left w:w="28" w:type="dxa"/>
              <w:bottom w:w="22" w:type="dxa"/>
              <w:right w:w="28" w:type="dxa"/>
            </w:tcMar>
          </w:tcPr>
          <w:p w:rsidR="008267F9" w:rsidRDefault="009F46BF" w14:paraId="37F1B8F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F51A097" w14:textId="77777777">
            <w:pPr>
              <w:pStyle w:val="p-table"/>
              <w:jc w:val="right"/>
              <w:rPr>
                <w:sz w:val="17"/>
              </w:rPr>
            </w:pPr>
            <w:r>
              <w:rPr>
                <w:sz w:val="17"/>
              </w:rPr>
              <w:t>845</w:t>
            </w:r>
          </w:p>
        </w:tc>
        <w:tc>
          <w:tcPr>
            <w:tcW w:w="597" w:type="dxa"/>
            <w:shd w:val="clear" w:color="auto" w:fill="auto"/>
            <w:tcMar>
              <w:top w:w="22" w:type="dxa"/>
              <w:left w:w="28" w:type="dxa"/>
              <w:bottom w:w="22" w:type="dxa"/>
              <w:right w:w="28" w:type="dxa"/>
            </w:tcMar>
          </w:tcPr>
          <w:p w:rsidR="008267F9" w:rsidRDefault="009F46BF" w14:paraId="098A97E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4F3151F" w14:textId="77777777">
            <w:pPr>
              <w:pStyle w:val="p-table"/>
              <w:jc w:val="right"/>
              <w:rPr>
                <w:sz w:val="17"/>
              </w:rPr>
            </w:pPr>
            <w:r>
              <w:rPr>
                <w:sz w:val="17"/>
              </w:rPr>
              <w:t>845</w:t>
            </w:r>
          </w:p>
        </w:tc>
        <w:tc>
          <w:tcPr>
            <w:tcW w:w="597" w:type="dxa"/>
            <w:shd w:val="clear" w:color="auto" w:fill="auto"/>
            <w:tcMar>
              <w:top w:w="22" w:type="dxa"/>
              <w:left w:w="28" w:type="dxa"/>
              <w:bottom w:w="22" w:type="dxa"/>
              <w:right w:w="28" w:type="dxa"/>
            </w:tcMar>
          </w:tcPr>
          <w:p w:rsidR="008267F9" w:rsidRDefault="009F46BF" w14:paraId="1C7E1EA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D6BB99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8BB175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C7C384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486FDEA" w14:textId="77777777">
            <w:pPr>
              <w:pStyle w:val="p-table"/>
              <w:jc w:val="right"/>
              <w:rPr>
                <w:sz w:val="17"/>
              </w:rPr>
            </w:pPr>
            <w:r>
              <w:rPr>
                <w:sz w:val="17"/>
              </w:rPr>
              <w:t>890</w:t>
            </w:r>
          </w:p>
        </w:tc>
      </w:tr>
      <w:tr w:rsidR="008267F9" w14:paraId="5ADBA250" w14:textId="77777777">
        <w:tc>
          <w:tcPr>
            <w:tcW w:w="239" w:type="dxa"/>
            <w:shd w:val="clear" w:color="auto" w:fill="auto"/>
            <w:tcMar>
              <w:top w:w="22" w:type="dxa"/>
              <w:bottom w:w="22" w:type="dxa"/>
              <w:right w:w="28" w:type="dxa"/>
            </w:tcMar>
          </w:tcPr>
          <w:p w:rsidR="008267F9" w:rsidRDefault="008267F9" w14:paraId="313107D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1070000" w14:textId="77777777">
            <w:pPr>
              <w:pStyle w:val="p-table"/>
              <w:rPr>
                <w:sz w:val="17"/>
              </w:rPr>
            </w:pPr>
            <w:r>
              <w:rPr>
                <w:sz w:val="17"/>
              </w:rPr>
              <w:t>Programma Ondersteuning Buitenlands Beleid</w:t>
            </w:r>
          </w:p>
        </w:tc>
        <w:tc>
          <w:tcPr>
            <w:tcW w:w="597" w:type="dxa"/>
            <w:shd w:val="clear" w:color="auto" w:fill="auto"/>
            <w:tcMar>
              <w:top w:w="22" w:type="dxa"/>
              <w:left w:w="28" w:type="dxa"/>
              <w:bottom w:w="22" w:type="dxa"/>
              <w:right w:w="28" w:type="dxa"/>
            </w:tcMar>
          </w:tcPr>
          <w:p w:rsidR="008267F9" w:rsidRDefault="009F46BF" w14:paraId="4497D69E" w14:textId="77777777">
            <w:pPr>
              <w:pStyle w:val="p-table"/>
              <w:jc w:val="right"/>
              <w:rPr>
                <w:sz w:val="17"/>
              </w:rPr>
            </w:pPr>
            <w:r>
              <w:rPr>
                <w:sz w:val="17"/>
              </w:rPr>
              <w:t>2.700</w:t>
            </w:r>
          </w:p>
        </w:tc>
        <w:tc>
          <w:tcPr>
            <w:tcW w:w="597" w:type="dxa"/>
            <w:shd w:val="clear" w:color="auto" w:fill="auto"/>
            <w:tcMar>
              <w:top w:w="22" w:type="dxa"/>
              <w:left w:w="28" w:type="dxa"/>
              <w:bottom w:w="22" w:type="dxa"/>
              <w:right w:w="28" w:type="dxa"/>
            </w:tcMar>
          </w:tcPr>
          <w:p w:rsidR="008267F9" w:rsidRDefault="009F46BF" w14:paraId="1011445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1778863" w14:textId="77777777">
            <w:pPr>
              <w:pStyle w:val="p-table"/>
              <w:jc w:val="right"/>
              <w:rPr>
                <w:sz w:val="17"/>
              </w:rPr>
            </w:pPr>
            <w:r>
              <w:rPr>
                <w:sz w:val="17"/>
              </w:rPr>
              <w:t>2.700</w:t>
            </w:r>
          </w:p>
        </w:tc>
        <w:tc>
          <w:tcPr>
            <w:tcW w:w="597" w:type="dxa"/>
            <w:shd w:val="clear" w:color="auto" w:fill="auto"/>
            <w:tcMar>
              <w:top w:w="22" w:type="dxa"/>
              <w:left w:w="28" w:type="dxa"/>
              <w:bottom w:w="22" w:type="dxa"/>
              <w:right w:w="28" w:type="dxa"/>
            </w:tcMar>
          </w:tcPr>
          <w:p w:rsidR="008267F9" w:rsidRDefault="009F46BF" w14:paraId="61B7FC14" w14:textId="77777777">
            <w:pPr>
              <w:pStyle w:val="p-table"/>
              <w:jc w:val="right"/>
              <w:rPr>
                <w:sz w:val="17"/>
              </w:rPr>
            </w:pPr>
            <w:r>
              <w:rPr>
                <w:sz w:val="17"/>
              </w:rPr>
              <w:t>‒ 2.540</w:t>
            </w:r>
          </w:p>
        </w:tc>
        <w:tc>
          <w:tcPr>
            <w:tcW w:w="597" w:type="dxa"/>
            <w:shd w:val="clear" w:color="auto" w:fill="auto"/>
            <w:tcMar>
              <w:top w:w="22" w:type="dxa"/>
              <w:left w:w="28" w:type="dxa"/>
              <w:bottom w:w="22" w:type="dxa"/>
              <w:right w:w="28" w:type="dxa"/>
            </w:tcMar>
          </w:tcPr>
          <w:p w:rsidR="008267F9" w:rsidRDefault="009F46BF" w14:paraId="6A4E7B5B" w14:textId="77777777">
            <w:pPr>
              <w:pStyle w:val="p-table"/>
              <w:jc w:val="right"/>
              <w:rPr>
                <w:sz w:val="17"/>
              </w:rPr>
            </w:pPr>
            <w:r>
              <w:rPr>
                <w:sz w:val="17"/>
              </w:rPr>
              <w:t>160</w:t>
            </w:r>
          </w:p>
        </w:tc>
        <w:tc>
          <w:tcPr>
            <w:tcW w:w="597" w:type="dxa"/>
            <w:shd w:val="clear" w:color="auto" w:fill="auto"/>
            <w:tcMar>
              <w:top w:w="22" w:type="dxa"/>
              <w:left w:w="28" w:type="dxa"/>
              <w:bottom w:w="22" w:type="dxa"/>
              <w:right w:w="28" w:type="dxa"/>
            </w:tcMar>
          </w:tcPr>
          <w:p w:rsidR="008267F9" w:rsidRDefault="009F46BF" w14:paraId="5FDF5388" w14:textId="77777777">
            <w:pPr>
              <w:pStyle w:val="p-table"/>
              <w:jc w:val="right"/>
              <w:rPr>
                <w:sz w:val="17"/>
              </w:rPr>
            </w:pPr>
            <w:r>
              <w:rPr>
                <w:sz w:val="17"/>
              </w:rPr>
              <w:t>‒ 1.480</w:t>
            </w:r>
          </w:p>
        </w:tc>
        <w:tc>
          <w:tcPr>
            <w:tcW w:w="597" w:type="dxa"/>
            <w:shd w:val="clear" w:color="auto" w:fill="auto"/>
            <w:tcMar>
              <w:top w:w="22" w:type="dxa"/>
              <w:left w:w="28" w:type="dxa"/>
              <w:bottom w:w="22" w:type="dxa"/>
              <w:right w:w="28" w:type="dxa"/>
            </w:tcMar>
          </w:tcPr>
          <w:p w:rsidR="008267F9" w:rsidRDefault="009F46BF" w14:paraId="159483D1" w14:textId="77777777">
            <w:pPr>
              <w:pStyle w:val="p-table"/>
              <w:jc w:val="right"/>
              <w:rPr>
                <w:sz w:val="17"/>
              </w:rPr>
            </w:pPr>
            <w:r>
              <w:rPr>
                <w:sz w:val="17"/>
              </w:rPr>
              <w:t>‒ 1.065</w:t>
            </w:r>
          </w:p>
        </w:tc>
        <w:tc>
          <w:tcPr>
            <w:tcW w:w="597" w:type="dxa"/>
            <w:shd w:val="clear" w:color="auto" w:fill="auto"/>
            <w:tcMar>
              <w:top w:w="22" w:type="dxa"/>
              <w:left w:w="28" w:type="dxa"/>
              <w:bottom w:w="22" w:type="dxa"/>
              <w:right w:w="28" w:type="dxa"/>
            </w:tcMar>
          </w:tcPr>
          <w:p w:rsidR="008267F9" w:rsidRDefault="009F46BF" w14:paraId="7D91A29E" w14:textId="77777777">
            <w:pPr>
              <w:pStyle w:val="p-table"/>
              <w:jc w:val="right"/>
              <w:rPr>
                <w:sz w:val="17"/>
              </w:rPr>
            </w:pPr>
            <w:r>
              <w:rPr>
                <w:sz w:val="17"/>
              </w:rPr>
              <w:t>‒ 1.131</w:t>
            </w:r>
          </w:p>
        </w:tc>
        <w:tc>
          <w:tcPr>
            <w:tcW w:w="597" w:type="dxa"/>
            <w:shd w:val="clear" w:color="auto" w:fill="auto"/>
            <w:tcMar>
              <w:top w:w="22" w:type="dxa"/>
              <w:left w:w="28" w:type="dxa"/>
              <w:bottom w:w="22" w:type="dxa"/>
              <w:right w:w="28" w:type="dxa"/>
            </w:tcMar>
          </w:tcPr>
          <w:p w:rsidR="008267F9" w:rsidRDefault="009F46BF" w14:paraId="5718825B" w14:textId="77777777">
            <w:pPr>
              <w:pStyle w:val="p-table"/>
              <w:jc w:val="right"/>
              <w:rPr>
                <w:sz w:val="17"/>
              </w:rPr>
            </w:pPr>
            <w:r>
              <w:rPr>
                <w:sz w:val="17"/>
              </w:rPr>
              <w:t>‒ 1.131</w:t>
            </w:r>
          </w:p>
        </w:tc>
        <w:tc>
          <w:tcPr>
            <w:tcW w:w="597" w:type="dxa"/>
            <w:shd w:val="clear" w:color="auto" w:fill="auto"/>
            <w:tcMar>
              <w:top w:w="22" w:type="dxa"/>
              <w:left w:w="28" w:type="dxa"/>
              <w:bottom w:w="22" w:type="dxa"/>
              <w:right w:w="28" w:type="dxa"/>
            </w:tcMar>
          </w:tcPr>
          <w:p w:rsidR="008267F9" w:rsidRDefault="009F46BF" w14:paraId="624DB9BE" w14:textId="77777777">
            <w:pPr>
              <w:pStyle w:val="p-table"/>
              <w:jc w:val="right"/>
              <w:rPr>
                <w:sz w:val="17"/>
              </w:rPr>
            </w:pPr>
            <w:r>
              <w:rPr>
                <w:sz w:val="17"/>
              </w:rPr>
              <w:t>0</w:t>
            </w:r>
          </w:p>
        </w:tc>
      </w:tr>
      <w:tr w:rsidR="008267F9" w14:paraId="47E03A49" w14:textId="77777777">
        <w:tc>
          <w:tcPr>
            <w:tcW w:w="239" w:type="dxa"/>
            <w:shd w:val="clear" w:color="auto" w:fill="auto"/>
            <w:tcMar>
              <w:top w:w="22" w:type="dxa"/>
              <w:bottom w:w="22" w:type="dxa"/>
              <w:right w:w="28" w:type="dxa"/>
            </w:tcMar>
          </w:tcPr>
          <w:p w:rsidR="008267F9" w:rsidRDefault="008267F9" w14:paraId="36EEAD4E"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D7B65CB" w14:textId="77777777">
            <w:pPr>
              <w:pStyle w:val="p-table"/>
              <w:rPr>
                <w:sz w:val="17"/>
              </w:rPr>
            </w:pPr>
            <w:r>
              <w:rPr>
                <w:sz w:val="17"/>
              </w:rPr>
              <w:t>Veiligheidsfonds</w:t>
            </w:r>
          </w:p>
        </w:tc>
        <w:tc>
          <w:tcPr>
            <w:tcW w:w="597" w:type="dxa"/>
            <w:shd w:val="clear" w:color="auto" w:fill="auto"/>
            <w:tcMar>
              <w:top w:w="22" w:type="dxa"/>
              <w:left w:w="28" w:type="dxa"/>
              <w:bottom w:w="22" w:type="dxa"/>
              <w:right w:w="28" w:type="dxa"/>
            </w:tcMar>
          </w:tcPr>
          <w:p w:rsidR="008267F9" w:rsidRDefault="009F46BF" w14:paraId="01FD227F" w14:textId="77777777">
            <w:pPr>
              <w:pStyle w:val="p-table"/>
              <w:jc w:val="right"/>
              <w:rPr>
                <w:sz w:val="17"/>
              </w:rPr>
            </w:pPr>
            <w:r>
              <w:rPr>
                <w:sz w:val="17"/>
              </w:rPr>
              <w:t>4.041</w:t>
            </w:r>
          </w:p>
        </w:tc>
        <w:tc>
          <w:tcPr>
            <w:tcW w:w="597" w:type="dxa"/>
            <w:shd w:val="clear" w:color="auto" w:fill="auto"/>
            <w:tcMar>
              <w:top w:w="22" w:type="dxa"/>
              <w:left w:w="28" w:type="dxa"/>
              <w:bottom w:w="22" w:type="dxa"/>
              <w:right w:w="28" w:type="dxa"/>
            </w:tcMar>
          </w:tcPr>
          <w:p w:rsidR="008267F9" w:rsidRDefault="009F46BF" w14:paraId="67211E7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C9A2A72" w14:textId="77777777">
            <w:pPr>
              <w:pStyle w:val="p-table"/>
              <w:jc w:val="right"/>
              <w:rPr>
                <w:sz w:val="17"/>
              </w:rPr>
            </w:pPr>
            <w:r>
              <w:rPr>
                <w:sz w:val="17"/>
              </w:rPr>
              <w:t>4.041</w:t>
            </w:r>
          </w:p>
        </w:tc>
        <w:tc>
          <w:tcPr>
            <w:tcW w:w="597" w:type="dxa"/>
            <w:shd w:val="clear" w:color="auto" w:fill="auto"/>
            <w:tcMar>
              <w:top w:w="22" w:type="dxa"/>
              <w:left w:w="28" w:type="dxa"/>
              <w:bottom w:w="22" w:type="dxa"/>
              <w:right w:w="28" w:type="dxa"/>
            </w:tcMar>
          </w:tcPr>
          <w:p w:rsidR="008267F9" w:rsidRDefault="009F46BF" w14:paraId="415B543F" w14:textId="77777777">
            <w:pPr>
              <w:pStyle w:val="p-table"/>
              <w:jc w:val="right"/>
              <w:rPr>
                <w:sz w:val="17"/>
              </w:rPr>
            </w:pPr>
            <w:r>
              <w:rPr>
                <w:sz w:val="17"/>
              </w:rPr>
              <w:t>1.530</w:t>
            </w:r>
          </w:p>
        </w:tc>
        <w:tc>
          <w:tcPr>
            <w:tcW w:w="597" w:type="dxa"/>
            <w:shd w:val="clear" w:color="auto" w:fill="auto"/>
            <w:tcMar>
              <w:top w:w="22" w:type="dxa"/>
              <w:left w:w="28" w:type="dxa"/>
              <w:bottom w:w="22" w:type="dxa"/>
              <w:right w:w="28" w:type="dxa"/>
            </w:tcMar>
          </w:tcPr>
          <w:p w:rsidR="008267F9" w:rsidRDefault="009F46BF" w14:paraId="67BBC00A" w14:textId="77777777">
            <w:pPr>
              <w:pStyle w:val="p-table"/>
              <w:jc w:val="right"/>
              <w:rPr>
                <w:sz w:val="17"/>
              </w:rPr>
            </w:pPr>
            <w:r>
              <w:rPr>
                <w:sz w:val="17"/>
              </w:rPr>
              <w:t>5.571</w:t>
            </w:r>
          </w:p>
        </w:tc>
        <w:tc>
          <w:tcPr>
            <w:tcW w:w="597" w:type="dxa"/>
            <w:shd w:val="clear" w:color="auto" w:fill="auto"/>
            <w:tcMar>
              <w:top w:w="22" w:type="dxa"/>
              <w:left w:w="28" w:type="dxa"/>
              <w:bottom w:w="22" w:type="dxa"/>
              <w:right w:w="28" w:type="dxa"/>
            </w:tcMar>
          </w:tcPr>
          <w:p w:rsidR="008267F9" w:rsidRDefault="009F46BF" w14:paraId="28C32097" w14:textId="77777777">
            <w:pPr>
              <w:pStyle w:val="p-table"/>
              <w:jc w:val="right"/>
              <w:rPr>
                <w:sz w:val="17"/>
              </w:rPr>
            </w:pPr>
            <w:r>
              <w:rPr>
                <w:sz w:val="17"/>
              </w:rPr>
              <w:t>1.400</w:t>
            </w:r>
          </w:p>
        </w:tc>
        <w:tc>
          <w:tcPr>
            <w:tcW w:w="597" w:type="dxa"/>
            <w:shd w:val="clear" w:color="auto" w:fill="auto"/>
            <w:tcMar>
              <w:top w:w="22" w:type="dxa"/>
              <w:left w:w="28" w:type="dxa"/>
              <w:bottom w:w="22" w:type="dxa"/>
              <w:right w:w="28" w:type="dxa"/>
            </w:tcMar>
          </w:tcPr>
          <w:p w:rsidR="008267F9" w:rsidRDefault="009F46BF" w14:paraId="60C61C57" w14:textId="77777777">
            <w:pPr>
              <w:pStyle w:val="p-table"/>
              <w:jc w:val="right"/>
              <w:rPr>
                <w:sz w:val="17"/>
              </w:rPr>
            </w:pPr>
            <w:r>
              <w:rPr>
                <w:sz w:val="17"/>
              </w:rPr>
              <w:t>1.300</w:t>
            </w:r>
          </w:p>
        </w:tc>
        <w:tc>
          <w:tcPr>
            <w:tcW w:w="597" w:type="dxa"/>
            <w:shd w:val="clear" w:color="auto" w:fill="auto"/>
            <w:tcMar>
              <w:top w:w="22" w:type="dxa"/>
              <w:left w:w="28" w:type="dxa"/>
              <w:bottom w:w="22" w:type="dxa"/>
              <w:right w:w="28" w:type="dxa"/>
            </w:tcMar>
          </w:tcPr>
          <w:p w:rsidR="008267F9" w:rsidRDefault="009F46BF" w14:paraId="2B3A2D7E" w14:textId="77777777">
            <w:pPr>
              <w:pStyle w:val="p-table"/>
              <w:jc w:val="right"/>
              <w:rPr>
                <w:sz w:val="17"/>
              </w:rPr>
            </w:pPr>
            <w:r>
              <w:rPr>
                <w:sz w:val="17"/>
              </w:rPr>
              <w:t>1.400</w:t>
            </w:r>
          </w:p>
        </w:tc>
        <w:tc>
          <w:tcPr>
            <w:tcW w:w="597" w:type="dxa"/>
            <w:shd w:val="clear" w:color="auto" w:fill="auto"/>
            <w:tcMar>
              <w:top w:w="22" w:type="dxa"/>
              <w:left w:w="28" w:type="dxa"/>
              <w:bottom w:w="22" w:type="dxa"/>
              <w:right w:w="28" w:type="dxa"/>
            </w:tcMar>
          </w:tcPr>
          <w:p w:rsidR="008267F9" w:rsidRDefault="009F46BF" w14:paraId="71F00639" w14:textId="77777777">
            <w:pPr>
              <w:pStyle w:val="p-table"/>
              <w:jc w:val="right"/>
              <w:rPr>
                <w:sz w:val="17"/>
              </w:rPr>
            </w:pPr>
            <w:r>
              <w:rPr>
                <w:sz w:val="17"/>
              </w:rPr>
              <w:t>1.400</w:t>
            </w:r>
          </w:p>
        </w:tc>
        <w:tc>
          <w:tcPr>
            <w:tcW w:w="597" w:type="dxa"/>
            <w:shd w:val="clear" w:color="auto" w:fill="auto"/>
            <w:tcMar>
              <w:top w:w="22" w:type="dxa"/>
              <w:left w:w="28" w:type="dxa"/>
              <w:bottom w:w="22" w:type="dxa"/>
              <w:right w:w="28" w:type="dxa"/>
            </w:tcMar>
          </w:tcPr>
          <w:p w:rsidR="008267F9" w:rsidRDefault="009F46BF" w14:paraId="202BB58A" w14:textId="77777777">
            <w:pPr>
              <w:pStyle w:val="p-table"/>
              <w:jc w:val="right"/>
              <w:rPr>
                <w:sz w:val="17"/>
              </w:rPr>
            </w:pPr>
            <w:r>
              <w:rPr>
                <w:sz w:val="17"/>
              </w:rPr>
              <w:t>2.029</w:t>
            </w:r>
          </w:p>
        </w:tc>
      </w:tr>
      <w:tr w:rsidR="008267F9" w14:paraId="6C98A361" w14:textId="77777777">
        <w:tc>
          <w:tcPr>
            <w:tcW w:w="239" w:type="dxa"/>
            <w:shd w:val="clear" w:color="auto" w:fill="auto"/>
            <w:tcMar>
              <w:top w:w="22" w:type="dxa"/>
              <w:bottom w:w="22" w:type="dxa"/>
              <w:right w:w="28" w:type="dxa"/>
            </w:tcMar>
          </w:tcPr>
          <w:p w:rsidR="008267F9" w:rsidRDefault="009F46BF" w14:paraId="0028E37B" w14:textId="77777777">
            <w:pPr>
              <w:pStyle w:val="p-table"/>
              <w:rPr>
                <w:sz w:val="17"/>
              </w:rPr>
            </w:pPr>
            <w:r>
              <w:rPr>
                <w:b/>
                <w:sz w:val="17"/>
              </w:rPr>
              <w:t>2.2</w:t>
            </w:r>
          </w:p>
        </w:tc>
        <w:tc>
          <w:tcPr>
            <w:tcW w:w="2938" w:type="dxa"/>
            <w:shd w:val="clear" w:color="auto" w:fill="auto"/>
            <w:tcMar>
              <w:top w:w="22" w:type="dxa"/>
              <w:left w:w="28" w:type="dxa"/>
              <w:bottom w:w="22" w:type="dxa"/>
              <w:right w:w="28" w:type="dxa"/>
            </w:tcMar>
          </w:tcPr>
          <w:p w:rsidR="008267F9" w:rsidRDefault="009F46BF" w14:paraId="3BAB9ACF" w14:textId="77777777">
            <w:pPr>
              <w:pStyle w:val="p-table"/>
              <w:rPr>
                <w:sz w:val="17"/>
              </w:rPr>
            </w:pPr>
            <w:r>
              <w:rPr>
                <w:b/>
                <w:sz w:val="17"/>
              </w:rPr>
              <w:t>Bestrijding internationale criminaliteit en terrorisme</w:t>
            </w:r>
          </w:p>
        </w:tc>
        <w:tc>
          <w:tcPr>
            <w:tcW w:w="597" w:type="dxa"/>
            <w:shd w:val="clear" w:color="auto" w:fill="auto"/>
            <w:tcMar>
              <w:top w:w="22" w:type="dxa"/>
              <w:left w:w="28" w:type="dxa"/>
              <w:bottom w:w="22" w:type="dxa"/>
              <w:right w:w="28" w:type="dxa"/>
            </w:tcMar>
          </w:tcPr>
          <w:p w:rsidR="008267F9" w:rsidRDefault="009F46BF" w14:paraId="415EC8B9" w14:textId="77777777">
            <w:pPr>
              <w:pStyle w:val="p-table"/>
              <w:jc w:val="right"/>
              <w:rPr>
                <w:sz w:val="17"/>
              </w:rPr>
            </w:pPr>
            <w:r>
              <w:rPr>
                <w:b/>
                <w:sz w:val="17"/>
              </w:rPr>
              <w:t>6.074</w:t>
            </w:r>
          </w:p>
        </w:tc>
        <w:tc>
          <w:tcPr>
            <w:tcW w:w="597" w:type="dxa"/>
            <w:shd w:val="clear" w:color="auto" w:fill="auto"/>
            <w:tcMar>
              <w:top w:w="22" w:type="dxa"/>
              <w:left w:w="28" w:type="dxa"/>
              <w:bottom w:w="22" w:type="dxa"/>
              <w:right w:w="28" w:type="dxa"/>
            </w:tcMar>
          </w:tcPr>
          <w:p w:rsidR="008267F9" w:rsidRDefault="009F46BF" w14:paraId="6C473B0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3B10D09" w14:textId="77777777">
            <w:pPr>
              <w:pStyle w:val="p-table"/>
              <w:jc w:val="right"/>
              <w:rPr>
                <w:sz w:val="17"/>
              </w:rPr>
            </w:pPr>
            <w:r>
              <w:rPr>
                <w:b/>
                <w:sz w:val="17"/>
              </w:rPr>
              <w:t>6.074</w:t>
            </w:r>
          </w:p>
        </w:tc>
        <w:tc>
          <w:tcPr>
            <w:tcW w:w="597" w:type="dxa"/>
            <w:shd w:val="clear" w:color="auto" w:fill="auto"/>
            <w:tcMar>
              <w:top w:w="22" w:type="dxa"/>
              <w:left w:w="28" w:type="dxa"/>
              <w:bottom w:w="22" w:type="dxa"/>
              <w:right w:w="28" w:type="dxa"/>
            </w:tcMar>
          </w:tcPr>
          <w:p w:rsidR="008267F9" w:rsidRDefault="009F46BF" w14:paraId="3A4DC572" w14:textId="77777777">
            <w:pPr>
              <w:pStyle w:val="p-table"/>
              <w:jc w:val="right"/>
              <w:rPr>
                <w:sz w:val="17"/>
              </w:rPr>
            </w:pPr>
            <w:r>
              <w:rPr>
                <w:b/>
                <w:sz w:val="17"/>
              </w:rPr>
              <w:t>‒ 5.020</w:t>
            </w:r>
          </w:p>
        </w:tc>
        <w:tc>
          <w:tcPr>
            <w:tcW w:w="597" w:type="dxa"/>
            <w:shd w:val="clear" w:color="auto" w:fill="auto"/>
            <w:tcMar>
              <w:top w:w="22" w:type="dxa"/>
              <w:left w:w="28" w:type="dxa"/>
              <w:bottom w:w="22" w:type="dxa"/>
              <w:right w:w="28" w:type="dxa"/>
            </w:tcMar>
          </w:tcPr>
          <w:p w:rsidR="008267F9" w:rsidRDefault="009F46BF" w14:paraId="549C8293" w14:textId="77777777">
            <w:pPr>
              <w:pStyle w:val="p-table"/>
              <w:jc w:val="right"/>
              <w:rPr>
                <w:sz w:val="17"/>
              </w:rPr>
            </w:pPr>
            <w:r>
              <w:rPr>
                <w:b/>
                <w:sz w:val="17"/>
              </w:rPr>
              <w:t>1.054</w:t>
            </w:r>
          </w:p>
        </w:tc>
        <w:tc>
          <w:tcPr>
            <w:tcW w:w="597" w:type="dxa"/>
            <w:shd w:val="clear" w:color="auto" w:fill="auto"/>
            <w:tcMar>
              <w:top w:w="22" w:type="dxa"/>
              <w:left w:w="28" w:type="dxa"/>
              <w:bottom w:w="22" w:type="dxa"/>
              <w:right w:w="28" w:type="dxa"/>
            </w:tcMar>
          </w:tcPr>
          <w:p w:rsidR="008267F9" w:rsidRDefault="009F46BF" w14:paraId="134A2B47" w14:textId="77777777">
            <w:pPr>
              <w:pStyle w:val="p-table"/>
              <w:jc w:val="right"/>
              <w:rPr>
                <w:sz w:val="17"/>
              </w:rPr>
            </w:pPr>
            <w:r>
              <w:rPr>
                <w:b/>
                <w:sz w:val="17"/>
              </w:rPr>
              <w:t>‒ 7.321</w:t>
            </w:r>
          </w:p>
        </w:tc>
        <w:tc>
          <w:tcPr>
            <w:tcW w:w="597" w:type="dxa"/>
            <w:shd w:val="clear" w:color="auto" w:fill="auto"/>
            <w:tcMar>
              <w:top w:w="22" w:type="dxa"/>
              <w:left w:w="28" w:type="dxa"/>
              <w:bottom w:w="22" w:type="dxa"/>
              <w:right w:w="28" w:type="dxa"/>
            </w:tcMar>
          </w:tcPr>
          <w:p w:rsidR="008267F9" w:rsidRDefault="009F46BF" w14:paraId="1F6B0F86" w14:textId="77777777">
            <w:pPr>
              <w:pStyle w:val="p-table"/>
              <w:jc w:val="right"/>
              <w:rPr>
                <w:sz w:val="17"/>
              </w:rPr>
            </w:pPr>
            <w:r>
              <w:rPr>
                <w:b/>
                <w:sz w:val="17"/>
              </w:rPr>
              <w:t>‒ 5.304</w:t>
            </w:r>
          </w:p>
        </w:tc>
        <w:tc>
          <w:tcPr>
            <w:tcW w:w="597" w:type="dxa"/>
            <w:shd w:val="clear" w:color="auto" w:fill="auto"/>
            <w:tcMar>
              <w:top w:w="22" w:type="dxa"/>
              <w:left w:w="28" w:type="dxa"/>
              <w:bottom w:w="22" w:type="dxa"/>
              <w:right w:w="28" w:type="dxa"/>
            </w:tcMar>
          </w:tcPr>
          <w:p w:rsidR="008267F9" w:rsidRDefault="009F46BF" w14:paraId="693F3B27" w14:textId="77777777">
            <w:pPr>
              <w:pStyle w:val="p-table"/>
              <w:jc w:val="right"/>
              <w:rPr>
                <w:sz w:val="17"/>
              </w:rPr>
            </w:pPr>
            <w:r>
              <w:rPr>
                <w:b/>
                <w:sz w:val="17"/>
              </w:rPr>
              <w:t>‒ 5.636</w:t>
            </w:r>
          </w:p>
        </w:tc>
        <w:tc>
          <w:tcPr>
            <w:tcW w:w="597" w:type="dxa"/>
            <w:shd w:val="clear" w:color="auto" w:fill="auto"/>
            <w:tcMar>
              <w:top w:w="22" w:type="dxa"/>
              <w:left w:w="28" w:type="dxa"/>
              <w:bottom w:w="22" w:type="dxa"/>
              <w:right w:w="28" w:type="dxa"/>
            </w:tcMar>
          </w:tcPr>
          <w:p w:rsidR="008267F9" w:rsidRDefault="009F46BF" w14:paraId="39CD3F34" w14:textId="77777777">
            <w:pPr>
              <w:pStyle w:val="p-table"/>
              <w:jc w:val="right"/>
              <w:rPr>
                <w:sz w:val="17"/>
              </w:rPr>
            </w:pPr>
            <w:r>
              <w:rPr>
                <w:b/>
                <w:sz w:val="17"/>
              </w:rPr>
              <w:t>‒ 5.636</w:t>
            </w:r>
          </w:p>
        </w:tc>
        <w:tc>
          <w:tcPr>
            <w:tcW w:w="597" w:type="dxa"/>
            <w:shd w:val="clear" w:color="auto" w:fill="auto"/>
            <w:tcMar>
              <w:top w:w="22" w:type="dxa"/>
              <w:left w:w="28" w:type="dxa"/>
              <w:bottom w:w="22" w:type="dxa"/>
              <w:right w:w="28" w:type="dxa"/>
            </w:tcMar>
          </w:tcPr>
          <w:p w:rsidR="008267F9" w:rsidRDefault="009F46BF" w14:paraId="11FE8749" w14:textId="77777777">
            <w:pPr>
              <w:pStyle w:val="p-table"/>
              <w:jc w:val="right"/>
              <w:rPr>
                <w:sz w:val="17"/>
              </w:rPr>
            </w:pPr>
            <w:r>
              <w:rPr>
                <w:b/>
                <w:sz w:val="17"/>
              </w:rPr>
              <w:t>0</w:t>
            </w:r>
          </w:p>
        </w:tc>
      </w:tr>
      <w:tr w:rsidR="008267F9" w14:paraId="1D87B24B" w14:textId="77777777">
        <w:tc>
          <w:tcPr>
            <w:tcW w:w="239" w:type="dxa"/>
            <w:shd w:val="clear" w:color="auto" w:fill="auto"/>
            <w:tcMar>
              <w:top w:w="22" w:type="dxa"/>
              <w:bottom w:w="22" w:type="dxa"/>
              <w:right w:w="28" w:type="dxa"/>
            </w:tcMar>
          </w:tcPr>
          <w:p w:rsidR="008267F9" w:rsidRDefault="008267F9" w14:paraId="36C0B25B"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987191D"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6EDB2F05" w14:textId="77777777">
            <w:pPr>
              <w:pStyle w:val="p-table"/>
              <w:jc w:val="right"/>
              <w:rPr>
                <w:sz w:val="17"/>
              </w:rPr>
            </w:pPr>
            <w:r>
              <w:rPr>
                <w:i/>
                <w:sz w:val="17"/>
              </w:rPr>
              <w:t>4.374</w:t>
            </w:r>
          </w:p>
        </w:tc>
        <w:tc>
          <w:tcPr>
            <w:tcW w:w="597" w:type="dxa"/>
            <w:shd w:val="clear" w:color="auto" w:fill="auto"/>
            <w:tcMar>
              <w:top w:w="22" w:type="dxa"/>
              <w:left w:w="28" w:type="dxa"/>
              <w:bottom w:w="22" w:type="dxa"/>
              <w:right w:w="28" w:type="dxa"/>
            </w:tcMar>
          </w:tcPr>
          <w:p w:rsidR="008267F9" w:rsidRDefault="009F46BF" w14:paraId="69A7C99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4ED08DB" w14:textId="77777777">
            <w:pPr>
              <w:pStyle w:val="p-table"/>
              <w:jc w:val="right"/>
              <w:rPr>
                <w:sz w:val="17"/>
              </w:rPr>
            </w:pPr>
            <w:r>
              <w:rPr>
                <w:i/>
                <w:sz w:val="17"/>
              </w:rPr>
              <w:t>4.374</w:t>
            </w:r>
          </w:p>
        </w:tc>
        <w:tc>
          <w:tcPr>
            <w:tcW w:w="597" w:type="dxa"/>
            <w:shd w:val="clear" w:color="auto" w:fill="auto"/>
            <w:tcMar>
              <w:top w:w="22" w:type="dxa"/>
              <w:left w:w="28" w:type="dxa"/>
              <w:bottom w:w="22" w:type="dxa"/>
              <w:right w:w="28" w:type="dxa"/>
            </w:tcMar>
          </w:tcPr>
          <w:p w:rsidR="008267F9" w:rsidRDefault="009F46BF" w14:paraId="7479AE72" w14:textId="77777777">
            <w:pPr>
              <w:pStyle w:val="p-table"/>
              <w:jc w:val="right"/>
              <w:rPr>
                <w:sz w:val="17"/>
              </w:rPr>
            </w:pPr>
            <w:r>
              <w:rPr>
                <w:i/>
                <w:sz w:val="17"/>
              </w:rPr>
              <w:t>‒ 3.490</w:t>
            </w:r>
          </w:p>
        </w:tc>
        <w:tc>
          <w:tcPr>
            <w:tcW w:w="597" w:type="dxa"/>
            <w:shd w:val="clear" w:color="auto" w:fill="auto"/>
            <w:tcMar>
              <w:top w:w="22" w:type="dxa"/>
              <w:left w:w="28" w:type="dxa"/>
              <w:bottom w:w="22" w:type="dxa"/>
              <w:right w:w="28" w:type="dxa"/>
            </w:tcMar>
          </w:tcPr>
          <w:p w:rsidR="008267F9" w:rsidRDefault="009F46BF" w14:paraId="7B263309" w14:textId="77777777">
            <w:pPr>
              <w:pStyle w:val="p-table"/>
              <w:jc w:val="right"/>
              <w:rPr>
                <w:sz w:val="17"/>
              </w:rPr>
            </w:pPr>
            <w:r>
              <w:rPr>
                <w:i/>
                <w:sz w:val="17"/>
              </w:rPr>
              <w:t>884</w:t>
            </w:r>
          </w:p>
        </w:tc>
        <w:tc>
          <w:tcPr>
            <w:tcW w:w="597" w:type="dxa"/>
            <w:shd w:val="clear" w:color="auto" w:fill="auto"/>
            <w:tcMar>
              <w:top w:w="22" w:type="dxa"/>
              <w:left w:w="28" w:type="dxa"/>
              <w:bottom w:w="22" w:type="dxa"/>
              <w:right w:w="28" w:type="dxa"/>
            </w:tcMar>
          </w:tcPr>
          <w:p w:rsidR="008267F9" w:rsidRDefault="009F46BF" w14:paraId="0380E891" w14:textId="77777777">
            <w:pPr>
              <w:pStyle w:val="p-table"/>
              <w:jc w:val="right"/>
              <w:rPr>
                <w:sz w:val="17"/>
              </w:rPr>
            </w:pPr>
            <w:r>
              <w:rPr>
                <w:i/>
                <w:sz w:val="17"/>
              </w:rPr>
              <w:t>‒ 5.921</w:t>
            </w:r>
          </w:p>
        </w:tc>
        <w:tc>
          <w:tcPr>
            <w:tcW w:w="597" w:type="dxa"/>
            <w:shd w:val="clear" w:color="auto" w:fill="auto"/>
            <w:tcMar>
              <w:top w:w="22" w:type="dxa"/>
              <w:left w:w="28" w:type="dxa"/>
              <w:bottom w:w="22" w:type="dxa"/>
              <w:right w:w="28" w:type="dxa"/>
            </w:tcMar>
          </w:tcPr>
          <w:p w:rsidR="008267F9" w:rsidRDefault="009F46BF" w14:paraId="0366C5BE" w14:textId="77777777">
            <w:pPr>
              <w:pStyle w:val="p-table"/>
              <w:jc w:val="right"/>
              <w:rPr>
                <w:sz w:val="17"/>
              </w:rPr>
            </w:pPr>
            <w:r>
              <w:rPr>
                <w:i/>
                <w:sz w:val="17"/>
              </w:rPr>
              <w:t>‒ 4.004</w:t>
            </w:r>
          </w:p>
        </w:tc>
        <w:tc>
          <w:tcPr>
            <w:tcW w:w="597" w:type="dxa"/>
            <w:shd w:val="clear" w:color="auto" w:fill="auto"/>
            <w:tcMar>
              <w:top w:w="22" w:type="dxa"/>
              <w:left w:w="28" w:type="dxa"/>
              <w:bottom w:w="22" w:type="dxa"/>
              <w:right w:w="28" w:type="dxa"/>
            </w:tcMar>
          </w:tcPr>
          <w:p w:rsidR="008267F9" w:rsidRDefault="009F46BF" w14:paraId="18BCACF1" w14:textId="77777777">
            <w:pPr>
              <w:pStyle w:val="p-table"/>
              <w:jc w:val="right"/>
              <w:rPr>
                <w:sz w:val="17"/>
              </w:rPr>
            </w:pPr>
            <w:r>
              <w:rPr>
                <w:i/>
                <w:sz w:val="17"/>
              </w:rPr>
              <w:t>‒ 4.236</w:t>
            </w:r>
          </w:p>
        </w:tc>
        <w:tc>
          <w:tcPr>
            <w:tcW w:w="597" w:type="dxa"/>
            <w:shd w:val="clear" w:color="auto" w:fill="auto"/>
            <w:tcMar>
              <w:top w:w="22" w:type="dxa"/>
              <w:left w:w="28" w:type="dxa"/>
              <w:bottom w:w="22" w:type="dxa"/>
              <w:right w:w="28" w:type="dxa"/>
            </w:tcMar>
          </w:tcPr>
          <w:p w:rsidR="008267F9" w:rsidRDefault="009F46BF" w14:paraId="194365C1" w14:textId="77777777">
            <w:pPr>
              <w:pStyle w:val="p-table"/>
              <w:jc w:val="right"/>
              <w:rPr>
                <w:sz w:val="17"/>
              </w:rPr>
            </w:pPr>
            <w:r>
              <w:rPr>
                <w:i/>
                <w:sz w:val="17"/>
              </w:rPr>
              <w:t>‒ 4.236</w:t>
            </w:r>
          </w:p>
        </w:tc>
        <w:tc>
          <w:tcPr>
            <w:tcW w:w="597" w:type="dxa"/>
            <w:shd w:val="clear" w:color="auto" w:fill="auto"/>
            <w:tcMar>
              <w:top w:w="22" w:type="dxa"/>
              <w:left w:w="28" w:type="dxa"/>
              <w:bottom w:w="22" w:type="dxa"/>
              <w:right w:w="28" w:type="dxa"/>
            </w:tcMar>
          </w:tcPr>
          <w:p w:rsidR="008267F9" w:rsidRDefault="009F46BF" w14:paraId="49A36C89" w14:textId="77777777">
            <w:pPr>
              <w:pStyle w:val="p-table"/>
              <w:jc w:val="right"/>
              <w:rPr>
                <w:sz w:val="17"/>
              </w:rPr>
            </w:pPr>
            <w:r>
              <w:rPr>
                <w:i/>
                <w:sz w:val="17"/>
              </w:rPr>
              <w:t>0</w:t>
            </w:r>
          </w:p>
        </w:tc>
      </w:tr>
      <w:tr w:rsidR="008267F9" w14:paraId="5B5FC2B0" w14:textId="77777777">
        <w:tc>
          <w:tcPr>
            <w:tcW w:w="239" w:type="dxa"/>
            <w:shd w:val="clear" w:color="auto" w:fill="auto"/>
            <w:tcMar>
              <w:top w:w="22" w:type="dxa"/>
              <w:bottom w:w="22" w:type="dxa"/>
              <w:right w:w="28" w:type="dxa"/>
            </w:tcMar>
          </w:tcPr>
          <w:p w:rsidR="008267F9" w:rsidRDefault="008267F9" w14:paraId="79CF97A6"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BF9A22F" w14:textId="77777777">
            <w:pPr>
              <w:pStyle w:val="p-table"/>
              <w:rPr>
                <w:sz w:val="17"/>
              </w:rPr>
            </w:pPr>
            <w:proofErr w:type="spellStart"/>
            <w:r>
              <w:rPr>
                <w:sz w:val="17"/>
              </w:rPr>
              <w:t>Anti-terrorisme</w:t>
            </w:r>
            <w:proofErr w:type="spellEnd"/>
            <w:r>
              <w:rPr>
                <w:sz w:val="17"/>
              </w:rPr>
              <w:t xml:space="preserve"> instituut</w:t>
            </w:r>
          </w:p>
        </w:tc>
        <w:tc>
          <w:tcPr>
            <w:tcW w:w="597" w:type="dxa"/>
            <w:shd w:val="clear" w:color="auto" w:fill="auto"/>
            <w:tcMar>
              <w:top w:w="22" w:type="dxa"/>
              <w:left w:w="28" w:type="dxa"/>
              <w:bottom w:w="22" w:type="dxa"/>
              <w:right w:w="28" w:type="dxa"/>
            </w:tcMar>
          </w:tcPr>
          <w:p w:rsidR="008267F9" w:rsidRDefault="009F46BF" w14:paraId="22CFA7B0" w14:textId="77777777">
            <w:pPr>
              <w:pStyle w:val="p-table"/>
              <w:jc w:val="right"/>
              <w:rPr>
                <w:sz w:val="17"/>
              </w:rPr>
            </w:pPr>
            <w:r>
              <w:rPr>
                <w:sz w:val="17"/>
              </w:rPr>
              <w:t>551</w:t>
            </w:r>
          </w:p>
        </w:tc>
        <w:tc>
          <w:tcPr>
            <w:tcW w:w="597" w:type="dxa"/>
            <w:shd w:val="clear" w:color="auto" w:fill="auto"/>
            <w:tcMar>
              <w:top w:w="22" w:type="dxa"/>
              <w:left w:w="28" w:type="dxa"/>
              <w:bottom w:w="22" w:type="dxa"/>
              <w:right w:w="28" w:type="dxa"/>
            </w:tcMar>
          </w:tcPr>
          <w:p w:rsidR="008267F9" w:rsidRDefault="009F46BF" w14:paraId="1360D0C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435FA80" w14:textId="77777777">
            <w:pPr>
              <w:pStyle w:val="p-table"/>
              <w:jc w:val="right"/>
              <w:rPr>
                <w:sz w:val="17"/>
              </w:rPr>
            </w:pPr>
            <w:r>
              <w:rPr>
                <w:sz w:val="17"/>
              </w:rPr>
              <w:t>551</w:t>
            </w:r>
          </w:p>
        </w:tc>
        <w:tc>
          <w:tcPr>
            <w:tcW w:w="597" w:type="dxa"/>
            <w:shd w:val="clear" w:color="auto" w:fill="auto"/>
            <w:tcMar>
              <w:top w:w="22" w:type="dxa"/>
              <w:left w:w="28" w:type="dxa"/>
              <w:bottom w:w="22" w:type="dxa"/>
              <w:right w:w="28" w:type="dxa"/>
            </w:tcMar>
          </w:tcPr>
          <w:p w:rsidR="008267F9" w:rsidRDefault="009F46BF" w14:paraId="25D7A751" w14:textId="77777777">
            <w:pPr>
              <w:pStyle w:val="p-table"/>
              <w:jc w:val="right"/>
              <w:rPr>
                <w:sz w:val="17"/>
              </w:rPr>
            </w:pPr>
            <w:r>
              <w:rPr>
                <w:sz w:val="17"/>
              </w:rPr>
              <w:t>‒ 390</w:t>
            </w:r>
          </w:p>
        </w:tc>
        <w:tc>
          <w:tcPr>
            <w:tcW w:w="597" w:type="dxa"/>
            <w:shd w:val="clear" w:color="auto" w:fill="auto"/>
            <w:tcMar>
              <w:top w:w="22" w:type="dxa"/>
              <w:left w:w="28" w:type="dxa"/>
              <w:bottom w:w="22" w:type="dxa"/>
              <w:right w:w="28" w:type="dxa"/>
            </w:tcMar>
          </w:tcPr>
          <w:p w:rsidR="008267F9" w:rsidRDefault="009F46BF" w14:paraId="5D3A8559" w14:textId="77777777">
            <w:pPr>
              <w:pStyle w:val="p-table"/>
              <w:jc w:val="right"/>
              <w:rPr>
                <w:sz w:val="17"/>
              </w:rPr>
            </w:pPr>
            <w:r>
              <w:rPr>
                <w:sz w:val="17"/>
              </w:rPr>
              <w:t>161</w:t>
            </w:r>
          </w:p>
        </w:tc>
        <w:tc>
          <w:tcPr>
            <w:tcW w:w="597" w:type="dxa"/>
            <w:shd w:val="clear" w:color="auto" w:fill="auto"/>
            <w:tcMar>
              <w:top w:w="22" w:type="dxa"/>
              <w:left w:w="28" w:type="dxa"/>
              <w:bottom w:w="22" w:type="dxa"/>
              <w:right w:w="28" w:type="dxa"/>
            </w:tcMar>
          </w:tcPr>
          <w:p w:rsidR="008267F9" w:rsidRDefault="009F46BF" w14:paraId="291A86A4" w14:textId="77777777">
            <w:pPr>
              <w:pStyle w:val="p-table"/>
              <w:jc w:val="right"/>
              <w:rPr>
                <w:sz w:val="17"/>
              </w:rPr>
            </w:pPr>
            <w:r>
              <w:rPr>
                <w:sz w:val="17"/>
              </w:rPr>
              <w:t>‒ 306</w:t>
            </w:r>
          </w:p>
        </w:tc>
        <w:tc>
          <w:tcPr>
            <w:tcW w:w="597" w:type="dxa"/>
            <w:shd w:val="clear" w:color="auto" w:fill="auto"/>
            <w:tcMar>
              <w:top w:w="22" w:type="dxa"/>
              <w:left w:w="28" w:type="dxa"/>
              <w:bottom w:w="22" w:type="dxa"/>
              <w:right w:w="28" w:type="dxa"/>
            </w:tcMar>
          </w:tcPr>
          <w:p w:rsidR="008267F9" w:rsidRDefault="009F46BF" w14:paraId="79AC1D36" w14:textId="77777777">
            <w:pPr>
              <w:pStyle w:val="p-table"/>
              <w:jc w:val="right"/>
              <w:rPr>
                <w:sz w:val="17"/>
              </w:rPr>
            </w:pPr>
            <w:r>
              <w:rPr>
                <w:sz w:val="17"/>
              </w:rPr>
              <w:t>‒ 217</w:t>
            </w:r>
          </w:p>
        </w:tc>
        <w:tc>
          <w:tcPr>
            <w:tcW w:w="597" w:type="dxa"/>
            <w:shd w:val="clear" w:color="auto" w:fill="auto"/>
            <w:tcMar>
              <w:top w:w="22" w:type="dxa"/>
              <w:left w:w="28" w:type="dxa"/>
              <w:bottom w:w="22" w:type="dxa"/>
              <w:right w:w="28" w:type="dxa"/>
            </w:tcMar>
          </w:tcPr>
          <w:p w:rsidR="008267F9" w:rsidRDefault="009F46BF" w14:paraId="5AE9A670" w14:textId="77777777">
            <w:pPr>
              <w:pStyle w:val="p-table"/>
              <w:jc w:val="right"/>
              <w:rPr>
                <w:sz w:val="17"/>
              </w:rPr>
            </w:pPr>
            <w:r>
              <w:rPr>
                <w:sz w:val="17"/>
              </w:rPr>
              <w:t>‒ 231</w:t>
            </w:r>
          </w:p>
        </w:tc>
        <w:tc>
          <w:tcPr>
            <w:tcW w:w="597" w:type="dxa"/>
            <w:shd w:val="clear" w:color="auto" w:fill="auto"/>
            <w:tcMar>
              <w:top w:w="22" w:type="dxa"/>
              <w:left w:w="28" w:type="dxa"/>
              <w:bottom w:w="22" w:type="dxa"/>
              <w:right w:w="28" w:type="dxa"/>
            </w:tcMar>
          </w:tcPr>
          <w:p w:rsidR="008267F9" w:rsidRDefault="009F46BF" w14:paraId="50A30069" w14:textId="77777777">
            <w:pPr>
              <w:pStyle w:val="p-table"/>
              <w:jc w:val="right"/>
              <w:rPr>
                <w:sz w:val="17"/>
              </w:rPr>
            </w:pPr>
            <w:r>
              <w:rPr>
                <w:sz w:val="17"/>
              </w:rPr>
              <w:t>‒ 231</w:t>
            </w:r>
          </w:p>
        </w:tc>
        <w:tc>
          <w:tcPr>
            <w:tcW w:w="597" w:type="dxa"/>
            <w:shd w:val="clear" w:color="auto" w:fill="auto"/>
            <w:tcMar>
              <w:top w:w="22" w:type="dxa"/>
              <w:left w:w="28" w:type="dxa"/>
              <w:bottom w:w="22" w:type="dxa"/>
              <w:right w:w="28" w:type="dxa"/>
            </w:tcMar>
          </w:tcPr>
          <w:p w:rsidR="008267F9" w:rsidRDefault="009F46BF" w14:paraId="1853A14D" w14:textId="77777777">
            <w:pPr>
              <w:pStyle w:val="p-table"/>
              <w:jc w:val="right"/>
              <w:rPr>
                <w:sz w:val="17"/>
              </w:rPr>
            </w:pPr>
            <w:r>
              <w:rPr>
                <w:sz w:val="17"/>
              </w:rPr>
              <w:t>0</w:t>
            </w:r>
          </w:p>
        </w:tc>
      </w:tr>
      <w:tr w:rsidR="008267F9" w14:paraId="7A322D99" w14:textId="77777777">
        <w:tc>
          <w:tcPr>
            <w:tcW w:w="239" w:type="dxa"/>
            <w:shd w:val="clear" w:color="auto" w:fill="auto"/>
            <w:tcMar>
              <w:top w:w="22" w:type="dxa"/>
              <w:bottom w:w="22" w:type="dxa"/>
              <w:right w:w="28" w:type="dxa"/>
            </w:tcMar>
          </w:tcPr>
          <w:p w:rsidR="008267F9" w:rsidRDefault="008267F9" w14:paraId="03BCD13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DB35823" w14:textId="77777777">
            <w:pPr>
              <w:pStyle w:val="p-table"/>
              <w:rPr>
                <w:sz w:val="17"/>
              </w:rPr>
            </w:pPr>
            <w:r>
              <w:rPr>
                <w:sz w:val="17"/>
              </w:rPr>
              <w:t>Contra-terrorisme</w:t>
            </w:r>
          </w:p>
        </w:tc>
        <w:tc>
          <w:tcPr>
            <w:tcW w:w="597" w:type="dxa"/>
            <w:shd w:val="clear" w:color="auto" w:fill="auto"/>
            <w:tcMar>
              <w:top w:w="22" w:type="dxa"/>
              <w:left w:w="28" w:type="dxa"/>
              <w:bottom w:w="22" w:type="dxa"/>
              <w:right w:w="28" w:type="dxa"/>
            </w:tcMar>
          </w:tcPr>
          <w:p w:rsidR="008267F9" w:rsidRDefault="009F46BF" w14:paraId="64492E26" w14:textId="77777777">
            <w:pPr>
              <w:pStyle w:val="p-table"/>
              <w:jc w:val="right"/>
              <w:rPr>
                <w:sz w:val="17"/>
              </w:rPr>
            </w:pPr>
            <w:r>
              <w:rPr>
                <w:sz w:val="17"/>
              </w:rPr>
              <w:t>1.640</w:t>
            </w:r>
          </w:p>
        </w:tc>
        <w:tc>
          <w:tcPr>
            <w:tcW w:w="597" w:type="dxa"/>
            <w:shd w:val="clear" w:color="auto" w:fill="auto"/>
            <w:tcMar>
              <w:top w:w="22" w:type="dxa"/>
              <w:left w:w="28" w:type="dxa"/>
              <w:bottom w:w="22" w:type="dxa"/>
              <w:right w:w="28" w:type="dxa"/>
            </w:tcMar>
          </w:tcPr>
          <w:p w:rsidR="008267F9" w:rsidRDefault="009F46BF" w14:paraId="667C565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B0884EB" w14:textId="77777777">
            <w:pPr>
              <w:pStyle w:val="p-table"/>
              <w:jc w:val="right"/>
              <w:rPr>
                <w:sz w:val="17"/>
              </w:rPr>
            </w:pPr>
            <w:r>
              <w:rPr>
                <w:sz w:val="17"/>
              </w:rPr>
              <w:t>1.640</w:t>
            </w:r>
          </w:p>
        </w:tc>
        <w:tc>
          <w:tcPr>
            <w:tcW w:w="597" w:type="dxa"/>
            <w:shd w:val="clear" w:color="auto" w:fill="auto"/>
            <w:tcMar>
              <w:top w:w="22" w:type="dxa"/>
              <w:left w:w="28" w:type="dxa"/>
              <w:bottom w:w="22" w:type="dxa"/>
              <w:right w:w="28" w:type="dxa"/>
            </w:tcMar>
          </w:tcPr>
          <w:p w:rsidR="008267F9" w:rsidRDefault="009F46BF" w14:paraId="20E01240" w14:textId="77777777">
            <w:pPr>
              <w:pStyle w:val="p-table"/>
              <w:jc w:val="right"/>
              <w:rPr>
                <w:sz w:val="17"/>
              </w:rPr>
            </w:pPr>
            <w:r>
              <w:rPr>
                <w:sz w:val="17"/>
              </w:rPr>
              <w:t>‒ 1.390</w:t>
            </w:r>
          </w:p>
        </w:tc>
        <w:tc>
          <w:tcPr>
            <w:tcW w:w="597" w:type="dxa"/>
            <w:shd w:val="clear" w:color="auto" w:fill="auto"/>
            <w:tcMar>
              <w:top w:w="22" w:type="dxa"/>
              <w:left w:w="28" w:type="dxa"/>
              <w:bottom w:w="22" w:type="dxa"/>
              <w:right w:w="28" w:type="dxa"/>
            </w:tcMar>
          </w:tcPr>
          <w:p w:rsidR="008267F9" w:rsidRDefault="009F46BF" w14:paraId="4F28E3C9" w14:textId="77777777">
            <w:pPr>
              <w:pStyle w:val="p-table"/>
              <w:jc w:val="right"/>
              <w:rPr>
                <w:sz w:val="17"/>
              </w:rPr>
            </w:pPr>
            <w:r>
              <w:rPr>
                <w:sz w:val="17"/>
              </w:rPr>
              <w:t>250</w:t>
            </w:r>
          </w:p>
        </w:tc>
        <w:tc>
          <w:tcPr>
            <w:tcW w:w="597" w:type="dxa"/>
            <w:shd w:val="clear" w:color="auto" w:fill="auto"/>
            <w:tcMar>
              <w:top w:w="22" w:type="dxa"/>
              <w:left w:w="28" w:type="dxa"/>
              <w:bottom w:w="22" w:type="dxa"/>
              <w:right w:w="28" w:type="dxa"/>
            </w:tcMar>
          </w:tcPr>
          <w:p w:rsidR="008267F9" w:rsidRDefault="009F46BF" w14:paraId="6EB77B3F" w14:textId="77777777">
            <w:pPr>
              <w:pStyle w:val="p-table"/>
              <w:jc w:val="right"/>
              <w:rPr>
                <w:sz w:val="17"/>
              </w:rPr>
            </w:pPr>
            <w:r>
              <w:rPr>
                <w:sz w:val="17"/>
              </w:rPr>
              <w:t>‒ 4.025</w:t>
            </w:r>
          </w:p>
        </w:tc>
        <w:tc>
          <w:tcPr>
            <w:tcW w:w="597" w:type="dxa"/>
            <w:shd w:val="clear" w:color="auto" w:fill="auto"/>
            <w:tcMar>
              <w:top w:w="22" w:type="dxa"/>
              <w:left w:w="28" w:type="dxa"/>
              <w:bottom w:w="22" w:type="dxa"/>
              <w:right w:w="28" w:type="dxa"/>
            </w:tcMar>
          </w:tcPr>
          <w:p w:rsidR="008267F9" w:rsidRDefault="009F46BF" w14:paraId="100008F0" w14:textId="77777777">
            <w:pPr>
              <w:pStyle w:val="p-table"/>
              <w:jc w:val="right"/>
              <w:rPr>
                <w:sz w:val="17"/>
              </w:rPr>
            </w:pPr>
            <w:r>
              <w:rPr>
                <w:sz w:val="17"/>
              </w:rPr>
              <w:t>‒ 2.793</w:t>
            </w:r>
          </w:p>
        </w:tc>
        <w:tc>
          <w:tcPr>
            <w:tcW w:w="597" w:type="dxa"/>
            <w:shd w:val="clear" w:color="auto" w:fill="auto"/>
            <w:tcMar>
              <w:top w:w="22" w:type="dxa"/>
              <w:left w:w="28" w:type="dxa"/>
              <w:bottom w:w="22" w:type="dxa"/>
              <w:right w:w="28" w:type="dxa"/>
            </w:tcMar>
          </w:tcPr>
          <w:p w:rsidR="008267F9" w:rsidRDefault="009F46BF" w14:paraId="6C63AC23" w14:textId="77777777">
            <w:pPr>
              <w:pStyle w:val="p-table"/>
              <w:jc w:val="right"/>
              <w:rPr>
                <w:sz w:val="17"/>
              </w:rPr>
            </w:pPr>
            <w:r>
              <w:rPr>
                <w:sz w:val="17"/>
              </w:rPr>
              <w:t>‒ 2.898</w:t>
            </w:r>
          </w:p>
        </w:tc>
        <w:tc>
          <w:tcPr>
            <w:tcW w:w="597" w:type="dxa"/>
            <w:shd w:val="clear" w:color="auto" w:fill="auto"/>
            <w:tcMar>
              <w:top w:w="22" w:type="dxa"/>
              <w:left w:w="28" w:type="dxa"/>
              <w:bottom w:w="22" w:type="dxa"/>
              <w:right w:w="28" w:type="dxa"/>
            </w:tcMar>
          </w:tcPr>
          <w:p w:rsidR="008267F9" w:rsidRDefault="009F46BF" w14:paraId="46CFA975" w14:textId="77777777">
            <w:pPr>
              <w:pStyle w:val="p-table"/>
              <w:jc w:val="right"/>
              <w:rPr>
                <w:sz w:val="17"/>
              </w:rPr>
            </w:pPr>
            <w:r>
              <w:rPr>
                <w:sz w:val="17"/>
              </w:rPr>
              <w:t>‒ 2.898</w:t>
            </w:r>
          </w:p>
        </w:tc>
        <w:tc>
          <w:tcPr>
            <w:tcW w:w="597" w:type="dxa"/>
            <w:shd w:val="clear" w:color="auto" w:fill="auto"/>
            <w:tcMar>
              <w:top w:w="22" w:type="dxa"/>
              <w:left w:w="28" w:type="dxa"/>
              <w:bottom w:w="22" w:type="dxa"/>
              <w:right w:w="28" w:type="dxa"/>
            </w:tcMar>
          </w:tcPr>
          <w:p w:rsidR="008267F9" w:rsidRDefault="009F46BF" w14:paraId="27A4D954" w14:textId="77777777">
            <w:pPr>
              <w:pStyle w:val="p-table"/>
              <w:jc w:val="right"/>
              <w:rPr>
                <w:sz w:val="17"/>
              </w:rPr>
            </w:pPr>
            <w:r>
              <w:rPr>
                <w:sz w:val="17"/>
              </w:rPr>
              <w:t>0</w:t>
            </w:r>
          </w:p>
        </w:tc>
      </w:tr>
      <w:tr w:rsidR="008267F9" w14:paraId="3BF22E40" w14:textId="77777777">
        <w:tc>
          <w:tcPr>
            <w:tcW w:w="239" w:type="dxa"/>
            <w:shd w:val="clear" w:color="auto" w:fill="auto"/>
            <w:tcMar>
              <w:top w:w="22" w:type="dxa"/>
              <w:bottom w:w="22" w:type="dxa"/>
              <w:right w:w="28" w:type="dxa"/>
            </w:tcMar>
          </w:tcPr>
          <w:p w:rsidR="008267F9" w:rsidRDefault="008267F9" w14:paraId="720C4EB9"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D35110E" w14:textId="77777777">
            <w:pPr>
              <w:pStyle w:val="p-table"/>
              <w:rPr>
                <w:sz w:val="17"/>
              </w:rPr>
            </w:pPr>
            <w:r>
              <w:rPr>
                <w:sz w:val="17"/>
              </w:rPr>
              <w:t>Cyber security</w:t>
            </w:r>
          </w:p>
        </w:tc>
        <w:tc>
          <w:tcPr>
            <w:tcW w:w="597" w:type="dxa"/>
            <w:shd w:val="clear" w:color="auto" w:fill="auto"/>
            <w:tcMar>
              <w:top w:w="22" w:type="dxa"/>
              <w:left w:w="28" w:type="dxa"/>
              <w:bottom w:w="22" w:type="dxa"/>
              <w:right w:w="28" w:type="dxa"/>
            </w:tcMar>
          </w:tcPr>
          <w:p w:rsidR="008267F9" w:rsidRDefault="009F46BF" w14:paraId="57DC3E0C" w14:textId="77777777">
            <w:pPr>
              <w:pStyle w:val="p-table"/>
              <w:jc w:val="right"/>
              <w:rPr>
                <w:sz w:val="17"/>
              </w:rPr>
            </w:pPr>
            <w:r>
              <w:rPr>
                <w:sz w:val="17"/>
              </w:rPr>
              <w:t>2.183</w:t>
            </w:r>
          </w:p>
        </w:tc>
        <w:tc>
          <w:tcPr>
            <w:tcW w:w="597" w:type="dxa"/>
            <w:shd w:val="clear" w:color="auto" w:fill="auto"/>
            <w:tcMar>
              <w:top w:w="22" w:type="dxa"/>
              <w:left w:w="28" w:type="dxa"/>
              <w:bottom w:w="22" w:type="dxa"/>
              <w:right w:w="28" w:type="dxa"/>
            </w:tcMar>
          </w:tcPr>
          <w:p w:rsidR="008267F9" w:rsidRDefault="009F46BF" w14:paraId="374524C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2A0DF00" w14:textId="77777777">
            <w:pPr>
              <w:pStyle w:val="p-table"/>
              <w:jc w:val="right"/>
              <w:rPr>
                <w:sz w:val="17"/>
              </w:rPr>
            </w:pPr>
            <w:r>
              <w:rPr>
                <w:sz w:val="17"/>
              </w:rPr>
              <w:t>2.183</w:t>
            </w:r>
          </w:p>
        </w:tc>
        <w:tc>
          <w:tcPr>
            <w:tcW w:w="597" w:type="dxa"/>
            <w:shd w:val="clear" w:color="auto" w:fill="auto"/>
            <w:tcMar>
              <w:top w:w="22" w:type="dxa"/>
              <w:left w:w="28" w:type="dxa"/>
              <w:bottom w:w="22" w:type="dxa"/>
              <w:right w:w="28" w:type="dxa"/>
            </w:tcMar>
          </w:tcPr>
          <w:p w:rsidR="008267F9" w:rsidRDefault="009F46BF" w14:paraId="2097F4BE" w14:textId="77777777">
            <w:pPr>
              <w:pStyle w:val="p-table"/>
              <w:jc w:val="right"/>
              <w:rPr>
                <w:sz w:val="17"/>
              </w:rPr>
            </w:pPr>
            <w:r>
              <w:rPr>
                <w:sz w:val="17"/>
              </w:rPr>
              <w:t>‒ 1.710</w:t>
            </w:r>
          </w:p>
        </w:tc>
        <w:tc>
          <w:tcPr>
            <w:tcW w:w="597" w:type="dxa"/>
            <w:shd w:val="clear" w:color="auto" w:fill="auto"/>
            <w:tcMar>
              <w:top w:w="22" w:type="dxa"/>
              <w:left w:w="28" w:type="dxa"/>
              <w:bottom w:w="22" w:type="dxa"/>
              <w:right w:w="28" w:type="dxa"/>
            </w:tcMar>
          </w:tcPr>
          <w:p w:rsidR="008267F9" w:rsidRDefault="009F46BF" w14:paraId="0094ECAD" w14:textId="77777777">
            <w:pPr>
              <w:pStyle w:val="p-table"/>
              <w:jc w:val="right"/>
              <w:rPr>
                <w:sz w:val="17"/>
              </w:rPr>
            </w:pPr>
            <w:r>
              <w:rPr>
                <w:sz w:val="17"/>
              </w:rPr>
              <w:t>473</w:t>
            </w:r>
          </w:p>
        </w:tc>
        <w:tc>
          <w:tcPr>
            <w:tcW w:w="597" w:type="dxa"/>
            <w:shd w:val="clear" w:color="auto" w:fill="auto"/>
            <w:tcMar>
              <w:top w:w="22" w:type="dxa"/>
              <w:left w:w="28" w:type="dxa"/>
              <w:bottom w:w="22" w:type="dxa"/>
              <w:right w:w="28" w:type="dxa"/>
            </w:tcMar>
          </w:tcPr>
          <w:p w:rsidR="008267F9" w:rsidRDefault="009F46BF" w14:paraId="6C485F8B" w14:textId="77777777">
            <w:pPr>
              <w:pStyle w:val="p-table"/>
              <w:jc w:val="right"/>
              <w:rPr>
                <w:sz w:val="17"/>
              </w:rPr>
            </w:pPr>
            <w:r>
              <w:rPr>
                <w:sz w:val="17"/>
              </w:rPr>
              <w:t>‒ 1.590</w:t>
            </w:r>
          </w:p>
        </w:tc>
        <w:tc>
          <w:tcPr>
            <w:tcW w:w="597" w:type="dxa"/>
            <w:shd w:val="clear" w:color="auto" w:fill="auto"/>
            <w:tcMar>
              <w:top w:w="22" w:type="dxa"/>
              <w:left w:w="28" w:type="dxa"/>
              <w:bottom w:w="22" w:type="dxa"/>
              <w:right w:w="28" w:type="dxa"/>
            </w:tcMar>
          </w:tcPr>
          <w:p w:rsidR="008267F9" w:rsidRDefault="009F46BF" w14:paraId="2F864844" w14:textId="77777777">
            <w:pPr>
              <w:pStyle w:val="p-table"/>
              <w:jc w:val="right"/>
              <w:rPr>
                <w:sz w:val="17"/>
              </w:rPr>
            </w:pPr>
            <w:r>
              <w:rPr>
                <w:sz w:val="17"/>
              </w:rPr>
              <w:t>‒ 994</w:t>
            </w:r>
          </w:p>
        </w:tc>
        <w:tc>
          <w:tcPr>
            <w:tcW w:w="597" w:type="dxa"/>
            <w:shd w:val="clear" w:color="auto" w:fill="auto"/>
            <w:tcMar>
              <w:top w:w="22" w:type="dxa"/>
              <w:left w:w="28" w:type="dxa"/>
              <w:bottom w:w="22" w:type="dxa"/>
              <w:right w:w="28" w:type="dxa"/>
            </w:tcMar>
          </w:tcPr>
          <w:p w:rsidR="008267F9" w:rsidRDefault="009F46BF" w14:paraId="4D8F25F4" w14:textId="77777777">
            <w:pPr>
              <w:pStyle w:val="p-table"/>
              <w:jc w:val="right"/>
              <w:rPr>
                <w:sz w:val="17"/>
              </w:rPr>
            </w:pPr>
            <w:r>
              <w:rPr>
                <w:sz w:val="17"/>
              </w:rPr>
              <w:t>‒ 1.107</w:t>
            </w:r>
          </w:p>
        </w:tc>
        <w:tc>
          <w:tcPr>
            <w:tcW w:w="597" w:type="dxa"/>
            <w:shd w:val="clear" w:color="auto" w:fill="auto"/>
            <w:tcMar>
              <w:top w:w="22" w:type="dxa"/>
              <w:left w:w="28" w:type="dxa"/>
              <w:bottom w:w="22" w:type="dxa"/>
              <w:right w:w="28" w:type="dxa"/>
            </w:tcMar>
          </w:tcPr>
          <w:p w:rsidR="008267F9" w:rsidRDefault="009F46BF" w14:paraId="07AFE5E6" w14:textId="77777777">
            <w:pPr>
              <w:pStyle w:val="p-table"/>
              <w:jc w:val="right"/>
              <w:rPr>
                <w:sz w:val="17"/>
              </w:rPr>
            </w:pPr>
            <w:r>
              <w:rPr>
                <w:sz w:val="17"/>
              </w:rPr>
              <w:t>‒ 1.107</w:t>
            </w:r>
          </w:p>
        </w:tc>
        <w:tc>
          <w:tcPr>
            <w:tcW w:w="597" w:type="dxa"/>
            <w:shd w:val="clear" w:color="auto" w:fill="auto"/>
            <w:tcMar>
              <w:top w:w="22" w:type="dxa"/>
              <w:left w:w="28" w:type="dxa"/>
              <w:bottom w:w="22" w:type="dxa"/>
              <w:right w:w="28" w:type="dxa"/>
            </w:tcMar>
          </w:tcPr>
          <w:p w:rsidR="008267F9" w:rsidRDefault="009F46BF" w14:paraId="02135D62" w14:textId="77777777">
            <w:pPr>
              <w:pStyle w:val="p-table"/>
              <w:jc w:val="right"/>
              <w:rPr>
                <w:sz w:val="17"/>
              </w:rPr>
            </w:pPr>
            <w:r>
              <w:rPr>
                <w:sz w:val="17"/>
              </w:rPr>
              <w:t>0</w:t>
            </w:r>
          </w:p>
        </w:tc>
      </w:tr>
      <w:tr w:rsidR="008267F9" w14:paraId="158C29A0" w14:textId="77777777">
        <w:tc>
          <w:tcPr>
            <w:tcW w:w="239" w:type="dxa"/>
            <w:shd w:val="clear" w:color="auto" w:fill="auto"/>
            <w:tcMar>
              <w:top w:w="22" w:type="dxa"/>
              <w:bottom w:w="22" w:type="dxa"/>
              <w:right w:w="28" w:type="dxa"/>
            </w:tcMar>
          </w:tcPr>
          <w:p w:rsidR="008267F9" w:rsidRDefault="008267F9" w14:paraId="54E52930"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66A0268"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5BEB462B" w14:textId="77777777">
            <w:pPr>
              <w:pStyle w:val="p-table"/>
              <w:jc w:val="right"/>
              <w:rPr>
                <w:sz w:val="17"/>
              </w:rPr>
            </w:pPr>
            <w:r>
              <w:rPr>
                <w:i/>
                <w:sz w:val="17"/>
              </w:rPr>
              <w:t>1.700</w:t>
            </w:r>
          </w:p>
        </w:tc>
        <w:tc>
          <w:tcPr>
            <w:tcW w:w="597" w:type="dxa"/>
            <w:shd w:val="clear" w:color="auto" w:fill="auto"/>
            <w:tcMar>
              <w:top w:w="22" w:type="dxa"/>
              <w:left w:w="28" w:type="dxa"/>
              <w:bottom w:w="22" w:type="dxa"/>
              <w:right w:w="28" w:type="dxa"/>
            </w:tcMar>
          </w:tcPr>
          <w:p w:rsidR="008267F9" w:rsidRDefault="009F46BF" w14:paraId="6BEFB92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69F360E" w14:textId="77777777">
            <w:pPr>
              <w:pStyle w:val="p-table"/>
              <w:jc w:val="right"/>
              <w:rPr>
                <w:sz w:val="17"/>
              </w:rPr>
            </w:pPr>
            <w:r>
              <w:rPr>
                <w:i/>
                <w:sz w:val="17"/>
              </w:rPr>
              <w:t>1.700</w:t>
            </w:r>
          </w:p>
        </w:tc>
        <w:tc>
          <w:tcPr>
            <w:tcW w:w="597" w:type="dxa"/>
            <w:shd w:val="clear" w:color="auto" w:fill="auto"/>
            <w:tcMar>
              <w:top w:w="22" w:type="dxa"/>
              <w:left w:w="28" w:type="dxa"/>
              <w:bottom w:w="22" w:type="dxa"/>
              <w:right w:w="28" w:type="dxa"/>
            </w:tcMar>
          </w:tcPr>
          <w:p w:rsidR="008267F9" w:rsidRDefault="009F46BF" w14:paraId="04E9A11D" w14:textId="77777777">
            <w:pPr>
              <w:pStyle w:val="p-table"/>
              <w:jc w:val="right"/>
              <w:rPr>
                <w:sz w:val="17"/>
              </w:rPr>
            </w:pPr>
            <w:r>
              <w:rPr>
                <w:i/>
                <w:sz w:val="17"/>
              </w:rPr>
              <w:t>‒ 1.530</w:t>
            </w:r>
          </w:p>
        </w:tc>
        <w:tc>
          <w:tcPr>
            <w:tcW w:w="597" w:type="dxa"/>
            <w:shd w:val="clear" w:color="auto" w:fill="auto"/>
            <w:tcMar>
              <w:top w:w="22" w:type="dxa"/>
              <w:left w:w="28" w:type="dxa"/>
              <w:bottom w:w="22" w:type="dxa"/>
              <w:right w:w="28" w:type="dxa"/>
            </w:tcMar>
          </w:tcPr>
          <w:p w:rsidR="008267F9" w:rsidRDefault="009F46BF" w14:paraId="11D689D7" w14:textId="77777777">
            <w:pPr>
              <w:pStyle w:val="p-table"/>
              <w:jc w:val="right"/>
              <w:rPr>
                <w:sz w:val="17"/>
              </w:rPr>
            </w:pPr>
            <w:r>
              <w:rPr>
                <w:i/>
                <w:sz w:val="17"/>
              </w:rPr>
              <w:t>170</w:t>
            </w:r>
          </w:p>
        </w:tc>
        <w:tc>
          <w:tcPr>
            <w:tcW w:w="597" w:type="dxa"/>
            <w:shd w:val="clear" w:color="auto" w:fill="auto"/>
            <w:tcMar>
              <w:top w:w="22" w:type="dxa"/>
              <w:left w:w="28" w:type="dxa"/>
              <w:bottom w:w="22" w:type="dxa"/>
              <w:right w:w="28" w:type="dxa"/>
            </w:tcMar>
          </w:tcPr>
          <w:p w:rsidR="008267F9" w:rsidRDefault="009F46BF" w14:paraId="6E72A856" w14:textId="77777777">
            <w:pPr>
              <w:pStyle w:val="p-table"/>
              <w:jc w:val="right"/>
              <w:rPr>
                <w:sz w:val="17"/>
              </w:rPr>
            </w:pPr>
            <w:r>
              <w:rPr>
                <w:i/>
                <w:sz w:val="17"/>
              </w:rPr>
              <w:t>‒ 1.400</w:t>
            </w:r>
          </w:p>
        </w:tc>
        <w:tc>
          <w:tcPr>
            <w:tcW w:w="597" w:type="dxa"/>
            <w:shd w:val="clear" w:color="auto" w:fill="auto"/>
            <w:tcMar>
              <w:top w:w="22" w:type="dxa"/>
              <w:left w:w="28" w:type="dxa"/>
              <w:bottom w:w="22" w:type="dxa"/>
              <w:right w:w="28" w:type="dxa"/>
            </w:tcMar>
          </w:tcPr>
          <w:p w:rsidR="008267F9" w:rsidRDefault="009F46BF" w14:paraId="3FB0E407" w14:textId="77777777">
            <w:pPr>
              <w:pStyle w:val="p-table"/>
              <w:jc w:val="right"/>
              <w:rPr>
                <w:sz w:val="17"/>
              </w:rPr>
            </w:pPr>
            <w:r>
              <w:rPr>
                <w:i/>
                <w:sz w:val="17"/>
              </w:rPr>
              <w:t>‒ 1.300</w:t>
            </w:r>
          </w:p>
        </w:tc>
        <w:tc>
          <w:tcPr>
            <w:tcW w:w="597" w:type="dxa"/>
            <w:shd w:val="clear" w:color="auto" w:fill="auto"/>
            <w:tcMar>
              <w:top w:w="22" w:type="dxa"/>
              <w:left w:w="28" w:type="dxa"/>
              <w:bottom w:w="22" w:type="dxa"/>
              <w:right w:w="28" w:type="dxa"/>
            </w:tcMar>
          </w:tcPr>
          <w:p w:rsidR="008267F9" w:rsidRDefault="009F46BF" w14:paraId="0028B2E5" w14:textId="77777777">
            <w:pPr>
              <w:pStyle w:val="p-table"/>
              <w:jc w:val="right"/>
              <w:rPr>
                <w:sz w:val="17"/>
              </w:rPr>
            </w:pPr>
            <w:r>
              <w:rPr>
                <w:i/>
                <w:sz w:val="17"/>
              </w:rPr>
              <w:t>‒ 1.400</w:t>
            </w:r>
          </w:p>
        </w:tc>
        <w:tc>
          <w:tcPr>
            <w:tcW w:w="597" w:type="dxa"/>
            <w:shd w:val="clear" w:color="auto" w:fill="auto"/>
            <w:tcMar>
              <w:top w:w="22" w:type="dxa"/>
              <w:left w:w="28" w:type="dxa"/>
              <w:bottom w:w="22" w:type="dxa"/>
              <w:right w:w="28" w:type="dxa"/>
            </w:tcMar>
          </w:tcPr>
          <w:p w:rsidR="008267F9" w:rsidRDefault="009F46BF" w14:paraId="3463A035" w14:textId="77777777">
            <w:pPr>
              <w:pStyle w:val="p-table"/>
              <w:jc w:val="right"/>
              <w:rPr>
                <w:sz w:val="17"/>
              </w:rPr>
            </w:pPr>
            <w:r>
              <w:rPr>
                <w:i/>
                <w:sz w:val="17"/>
              </w:rPr>
              <w:t>‒ 1.400</w:t>
            </w:r>
          </w:p>
        </w:tc>
        <w:tc>
          <w:tcPr>
            <w:tcW w:w="597" w:type="dxa"/>
            <w:shd w:val="clear" w:color="auto" w:fill="auto"/>
            <w:tcMar>
              <w:top w:w="22" w:type="dxa"/>
              <w:left w:w="28" w:type="dxa"/>
              <w:bottom w:w="22" w:type="dxa"/>
              <w:right w:w="28" w:type="dxa"/>
            </w:tcMar>
          </w:tcPr>
          <w:p w:rsidR="008267F9" w:rsidRDefault="009F46BF" w14:paraId="6D05E0C0" w14:textId="77777777">
            <w:pPr>
              <w:pStyle w:val="p-table"/>
              <w:jc w:val="right"/>
              <w:rPr>
                <w:sz w:val="17"/>
              </w:rPr>
            </w:pPr>
            <w:r>
              <w:rPr>
                <w:i/>
                <w:sz w:val="17"/>
              </w:rPr>
              <w:t>0</w:t>
            </w:r>
          </w:p>
        </w:tc>
      </w:tr>
      <w:tr w:rsidR="008267F9" w14:paraId="41B4060A" w14:textId="77777777">
        <w:tc>
          <w:tcPr>
            <w:tcW w:w="239" w:type="dxa"/>
            <w:shd w:val="clear" w:color="auto" w:fill="auto"/>
            <w:tcMar>
              <w:top w:w="22" w:type="dxa"/>
              <w:bottom w:w="22" w:type="dxa"/>
              <w:right w:w="28" w:type="dxa"/>
            </w:tcMar>
          </w:tcPr>
          <w:p w:rsidR="008267F9" w:rsidRDefault="008267F9" w14:paraId="3D25ACF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969C218" w14:textId="77777777">
            <w:pPr>
              <w:pStyle w:val="p-table"/>
              <w:rPr>
                <w:sz w:val="17"/>
              </w:rPr>
            </w:pPr>
            <w:r>
              <w:rPr>
                <w:sz w:val="17"/>
              </w:rPr>
              <w:t>Contra-terrorisme</w:t>
            </w:r>
          </w:p>
        </w:tc>
        <w:tc>
          <w:tcPr>
            <w:tcW w:w="597" w:type="dxa"/>
            <w:shd w:val="clear" w:color="auto" w:fill="auto"/>
            <w:tcMar>
              <w:top w:w="22" w:type="dxa"/>
              <w:left w:w="28" w:type="dxa"/>
              <w:bottom w:w="22" w:type="dxa"/>
              <w:right w:w="28" w:type="dxa"/>
            </w:tcMar>
          </w:tcPr>
          <w:p w:rsidR="008267F9" w:rsidRDefault="009F46BF" w14:paraId="1947F34E" w14:textId="77777777">
            <w:pPr>
              <w:pStyle w:val="p-table"/>
              <w:jc w:val="right"/>
              <w:rPr>
                <w:sz w:val="17"/>
              </w:rPr>
            </w:pPr>
            <w:r>
              <w:rPr>
                <w:sz w:val="17"/>
              </w:rPr>
              <w:t>380</w:t>
            </w:r>
          </w:p>
        </w:tc>
        <w:tc>
          <w:tcPr>
            <w:tcW w:w="597" w:type="dxa"/>
            <w:shd w:val="clear" w:color="auto" w:fill="auto"/>
            <w:tcMar>
              <w:top w:w="22" w:type="dxa"/>
              <w:left w:w="28" w:type="dxa"/>
              <w:bottom w:w="22" w:type="dxa"/>
              <w:right w:w="28" w:type="dxa"/>
            </w:tcMar>
          </w:tcPr>
          <w:p w:rsidR="008267F9" w:rsidRDefault="009F46BF" w14:paraId="784DAFF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765164F" w14:textId="77777777">
            <w:pPr>
              <w:pStyle w:val="p-table"/>
              <w:jc w:val="right"/>
              <w:rPr>
                <w:sz w:val="17"/>
              </w:rPr>
            </w:pPr>
            <w:r>
              <w:rPr>
                <w:sz w:val="17"/>
              </w:rPr>
              <w:t>380</w:t>
            </w:r>
          </w:p>
        </w:tc>
        <w:tc>
          <w:tcPr>
            <w:tcW w:w="597" w:type="dxa"/>
            <w:shd w:val="clear" w:color="auto" w:fill="auto"/>
            <w:tcMar>
              <w:top w:w="22" w:type="dxa"/>
              <w:left w:w="28" w:type="dxa"/>
              <w:bottom w:w="22" w:type="dxa"/>
              <w:right w:w="28" w:type="dxa"/>
            </w:tcMar>
          </w:tcPr>
          <w:p w:rsidR="008267F9" w:rsidRDefault="009F46BF" w14:paraId="5C15C4B7" w14:textId="77777777">
            <w:pPr>
              <w:pStyle w:val="p-table"/>
              <w:jc w:val="right"/>
              <w:rPr>
                <w:sz w:val="17"/>
              </w:rPr>
            </w:pPr>
            <w:r>
              <w:rPr>
                <w:sz w:val="17"/>
              </w:rPr>
              <w:t>‒ 210</w:t>
            </w:r>
          </w:p>
        </w:tc>
        <w:tc>
          <w:tcPr>
            <w:tcW w:w="597" w:type="dxa"/>
            <w:shd w:val="clear" w:color="auto" w:fill="auto"/>
            <w:tcMar>
              <w:top w:w="22" w:type="dxa"/>
              <w:left w:w="28" w:type="dxa"/>
              <w:bottom w:w="22" w:type="dxa"/>
              <w:right w:w="28" w:type="dxa"/>
            </w:tcMar>
          </w:tcPr>
          <w:p w:rsidR="008267F9" w:rsidRDefault="009F46BF" w14:paraId="4A288F86" w14:textId="77777777">
            <w:pPr>
              <w:pStyle w:val="p-table"/>
              <w:jc w:val="right"/>
              <w:rPr>
                <w:sz w:val="17"/>
              </w:rPr>
            </w:pPr>
            <w:r>
              <w:rPr>
                <w:sz w:val="17"/>
              </w:rPr>
              <w:t>170</w:t>
            </w:r>
          </w:p>
        </w:tc>
        <w:tc>
          <w:tcPr>
            <w:tcW w:w="597" w:type="dxa"/>
            <w:shd w:val="clear" w:color="auto" w:fill="auto"/>
            <w:tcMar>
              <w:top w:w="22" w:type="dxa"/>
              <w:left w:w="28" w:type="dxa"/>
              <w:bottom w:w="22" w:type="dxa"/>
              <w:right w:w="28" w:type="dxa"/>
            </w:tcMar>
          </w:tcPr>
          <w:p w:rsidR="008267F9" w:rsidRDefault="009F46BF" w14:paraId="1116E8DD" w14:textId="77777777">
            <w:pPr>
              <w:pStyle w:val="p-table"/>
              <w:jc w:val="right"/>
              <w:rPr>
                <w:sz w:val="17"/>
              </w:rPr>
            </w:pPr>
            <w:r>
              <w:rPr>
                <w:sz w:val="17"/>
              </w:rPr>
              <w:t>‒ 480</w:t>
            </w:r>
          </w:p>
        </w:tc>
        <w:tc>
          <w:tcPr>
            <w:tcW w:w="597" w:type="dxa"/>
            <w:shd w:val="clear" w:color="auto" w:fill="auto"/>
            <w:tcMar>
              <w:top w:w="22" w:type="dxa"/>
              <w:left w:w="28" w:type="dxa"/>
              <w:bottom w:w="22" w:type="dxa"/>
              <w:right w:w="28" w:type="dxa"/>
            </w:tcMar>
          </w:tcPr>
          <w:p w:rsidR="008267F9" w:rsidRDefault="009F46BF" w14:paraId="36F03051" w14:textId="77777777">
            <w:pPr>
              <w:pStyle w:val="p-table"/>
              <w:jc w:val="right"/>
              <w:rPr>
                <w:sz w:val="17"/>
              </w:rPr>
            </w:pPr>
            <w:r>
              <w:rPr>
                <w:sz w:val="17"/>
              </w:rPr>
              <w:t>‒ 480</w:t>
            </w:r>
          </w:p>
        </w:tc>
        <w:tc>
          <w:tcPr>
            <w:tcW w:w="597" w:type="dxa"/>
            <w:shd w:val="clear" w:color="auto" w:fill="auto"/>
            <w:tcMar>
              <w:top w:w="22" w:type="dxa"/>
              <w:left w:w="28" w:type="dxa"/>
              <w:bottom w:w="22" w:type="dxa"/>
              <w:right w:w="28" w:type="dxa"/>
            </w:tcMar>
          </w:tcPr>
          <w:p w:rsidR="008267F9" w:rsidRDefault="009F46BF" w14:paraId="377A5896" w14:textId="77777777">
            <w:pPr>
              <w:pStyle w:val="p-table"/>
              <w:jc w:val="right"/>
              <w:rPr>
                <w:sz w:val="17"/>
              </w:rPr>
            </w:pPr>
            <w:r>
              <w:rPr>
                <w:sz w:val="17"/>
              </w:rPr>
              <w:t>‒ 580</w:t>
            </w:r>
          </w:p>
        </w:tc>
        <w:tc>
          <w:tcPr>
            <w:tcW w:w="597" w:type="dxa"/>
            <w:shd w:val="clear" w:color="auto" w:fill="auto"/>
            <w:tcMar>
              <w:top w:w="22" w:type="dxa"/>
              <w:left w:w="28" w:type="dxa"/>
              <w:bottom w:w="22" w:type="dxa"/>
              <w:right w:w="28" w:type="dxa"/>
            </w:tcMar>
          </w:tcPr>
          <w:p w:rsidR="008267F9" w:rsidRDefault="009F46BF" w14:paraId="6BA53F11" w14:textId="77777777">
            <w:pPr>
              <w:pStyle w:val="p-table"/>
              <w:jc w:val="right"/>
              <w:rPr>
                <w:sz w:val="17"/>
              </w:rPr>
            </w:pPr>
            <w:r>
              <w:rPr>
                <w:sz w:val="17"/>
              </w:rPr>
              <w:t>‒ 580</w:t>
            </w:r>
          </w:p>
        </w:tc>
        <w:tc>
          <w:tcPr>
            <w:tcW w:w="597" w:type="dxa"/>
            <w:shd w:val="clear" w:color="auto" w:fill="auto"/>
            <w:tcMar>
              <w:top w:w="22" w:type="dxa"/>
              <w:left w:w="28" w:type="dxa"/>
              <w:bottom w:w="22" w:type="dxa"/>
              <w:right w:w="28" w:type="dxa"/>
            </w:tcMar>
          </w:tcPr>
          <w:p w:rsidR="008267F9" w:rsidRDefault="009F46BF" w14:paraId="3D716171" w14:textId="77777777">
            <w:pPr>
              <w:pStyle w:val="p-table"/>
              <w:jc w:val="right"/>
              <w:rPr>
                <w:sz w:val="17"/>
              </w:rPr>
            </w:pPr>
            <w:r>
              <w:rPr>
                <w:sz w:val="17"/>
              </w:rPr>
              <w:t>0</w:t>
            </w:r>
          </w:p>
        </w:tc>
      </w:tr>
      <w:tr w:rsidR="008267F9" w14:paraId="6AB54FBA" w14:textId="77777777">
        <w:tc>
          <w:tcPr>
            <w:tcW w:w="239" w:type="dxa"/>
            <w:shd w:val="clear" w:color="auto" w:fill="auto"/>
            <w:tcMar>
              <w:top w:w="22" w:type="dxa"/>
              <w:bottom w:w="22" w:type="dxa"/>
              <w:right w:w="28" w:type="dxa"/>
            </w:tcMar>
          </w:tcPr>
          <w:p w:rsidR="008267F9" w:rsidRDefault="008267F9" w14:paraId="32588D3E"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A2F54AD" w14:textId="77777777">
            <w:pPr>
              <w:pStyle w:val="p-table"/>
              <w:rPr>
                <w:sz w:val="17"/>
              </w:rPr>
            </w:pPr>
            <w:r>
              <w:rPr>
                <w:sz w:val="17"/>
              </w:rPr>
              <w:t>Cyber security</w:t>
            </w:r>
          </w:p>
        </w:tc>
        <w:tc>
          <w:tcPr>
            <w:tcW w:w="597" w:type="dxa"/>
            <w:shd w:val="clear" w:color="auto" w:fill="auto"/>
            <w:tcMar>
              <w:top w:w="22" w:type="dxa"/>
              <w:left w:w="28" w:type="dxa"/>
              <w:bottom w:w="22" w:type="dxa"/>
              <w:right w:w="28" w:type="dxa"/>
            </w:tcMar>
          </w:tcPr>
          <w:p w:rsidR="008267F9" w:rsidRDefault="009F46BF" w14:paraId="54D01975" w14:textId="77777777">
            <w:pPr>
              <w:pStyle w:val="p-table"/>
              <w:jc w:val="right"/>
              <w:rPr>
                <w:sz w:val="17"/>
              </w:rPr>
            </w:pPr>
            <w:r>
              <w:rPr>
                <w:sz w:val="17"/>
              </w:rPr>
              <w:t>1.320</w:t>
            </w:r>
          </w:p>
        </w:tc>
        <w:tc>
          <w:tcPr>
            <w:tcW w:w="597" w:type="dxa"/>
            <w:shd w:val="clear" w:color="auto" w:fill="auto"/>
            <w:tcMar>
              <w:top w:w="22" w:type="dxa"/>
              <w:left w:w="28" w:type="dxa"/>
              <w:bottom w:w="22" w:type="dxa"/>
              <w:right w:w="28" w:type="dxa"/>
            </w:tcMar>
          </w:tcPr>
          <w:p w:rsidR="008267F9" w:rsidRDefault="009F46BF" w14:paraId="4E6D889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B1D5EE5" w14:textId="77777777">
            <w:pPr>
              <w:pStyle w:val="p-table"/>
              <w:jc w:val="right"/>
              <w:rPr>
                <w:sz w:val="17"/>
              </w:rPr>
            </w:pPr>
            <w:r>
              <w:rPr>
                <w:sz w:val="17"/>
              </w:rPr>
              <w:t>1.320</w:t>
            </w:r>
          </w:p>
        </w:tc>
        <w:tc>
          <w:tcPr>
            <w:tcW w:w="597" w:type="dxa"/>
            <w:shd w:val="clear" w:color="auto" w:fill="auto"/>
            <w:tcMar>
              <w:top w:w="22" w:type="dxa"/>
              <w:left w:w="28" w:type="dxa"/>
              <w:bottom w:w="22" w:type="dxa"/>
              <w:right w:w="28" w:type="dxa"/>
            </w:tcMar>
          </w:tcPr>
          <w:p w:rsidR="008267F9" w:rsidRDefault="009F46BF" w14:paraId="10CE5BD3" w14:textId="77777777">
            <w:pPr>
              <w:pStyle w:val="p-table"/>
              <w:jc w:val="right"/>
              <w:rPr>
                <w:sz w:val="17"/>
              </w:rPr>
            </w:pPr>
            <w:r>
              <w:rPr>
                <w:sz w:val="17"/>
              </w:rPr>
              <w:t>‒ 1.320</w:t>
            </w:r>
          </w:p>
        </w:tc>
        <w:tc>
          <w:tcPr>
            <w:tcW w:w="597" w:type="dxa"/>
            <w:shd w:val="clear" w:color="auto" w:fill="auto"/>
            <w:tcMar>
              <w:top w:w="22" w:type="dxa"/>
              <w:left w:w="28" w:type="dxa"/>
              <w:bottom w:w="22" w:type="dxa"/>
              <w:right w:w="28" w:type="dxa"/>
            </w:tcMar>
          </w:tcPr>
          <w:p w:rsidR="008267F9" w:rsidRDefault="009F46BF" w14:paraId="57A55EF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E38A468" w14:textId="77777777">
            <w:pPr>
              <w:pStyle w:val="p-table"/>
              <w:jc w:val="right"/>
              <w:rPr>
                <w:sz w:val="17"/>
              </w:rPr>
            </w:pPr>
            <w:r>
              <w:rPr>
                <w:sz w:val="17"/>
              </w:rPr>
              <w:t>‒ 920</w:t>
            </w:r>
          </w:p>
        </w:tc>
        <w:tc>
          <w:tcPr>
            <w:tcW w:w="597" w:type="dxa"/>
            <w:shd w:val="clear" w:color="auto" w:fill="auto"/>
            <w:tcMar>
              <w:top w:w="22" w:type="dxa"/>
              <w:left w:w="28" w:type="dxa"/>
              <w:bottom w:w="22" w:type="dxa"/>
              <w:right w:w="28" w:type="dxa"/>
            </w:tcMar>
          </w:tcPr>
          <w:p w:rsidR="008267F9" w:rsidRDefault="009F46BF" w14:paraId="5E082DF4" w14:textId="77777777">
            <w:pPr>
              <w:pStyle w:val="p-table"/>
              <w:jc w:val="right"/>
              <w:rPr>
                <w:sz w:val="17"/>
              </w:rPr>
            </w:pPr>
            <w:r>
              <w:rPr>
                <w:sz w:val="17"/>
              </w:rPr>
              <w:t>‒ 820</w:t>
            </w:r>
          </w:p>
        </w:tc>
        <w:tc>
          <w:tcPr>
            <w:tcW w:w="597" w:type="dxa"/>
            <w:shd w:val="clear" w:color="auto" w:fill="auto"/>
            <w:tcMar>
              <w:top w:w="22" w:type="dxa"/>
              <w:left w:w="28" w:type="dxa"/>
              <w:bottom w:w="22" w:type="dxa"/>
              <w:right w:w="28" w:type="dxa"/>
            </w:tcMar>
          </w:tcPr>
          <w:p w:rsidR="008267F9" w:rsidRDefault="009F46BF" w14:paraId="7AD7D35C" w14:textId="77777777">
            <w:pPr>
              <w:pStyle w:val="p-table"/>
              <w:jc w:val="right"/>
              <w:rPr>
                <w:sz w:val="17"/>
              </w:rPr>
            </w:pPr>
            <w:r>
              <w:rPr>
                <w:sz w:val="17"/>
              </w:rPr>
              <w:t>‒ 820</w:t>
            </w:r>
          </w:p>
        </w:tc>
        <w:tc>
          <w:tcPr>
            <w:tcW w:w="597" w:type="dxa"/>
            <w:shd w:val="clear" w:color="auto" w:fill="auto"/>
            <w:tcMar>
              <w:top w:w="22" w:type="dxa"/>
              <w:left w:w="28" w:type="dxa"/>
              <w:bottom w:w="22" w:type="dxa"/>
              <w:right w:w="28" w:type="dxa"/>
            </w:tcMar>
          </w:tcPr>
          <w:p w:rsidR="008267F9" w:rsidRDefault="009F46BF" w14:paraId="44D47BF0" w14:textId="77777777">
            <w:pPr>
              <w:pStyle w:val="p-table"/>
              <w:jc w:val="right"/>
              <w:rPr>
                <w:sz w:val="17"/>
              </w:rPr>
            </w:pPr>
            <w:r>
              <w:rPr>
                <w:sz w:val="17"/>
              </w:rPr>
              <w:t>‒ 820</w:t>
            </w:r>
          </w:p>
        </w:tc>
        <w:tc>
          <w:tcPr>
            <w:tcW w:w="597" w:type="dxa"/>
            <w:shd w:val="clear" w:color="auto" w:fill="auto"/>
            <w:tcMar>
              <w:top w:w="22" w:type="dxa"/>
              <w:left w:w="28" w:type="dxa"/>
              <w:bottom w:w="22" w:type="dxa"/>
              <w:right w:w="28" w:type="dxa"/>
            </w:tcMar>
          </w:tcPr>
          <w:p w:rsidR="008267F9" w:rsidRDefault="009F46BF" w14:paraId="26A3886C" w14:textId="77777777">
            <w:pPr>
              <w:pStyle w:val="p-table"/>
              <w:jc w:val="right"/>
              <w:rPr>
                <w:sz w:val="17"/>
              </w:rPr>
            </w:pPr>
            <w:r>
              <w:rPr>
                <w:sz w:val="17"/>
              </w:rPr>
              <w:t>0</w:t>
            </w:r>
          </w:p>
        </w:tc>
      </w:tr>
      <w:tr w:rsidR="008267F9" w14:paraId="4742A982" w14:textId="77777777">
        <w:tc>
          <w:tcPr>
            <w:tcW w:w="239" w:type="dxa"/>
            <w:shd w:val="clear" w:color="auto" w:fill="auto"/>
            <w:tcMar>
              <w:top w:w="22" w:type="dxa"/>
              <w:bottom w:w="22" w:type="dxa"/>
              <w:right w:w="28" w:type="dxa"/>
            </w:tcMar>
          </w:tcPr>
          <w:p w:rsidR="008267F9" w:rsidRDefault="009F46BF" w14:paraId="48C09120" w14:textId="77777777">
            <w:pPr>
              <w:pStyle w:val="p-table"/>
              <w:rPr>
                <w:sz w:val="17"/>
              </w:rPr>
            </w:pPr>
            <w:r>
              <w:rPr>
                <w:b/>
                <w:sz w:val="17"/>
              </w:rPr>
              <w:t>2.3</w:t>
            </w:r>
          </w:p>
        </w:tc>
        <w:tc>
          <w:tcPr>
            <w:tcW w:w="2938" w:type="dxa"/>
            <w:shd w:val="clear" w:color="auto" w:fill="auto"/>
            <w:tcMar>
              <w:top w:w="22" w:type="dxa"/>
              <w:left w:w="28" w:type="dxa"/>
              <w:bottom w:w="22" w:type="dxa"/>
              <w:right w:w="28" w:type="dxa"/>
            </w:tcMar>
          </w:tcPr>
          <w:p w:rsidR="008267F9" w:rsidRDefault="009F46BF" w14:paraId="1E8C4A73" w14:textId="77777777">
            <w:pPr>
              <w:pStyle w:val="p-table"/>
              <w:rPr>
                <w:sz w:val="17"/>
              </w:rPr>
            </w:pPr>
            <w:r>
              <w:rPr>
                <w:b/>
                <w:sz w:val="17"/>
              </w:rPr>
              <w:t>Wapenbeheersing</w:t>
            </w:r>
          </w:p>
        </w:tc>
        <w:tc>
          <w:tcPr>
            <w:tcW w:w="597" w:type="dxa"/>
            <w:shd w:val="clear" w:color="auto" w:fill="auto"/>
            <w:tcMar>
              <w:top w:w="22" w:type="dxa"/>
              <w:left w:w="28" w:type="dxa"/>
              <w:bottom w:w="22" w:type="dxa"/>
              <w:right w:w="28" w:type="dxa"/>
            </w:tcMar>
          </w:tcPr>
          <w:p w:rsidR="008267F9" w:rsidRDefault="009F46BF" w14:paraId="0710DEBE" w14:textId="77777777">
            <w:pPr>
              <w:pStyle w:val="p-table"/>
              <w:jc w:val="right"/>
              <w:rPr>
                <w:sz w:val="17"/>
              </w:rPr>
            </w:pPr>
            <w:r>
              <w:rPr>
                <w:b/>
                <w:sz w:val="17"/>
              </w:rPr>
              <w:t>11.699</w:t>
            </w:r>
          </w:p>
        </w:tc>
        <w:tc>
          <w:tcPr>
            <w:tcW w:w="597" w:type="dxa"/>
            <w:shd w:val="clear" w:color="auto" w:fill="auto"/>
            <w:tcMar>
              <w:top w:w="22" w:type="dxa"/>
              <w:left w:w="28" w:type="dxa"/>
              <w:bottom w:w="22" w:type="dxa"/>
              <w:right w:w="28" w:type="dxa"/>
            </w:tcMar>
          </w:tcPr>
          <w:p w:rsidR="008267F9" w:rsidRDefault="009F46BF" w14:paraId="2D3DE50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A874A3B" w14:textId="77777777">
            <w:pPr>
              <w:pStyle w:val="p-table"/>
              <w:jc w:val="right"/>
              <w:rPr>
                <w:sz w:val="17"/>
              </w:rPr>
            </w:pPr>
            <w:r>
              <w:rPr>
                <w:b/>
                <w:sz w:val="17"/>
              </w:rPr>
              <w:t>11.699</w:t>
            </w:r>
          </w:p>
        </w:tc>
        <w:tc>
          <w:tcPr>
            <w:tcW w:w="597" w:type="dxa"/>
            <w:shd w:val="clear" w:color="auto" w:fill="auto"/>
            <w:tcMar>
              <w:top w:w="22" w:type="dxa"/>
              <w:left w:w="28" w:type="dxa"/>
              <w:bottom w:w="22" w:type="dxa"/>
              <w:right w:w="28" w:type="dxa"/>
            </w:tcMar>
          </w:tcPr>
          <w:p w:rsidR="008267F9" w:rsidRDefault="009F46BF" w14:paraId="73377E5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2F7BA2F" w14:textId="77777777">
            <w:pPr>
              <w:pStyle w:val="p-table"/>
              <w:jc w:val="right"/>
              <w:rPr>
                <w:sz w:val="17"/>
              </w:rPr>
            </w:pPr>
            <w:r>
              <w:rPr>
                <w:b/>
                <w:sz w:val="17"/>
              </w:rPr>
              <w:t>11.699</w:t>
            </w:r>
          </w:p>
        </w:tc>
        <w:tc>
          <w:tcPr>
            <w:tcW w:w="597" w:type="dxa"/>
            <w:shd w:val="clear" w:color="auto" w:fill="auto"/>
            <w:tcMar>
              <w:top w:w="22" w:type="dxa"/>
              <w:left w:w="28" w:type="dxa"/>
              <w:bottom w:w="22" w:type="dxa"/>
              <w:right w:w="28" w:type="dxa"/>
            </w:tcMar>
          </w:tcPr>
          <w:p w:rsidR="008267F9" w:rsidRDefault="009F46BF" w14:paraId="64AE756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3DB434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DB066C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3641A1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24AB65B" w14:textId="77777777">
            <w:pPr>
              <w:pStyle w:val="p-table"/>
              <w:jc w:val="right"/>
              <w:rPr>
                <w:sz w:val="17"/>
              </w:rPr>
            </w:pPr>
            <w:r>
              <w:rPr>
                <w:b/>
                <w:sz w:val="17"/>
              </w:rPr>
              <w:t>11.699</w:t>
            </w:r>
          </w:p>
        </w:tc>
      </w:tr>
      <w:tr w:rsidR="008267F9" w14:paraId="610AA6F8" w14:textId="77777777">
        <w:tc>
          <w:tcPr>
            <w:tcW w:w="239" w:type="dxa"/>
            <w:shd w:val="clear" w:color="auto" w:fill="auto"/>
            <w:tcMar>
              <w:top w:w="22" w:type="dxa"/>
              <w:bottom w:w="22" w:type="dxa"/>
              <w:right w:w="28" w:type="dxa"/>
            </w:tcMar>
          </w:tcPr>
          <w:p w:rsidR="008267F9" w:rsidRDefault="008267F9" w14:paraId="636DC20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4B8A225"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8267F9" w:rsidRDefault="009F46BF" w14:paraId="3A3109A2" w14:textId="77777777">
            <w:pPr>
              <w:pStyle w:val="p-table"/>
              <w:jc w:val="right"/>
              <w:rPr>
                <w:sz w:val="17"/>
              </w:rPr>
            </w:pPr>
            <w:r>
              <w:rPr>
                <w:i/>
                <w:sz w:val="17"/>
              </w:rPr>
              <w:t>547</w:t>
            </w:r>
          </w:p>
        </w:tc>
        <w:tc>
          <w:tcPr>
            <w:tcW w:w="597" w:type="dxa"/>
            <w:shd w:val="clear" w:color="auto" w:fill="auto"/>
            <w:tcMar>
              <w:top w:w="22" w:type="dxa"/>
              <w:left w:w="28" w:type="dxa"/>
              <w:bottom w:w="22" w:type="dxa"/>
              <w:right w:w="28" w:type="dxa"/>
            </w:tcMar>
          </w:tcPr>
          <w:p w:rsidR="008267F9" w:rsidRDefault="009F46BF" w14:paraId="064B5B6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3FF3AB1" w14:textId="77777777">
            <w:pPr>
              <w:pStyle w:val="p-table"/>
              <w:jc w:val="right"/>
              <w:rPr>
                <w:sz w:val="17"/>
              </w:rPr>
            </w:pPr>
            <w:r>
              <w:rPr>
                <w:i/>
                <w:sz w:val="17"/>
              </w:rPr>
              <w:t>547</w:t>
            </w:r>
          </w:p>
        </w:tc>
        <w:tc>
          <w:tcPr>
            <w:tcW w:w="597" w:type="dxa"/>
            <w:shd w:val="clear" w:color="auto" w:fill="auto"/>
            <w:tcMar>
              <w:top w:w="22" w:type="dxa"/>
              <w:left w:w="28" w:type="dxa"/>
              <w:bottom w:w="22" w:type="dxa"/>
              <w:right w:w="28" w:type="dxa"/>
            </w:tcMar>
          </w:tcPr>
          <w:p w:rsidR="008267F9" w:rsidRDefault="009F46BF" w14:paraId="417B66D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6249447" w14:textId="77777777">
            <w:pPr>
              <w:pStyle w:val="p-table"/>
              <w:jc w:val="right"/>
              <w:rPr>
                <w:sz w:val="17"/>
              </w:rPr>
            </w:pPr>
            <w:r>
              <w:rPr>
                <w:i/>
                <w:sz w:val="17"/>
              </w:rPr>
              <w:t>547</w:t>
            </w:r>
          </w:p>
        </w:tc>
        <w:tc>
          <w:tcPr>
            <w:tcW w:w="597" w:type="dxa"/>
            <w:shd w:val="clear" w:color="auto" w:fill="auto"/>
            <w:tcMar>
              <w:top w:w="22" w:type="dxa"/>
              <w:left w:w="28" w:type="dxa"/>
              <w:bottom w:w="22" w:type="dxa"/>
              <w:right w:w="28" w:type="dxa"/>
            </w:tcMar>
          </w:tcPr>
          <w:p w:rsidR="008267F9" w:rsidRDefault="009F46BF" w14:paraId="345949A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06B47A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EA9F16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89D997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1151670" w14:textId="77777777">
            <w:pPr>
              <w:pStyle w:val="p-table"/>
              <w:jc w:val="right"/>
              <w:rPr>
                <w:sz w:val="17"/>
              </w:rPr>
            </w:pPr>
            <w:r>
              <w:rPr>
                <w:i/>
                <w:sz w:val="17"/>
              </w:rPr>
              <w:t>547</w:t>
            </w:r>
          </w:p>
        </w:tc>
      </w:tr>
      <w:tr w:rsidR="008267F9" w14:paraId="4C5DC8EA" w14:textId="77777777">
        <w:tc>
          <w:tcPr>
            <w:tcW w:w="239" w:type="dxa"/>
            <w:shd w:val="clear" w:color="auto" w:fill="auto"/>
            <w:tcMar>
              <w:top w:w="22" w:type="dxa"/>
              <w:bottom w:w="22" w:type="dxa"/>
              <w:right w:w="28" w:type="dxa"/>
            </w:tcMar>
          </w:tcPr>
          <w:p w:rsidR="008267F9" w:rsidRDefault="008267F9" w14:paraId="70B4619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310D477" w14:textId="77777777">
            <w:pPr>
              <w:pStyle w:val="p-table"/>
              <w:rPr>
                <w:sz w:val="17"/>
              </w:rPr>
            </w:pPr>
            <w:r>
              <w:rPr>
                <w:sz w:val="17"/>
              </w:rPr>
              <w:t>OPCW en andere ontwapeningsorganisaties</w:t>
            </w:r>
          </w:p>
        </w:tc>
        <w:tc>
          <w:tcPr>
            <w:tcW w:w="597" w:type="dxa"/>
            <w:shd w:val="clear" w:color="auto" w:fill="auto"/>
            <w:tcMar>
              <w:top w:w="22" w:type="dxa"/>
              <w:left w:w="28" w:type="dxa"/>
              <w:bottom w:w="22" w:type="dxa"/>
              <w:right w:w="28" w:type="dxa"/>
            </w:tcMar>
          </w:tcPr>
          <w:p w:rsidR="008267F9" w:rsidRDefault="009F46BF" w14:paraId="47B3C7C0" w14:textId="77777777">
            <w:pPr>
              <w:pStyle w:val="p-table"/>
              <w:jc w:val="right"/>
              <w:rPr>
                <w:sz w:val="17"/>
              </w:rPr>
            </w:pPr>
            <w:r>
              <w:rPr>
                <w:sz w:val="17"/>
              </w:rPr>
              <w:t>547</w:t>
            </w:r>
          </w:p>
        </w:tc>
        <w:tc>
          <w:tcPr>
            <w:tcW w:w="597" w:type="dxa"/>
            <w:shd w:val="clear" w:color="auto" w:fill="auto"/>
            <w:tcMar>
              <w:top w:w="22" w:type="dxa"/>
              <w:left w:w="28" w:type="dxa"/>
              <w:bottom w:w="22" w:type="dxa"/>
              <w:right w:w="28" w:type="dxa"/>
            </w:tcMar>
          </w:tcPr>
          <w:p w:rsidR="008267F9" w:rsidRDefault="009F46BF" w14:paraId="5702E78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57899D5" w14:textId="77777777">
            <w:pPr>
              <w:pStyle w:val="p-table"/>
              <w:jc w:val="right"/>
              <w:rPr>
                <w:sz w:val="17"/>
              </w:rPr>
            </w:pPr>
            <w:r>
              <w:rPr>
                <w:sz w:val="17"/>
              </w:rPr>
              <w:t>547</w:t>
            </w:r>
          </w:p>
        </w:tc>
        <w:tc>
          <w:tcPr>
            <w:tcW w:w="597" w:type="dxa"/>
            <w:shd w:val="clear" w:color="auto" w:fill="auto"/>
            <w:tcMar>
              <w:top w:w="22" w:type="dxa"/>
              <w:left w:w="28" w:type="dxa"/>
              <w:bottom w:w="22" w:type="dxa"/>
              <w:right w:w="28" w:type="dxa"/>
            </w:tcMar>
          </w:tcPr>
          <w:p w:rsidR="008267F9" w:rsidRDefault="009F46BF" w14:paraId="1EB242E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7BDF03D" w14:textId="77777777">
            <w:pPr>
              <w:pStyle w:val="p-table"/>
              <w:jc w:val="right"/>
              <w:rPr>
                <w:sz w:val="17"/>
              </w:rPr>
            </w:pPr>
            <w:r>
              <w:rPr>
                <w:sz w:val="17"/>
              </w:rPr>
              <w:t>547</w:t>
            </w:r>
          </w:p>
        </w:tc>
        <w:tc>
          <w:tcPr>
            <w:tcW w:w="597" w:type="dxa"/>
            <w:shd w:val="clear" w:color="auto" w:fill="auto"/>
            <w:tcMar>
              <w:top w:w="22" w:type="dxa"/>
              <w:left w:w="28" w:type="dxa"/>
              <w:bottom w:w="22" w:type="dxa"/>
              <w:right w:w="28" w:type="dxa"/>
            </w:tcMar>
          </w:tcPr>
          <w:p w:rsidR="008267F9" w:rsidRDefault="009F46BF" w14:paraId="0CB616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0974FA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7D6DAA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88F52F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D6DE7AE" w14:textId="77777777">
            <w:pPr>
              <w:pStyle w:val="p-table"/>
              <w:jc w:val="right"/>
              <w:rPr>
                <w:sz w:val="17"/>
              </w:rPr>
            </w:pPr>
            <w:r>
              <w:rPr>
                <w:sz w:val="17"/>
              </w:rPr>
              <w:t>547</w:t>
            </w:r>
          </w:p>
        </w:tc>
      </w:tr>
      <w:tr w:rsidR="008267F9" w14:paraId="4A8FC146" w14:textId="77777777">
        <w:tc>
          <w:tcPr>
            <w:tcW w:w="239" w:type="dxa"/>
            <w:shd w:val="clear" w:color="auto" w:fill="auto"/>
            <w:tcMar>
              <w:top w:w="22" w:type="dxa"/>
              <w:bottom w:w="22" w:type="dxa"/>
              <w:right w:w="28" w:type="dxa"/>
            </w:tcMar>
          </w:tcPr>
          <w:p w:rsidR="008267F9" w:rsidRDefault="008267F9" w14:paraId="44F19685"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3283A2C"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394C52E5" w14:textId="77777777">
            <w:pPr>
              <w:pStyle w:val="p-table"/>
              <w:jc w:val="right"/>
              <w:rPr>
                <w:sz w:val="17"/>
              </w:rPr>
            </w:pPr>
            <w:r>
              <w:rPr>
                <w:i/>
                <w:sz w:val="17"/>
              </w:rPr>
              <w:t>11.152</w:t>
            </w:r>
          </w:p>
        </w:tc>
        <w:tc>
          <w:tcPr>
            <w:tcW w:w="597" w:type="dxa"/>
            <w:shd w:val="clear" w:color="auto" w:fill="auto"/>
            <w:tcMar>
              <w:top w:w="22" w:type="dxa"/>
              <w:left w:w="28" w:type="dxa"/>
              <w:bottom w:w="22" w:type="dxa"/>
              <w:right w:w="28" w:type="dxa"/>
            </w:tcMar>
          </w:tcPr>
          <w:p w:rsidR="008267F9" w:rsidRDefault="009F46BF" w14:paraId="4014FBC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00BD0F2" w14:textId="77777777">
            <w:pPr>
              <w:pStyle w:val="p-table"/>
              <w:jc w:val="right"/>
              <w:rPr>
                <w:sz w:val="17"/>
              </w:rPr>
            </w:pPr>
            <w:r>
              <w:rPr>
                <w:i/>
                <w:sz w:val="17"/>
              </w:rPr>
              <w:t>11.152</w:t>
            </w:r>
          </w:p>
        </w:tc>
        <w:tc>
          <w:tcPr>
            <w:tcW w:w="597" w:type="dxa"/>
            <w:shd w:val="clear" w:color="auto" w:fill="auto"/>
            <w:tcMar>
              <w:top w:w="22" w:type="dxa"/>
              <w:left w:w="28" w:type="dxa"/>
              <w:bottom w:w="22" w:type="dxa"/>
              <w:right w:w="28" w:type="dxa"/>
            </w:tcMar>
          </w:tcPr>
          <w:p w:rsidR="008267F9" w:rsidRDefault="009F46BF" w14:paraId="605B8A9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2E17371" w14:textId="77777777">
            <w:pPr>
              <w:pStyle w:val="p-table"/>
              <w:jc w:val="right"/>
              <w:rPr>
                <w:sz w:val="17"/>
              </w:rPr>
            </w:pPr>
            <w:r>
              <w:rPr>
                <w:i/>
                <w:sz w:val="17"/>
              </w:rPr>
              <w:t>11.152</w:t>
            </w:r>
          </w:p>
        </w:tc>
        <w:tc>
          <w:tcPr>
            <w:tcW w:w="597" w:type="dxa"/>
            <w:shd w:val="clear" w:color="auto" w:fill="auto"/>
            <w:tcMar>
              <w:top w:w="22" w:type="dxa"/>
              <w:left w:w="28" w:type="dxa"/>
              <w:bottom w:w="22" w:type="dxa"/>
              <w:right w:w="28" w:type="dxa"/>
            </w:tcMar>
          </w:tcPr>
          <w:p w:rsidR="008267F9" w:rsidRDefault="009F46BF" w14:paraId="0E16855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105A1B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01A884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4EBFE7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C8DE4CF" w14:textId="77777777">
            <w:pPr>
              <w:pStyle w:val="p-table"/>
              <w:jc w:val="right"/>
              <w:rPr>
                <w:sz w:val="17"/>
              </w:rPr>
            </w:pPr>
            <w:r>
              <w:rPr>
                <w:i/>
                <w:sz w:val="17"/>
              </w:rPr>
              <w:t>11.152</w:t>
            </w:r>
          </w:p>
        </w:tc>
      </w:tr>
      <w:tr w:rsidR="008267F9" w14:paraId="210A91E2" w14:textId="77777777">
        <w:tc>
          <w:tcPr>
            <w:tcW w:w="239" w:type="dxa"/>
            <w:shd w:val="clear" w:color="auto" w:fill="auto"/>
            <w:tcMar>
              <w:top w:w="22" w:type="dxa"/>
              <w:bottom w:w="22" w:type="dxa"/>
              <w:right w:w="28" w:type="dxa"/>
            </w:tcMar>
          </w:tcPr>
          <w:p w:rsidR="008267F9" w:rsidRDefault="008267F9" w14:paraId="07F67FBD"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68F18F4" w14:textId="77777777">
            <w:pPr>
              <w:pStyle w:val="p-table"/>
              <w:rPr>
                <w:sz w:val="17"/>
              </w:rPr>
            </w:pPr>
            <w:r>
              <w:rPr>
                <w:sz w:val="17"/>
              </w:rPr>
              <w:t>IAEA</w:t>
            </w:r>
          </w:p>
        </w:tc>
        <w:tc>
          <w:tcPr>
            <w:tcW w:w="597" w:type="dxa"/>
            <w:shd w:val="clear" w:color="auto" w:fill="auto"/>
            <w:tcMar>
              <w:top w:w="22" w:type="dxa"/>
              <w:left w:w="28" w:type="dxa"/>
              <w:bottom w:w="22" w:type="dxa"/>
              <w:right w:w="28" w:type="dxa"/>
            </w:tcMar>
          </w:tcPr>
          <w:p w:rsidR="008267F9" w:rsidRDefault="009F46BF" w14:paraId="0ABD1153" w14:textId="77777777">
            <w:pPr>
              <w:pStyle w:val="p-table"/>
              <w:jc w:val="right"/>
              <w:rPr>
                <w:sz w:val="17"/>
              </w:rPr>
            </w:pPr>
            <w:r>
              <w:rPr>
                <w:sz w:val="17"/>
              </w:rPr>
              <w:t>7.592</w:t>
            </w:r>
          </w:p>
        </w:tc>
        <w:tc>
          <w:tcPr>
            <w:tcW w:w="597" w:type="dxa"/>
            <w:shd w:val="clear" w:color="auto" w:fill="auto"/>
            <w:tcMar>
              <w:top w:w="22" w:type="dxa"/>
              <w:left w:w="28" w:type="dxa"/>
              <w:bottom w:w="22" w:type="dxa"/>
              <w:right w:w="28" w:type="dxa"/>
            </w:tcMar>
          </w:tcPr>
          <w:p w:rsidR="008267F9" w:rsidRDefault="009F46BF" w14:paraId="124E57F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291B57C" w14:textId="77777777">
            <w:pPr>
              <w:pStyle w:val="p-table"/>
              <w:jc w:val="right"/>
              <w:rPr>
                <w:sz w:val="17"/>
              </w:rPr>
            </w:pPr>
            <w:r>
              <w:rPr>
                <w:sz w:val="17"/>
              </w:rPr>
              <w:t>7.592</w:t>
            </w:r>
          </w:p>
        </w:tc>
        <w:tc>
          <w:tcPr>
            <w:tcW w:w="597" w:type="dxa"/>
            <w:shd w:val="clear" w:color="auto" w:fill="auto"/>
            <w:tcMar>
              <w:top w:w="22" w:type="dxa"/>
              <w:left w:w="28" w:type="dxa"/>
              <w:bottom w:w="22" w:type="dxa"/>
              <w:right w:w="28" w:type="dxa"/>
            </w:tcMar>
          </w:tcPr>
          <w:p w:rsidR="008267F9" w:rsidRDefault="009F46BF" w14:paraId="0AEC419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49C4A9E" w14:textId="77777777">
            <w:pPr>
              <w:pStyle w:val="p-table"/>
              <w:jc w:val="right"/>
              <w:rPr>
                <w:sz w:val="17"/>
              </w:rPr>
            </w:pPr>
            <w:r>
              <w:rPr>
                <w:sz w:val="17"/>
              </w:rPr>
              <w:t>7.592</w:t>
            </w:r>
          </w:p>
        </w:tc>
        <w:tc>
          <w:tcPr>
            <w:tcW w:w="597" w:type="dxa"/>
            <w:shd w:val="clear" w:color="auto" w:fill="auto"/>
            <w:tcMar>
              <w:top w:w="22" w:type="dxa"/>
              <w:left w:w="28" w:type="dxa"/>
              <w:bottom w:w="22" w:type="dxa"/>
              <w:right w:w="28" w:type="dxa"/>
            </w:tcMar>
          </w:tcPr>
          <w:p w:rsidR="008267F9" w:rsidRDefault="009F46BF" w14:paraId="1AE75B4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8A672E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492471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ABEAC1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FDC49DD" w14:textId="77777777">
            <w:pPr>
              <w:pStyle w:val="p-table"/>
              <w:jc w:val="right"/>
              <w:rPr>
                <w:sz w:val="17"/>
              </w:rPr>
            </w:pPr>
            <w:r>
              <w:rPr>
                <w:sz w:val="17"/>
              </w:rPr>
              <w:t>7.592</w:t>
            </w:r>
          </w:p>
        </w:tc>
      </w:tr>
      <w:tr w:rsidR="008267F9" w14:paraId="4CFE2A76" w14:textId="77777777">
        <w:tc>
          <w:tcPr>
            <w:tcW w:w="239" w:type="dxa"/>
            <w:shd w:val="clear" w:color="auto" w:fill="auto"/>
            <w:tcMar>
              <w:top w:w="22" w:type="dxa"/>
              <w:bottom w:w="22" w:type="dxa"/>
              <w:right w:w="28" w:type="dxa"/>
            </w:tcMar>
          </w:tcPr>
          <w:p w:rsidR="008267F9" w:rsidRDefault="008267F9" w14:paraId="2D8B427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281FEB6" w14:textId="77777777">
            <w:pPr>
              <w:pStyle w:val="p-table"/>
              <w:rPr>
                <w:sz w:val="17"/>
              </w:rPr>
            </w:pPr>
            <w:r>
              <w:rPr>
                <w:sz w:val="17"/>
              </w:rPr>
              <w:t>OPCW en andere ontwapeningsorganisaties</w:t>
            </w:r>
          </w:p>
        </w:tc>
        <w:tc>
          <w:tcPr>
            <w:tcW w:w="597" w:type="dxa"/>
            <w:shd w:val="clear" w:color="auto" w:fill="auto"/>
            <w:tcMar>
              <w:top w:w="22" w:type="dxa"/>
              <w:left w:w="28" w:type="dxa"/>
              <w:bottom w:w="22" w:type="dxa"/>
              <w:right w:w="28" w:type="dxa"/>
            </w:tcMar>
          </w:tcPr>
          <w:p w:rsidR="008267F9" w:rsidRDefault="009F46BF" w14:paraId="60157564" w14:textId="77777777">
            <w:pPr>
              <w:pStyle w:val="p-table"/>
              <w:jc w:val="right"/>
              <w:rPr>
                <w:sz w:val="17"/>
              </w:rPr>
            </w:pPr>
            <w:r>
              <w:rPr>
                <w:sz w:val="17"/>
              </w:rPr>
              <w:t>1.560</w:t>
            </w:r>
          </w:p>
        </w:tc>
        <w:tc>
          <w:tcPr>
            <w:tcW w:w="597" w:type="dxa"/>
            <w:shd w:val="clear" w:color="auto" w:fill="auto"/>
            <w:tcMar>
              <w:top w:w="22" w:type="dxa"/>
              <w:left w:w="28" w:type="dxa"/>
              <w:bottom w:w="22" w:type="dxa"/>
              <w:right w:w="28" w:type="dxa"/>
            </w:tcMar>
          </w:tcPr>
          <w:p w:rsidR="008267F9" w:rsidRDefault="009F46BF" w14:paraId="32455F0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A5BB0B7" w14:textId="77777777">
            <w:pPr>
              <w:pStyle w:val="p-table"/>
              <w:jc w:val="right"/>
              <w:rPr>
                <w:sz w:val="17"/>
              </w:rPr>
            </w:pPr>
            <w:r>
              <w:rPr>
                <w:sz w:val="17"/>
              </w:rPr>
              <w:t>1.560</w:t>
            </w:r>
          </w:p>
        </w:tc>
        <w:tc>
          <w:tcPr>
            <w:tcW w:w="597" w:type="dxa"/>
            <w:shd w:val="clear" w:color="auto" w:fill="auto"/>
            <w:tcMar>
              <w:top w:w="22" w:type="dxa"/>
              <w:left w:w="28" w:type="dxa"/>
              <w:bottom w:w="22" w:type="dxa"/>
              <w:right w:w="28" w:type="dxa"/>
            </w:tcMar>
          </w:tcPr>
          <w:p w:rsidR="008267F9" w:rsidRDefault="009F46BF" w14:paraId="1A972B2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45F6CBB" w14:textId="77777777">
            <w:pPr>
              <w:pStyle w:val="p-table"/>
              <w:jc w:val="right"/>
              <w:rPr>
                <w:sz w:val="17"/>
              </w:rPr>
            </w:pPr>
            <w:r>
              <w:rPr>
                <w:sz w:val="17"/>
              </w:rPr>
              <w:t>1.560</w:t>
            </w:r>
          </w:p>
        </w:tc>
        <w:tc>
          <w:tcPr>
            <w:tcW w:w="597" w:type="dxa"/>
            <w:shd w:val="clear" w:color="auto" w:fill="auto"/>
            <w:tcMar>
              <w:top w:w="22" w:type="dxa"/>
              <w:left w:w="28" w:type="dxa"/>
              <w:bottom w:w="22" w:type="dxa"/>
              <w:right w:w="28" w:type="dxa"/>
            </w:tcMar>
          </w:tcPr>
          <w:p w:rsidR="008267F9" w:rsidRDefault="009F46BF" w14:paraId="4BDB1B8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FBCACF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4454BA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17485D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E401F51" w14:textId="77777777">
            <w:pPr>
              <w:pStyle w:val="p-table"/>
              <w:jc w:val="right"/>
              <w:rPr>
                <w:sz w:val="17"/>
              </w:rPr>
            </w:pPr>
            <w:r>
              <w:rPr>
                <w:sz w:val="17"/>
              </w:rPr>
              <w:t>1.560</w:t>
            </w:r>
          </w:p>
        </w:tc>
      </w:tr>
      <w:tr w:rsidR="008267F9" w14:paraId="4637815A" w14:textId="77777777">
        <w:tc>
          <w:tcPr>
            <w:tcW w:w="239" w:type="dxa"/>
            <w:shd w:val="clear" w:color="auto" w:fill="auto"/>
            <w:tcMar>
              <w:top w:w="22" w:type="dxa"/>
              <w:bottom w:w="22" w:type="dxa"/>
              <w:right w:w="28" w:type="dxa"/>
            </w:tcMar>
          </w:tcPr>
          <w:p w:rsidR="008267F9" w:rsidRDefault="008267F9" w14:paraId="4DAFC80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B98D814" w14:textId="77777777">
            <w:pPr>
              <w:pStyle w:val="p-table"/>
              <w:rPr>
                <w:sz w:val="17"/>
              </w:rPr>
            </w:pPr>
            <w:r>
              <w:rPr>
                <w:sz w:val="17"/>
              </w:rPr>
              <w:t>CTBTO</w:t>
            </w:r>
          </w:p>
        </w:tc>
        <w:tc>
          <w:tcPr>
            <w:tcW w:w="597" w:type="dxa"/>
            <w:shd w:val="clear" w:color="auto" w:fill="auto"/>
            <w:tcMar>
              <w:top w:w="22" w:type="dxa"/>
              <w:left w:w="28" w:type="dxa"/>
              <w:bottom w:w="22" w:type="dxa"/>
              <w:right w:w="28" w:type="dxa"/>
            </w:tcMar>
          </w:tcPr>
          <w:p w:rsidR="008267F9" w:rsidRDefault="009F46BF" w14:paraId="61A671EC"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496D51E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1EC360F"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5DE28BD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71B2E91"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48D6466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F5762B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673C28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1FA950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533FB2B" w14:textId="77777777">
            <w:pPr>
              <w:pStyle w:val="p-table"/>
              <w:jc w:val="right"/>
              <w:rPr>
                <w:sz w:val="17"/>
              </w:rPr>
            </w:pPr>
            <w:r>
              <w:rPr>
                <w:sz w:val="17"/>
              </w:rPr>
              <w:t>2.000</w:t>
            </w:r>
          </w:p>
        </w:tc>
      </w:tr>
      <w:tr w:rsidR="008267F9" w14:paraId="1E8371F3" w14:textId="77777777">
        <w:tc>
          <w:tcPr>
            <w:tcW w:w="239" w:type="dxa"/>
            <w:shd w:val="clear" w:color="auto" w:fill="auto"/>
            <w:tcMar>
              <w:top w:w="22" w:type="dxa"/>
              <w:bottom w:w="22" w:type="dxa"/>
              <w:right w:w="28" w:type="dxa"/>
            </w:tcMar>
          </w:tcPr>
          <w:p w:rsidR="008267F9" w:rsidRDefault="009F46BF" w14:paraId="5A6A46A4" w14:textId="77777777">
            <w:pPr>
              <w:pStyle w:val="p-table"/>
              <w:rPr>
                <w:sz w:val="17"/>
              </w:rPr>
            </w:pPr>
            <w:r>
              <w:rPr>
                <w:b/>
                <w:sz w:val="17"/>
              </w:rPr>
              <w:t>2.4</w:t>
            </w:r>
          </w:p>
        </w:tc>
        <w:tc>
          <w:tcPr>
            <w:tcW w:w="2938" w:type="dxa"/>
            <w:shd w:val="clear" w:color="auto" w:fill="auto"/>
            <w:tcMar>
              <w:top w:w="22" w:type="dxa"/>
              <w:left w:w="28" w:type="dxa"/>
              <w:bottom w:w="22" w:type="dxa"/>
              <w:right w:w="28" w:type="dxa"/>
            </w:tcMar>
          </w:tcPr>
          <w:p w:rsidR="008267F9" w:rsidRDefault="009F46BF" w14:paraId="3A24DF77" w14:textId="77777777">
            <w:pPr>
              <w:pStyle w:val="p-table"/>
              <w:rPr>
                <w:sz w:val="17"/>
              </w:rPr>
            </w:pPr>
            <w:r>
              <w:rPr>
                <w:b/>
                <w:sz w:val="17"/>
              </w:rPr>
              <w:t>Bevordering van veiligheid, stabiliteit en rechtsorde in internationaal verband</w:t>
            </w:r>
          </w:p>
        </w:tc>
        <w:tc>
          <w:tcPr>
            <w:tcW w:w="597" w:type="dxa"/>
            <w:shd w:val="clear" w:color="auto" w:fill="auto"/>
            <w:tcMar>
              <w:top w:w="22" w:type="dxa"/>
              <w:left w:w="28" w:type="dxa"/>
              <w:bottom w:w="22" w:type="dxa"/>
              <w:right w:w="28" w:type="dxa"/>
            </w:tcMar>
          </w:tcPr>
          <w:p w:rsidR="008267F9" w:rsidRDefault="009F46BF" w14:paraId="339DA28F" w14:textId="77777777">
            <w:pPr>
              <w:pStyle w:val="p-table"/>
              <w:jc w:val="right"/>
              <w:rPr>
                <w:sz w:val="17"/>
              </w:rPr>
            </w:pPr>
            <w:r>
              <w:rPr>
                <w:b/>
                <w:sz w:val="17"/>
              </w:rPr>
              <w:t>174.848</w:t>
            </w:r>
          </w:p>
        </w:tc>
        <w:tc>
          <w:tcPr>
            <w:tcW w:w="597" w:type="dxa"/>
            <w:shd w:val="clear" w:color="auto" w:fill="auto"/>
            <w:tcMar>
              <w:top w:w="22" w:type="dxa"/>
              <w:left w:w="28" w:type="dxa"/>
              <w:bottom w:w="22" w:type="dxa"/>
              <w:right w:w="28" w:type="dxa"/>
            </w:tcMar>
          </w:tcPr>
          <w:p w:rsidR="008267F9" w:rsidRDefault="009F46BF" w14:paraId="417228F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39B07A3" w14:textId="77777777">
            <w:pPr>
              <w:pStyle w:val="p-table"/>
              <w:jc w:val="right"/>
              <w:rPr>
                <w:sz w:val="17"/>
              </w:rPr>
            </w:pPr>
            <w:r>
              <w:rPr>
                <w:b/>
                <w:sz w:val="17"/>
              </w:rPr>
              <w:t>174.848</w:t>
            </w:r>
          </w:p>
        </w:tc>
        <w:tc>
          <w:tcPr>
            <w:tcW w:w="597" w:type="dxa"/>
            <w:shd w:val="clear" w:color="auto" w:fill="auto"/>
            <w:tcMar>
              <w:top w:w="22" w:type="dxa"/>
              <w:left w:w="28" w:type="dxa"/>
              <w:bottom w:w="22" w:type="dxa"/>
              <w:right w:w="28" w:type="dxa"/>
            </w:tcMar>
          </w:tcPr>
          <w:p w:rsidR="008267F9" w:rsidRDefault="009F46BF" w14:paraId="7D80EBFA" w14:textId="77777777">
            <w:pPr>
              <w:pStyle w:val="p-table"/>
              <w:jc w:val="right"/>
              <w:rPr>
                <w:sz w:val="17"/>
              </w:rPr>
            </w:pPr>
            <w:r>
              <w:rPr>
                <w:b/>
                <w:sz w:val="17"/>
              </w:rPr>
              <w:t>‒ 21.485</w:t>
            </w:r>
          </w:p>
        </w:tc>
        <w:tc>
          <w:tcPr>
            <w:tcW w:w="597" w:type="dxa"/>
            <w:shd w:val="clear" w:color="auto" w:fill="auto"/>
            <w:tcMar>
              <w:top w:w="22" w:type="dxa"/>
              <w:left w:w="28" w:type="dxa"/>
              <w:bottom w:w="22" w:type="dxa"/>
              <w:right w:w="28" w:type="dxa"/>
            </w:tcMar>
          </w:tcPr>
          <w:p w:rsidR="008267F9" w:rsidRDefault="009F46BF" w14:paraId="55E9C803" w14:textId="77777777">
            <w:pPr>
              <w:pStyle w:val="p-table"/>
              <w:jc w:val="right"/>
              <w:rPr>
                <w:sz w:val="17"/>
              </w:rPr>
            </w:pPr>
            <w:r>
              <w:rPr>
                <w:b/>
                <w:sz w:val="17"/>
              </w:rPr>
              <w:t>153.363</w:t>
            </w:r>
          </w:p>
        </w:tc>
        <w:tc>
          <w:tcPr>
            <w:tcW w:w="597" w:type="dxa"/>
            <w:shd w:val="clear" w:color="auto" w:fill="auto"/>
            <w:tcMar>
              <w:top w:w="22" w:type="dxa"/>
              <w:left w:w="28" w:type="dxa"/>
              <w:bottom w:w="22" w:type="dxa"/>
              <w:right w:w="28" w:type="dxa"/>
            </w:tcMar>
          </w:tcPr>
          <w:p w:rsidR="008267F9" w:rsidRDefault="009F46BF" w14:paraId="04AAEE0A" w14:textId="77777777">
            <w:pPr>
              <w:pStyle w:val="p-table"/>
              <w:jc w:val="right"/>
              <w:rPr>
                <w:sz w:val="17"/>
              </w:rPr>
            </w:pPr>
            <w:r>
              <w:rPr>
                <w:b/>
                <w:sz w:val="17"/>
              </w:rPr>
              <w:t>‒ 1.867</w:t>
            </w:r>
          </w:p>
        </w:tc>
        <w:tc>
          <w:tcPr>
            <w:tcW w:w="597" w:type="dxa"/>
            <w:shd w:val="clear" w:color="auto" w:fill="auto"/>
            <w:tcMar>
              <w:top w:w="22" w:type="dxa"/>
              <w:left w:w="28" w:type="dxa"/>
              <w:bottom w:w="22" w:type="dxa"/>
              <w:right w:w="28" w:type="dxa"/>
            </w:tcMar>
          </w:tcPr>
          <w:p w:rsidR="008267F9" w:rsidRDefault="009F46BF" w14:paraId="2C7AAC08" w14:textId="77777777">
            <w:pPr>
              <w:pStyle w:val="p-table"/>
              <w:jc w:val="right"/>
              <w:rPr>
                <w:sz w:val="17"/>
              </w:rPr>
            </w:pPr>
            <w:r>
              <w:rPr>
                <w:b/>
                <w:sz w:val="17"/>
              </w:rPr>
              <w:t>‒ 2.405</w:t>
            </w:r>
          </w:p>
        </w:tc>
        <w:tc>
          <w:tcPr>
            <w:tcW w:w="597" w:type="dxa"/>
            <w:shd w:val="clear" w:color="auto" w:fill="auto"/>
            <w:tcMar>
              <w:top w:w="22" w:type="dxa"/>
              <w:left w:w="28" w:type="dxa"/>
              <w:bottom w:w="22" w:type="dxa"/>
              <w:right w:w="28" w:type="dxa"/>
            </w:tcMar>
          </w:tcPr>
          <w:p w:rsidR="008267F9" w:rsidRDefault="009F46BF" w14:paraId="792683CC" w14:textId="77777777">
            <w:pPr>
              <w:pStyle w:val="p-table"/>
              <w:jc w:val="right"/>
              <w:rPr>
                <w:sz w:val="17"/>
              </w:rPr>
            </w:pPr>
            <w:r>
              <w:rPr>
                <w:b/>
                <w:sz w:val="17"/>
              </w:rPr>
              <w:t>‒ 2.858</w:t>
            </w:r>
          </w:p>
        </w:tc>
        <w:tc>
          <w:tcPr>
            <w:tcW w:w="597" w:type="dxa"/>
            <w:shd w:val="clear" w:color="auto" w:fill="auto"/>
            <w:tcMar>
              <w:top w:w="22" w:type="dxa"/>
              <w:left w:w="28" w:type="dxa"/>
              <w:bottom w:w="22" w:type="dxa"/>
              <w:right w:w="28" w:type="dxa"/>
            </w:tcMar>
          </w:tcPr>
          <w:p w:rsidR="008267F9" w:rsidRDefault="009F46BF" w14:paraId="559B2198" w14:textId="77777777">
            <w:pPr>
              <w:pStyle w:val="p-table"/>
              <w:jc w:val="right"/>
              <w:rPr>
                <w:sz w:val="17"/>
              </w:rPr>
            </w:pPr>
            <w:r>
              <w:rPr>
                <w:b/>
                <w:sz w:val="17"/>
              </w:rPr>
              <w:t>‒ 2.858</w:t>
            </w:r>
          </w:p>
        </w:tc>
        <w:tc>
          <w:tcPr>
            <w:tcW w:w="597" w:type="dxa"/>
            <w:shd w:val="clear" w:color="auto" w:fill="auto"/>
            <w:tcMar>
              <w:top w:w="22" w:type="dxa"/>
              <w:left w:w="28" w:type="dxa"/>
              <w:bottom w:w="22" w:type="dxa"/>
              <w:right w:w="28" w:type="dxa"/>
            </w:tcMar>
          </w:tcPr>
          <w:p w:rsidR="008267F9" w:rsidRDefault="009F46BF" w14:paraId="3B64A10E" w14:textId="77777777">
            <w:pPr>
              <w:pStyle w:val="p-table"/>
              <w:jc w:val="right"/>
              <w:rPr>
                <w:sz w:val="17"/>
              </w:rPr>
            </w:pPr>
            <w:r>
              <w:rPr>
                <w:b/>
                <w:sz w:val="17"/>
              </w:rPr>
              <w:t>175.319</w:t>
            </w:r>
          </w:p>
        </w:tc>
      </w:tr>
      <w:tr w:rsidR="008267F9" w14:paraId="182B8ED8" w14:textId="77777777">
        <w:tc>
          <w:tcPr>
            <w:tcW w:w="239" w:type="dxa"/>
            <w:shd w:val="clear" w:color="auto" w:fill="auto"/>
            <w:tcMar>
              <w:top w:w="22" w:type="dxa"/>
              <w:bottom w:w="22" w:type="dxa"/>
              <w:right w:w="28" w:type="dxa"/>
            </w:tcMar>
          </w:tcPr>
          <w:p w:rsidR="008267F9" w:rsidRDefault="008267F9" w14:paraId="33B7454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8E99202"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539308B4" w14:textId="77777777">
            <w:pPr>
              <w:pStyle w:val="p-table"/>
              <w:jc w:val="right"/>
              <w:rPr>
                <w:sz w:val="17"/>
              </w:rPr>
            </w:pPr>
            <w:r>
              <w:rPr>
                <w:i/>
                <w:sz w:val="17"/>
              </w:rPr>
              <w:t>28.353</w:t>
            </w:r>
          </w:p>
        </w:tc>
        <w:tc>
          <w:tcPr>
            <w:tcW w:w="597" w:type="dxa"/>
            <w:shd w:val="clear" w:color="auto" w:fill="auto"/>
            <w:tcMar>
              <w:top w:w="22" w:type="dxa"/>
              <w:left w:w="28" w:type="dxa"/>
              <w:bottom w:w="22" w:type="dxa"/>
              <w:right w:w="28" w:type="dxa"/>
            </w:tcMar>
          </w:tcPr>
          <w:p w:rsidR="008267F9" w:rsidRDefault="009F46BF" w14:paraId="4AC1C12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61BADE4" w14:textId="77777777">
            <w:pPr>
              <w:pStyle w:val="p-table"/>
              <w:jc w:val="right"/>
              <w:rPr>
                <w:sz w:val="17"/>
              </w:rPr>
            </w:pPr>
            <w:r>
              <w:rPr>
                <w:i/>
                <w:sz w:val="17"/>
              </w:rPr>
              <w:t>28.353</w:t>
            </w:r>
          </w:p>
        </w:tc>
        <w:tc>
          <w:tcPr>
            <w:tcW w:w="597" w:type="dxa"/>
            <w:shd w:val="clear" w:color="auto" w:fill="auto"/>
            <w:tcMar>
              <w:top w:w="22" w:type="dxa"/>
              <w:left w:w="28" w:type="dxa"/>
              <w:bottom w:w="22" w:type="dxa"/>
              <w:right w:w="28" w:type="dxa"/>
            </w:tcMar>
          </w:tcPr>
          <w:p w:rsidR="008267F9" w:rsidRDefault="009F46BF" w14:paraId="6EEACA8F" w14:textId="77777777">
            <w:pPr>
              <w:pStyle w:val="p-table"/>
              <w:jc w:val="right"/>
              <w:rPr>
                <w:sz w:val="17"/>
              </w:rPr>
            </w:pPr>
            <w:r>
              <w:rPr>
                <w:i/>
                <w:sz w:val="17"/>
              </w:rPr>
              <w:t>12.300</w:t>
            </w:r>
          </w:p>
        </w:tc>
        <w:tc>
          <w:tcPr>
            <w:tcW w:w="597" w:type="dxa"/>
            <w:shd w:val="clear" w:color="auto" w:fill="auto"/>
            <w:tcMar>
              <w:top w:w="22" w:type="dxa"/>
              <w:left w:w="28" w:type="dxa"/>
              <w:bottom w:w="22" w:type="dxa"/>
              <w:right w:w="28" w:type="dxa"/>
            </w:tcMar>
          </w:tcPr>
          <w:p w:rsidR="008267F9" w:rsidRDefault="009F46BF" w14:paraId="4069BBC5" w14:textId="77777777">
            <w:pPr>
              <w:pStyle w:val="p-table"/>
              <w:jc w:val="right"/>
              <w:rPr>
                <w:sz w:val="17"/>
              </w:rPr>
            </w:pPr>
            <w:r>
              <w:rPr>
                <w:i/>
                <w:sz w:val="17"/>
              </w:rPr>
              <w:t>40.653</w:t>
            </w:r>
          </w:p>
        </w:tc>
        <w:tc>
          <w:tcPr>
            <w:tcW w:w="597" w:type="dxa"/>
            <w:shd w:val="clear" w:color="auto" w:fill="auto"/>
            <w:tcMar>
              <w:top w:w="22" w:type="dxa"/>
              <w:left w:w="28" w:type="dxa"/>
              <w:bottom w:w="22" w:type="dxa"/>
              <w:right w:w="28" w:type="dxa"/>
            </w:tcMar>
          </w:tcPr>
          <w:p w:rsidR="008267F9" w:rsidRDefault="009F46BF" w14:paraId="33555D18" w14:textId="77777777">
            <w:pPr>
              <w:pStyle w:val="p-table"/>
              <w:jc w:val="right"/>
              <w:rPr>
                <w:sz w:val="17"/>
              </w:rPr>
            </w:pPr>
            <w:r>
              <w:rPr>
                <w:i/>
                <w:sz w:val="17"/>
              </w:rPr>
              <w:t>4.681</w:t>
            </w:r>
          </w:p>
        </w:tc>
        <w:tc>
          <w:tcPr>
            <w:tcW w:w="597" w:type="dxa"/>
            <w:shd w:val="clear" w:color="auto" w:fill="auto"/>
            <w:tcMar>
              <w:top w:w="22" w:type="dxa"/>
              <w:left w:w="28" w:type="dxa"/>
              <w:bottom w:w="22" w:type="dxa"/>
              <w:right w:w="28" w:type="dxa"/>
            </w:tcMar>
          </w:tcPr>
          <w:p w:rsidR="008267F9" w:rsidRDefault="009F46BF" w14:paraId="6CE1241A" w14:textId="77777777">
            <w:pPr>
              <w:pStyle w:val="p-table"/>
              <w:jc w:val="right"/>
              <w:rPr>
                <w:sz w:val="17"/>
              </w:rPr>
            </w:pPr>
            <w:r>
              <w:rPr>
                <w:i/>
                <w:sz w:val="17"/>
              </w:rPr>
              <w:t>1.610</w:t>
            </w:r>
          </w:p>
        </w:tc>
        <w:tc>
          <w:tcPr>
            <w:tcW w:w="597" w:type="dxa"/>
            <w:shd w:val="clear" w:color="auto" w:fill="auto"/>
            <w:tcMar>
              <w:top w:w="22" w:type="dxa"/>
              <w:left w:w="28" w:type="dxa"/>
              <w:bottom w:w="22" w:type="dxa"/>
              <w:right w:w="28" w:type="dxa"/>
            </w:tcMar>
          </w:tcPr>
          <w:p w:rsidR="008267F9" w:rsidRDefault="009F46BF" w14:paraId="1432F71A" w14:textId="77777777">
            <w:pPr>
              <w:pStyle w:val="p-table"/>
              <w:jc w:val="right"/>
              <w:rPr>
                <w:sz w:val="17"/>
              </w:rPr>
            </w:pPr>
            <w:r>
              <w:rPr>
                <w:i/>
                <w:sz w:val="17"/>
              </w:rPr>
              <w:t>1.609</w:t>
            </w:r>
          </w:p>
        </w:tc>
        <w:tc>
          <w:tcPr>
            <w:tcW w:w="597" w:type="dxa"/>
            <w:shd w:val="clear" w:color="auto" w:fill="auto"/>
            <w:tcMar>
              <w:top w:w="22" w:type="dxa"/>
              <w:left w:w="28" w:type="dxa"/>
              <w:bottom w:w="22" w:type="dxa"/>
              <w:right w:w="28" w:type="dxa"/>
            </w:tcMar>
          </w:tcPr>
          <w:p w:rsidR="008267F9" w:rsidRDefault="009F46BF" w14:paraId="023E6B74" w14:textId="77777777">
            <w:pPr>
              <w:pStyle w:val="p-table"/>
              <w:jc w:val="right"/>
              <w:rPr>
                <w:sz w:val="17"/>
              </w:rPr>
            </w:pPr>
            <w:r>
              <w:rPr>
                <w:i/>
                <w:sz w:val="17"/>
              </w:rPr>
              <w:t>1.609</w:t>
            </w:r>
          </w:p>
        </w:tc>
        <w:tc>
          <w:tcPr>
            <w:tcW w:w="597" w:type="dxa"/>
            <w:shd w:val="clear" w:color="auto" w:fill="auto"/>
            <w:tcMar>
              <w:top w:w="22" w:type="dxa"/>
              <w:left w:w="28" w:type="dxa"/>
              <w:bottom w:w="22" w:type="dxa"/>
              <w:right w:w="28" w:type="dxa"/>
            </w:tcMar>
          </w:tcPr>
          <w:p w:rsidR="008267F9" w:rsidRDefault="009F46BF" w14:paraId="2FACEDCD" w14:textId="77777777">
            <w:pPr>
              <w:pStyle w:val="p-table"/>
              <w:jc w:val="right"/>
              <w:rPr>
                <w:sz w:val="17"/>
              </w:rPr>
            </w:pPr>
            <w:r>
              <w:rPr>
                <w:i/>
                <w:sz w:val="17"/>
              </w:rPr>
              <w:t>28.401</w:t>
            </w:r>
          </w:p>
        </w:tc>
      </w:tr>
      <w:tr w:rsidR="008267F9" w14:paraId="45EB5F4F" w14:textId="77777777">
        <w:tc>
          <w:tcPr>
            <w:tcW w:w="239" w:type="dxa"/>
            <w:shd w:val="clear" w:color="auto" w:fill="auto"/>
            <w:tcMar>
              <w:top w:w="22" w:type="dxa"/>
              <w:bottom w:w="22" w:type="dxa"/>
              <w:right w:w="28" w:type="dxa"/>
            </w:tcMar>
          </w:tcPr>
          <w:p w:rsidR="008267F9" w:rsidRDefault="008267F9" w14:paraId="5A13B5E1"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1356888" w14:textId="77777777">
            <w:pPr>
              <w:pStyle w:val="p-table"/>
              <w:rPr>
                <w:sz w:val="17"/>
              </w:rPr>
            </w:pPr>
            <w:r>
              <w:rPr>
                <w:sz w:val="17"/>
              </w:rPr>
              <w:t>Nederland Helsinki Comité</w:t>
            </w:r>
          </w:p>
        </w:tc>
        <w:tc>
          <w:tcPr>
            <w:tcW w:w="597" w:type="dxa"/>
            <w:shd w:val="clear" w:color="auto" w:fill="auto"/>
            <w:tcMar>
              <w:top w:w="22" w:type="dxa"/>
              <w:left w:w="28" w:type="dxa"/>
              <w:bottom w:w="22" w:type="dxa"/>
              <w:right w:w="28" w:type="dxa"/>
            </w:tcMar>
          </w:tcPr>
          <w:p w:rsidR="008267F9" w:rsidRDefault="009F46BF" w14:paraId="38F8038C" w14:textId="77777777">
            <w:pPr>
              <w:pStyle w:val="p-table"/>
              <w:jc w:val="right"/>
              <w:rPr>
                <w:sz w:val="17"/>
              </w:rPr>
            </w:pPr>
            <w:r>
              <w:rPr>
                <w:sz w:val="17"/>
              </w:rPr>
              <w:t>28</w:t>
            </w:r>
          </w:p>
        </w:tc>
        <w:tc>
          <w:tcPr>
            <w:tcW w:w="597" w:type="dxa"/>
            <w:shd w:val="clear" w:color="auto" w:fill="auto"/>
            <w:tcMar>
              <w:top w:w="22" w:type="dxa"/>
              <w:left w:w="28" w:type="dxa"/>
              <w:bottom w:w="22" w:type="dxa"/>
              <w:right w:w="28" w:type="dxa"/>
            </w:tcMar>
          </w:tcPr>
          <w:p w:rsidR="008267F9" w:rsidRDefault="009F46BF" w14:paraId="1DACD90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B0F43E8" w14:textId="77777777">
            <w:pPr>
              <w:pStyle w:val="p-table"/>
              <w:jc w:val="right"/>
              <w:rPr>
                <w:sz w:val="17"/>
              </w:rPr>
            </w:pPr>
            <w:r>
              <w:rPr>
                <w:sz w:val="17"/>
              </w:rPr>
              <w:t>28</w:t>
            </w:r>
          </w:p>
        </w:tc>
        <w:tc>
          <w:tcPr>
            <w:tcW w:w="597" w:type="dxa"/>
            <w:shd w:val="clear" w:color="auto" w:fill="auto"/>
            <w:tcMar>
              <w:top w:w="22" w:type="dxa"/>
              <w:left w:w="28" w:type="dxa"/>
              <w:bottom w:w="22" w:type="dxa"/>
              <w:right w:w="28" w:type="dxa"/>
            </w:tcMar>
          </w:tcPr>
          <w:p w:rsidR="008267F9" w:rsidRDefault="009F46BF" w14:paraId="63ACC4A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600AB9B" w14:textId="77777777">
            <w:pPr>
              <w:pStyle w:val="p-table"/>
              <w:jc w:val="right"/>
              <w:rPr>
                <w:sz w:val="17"/>
              </w:rPr>
            </w:pPr>
            <w:r>
              <w:rPr>
                <w:sz w:val="17"/>
              </w:rPr>
              <w:t>28</w:t>
            </w:r>
          </w:p>
        </w:tc>
        <w:tc>
          <w:tcPr>
            <w:tcW w:w="597" w:type="dxa"/>
            <w:shd w:val="clear" w:color="auto" w:fill="auto"/>
            <w:tcMar>
              <w:top w:w="22" w:type="dxa"/>
              <w:left w:w="28" w:type="dxa"/>
              <w:bottom w:w="22" w:type="dxa"/>
              <w:right w:w="28" w:type="dxa"/>
            </w:tcMar>
          </w:tcPr>
          <w:p w:rsidR="008267F9" w:rsidRDefault="009F46BF" w14:paraId="12C445F5" w14:textId="77777777">
            <w:pPr>
              <w:pStyle w:val="p-table"/>
              <w:jc w:val="right"/>
              <w:rPr>
                <w:sz w:val="17"/>
              </w:rPr>
            </w:pPr>
            <w:r>
              <w:rPr>
                <w:sz w:val="17"/>
              </w:rPr>
              <w:t>‒ 12</w:t>
            </w:r>
          </w:p>
        </w:tc>
        <w:tc>
          <w:tcPr>
            <w:tcW w:w="597" w:type="dxa"/>
            <w:shd w:val="clear" w:color="auto" w:fill="auto"/>
            <w:tcMar>
              <w:top w:w="22" w:type="dxa"/>
              <w:left w:w="28" w:type="dxa"/>
              <w:bottom w:w="22" w:type="dxa"/>
              <w:right w:w="28" w:type="dxa"/>
            </w:tcMar>
          </w:tcPr>
          <w:p w:rsidR="008267F9" w:rsidRDefault="009F46BF" w14:paraId="0EBC8A2B" w14:textId="77777777">
            <w:pPr>
              <w:pStyle w:val="p-table"/>
              <w:jc w:val="right"/>
              <w:rPr>
                <w:sz w:val="17"/>
              </w:rPr>
            </w:pPr>
            <w:r>
              <w:rPr>
                <w:sz w:val="17"/>
              </w:rPr>
              <w:t>‒ 11</w:t>
            </w:r>
          </w:p>
        </w:tc>
        <w:tc>
          <w:tcPr>
            <w:tcW w:w="597" w:type="dxa"/>
            <w:shd w:val="clear" w:color="auto" w:fill="auto"/>
            <w:tcMar>
              <w:top w:w="22" w:type="dxa"/>
              <w:left w:w="28" w:type="dxa"/>
              <w:bottom w:w="22" w:type="dxa"/>
              <w:right w:w="28" w:type="dxa"/>
            </w:tcMar>
          </w:tcPr>
          <w:p w:rsidR="008267F9" w:rsidRDefault="009F46BF" w14:paraId="720D5601" w14:textId="77777777">
            <w:pPr>
              <w:pStyle w:val="p-table"/>
              <w:jc w:val="right"/>
              <w:rPr>
                <w:sz w:val="17"/>
              </w:rPr>
            </w:pPr>
            <w:r>
              <w:rPr>
                <w:sz w:val="17"/>
              </w:rPr>
              <w:t>‒ 12</w:t>
            </w:r>
          </w:p>
        </w:tc>
        <w:tc>
          <w:tcPr>
            <w:tcW w:w="597" w:type="dxa"/>
            <w:shd w:val="clear" w:color="auto" w:fill="auto"/>
            <w:tcMar>
              <w:top w:w="22" w:type="dxa"/>
              <w:left w:w="28" w:type="dxa"/>
              <w:bottom w:w="22" w:type="dxa"/>
              <w:right w:w="28" w:type="dxa"/>
            </w:tcMar>
          </w:tcPr>
          <w:p w:rsidR="008267F9" w:rsidRDefault="009F46BF" w14:paraId="04A96206" w14:textId="77777777">
            <w:pPr>
              <w:pStyle w:val="p-table"/>
              <w:jc w:val="right"/>
              <w:rPr>
                <w:sz w:val="17"/>
              </w:rPr>
            </w:pPr>
            <w:r>
              <w:rPr>
                <w:sz w:val="17"/>
              </w:rPr>
              <w:t>‒ 12</w:t>
            </w:r>
          </w:p>
        </w:tc>
        <w:tc>
          <w:tcPr>
            <w:tcW w:w="597" w:type="dxa"/>
            <w:shd w:val="clear" w:color="auto" w:fill="auto"/>
            <w:tcMar>
              <w:top w:w="22" w:type="dxa"/>
              <w:left w:w="28" w:type="dxa"/>
              <w:bottom w:w="22" w:type="dxa"/>
              <w:right w:w="28" w:type="dxa"/>
            </w:tcMar>
          </w:tcPr>
          <w:p w:rsidR="008267F9" w:rsidRDefault="009F46BF" w14:paraId="712224D1" w14:textId="77777777">
            <w:pPr>
              <w:pStyle w:val="p-table"/>
              <w:jc w:val="right"/>
              <w:rPr>
                <w:sz w:val="17"/>
              </w:rPr>
            </w:pPr>
            <w:r>
              <w:rPr>
                <w:sz w:val="17"/>
              </w:rPr>
              <w:t>0</w:t>
            </w:r>
          </w:p>
        </w:tc>
      </w:tr>
      <w:tr w:rsidR="008267F9" w14:paraId="2DCA14E5" w14:textId="77777777">
        <w:tc>
          <w:tcPr>
            <w:tcW w:w="239" w:type="dxa"/>
            <w:shd w:val="clear" w:color="auto" w:fill="auto"/>
            <w:tcMar>
              <w:top w:w="22" w:type="dxa"/>
              <w:bottom w:w="22" w:type="dxa"/>
              <w:right w:w="28" w:type="dxa"/>
            </w:tcMar>
          </w:tcPr>
          <w:p w:rsidR="008267F9" w:rsidRDefault="008267F9" w14:paraId="71B43D6D"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AA575BC" w14:textId="77777777">
            <w:pPr>
              <w:pStyle w:val="p-table"/>
              <w:rPr>
                <w:sz w:val="17"/>
              </w:rPr>
            </w:pPr>
            <w:r>
              <w:rPr>
                <w:sz w:val="17"/>
              </w:rPr>
              <w:t>Stabiliteitsfonds</w:t>
            </w:r>
          </w:p>
        </w:tc>
        <w:tc>
          <w:tcPr>
            <w:tcW w:w="597" w:type="dxa"/>
            <w:shd w:val="clear" w:color="auto" w:fill="auto"/>
            <w:tcMar>
              <w:top w:w="22" w:type="dxa"/>
              <w:left w:w="28" w:type="dxa"/>
              <w:bottom w:w="22" w:type="dxa"/>
              <w:right w:w="28" w:type="dxa"/>
            </w:tcMar>
          </w:tcPr>
          <w:p w:rsidR="008267F9" w:rsidRDefault="009F46BF" w14:paraId="28A27FF2" w14:textId="77777777">
            <w:pPr>
              <w:pStyle w:val="p-table"/>
              <w:jc w:val="right"/>
              <w:rPr>
                <w:sz w:val="17"/>
              </w:rPr>
            </w:pPr>
            <w:r>
              <w:rPr>
                <w:sz w:val="17"/>
              </w:rPr>
              <w:t>25.000</w:t>
            </w:r>
          </w:p>
        </w:tc>
        <w:tc>
          <w:tcPr>
            <w:tcW w:w="597" w:type="dxa"/>
            <w:shd w:val="clear" w:color="auto" w:fill="auto"/>
            <w:tcMar>
              <w:top w:w="22" w:type="dxa"/>
              <w:left w:w="28" w:type="dxa"/>
              <w:bottom w:w="22" w:type="dxa"/>
              <w:right w:w="28" w:type="dxa"/>
            </w:tcMar>
          </w:tcPr>
          <w:p w:rsidR="008267F9" w:rsidRDefault="009F46BF" w14:paraId="7D1327C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2EAC8D9" w14:textId="77777777">
            <w:pPr>
              <w:pStyle w:val="p-table"/>
              <w:jc w:val="right"/>
              <w:rPr>
                <w:sz w:val="17"/>
              </w:rPr>
            </w:pPr>
            <w:r>
              <w:rPr>
                <w:sz w:val="17"/>
              </w:rPr>
              <w:t>25.000</w:t>
            </w:r>
          </w:p>
        </w:tc>
        <w:tc>
          <w:tcPr>
            <w:tcW w:w="597" w:type="dxa"/>
            <w:shd w:val="clear" w:color="auto" w:fill="auto"/>
            <w:tcMar>
              <w:top w:w="22" w:type="dxa"/>
              <w:left w:w="28" w:type="dxa"/>
              <w:bottom w:w="22" w:type="dxa"/>
              <w:right w:w="28" w:type="dxa"/>
            </w:tcMar>
          </w:tcPr>
          <w:p w:rsidR="008267F9" w:rsidRDefault="009F46BF" w14:paraId="642823E4" w14:textId="77777777">
            <w:pPr>
              <w:pStyle w:val="p-table"/>
              <w:jc w:val="right"/>
              <w:rPr>
                <w:sz w:val="17"/>
              </w:rPr>
            </w:pPr>
            <w:r>
              <w:rPr>
                <w:sz w:val="17"/>
              </w:rPr>
              <w:t>10.800</w:t>
            </w:r>
          </w:p>
        </w:tc>
        <w:tc>
          <w:tcPr>
            <w:tcW w:w="597" w:type="dxa"/>
            <w:shd w:val="clear" w:color="auto" w:fill="auto"/>
            <w:tcMar>
              <w:top w:w="22" w:type="dxa"/>
              <w:left w:w="28" w:type="dxa"/>
              <w:bottom w:w="22" w:type="dxa"/>
              <w:right w:w="28" w:type="dxa"/>
            </w:tcMar>
          </w:tcPr>
          <w:p w:rsidR="008267F9" w:rsidRDefault="009F46BF" w14:paraId="72F5D3B7" w14:textId="77777777">
            <w:pPr>
              <w:pStyle w:val="p-table"/>
              <w:jc w:val="right"/>
              <w:rPr>
                <w:sz w:val="17"/>
              </w:rPr>
            </w:pPr>
            <w:r>
              <w:rPr>
                <w:sz w:val="17"/>
              </w:rPr>
              <w:t>35.800</w:t>
            </w:r>
          </w:p>
        </w:tc>
        <w:tc>
          <w:tcPr>
            <w:tcW w:w="597" w:type="dxa"/>
            <w:shd w:val="clear" w:color="auto" w:fill="auto"/>
            <w:tcMar>
              <w:top w:w="22" w:type="dxa"/>
              <w:left w:w="28" w:type="dxa"/>
              <w:bottom w:w="22" w:type="dxa"/>
              <w:right w:w="28" w:type="dxa"/>
            </w:tcMar>
          </w:tcPr>
          <w:p w:rsidR="008267F9" w:rsidRDefault="009F46BF" w14:paraId="5BC81747" w14:textId="77777777">
            <w:pPr>
              <w:pStyle w:val="p-table"/>
              <w:jc w:val="right"/>
              <w:rPr>
                <w:sz w:val="17"/>
              </w:rPr>
            </w:pPr>
            <w:r>
              <w:rPr>
                <w:sz w:val="17"/>
              </w:rPr>
              <w:t>3.646</w:t>
            </w:r>
          </w:p>
        </w:tc>
        <w:tc>
          <w:tcPr>
            <w:tcW w:w="597" w:type="dxa"/>
            <w:shd w:val="clear" w:color="auto" w:fill="auto"/>
            <w:tcMar>
              <w:top w:w="22" w:type="dxa"/>
              <w:left w:w="28" w:type="dxa"/>
              <w:bottom w:w="22" w:type="dxa"/>
              <w:right w:w="28" w:type="dxa"/>
            </w:tcMar>
          </w:tcPr>
          <w:p w:rsidR="008267F9" w:rsidRDefault="009F46BF" w14:paraId="2631EC1E" w14:textId="77777777">
            <w:pPr>
              <w:pStyle w:val="p-table"/>
              <w:jc w:val="right"/>
              <w:rPr>
                <w:sz w:val="17"/>
              </w:rPr>
            </w:pPr>
            <w:r>
              <w:rPr>
                <w:sz w:val="17"/>
              </w:rPr>
              <w:t>1.646</w:t>
            </w:r>
          </w:p>
        </w:tc>
        <w:tc>
          <w:tcPr>
            <w:tcW w:w="597" w:type="dxa"/>
            <w:shd w:val="clear" w:color="auto" w:fill="auto"/>
            <w:tcMar>
              <w:top w:w="22" w:type="dxa"/>
              <w:left w:w="28" w:type="dxa"/>
              <w:bottom w:w="22" w:type="dxa"/>
              <w:right w:w="28" w:type="dxa"/>
            </w:tcMar>
          </w:tcPr>
          <w:p w:rsidR="008267F9" w:rsidRDefault="009F46BF" w14:paraId="643BEEE6" w14:textId="77777777">
            <w:pPr>
              <w:pStyle w:val="p-table"/>
              <w:jc w:val="right"/>
              <w:rPr>
                <w:sz w:val="17"/>
              </w:rPr>
            </w:pPr>
            <w:r>
              <w:rPr>
                <w:sz w:val="17"/>
              </w:rPr>
              <w:t>1.646</w:t>
            </w:r>
          </w:p>
        </w:tc>
        <w:tc>
          <w:tcPr>
            <w:tcW w:w="597" w:type="dxa"/>
            <w:shd w:val="clear" w:color="auto" w:fill="auto"/>
            <w:tcMar>
              <w:top w:w="22" w:type="dxa"/>
              <w:left w:w="28" w:type="dxa"/>
              <w:bottom w:w="22" w:type="dxa"/>
              <w:right w:w="28" w:type="dxa"/>
            </w:tcMar>
          </w:tcPr>
          <w:p w:rsidR="008267F9" w:rsidRDefault="009F46BF" w14:paraId="6A48C9A4" w14:textId="77777777">
            <w:pPr>
              <w:pStyle w:val="p-table"/>
              <w:jc w:val="right"/>
              <w:rPr>
                <w:sz w:val="17"/>
              </w:rPr>
            </w:pPr>
            <w:r>
              <w:rPr>
                <w:sz w:val="17"/>
              </w:rPr>
              <w:t>1.646</w:t>
            </w:r>
          </w:p>
        </w:tc>
        <w:tc>
          <w:tcPr>
            <w:tcW w:w="597" w:type="dxa"/>
            <w:shd w:val="clear" w:color="auto" w:fill="auto"/>
            <w:tcMar>
              <w:top w:w="22" w:type="dxa"/>
              <w:left w:w="28" w:type="dxa"/>
              <w:bottom w:w="22" w:type="dxa"/>
              <w:right w:w="28" w:type="dxa"/>
            </w:tcMar>
          </w:tcPr>
          <w:p w:rsidR="008267F9" w:rsidRDefault="009F46BF" w14:paraId="056C7B7D" w14:textId="77777777">
            <w:pPr>
              <w:pStyle w:val="p-table"/>
              <w:jc w:val="right"/>
              <w:rPr>
                <w:sz w:val="17"/>
              </w:rPr>
            </w:pPr>
            <w:r>
              <w:rPr>
                <w:sz w:val="17"/>
              </w:rPr>
              <w:t>26.646</w:t>
            </w:r>
          </w:p>
        </w:tc>
      </w:tr>
      <w:tr w:rsidR="008267F9" w14:paraId="2D1634CD" w14:textId="77777777">
        <w:tc>
          <w:tcPr>
            <w:tcW w:w="239" w:type="dxa"/>
            <w:shd w:val="clear" w:color="auto" w:fill="auto"/>
            <w:tcMar>
              <w:top w:w="22" w:type="dxa"/>
              <w:bottom w:w="22" w:type="dxa"/>
              <w:right w:w="28" w:type="dxa"/>
            </w:tcMar>
          </w:tcPr>
          <w:p w:rsidR="008267F9" w:rsidRDefault="008267F9" w14:paraId="3C906EA8"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BF1F83A" w14:textId="77777777">
            <w:pPr>
              <w:pStyle w:val="p-table"/>
              <w:rPr>
                <w:sz w:val="17"/>
              </w:rPr>
            </w:pPr>
            <w:r>
              <w:rPr>
                <w:sz w:val="17"/>
              </w:rPr>
              <w:t>Training buitenlandse diplomaten</w:t>
            </w:r>
          </w:p>
        </w:tc>
        <w:tc>
          <w:tcPr>
            <w:tcW w:w="597" w:type="dxa"/>
            <w:shd w:val="clear" w:color="auto" w:fill="auto"/>
            <w:tcMar>
              <w:top w:w="22" w:type="dxa"/>
              <w:left w:w="28" w:type="dxa"/>
              <w:bottom w:w="22" w:type="dxa"/>
              <w:right w:w="28" w:type="dxa"/>
            </w:tcMar>
          </w:tcPr>
          <w:p w:rsidR="008267F9" w:rsidRDefault="009F46BF" w14:paraId="5CCC90B3" w14:textId="77777777">
            <w:pPr>
              <w:pStyle w:val="p-table"/>
              <w:jc w:val="right"/>
              <w:rPr>
                <w:sz w:val="17"/>
              </w:rPr>
            </w:pPr>
            <w:r>
              <w:rPr>
                <w:sz w:val="17"/>
              </w:rPr>
              <w:t>3.325</w:t>
            </w:r>
          </w:p>
        </w:tc>
        <w:tc>
          <w:tcPr>
            <w:tcW w:w="597" w:type="dxa"/>
            <w:shd w:val="clear" w:color="auto" w:fill="auto"/>
            <w:tcMar>
              <w:top w:w="22" w:type="dxa"/>
              <w:left w:w="28" w:type="dxa"/>
              <w:bottom w:w="22" w:type="dxa"/>
              <w:right w:w="28" w:type="dxa"/>
            </w:tcMar>
          </w:tcPr>
          <w:p w:rsidR="008267F9" w:rsidRDefault="009F46BF" w14:paraId="2ED815B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2C6F763" w14:textId="77777777">
            <w:pPr>
              <w:pStyle w:val="p-table"/>
              <w:jc w:val="right"/>
              <w:rPr>
                <w:sz w:val="17"/>
              </w:rPr>
            </w:pPr>
            <w:r>
              <w:rPr>
                <w:sz w:val="17"/>
              </w:rPr>
              <w:t>3.325</w:t>
            </w:r>
          </w:p>
        </w:tc>
        <w:tc>
          <w:tcPr>
            <w:tcW w:w="597" w:type="dxa"/>
            <w:shd w:val="clear" w:color="auto" w:fill="auto"/>
            <w:tcMar>
              <w:top w:w="22" w:type="dxa"/>
              <w:left w:w="28" w:type="dxa"/>
              <w:bottom w:w="22" w:type="dxa"/>
              <w:right w:w="28" w:type="dxa"/>
            </w:tcMar>
          </w:tcPr>
          <w:p w:rsidR="008267F9" w:rsidRDefault="009F46BF" w14:paraId="160D50E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7E49F42" w14:textId="77777777">
            <w:pPr>
              <w:pStyle w:val="p-table"/>
              <w:jc w:val="right"/>
              <w:rPr>
                <w:sz w:val="17"/>
              </w:rPr>
            </w:pPr>
            <w:r>
              <w:rPr>
                <w:sz w:val="17"/>
              </w:rPr>
              <w:t>3.325</w:t>
            </w:r>
          </w:p>
        </w:tc>
        <w:tc>
          <w:tcPr>
            <w:tcW w:w="597" w:type="dxa"/>
            <w:shd w:val="clear" w:color="auto" w:fill="auto"/>
            <w:tcMar>
              <w:top w:w="22" w:type="dxa"/>
              <w:left w:w="28" w:type="dxa"/>
              <w:bottom w:w="22" w:type="dxa"/>
              <w:right w:w="28" w:type="dxa"/>
            </w:tcMar>
          </w:tcPr>
          <w:p w:rsidR="008267F9" w:rsidRDefault="009F46BF" w14:paraId="38BE6073" w14:textId="77777777">
            <w:pPr>
              <w:pStyle w:val="p-table"/>
              <w:jc w:val="right"/>
              <w:rPr>
                <w:sz w:val="17"/>
              </w:rPr>
            </w:pPr>
            <w:r>
              <w:rPr>
                <w:sz w:val="17"/>
              </w:rPr>
              <w:t>1.047</w:t>
            </w:r>
          </w:p>
        </w:tc>
        <w:tc>
          <w:tcPr>
            <w:tcW w:w="597" w:type="dxa"/>
            <w:shd w:val="clear" w:color="auto" w:fill="auto"/>
            <w:tcMar>
              <w:top w:w="22" w:type="dxa"/>
              <w:left w:w="28" w:type="dxa"/>
              <w:bottom w:w="22" w:type="dxa"/>
              <w:right w:w="28" w:type="dxa"/>
            </w:tcMar>
          </w:tcPr>
          <w:p w:rsidR="008267F9" w:rsidRDefault="009F46BF" w14:paraId="7A86DB77" w14:textId="77777777">
            <w:pPr>
              <w:pStyle w:val="p-table"/>
              <w:jc w:val="right"/>
              <w:rPr>
                <w:sz w:val="17"/>
              </w:rPr>
            </w:pPr>
            <w:r>
              <w:rPr>
                <w:sz w:val="17"/>
              </w:rPr>
              <w:t>‒ 25</w:t>
            </w:r>
          </w:p>
        </w:tc>
        <w:tc>
          <w:tcPr>
            <w:tcW w:w="597" w:type="dxa"/>
            <w:shd w:val="clear" w:color="auto" w:fill="auto"/>
            <w:tcMar>
              <w:top w:w="22" w:type="dxa"/>
              <w:left w:w="28" w:type="dxa"/>
              <w:bottom w:w="22" w:type="dxa"/>
              <w:right w:w="28" w:type="dxa"/>
            </w:tcMar>
          </w:tcPr>
          <w:p w:rsidR="008267F9" w:rsidRDefault="009F46BF" w14:paraId="229E4D35" w14:textId="77777777">
            <w:pPr>
              <w:pStyle w:val="p-table"/>
              <w:jc w:val="right"/>
              <w:rPr>
                <w:sz w:val="17"/>
              </w:rPr>
            </w:pPr>
            <w:r>
              <w:rPr>
                <w:sz w:val="17"/>
              </w:rPr>
              <w:t>‒ 25</w:t>
            </w:r>
          </w:p>
        </w:tc>
        <w:tc>
          <w:tcPr>
            <w:tcW w:w="597" w:type="dxa"/>
            <w:shd w:val="clear" w:color="auto" w:fill="auto"/>
            <w:tcMar>
              <w:top w:w="22" w:type="dxa"/>
              <w:left w:w="28" w:type="dxa"/>
              <w:bottom w:w="22" w:type="dxa"/>
              <w:right w:w="28" w:type="dxa"/>
            </w:tcMar>
          </w:tcPr>
          <w:p w:rsidR="008267F9" w:rsidRDefault="009F46BF" w14:paraId="2E04B02A" w14:textId="77777777">
            <w:pPr>
              <w:pStyle w:val="p-table"/>
              <w:jc w:val="right"/>
              <w:rPr>
                <w:sz w:val="17"/>
              </w:rPr>
            </w:pPr>
            <w:r>
              <w:rPr>
                <w:sz w:val="17"/>
              </w:rPr>
              <w:t>‒ 25</w:t>
            </w:r>
          </w:p>
        </w:tc>
        <w:tc>
          <w:tcPr>
            <w:tcW w:w="597" w:type="dxa"/>
            <w:shd w:val="clear" w:color="auto" w:fill="auto"/>
            <w:tcMar>
              <w:top w:w="22" w:type="dxa"/>
              <w:left w:w="28" w:type="dxa"/>
              <w:bottom w:w="22" w:type="dxa"/>
              <w:right w:w="28" w:type="dxa"/>
            </w:tcMar>
          </w:tcPr>
          <w:p w:rsidR="008267F9" w:rsidRDefault="009F46BF" w14:paraId="04E700CC" w14:textId="77777777">
            <w:pPr>
              <w:pStyle w:val="p-table"/>
              <w:jc w:val="right"/>
              <w:rPr>
                <w:sz w:val="17"/>
              </w:rPr>
            </w:pPr>
            <w:r>
              <w:rPr>
                <w:sz w:val="17"/>
              </w:rPr>
              <w:t>1.755</w:t>
            </w:r>
          </w:p>
        </w:tc>
      </w:tr>
      <w:tr w:rsidR="008267F9" w14:paraId="20AEC3D7" w14:textId="77777777">
        <w:tc>
          <w:tcPr>
            <w:tcW w:w="239" w:type="dxa"/>
            <w:shd w:val="clear" w:color="auto" w:fill="auto"/>
            <w:tcMar>
              <w:top w:w="22" w:type="dxa"/>
              <w:bottom w:w="22" w:type="dxa"/>
              <w:right w:w="28" w:type="dxa"/>
            </w:tcMar>
          </w:tcPr>
          <w:p w:rsidR="008267F9" w:rsidRDefault="008267F9" w14:paraId="47F47A2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8FE4624" w14:textId="77777777">
            <w:pPr>
              <w:pStyle w:val="p-table"/>
              <w:rPr>
                <w:sz w:val="17"/>
              </w:rPr>
            </w:pPr>
            <w:r>
              <w:rPr>
                <w:sz w:val="17"/>
              </w:rPr>
              <w:t>VN-contributie voor crisisbeheersingsoperaties</w:t>
            </w:r>
          </w:p>
        </w:tc>
        <w:tc>
          <w:tcPr>
            <w:tcW w:w="597" w:type="dxa"/>
            <w:shd w:val="clear" w:color="auto" w:fill="auto"/>
            <w:tcMar>
              <w:top w:w="22" w:type="dxa"/>
              <w:left w:w="28" w:type="dxa"/>
              <w:bottom w:w="22" w:type="dxa"/>
              <w:right w:w="28" w:type="dxa"/>
            </w:tcMar>
          </w:tcPr>
          <w:p w:rsidR="008267F9" w:rsidRDefault="009F46BF" w14:paraId="1DD59A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686058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E8DFDD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84F914C" w14:textId="77777777">
            <w:pPr>
              <w:pStyle w:val="p-table"/>
              <w:jc w:val="right"/>
              <w:rPr>
                <w:sz w:val="17"/>
              </w:rPr>
            </w:pPr>
            <w:r>
              <w:rPr>
                <w:sz w:val="17"/>
              </w:rPr>
              <w:t>1.500</w:t>
            </w:r>
          </w:p>
        </w:tc>
        <w:tc>
          <w:tcPr>
            <w:tcW w:w="597" w:type="dxa"/>
            <w:shd w:val="clear" w:color="auto" w:fill="auto"/>
            <w:tcMar>
              <w:top w:w="22" w:type="dxa"/>
              <w:left w:w="28" w:type="dxa"/>
              <w:bottom w:w="22" w:type="dxa"/>
              <w:right w:w="28" w:type="dxa"/>
            </w:tcMar>
          </w:tcPr>
          <w:p w:rsidR="008267F9" w:rsidRDefault="009F46BF" w14:paraId="0F85DE03" w14:textId="77777777">
            <w:pPr>
              <w:pStyle w:val="p-table"/>
              <w:jc w:val="right"/>
              <w:rPr>
                <w:sz w:val="17"/>
              </w:rPr>
            </w:pPr>
            <w:r>
              <w:rPr>
                <w:sz w:val="17"/>
              </w:rPr>
              <w:t>1.500</w:t>
            </w:r>
          </w:p>
        </w:tc>
        <w:tc>
          <w:tcPr>
            <w:tcW w:w="597" w:type="dxa"/>
            <w:shd w:val="clear" w:color="auto" w:fill="auto"/>
            <w:tcMar>
              <w:top w:w="22" w:type="dxa"/>
              <w:left w:w="28" w:type="dxa"/>
              <w:bottom w:w="22" w:type="dxa"/>
              <w:right w:w="28" w:type="dxa"/>
            </w:tcMar>
          </w:tcPr>
          <w:p w:rsidR="008267F9" w:rsidRDefault="009F46BF" w14:paraId="1DA2E4E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D34DE5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041A63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191545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F5D1300" w14:textId="77777777">
            <w:pPr>
              <w:pStyle w:val="p-table"/>
              <w:jc w:val="right"/>
              <w:rPr>
                <w:sz w:val="17"/>
              </w:rPr>
            </w:pPr>
            <w:r>
              <w:rPr>
                <w:sz w:val="17"/>
              </w:rPr>
              <w:t>0</w:t>
            </w:r>
          </w:p>
        </w:tc>
      </w:tr>
      <w:tr w:rsidR="008267F9" w14:paraId="6E975BB8" w14:textId="77777777">
        <w:tc>
          <w:tcPr>
            <w:tcW w:w="239" w:type="dxa"/>
            <w:shd w:val="clear" w:color="auto" w:fill="auto"/>
            <w:tcMar>
              <w:top w:w="22" w:type="dxa"/>
              <w:bottom w:w="22" w:type="dxa"/>
              <w:right w:w="28" w:type="dxa"/>
            </w:tcMar>
          </w:tcPr>
          <w:p w:rsidR="008267F9" w:rsidRDefault="008267F9" w14:paraId="6B9BC49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1D23C4F"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8267F9" w:rsidRDefault="009F46BF" w14:paraId="09607FF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61AC5D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C253E3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BCFE3A0" w14:textId="77777777">
            <w:pPr>
              <w:pStyle w:val="p-table"/>
              <w:jc w:val="right"/>
              <w:rPr>
                <w:sz w:val="17"/>
              </w:rPr>
            </w:pPr>
            <w:r>
              <w:rPr>
                <w:i/>
                <w:sz w:val="17"/>
              </w:rPr>
              <w:t>2.000</w:t>
            </w:r>
          </w:p>
        </w:tc>
        <w:tc>
          <w:tcPr>
            <w:tcW w:w="597" w:type="dxa"/>
            <w:shd w:val="clear" w:color="auto" w:fill="auto"/>
            <w:tcMar>
              <w:top w:w="22" w:type="dxa"/>
              <w:left w:w="28" w:type="dxa"/>
              <w:bottom w:w="22" w:type="dxa"/>
              <w:right w:w="28" w:type="dxa"/>
            </w:tcMar>
          </w:tcPr>
          <w:p w:rsidR="008267F9" w:rsidRDefault="009F46BF" w14:paraId="115C3457" w14:textId="77777777">
            <w:pPr>
              <w:pStyle w:val="p-table"/>
              <w:jc w:val="right"/>
              <w:rPr>
                <w:sz w:val="17"/>
              </w:rPr>
            </w:pPr>
            <w:r>
              <w:rPr>
                <w:i/>
                <w:sz w:val="17"/>
              </w:rPr>
              <w:t>2.000</w:t>
            </w:r>
          </w:p>
        </w:tc>
        <w:tc>
          <w:tcPr>
            <w:tcW w:w="597" w:type="dxa"/>
            <w:shd w:val="clear" w:color="auto" w:fill="auto"/>
            <w:tcMar>
              <w:top w:w="22" w:type="dxa"/>
              <w:left w:w="28" w:type="dxa"/>
              <w:bottom w:w="22" w:type="dxa"/>
              <w:right w:w="28" w:type="dxa"/>
            </w:tcMar>
          </w:tcPr>
          <w:p w:rsidR="008267F9" w:rsidRDefault="009F46BF" w14:paraId="19509E76" w14:textId="77777777">
            <w:pPr>
              <w:pStyle w:val="p-table"/>
              <w:jc w:val="right"/>
              <w:rPr>
                <w:sz w:val="17"/>
              </w:rPr>
            </w:pPr>
            <w:r>
              <w:rPr>
                <w:i/>
                <w:sz w:val="17"/>
              </w:rPr>
              <w:t>2.000</w:t>
            </w:r>
          </w:p>
        </w:tc>
        <w:tc>
          <w:tcPr>
            <w:tcW w:w="597" w:type="dxa"/>
            <w:shd w:val="clear" w:color="auto" w:fill="auto"/>
            <w:tcMar>
              <w:top w:w="22" w:type="dxa"/>
              <w:left w:w="28" w:type="dxa"/>
              <w:bottom w:w="22" w:type="dxa"/>
              <w:right w:w="28" w:type="dxa"/>
            </w:tcMar>
          </w:tcPr>
          <w:p w:rsidR="008267F9" w:rsidRDefault="009F46BF" w14:paraId="44DBD8D4" w14:textId="77777777">
            <w:pPr>
              <w:pStyle w:val="p-table"/>
              <w:jc w:val="right"/>
              <w:rPr>
                <w:sz w:val="17"/>
              </w:rPr>
            </w:pPr>
            <w:r>
              <w:rPr>
                <w:i/>
                <w:sz w:val="17"/>
              </w:rPr>
              <w:t>2.000</w:t>
            </w:r>
          </w:p>
        </w:tc>
        <w:tc>
          <w:tcPr>
            <w:tcW w:w="597" w:type="dxa"/>
            <w:shd w:val="clear" w:color="auto" w:fill="auto"/>
            <w:tcMar>
              <w:top w:w="22" w:type="dxa"/>
              <w:left w:w="28" w:type="dxa"/>
              <w:bottom w:w="22" w:type="dxa"/>
              <w:right w:w="28" w:type="dxa"/>
            </w:tcMar>
          </w:tcPr>
          <w:p w:rsidR="008267F9" w:rsidRDefault="009F46BF" w14:paraId="411A0D30" w14:textId="77777777">
            <w:pPr>
              <w:pStyle w:val="p-table"/>
              <w:jc w:val="right"/>
              <w:rPr>
                <w:sz w:val="17"/>
              </w:rPr>
            </w:pPr>
            <w:r>
              <w:rPr>
                <w:i/>
                <w:sz w:val="17"/>
              </w:rPr>
              <w:t>2.000</w:t>
            </w:r>
          </w:p>
        </w:tc>
        <w:tc>
          <w:tcPr>
            <w:tcW w:w="597" w:type="dxa"/>
            <w:shd w:val="clear" w:color="auto" w:fill="auto"/>
            <w:tcMar>
              <w:top w:w="22" w:type="dxa"/>
              <w:left w:w="28" w:type="dxa"/>
              <w:bottom w:w="22" w:type="dxa"/>
              <w:right w:w="28" w:type="dxa"/>
            </w:tcMar>
          </w:tcPr>
          <w:p w:rsidR="008267F9" w:rsidRDefault="009F46BF" w14:paraId="1F78D1EA" w14:textId="77777777">
            <w:pPr>
              <w:pStyle w:val="p-table"/>
              <w:jc w:val="right"/>
              <w:rPr>
                <w:sz w:val="17"/>
              </w:rPr>
            </w:pPr>
            <w:r>
              <w:rPr>
                <w:i/>
                <w:sz w:val="17"/>
              </w:rPr>
              <w:t>2.000</w:t>
            </w:r>
          </w:p>
        </w:tc>
        <w:tc>
          <w:tcPr>
            <w:tcW w:w="597" w:type="dxa"/>
            <w:shd w:val="clear" w:color="auto" w:fill="auto"/>
            <w:tcMar>
              <w:top w:w="22" w:type="dxa"/>
              <w:left w:w="28" w:type="dxa"/>
              <w:bottom w:w="22" w:type="dxa"/>
              <w:right w:w="28" w:type="dxa"/>
            </w:tcMar>
          </w:tcPr>
          <w:p w:rsidR="008267F9" w:rsidRDefault="009F46BF" w14:paraId="7919D1ED" w14:textId="77777777">
            <w:pPr>
              <w:pStyle w:val="p-table"/>
              <w:jc w:val="right"/>
              <w:rPr>
                <w:sz w:val="17"/>
              </w:rPr>
            </w:pPr>
            <w:r>
              <w:rPr>
                <w:i/>
                <w:sz w:val="17"/>
              </w:rPr>
              <w:t>0</w:t>
            </w:r>
          </w:p>
        </w:tc>
      </w:tr>
      <w:tr w:rsidR="008267F9" w14:paraId="155B068B" w14:textId="77777777">
        <w:tc>
          <w:tcPr>
            <w:tcW w:w="239" w:type="dxa"/>
            <w:shd w:val="clear" w:color="auto" w:fill="auto"/>
            <w:tcMar>
              <w:top w:w="22" w:type="dxa"/>
              <w:bottom w:w="22" w:type="dxa"/>
              <w:right w:w="28" w:type="dxa"/>
            </w:tcMar>
          </w:tcPr>
          <w:p w:rsidR="008267F9" w:rsidRDefault="008267F9" w14:paraId="3FA68DF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3A11AC3" w14:textId="77777777">
            <w:pPr>
              <w:pStyle w:val="p-table"/>
              <w:rPr>
                <w:sz w:val="17"/>
              </w:rPr>
            </w:pPr>
            <w:proofErr w:type="spellStart"/>
            <w:r>
              <w:rPr>
                <w:sz w:val="17"/>
              </w:rPr>
              <w:t>Makandra</w:t>
            </w:r>
            <w:proofErr w:type="spellEnd"/>
          </w:p>
        </w:tc>
        <w:tc>
          <w:tcPr>
            <w:tcW w:w="597" w:type="dxa"/>
            <w:shd w:val="clear" w:color="auto" w:fill="auto"/>
            <w:tcMar>
              <w:top w:w="22" w:type="dxa"/>
              <w:left w:w="28" w:type="dxa"/>
              <w:bottom w:w="22" w:type="dxa"/>
              <w:right w:w="28" w:type="dxa"/>
            </w:tcMar>
          </w:tcPr>
          <w:p w:rsidR="008267F9" w:rsidRDefault="009F46BF" w14:paraId="068CA97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D4E398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D02078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1E86A56"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7C445555"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648A93E4"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33586EF7"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62A5CB1A"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0D6D8854"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3E13B6DD" w14:textId="77777777">
            <w:pPr>
              <w:pStyle w:val="p-table"/>
              <w:jc w:val="right"/>
              <w:rPr>
                <w:sz w:val="17"/>
              </w:rPr>
            </w:pPr>
            <w:r>
              <w:rPr>
                <w:sz w:val="17"/>
              </w:rPr>
              <w:t>0</w:t>
            </w:r>
          </w:p>
        </w:tc>
      </w:tr>
      <w:tr w:rsidR="008267F9" w14:paraId="79239A6E" w14:textId="77777777">
        <w:tc>
          <w:tcPr>
            <w:tcW w:w="239" w:type="dxa"/>
            <w:shd w:val="clear" w:color="auto" w:fill="auto"/>
            <w:tcMar>
              <w:top w:w="22" w:type="dxa"/>
              <w:bottom w:w="22" w:type="dxa"/>
              <w:right w:w="28" w:type="dxa"/>
            </w:tcMar>
          </w:tcPr>
          <w:p w:rsidR="008267F9" w:rsidRDefault="008267F9" w14:paraId="6016B63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25882BD"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789C800C" w14:textId="77777777">
            <w:pPr>
              <w:pStyle w:val="p-table"/>
              <w:jc w:val="right"/>
              <w:rPr>
                <w:sz w:val="17"/>
              </w:rPr>
            </w:pPr>
            <w:r>
              <w:rPr>
                <w:i/>
                <w:sz w:val="17"/>
              </w:rPr>
              <w:t>116.743</w:t>
            </w:r>
          </w:p>
        </w:tc>
        <w:tc>
          <w:tcPr>
            <w:tcW w:w="597" w:type="dxa"/>
            <w:shd w:val="clear" w:color="auto" w:fill="auto"/>
            <w:tcMar>
              <w:top w:w="22" w:type="dxa"/>
              <w:left w:w="28" w:type="dxa"/>
              <w:bottom w:w="22" w:type="dxa"/>
              <w:right w:w="28" w:type="dxa"/>
            </w:tcMar>
          </w:tcPr>
          <w:p w:rsidR="008267F9" w:rsidRDefault="009F46BF" w14:paraId="26E9421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D98942A" w14:textId="77777777">
            <w:pPr>
              <w:pStyle w:val="p-table"/>
              <w:jc w:val="right"/>
              <w:rPr>
                <w:sz w:val="17"/>
              </w:rPr>
            </w:pPr>
            <w:r>
              <w:rPr>
                <w:i/>
                <w:sz w:val="17"/>
              </w:rPr>
              <w:t>116.743</w:t>
            </w:r>
          </w:p>
        </w:tc>
        <w:tc>
          <w:tcPr>
            <w:tcW w:w="597" w:type="dxa"/>
            <w:shd w:val="clear" w:color="auto" w:fill="auto"/>
            <w:tcMar>
              <w:top w:w="22" w:type="dxa"/>
              <w:left w:w="28" w:type="dxa"/>
              <w:bottom w:w="22" w:type="dxa"/>
              <w:right w:w="28" w:type="dxa"/>
            </w:tcMar>
          </w:tcPr>
          <w:p w:rsidR="008267F9" w:rsidRDefault="009F46BF" w14:paraId="4178F11D" w14:textId="77777777">
            <w:pPr>
              <w:pStyle w:val="p-table"/>
              <w:jc w:val="right"/>
              <w:rPr>
                <w:sz w:val="17"/>
              </w:rPr>
            </w:pPr>
            <w:r>
              <w:rPr>
                <w:i/>
                <w:sz w:val="17"/>
              </w:rPr>
              <w:t>‒ 6.033</w:t>
            </w:r>
          </w:p>
        </w:tc>
        <w:tc>
          <w:tcPr>
            <w:tcW w:w="597" w:type="dxa"/>
            <w:shd w:val="clear" w:color="auto" w:fill="auto"/>
            <w:tcMar>
              <w:top w:w="22" w:type="dxa"/>
              <w:left w:w="28" w:type="dxa"/>
              <w:bottom w:w="22" w:type="dxa"/>
              <w:right w:w="28" w:type="dxa"/>
            </w:tcMar>
          </w:tcPr>
          <w:p w:rsidR="008267F9" w:rsidRDefault="009F46BF" w14:paraId="57C6C7EA" w14:textId="77777777">
            <w:pPr>
              <w:pStyle w:val="p-table"/>
              <w:jc w:val="right"/>
              <w:rPr>
                <w:sz w:val="17"/>
              </w:rPr>
            </w:pPr>
            <w:r>
              <w:rPr>
                <w:i/>
                <w:sz w:val="17"/>
              </w:rPr>
              <w:t>110.710</w:t>
            </w:r>
          </w:p>
        </w:tc>
        <w:tc>
          <w:tcPr>
            <w:tcW w:w="597" w:type="dxa"/>
            <w:shd w:val="clear" w:color="auto" w:fill="auto"/>
            <w:tcMar>
              <w:top w:w="22" w:type="dxa"/>
              <w:left w:w="28" w:type="dxa"/>
              <w:bottom w:w="22" w:type="dxa"/>
              <w:right w:w="28" w:type="dxa"/>
            </w:tcMar>
          </w:tcPr>
          <w:p w:rsidR="008267F9" w:rsidRDefault="009F46BF" w14:paraId="7FF048CD" w14:textId="77777777">
            <w:pPr>
              <w:pStyle w:val="p-table"/>
              <w:jc w:val="right"/>
              <w:rPr>
                <w:sz w:val="17"/>
              </w:rPr>
            </w:pPr>
            <w:r>
              <w:rPr>
                <w:i/>
                <w:sz w:val="17"/>
              </w:rPr>
              <w:t>‒ 4.747</w:t>
            </w:r>
          </w:p>
        </w:tc>
        <w:tc>
          <w:tcPr>
            <w:tcW w:w="597" w:type="dxa"/>
            <w:shd w:val="clear" w:color="auto" w:fill="auto"/>
            <w:tcMar>
              <w:top w:w="22" w:type="dxa"/>
              <w:left w:w="28" w:type="dxa"/>
              <w:bottom w:w="22" w:type="dxa"/>
              <w:right w:w="28" w:type="dxa"/>
            </w:tcMar>
          </w:tcPr>
          <w:p w:rsidR="008267F9" w:rsidRDefault="009F46BF" w14:paraId="4025D6C9" w14:textId="77777777">
            <w:pPr>
              <w:pStyle w:val="p-table"/>
              <w:jc w:val="right"/>
              <w:rPr>
                <w:sz w:val="17"/>
              </w:rPr>
            </w:pPr>
            <w:r>
              <w:rPr>
                <w:i/>
                <w:sz w:val="17"/>
              </w:rPr>
              <w:t>‒ 3.651</w:t>
            </w:r>
          </w:p>
        </w:tc>
        <w:tc>
          <w:tcPr>
            <w:tcW w:w="597" w:type="dxa"/>
            <w:shd w:val="clear" w:color="auto" w:fill="auto"/>
            <w:tcMar>
              <w:top w:w="22" w:type="dxa"/>
              <w:left w:w="28" w:type="dxa"/>
              <w:bottom w:w="22" w:type="dxa"/>
              <w:right w:w="28" w:type="dxa"/>
            </w:tcMar>
          </w:tcPr>
          <w:p w:rsidR="008267F9" w:rsidRDefault="009F46BF" w14:paraId="06ADAFAB" w14:textId="77777777">
            <w:pPr>
              <w:pStyle w:val="p-table"/>
              <w:jc w:val="right"/>
              <w:rPr>
                <w:sz w:val="17"/>
              </w:rPr>
            </w:pPr>
            <w:r>
              <w:rPr>
                <w:i/>
                <w:sz w:val="17"/>
              </w:rPr>
              <w:t>‒ 4.000</w:t>
            </w:r>
          </w:p>
        </w:tc>
        <w:tc>
          <w:tcPr>
            <w:tcW w:w="597" w:type="dxa"/>
            <w:shd w:val="clear" w:color="auto" w:fill="auto"/>
            <w:tcMar>
              <w:top w:w="22" w:type="dxa"/>
              <w:left w:w="28" w:type="dxa"/>
              <w:bottom w:w="22" w:type="dxa"/>
              <w:right w:w="28" w:type="dxa"/>
            </w:tcMar>
          </w:tcPr>
          <w:p w:rsidR="008267F9" w:rsidRDefault="009F46BF" w14:paraId="5038F402" w14:textId="77777777">
            <w:pPr>
              <w:pStyle w:val="p-table"/>
              <w:jc w:val="right"/>
              <w:rPr>
                <w:sz w:val="17"/>
              </w:rPr>
            </w:pPr>
            <w:r>
              <w:rPr>
                <w:i/>
                <w:sz w:val="17"/>
              </w:rPr>
              <w:t>‒ 4.000</w:t>
            </w:r>
          </w:p>
        </w:tc>
        <w:tc>
          <w:tcPr>
            <w:tcW w:w="597" w:type="dxa"/>
            <w:shd w:val="clear" w:color="auto" w:fill="auto"/>
            <w:tcMar>
              <w:top w:w="22" w:type="dxa"/>
              <w:left w:w="28" w:type="dxa"/>
              <w:bottom w:w="22" w:type="dxa"/>
              <w:right w:w="28" w:type="dxa"/>
            </w:tcMar>
          </w:tcPr>
          <w:p w:rsidR="008267F9" w:rsidRDefault="009F46BF" w14:paraId="33F5D61B" w14:textId="77777777">
            <w:pPr>
              <w:pStyle w:val="p-table"/>
              <w:jc w:val="right"/>
              <w:rPr>
                <w:sz w:val="17"/>
              </w:rPr>
            </w:pPr>
            <w:r>
              <w:rPr>
                <w:i/>
                <w:sz w:val="17"/>
              </w:rPr>
              <w:t>121.688</w:t>
            </w:r>
          </w:p>
        </w:tc>
      </w:tr>
      <w:tr w:rsidR="008267F9" w14:paraId="523CDCEB" w14:textId="77777777">
        <w:tc>
          <w:tcPr>
            <w:tcW w:w="239" w:type="dxa"/>
            <w:shd w:val="clear" w:color="auto" w:fill="auto"/>
            <w:tcMar>
              <w:top w:w="22" w:type="dxa"/>
              <w:bottom w:w="22" w:type="dxa"/>
              <w:right w:w="28" w:type="dxa"/>
            </w:tcMar>
          </w:tcPr>
          <w:p w:rsidR="008267F9" w:rsidRDefault="008267F9" w14:paraId="65E858E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DA6B7BC" w14:textId="77777777">
            <w:pPr>
              <w:pStyle w:val="p-table"/>
              <w:rPr>
                <w:sz w:val="17"/>
              </w:rPr>
            </w:pPr>
            <w:r>
              <w:rPr>
                <w:sz w:val="17"/>
              </w:rPr>
              <w:t>OVSE</w:t>
            </w:r>
          </w:p>
        </w:tc>
        <w:tc>
          <w:tcPr>
            <w:tcW w:w="597" w:type="dxa"/>
            <w:shd w:val="clear" w:color="auto" w:fill="auto"/>
            <w:tcMar>
              <w:top w:w="22" w:type="dxa"/>
              <w:left w:w="28" w:type="dxa"/>
              <w:bottom w:w="22" w:type="dxa"/>
              <w:right w:w="28" w:type="dxa"/>
            </w:tcMar>
          </w:tcPr>
          <w:p w:rsidR="008267F9" w:rsidRDefault="009F46BF" w14:paraId="1FE374C6" w14:textId="77777777">
            <w:pPr>
              <w:pStyle w:val="p-table"/>
              <w:jc w:val="right"/>
              <w:rPr>
                <w:sz w:val="17"/>
              </w:rPr>
            </w:pPr>
            <w:r>
              <w:rPr>
                <w:sz w:val="17"/>
              </w:rPr>
              <w:t>6.000</w:t>
            </w:r>
          </w:p>
        </w:tc>
        <w:tc>
          <w:tcPr>
            <w:tcW w:w="597" w:type="dxa"/>
            <w:shd w:val="clear" w:color="auto" w:fill="auto"/>
            <w:tcMar>
              <w:top w:w="22" w:type="dxa"/>
              <w:left w:w="28" w:type="dxa"/>
              <w:bottom w:w="22" w:type="dxa"/>
              <w:right w:w="28" w:type="dxa"/>
            </w:tcMar>
          </w:tcPr>
          <w:p w:rsidR="008267F9" w:rsidRDefault="009F46BF" w14:paraId="7403A2B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A868865" w14:textId="77777777">
            <w:pPr>
              <w:pStyle w:val="p-table"/>
              <w:jc w:val="right"/>
              <w:rPr>
                <w:sz w:val="17"/>
              </w:rPr>
            </w:pPr>
            <w:r>
              <w:rPr>
                <w:sz w:val="17"/>
              </w:rPr>
              <w:t>6.000</w:t>
            </w:r>
          </w:p>
        </w:tc>
        <w:tc>
          <w:tcPr>
            <w:tcW w:w="597" w:type="dxa"/>
            <w:shd w:val="clear" w:color="auto" w:fill="auto"/>
            <w:tcMar>
              <w:top w:w="22" w:type="dxa"/>
              <w:left w:w="28" w:type="dxa"/>
              <w:bottom w:w="22" w:type="dxa"/>
              <w:right w:w="28" w:type="dxa"/>
            </w:tcMar>
          </w:tcPr>
          <w:p w:rsidR="008267F9" w:rsidRDefault="009F46BF" w14:paraId="262B67D4" w14:textId="77777777">
            <w:pPr>
              <w:pStyle w:val="p-table"/>
              <w:jc w:val="right"/>
              <w:rPr>
                <w:sz w:val="17"/>
              </w:rPr>
            </w:pPr>
            <w:r>
              <w:rPr>
                <w:sz w:val="17"/>
              </w:rPr>
              <w:t>‒ 117</w:t>
            </w:r>
          </w:p>
        </w:tc>
        <w:tc>
          <w:tcPr>
            <w:tcW w:w="597" w:type="dxa"/>
            <w:shd w:val="clear" w:color="auto" w:fill="auto"/>
            <w:tcMar>
              <w:top w:w="22" w:type="dxa"/>
              <w:left w:w="28" w:type="dxa"/>
              <w:bottom w:w="22" w:type="dxa"/>
              <w:right w:w="28" w:type="dxa"/>
            </w:tcMar>
          </w:tcPr>
          <w:p w:rsidR="008267F9" w:rsidRDefault="009F46BF" w14:paraId="6A3B0163" w14:textId="77777777">
            <w:pPr>
              <w:pStyle w:val="p-table"/>
              <w:jc w:val="right"/>
              <w:rPr>
                <w:sz w:val="17"/>
              </w:rPr>
            </w:pPr>
            <w:r>
              <w:rPr>
                <w:sz w:val="17"/>
              </w:rPr>
              <w:t>5.883</w:t>
            </w:r>
          </w:p>
        </w:tc>
        <w:tc>
          <w:tcPr>
            <w:tcW w:w="597" w:type="dxa"/>
            <w:shd w:val="clear" w:color="auto" w:fill="auto"/>
            <w:tcMar>
              <w:top w:w="22" w:type="dxa"/>
              <w:left w:w="28" w:type="dxa"/>
              <w:bottom w:w="22" w:type="dxa"/>
              <w:right w:w="28" w:type="dxa"/>
            </w:tcMar>
          </w:tcPr>
          <w:p w:rsidR="008267F9" w:rsidRDefault="009F46BF" w14:paraId="74B116D7" w14:textId="77777777">
            <w:pPr>
              <w:pStyle w:val="p-table"/>
              <w:jc w:val="right"/>
              <w:rPr>
                <w:sz w:val="17"/>
              </w:rPr>
            </w:pPr>
            <w:r>
              <w:rPr>
                <w:sz w:val="17"/>
              </w:rPr>
              <w:t>‒ 78</w:t>
            </w:r>
          </w:p>
        </w:tc>
        <w:tc>
          <w:tcPr>
            <w:tcW w:w="597" w:type="dxa"/>
            <w:shd w:val="clear" w:color="auto" w:fill="auto"/>
            <w:tcMar>
              <w:top w:w="22" w:type="dxa"/>
              <w:left w:w="28" w:type="dxa"/>
              <w:bottom w:w="22" w:type="dxa"/>
              <w:right w:w="28" w:type="dxa"/>
            </w:tcMar>
          </w:tcPr>
          <w:p w:rsidR="008267F9" w:rsidRDefault="009F46BF" w14:paraId="48C63B2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7D91DF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F5F66C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9F76078" w14:textId="77777777">
            <w:pPr>
              <w:pStyle w:val="p-table"/>
              <w:jc w:val="right"/>
              <w:rPr>
                <w:sz w:val="17"/>
              </w:rPr>
            </w:pPr>
            <w:r>
              <w:rPr>
                <w:sz w:val="17"/>
              </w:rPr>
              <w:t>6.000</w:t>
            </w:r>
          </w:p>
        </w:tc>
      </w:tr>
      <w:tr w:rsidR="008267F9" w14:paraId="2E60BF6F" w14:textId="77777777">
        <w:tc>
          <w:tcPr>
            <w:tcW w:w="239" w:type="dxa"/>
            <w:shd w:val="clear" w:color="auto" w:fill="auto"/>
            <w:tcMar>
              <w:top w:w="22" w:type="dxa"/>
              <w:bottom w:w="22" w:type="dxa"/>
              <w:right w:w="28" w:type="dxa"/>
            </w:tcMar>
          </w:tcPr>
          <w:p w:rsidR="008267F9" w:rsidRDefault="008267F9" w14:paraId="03F410D8"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536F068" w14:textId="77777777">
            <w:pPr>
              <w:pStyle w:val="p-table"/>
              <w:rPr>
                <w:sz w:val="17"/>
              </w:rPr>
            </w:pPr>
            <w:r>
              <w:rPr>
                <w:sz w:val="17"/>
              </w:rPr>
              <w:t>Stabiliteitsfonds</w:t>
            </w:r>
          </w:p>
        </w:tc>
        <w:tc>
          <w:tcPr>
            <w:tcW w:w="597" w:type="dxa"/>
            <w:shd w:val="clear" w:color="auto" w:fill="auto"/>
            <w:tcMar>
              <w:top w:w="22" w:type="dxa"/>
              <w:left w:w="28" w:type="dxa"/>
              <w:bottom w:w="22" w:type="dxa"/>
              <w:right w:w="28" w:type="dxa"/>
            </w:tcMar>
          </w:tcPr>
          <w:p w:rsidR="008267F9" w:rsidRDefault="009F46BF" w14:paraId="67B199A0" w14:textId="77777777">
            <w:pPr>
              <w:pStyle w:val="p-table"/>
              <w:jc w:val="right"/>
              <w:rPr>
                <w:sz w:val="17"/>
              </w:rPr>
            </w:pPr>
            <w:r>
              <w:rPr>
                <w:sz w:val="17"/>
              </w:rPr>
              <w:t>38.701</w:t>
            </w:r>
          </w:p>
        </w:tc>
        <w:tc>
          <w:tcPr>
            <w:tcW w:w="597" w:type="dxa"/>
            <w:shd w:val="clear" w:color="auto" w:fill="auto"/>
            <w:tcMar>
              <w:top w:w="22" w:type="dxa"/>
              <w:left w:w="28" w:type="dxa"/>
              <w:bottom w:w="22" w:type="dxa"/>
              <w:right w:w="28" w:type="dxa"/>
            </w:tcMar>
          </w:tcPr>
          <w:p w:rsidR="008267F9" w:rsidRDefault="009F46BF" w14:paraId="235F72C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FC32C77" w14:textId="77777777">
            <w:pPr>
              <w:pStyle w:val="p-table"/>
              <w:jc w:val="right"/>
              <w:rPr>
                <w:sz w:val="17"/>
              </w:rPr>
            </w:pPr>
            <w:r>
              <w:rPr>
                <w:sz w:val="17"/>
              </w:rPr>
              <w:t>38.701</w:t>
            </w:r>
          </w:p>
        </w:tc>
        <w:tc>
          <w:tcPr>
            <w:tcW w:w="597" w:type="dxa"/>
            <w:shd w:val="clear" w:color="auto" w:fill="auto"/>
            <w:tcMar>
              <w:top w:w="22" w:type="dxa"/>
              <w:left w:w="28" w:type="dxa"/>
              <w:bottom w:w="22" w:type="dxa"/>
              <w:right w:w="28" w:type="dxa"/>
            </w:tcMar>
          </w:tcPr>
          <w:p w:rsidR="008267F9" w:rsidRDefault="009F46BF" w14:paraId="1D8D817D" w14:textId="77777777">
            <w:pPr>
              <w:pStyle w:val="p-table"/>
              <w:jc w:val="right"/>
              <w:rPr>
                <w:sz w:val="17"/>
              </w:rPr>
            </w:pPr>
            <w:r>
              <w:rPr>
                <w:sz w:val="17"/>
              </w:rPr>
              <w:t>‒ 4.447</w:t>
            </w:r>
          </w:p>
        </w:tc>
        <w:tc>
          <w:tcPr>
            <w:tcW w:w="597" w:type="dxa"/>
            <w:shd w:val="clear" w:color="auto" w:fill="auto"/>
            <w:tcMar>
              <w:top w:w="22" w:type="dxa"/>
              <w:left w:w="28" w:type="dxa"/>
              <w:bottom w:w="22" w:type="dxa"/>
              <w:right w:w="28" w:type="dxa"/>
            </w:tcMar>
          </w:tcPr>
          <w:p w:rsidR="008267F9" w:rsidRDefault="009F46BF" w14:paraId="58AD4AFC" w14:textId="77777777">
            <w:pPr>
              <w:pStyle w:val="p-table"/>
              <w:jc w:val="right"/>
              <w:rPr>
                <w:sz w:val="17"/>
              </w:rPr>
            </w:pPr>
            <w:r>
              <w:rPr>
                <w:sz w:val="17"/>
              </w:rPr>
              <w:t>34.254</w:t>
            </w:r>
          </w:p>
        </w:tc>
        <w:tc>
          <w:tcPr>
            <w:tcW w:w="597" w:type="dxa"/>
            <w:shd w:val="clear" w:color="auto" w:fill="auto"/>
            <w:tcMar>
              <w:top w:w="22" w:type="dxa"/>
              <w:left w:w="28" w:type="dxa"/>
              <w:bottom w:w="22" w:type="dxa"/>
              <w:right w:w="28" w:type="dxa"/>
            </w:tcMar>
          </w:tcPr>
          <w:p w:rsidR="008267F9" w:rsidRDefault="009F46BF" w14:paraId="0B2296B1" w14:textId="77777777">
            <w:pPr>
              <w:pStyle w:val="p-table"/>
              <w:jc w:val="right"/>
              <w:rPr>
                <w:sz w:val="17"/>
              </w:rPr>
            </w:pPr>
            <w:r>
              <w:rPr>
                <w:sz w:val="17"/>
              </w:rPr>
              <w:t>‒ 4.669</w:t>
            </w:r>
          </w:p>
        </w:tc>
        <w:tc>
          <w:tcPr>
            <w:tcW w:w="597" w:type="dxa"/>
            <w:shd w:val="clear" w:color="auto" w:fill="auto"/>
            <w:tcMar>
              <w:top w:w="22" w:type="dxa"/>
              <w:left w:w="28" w:type="dxa"/>
              <w:bottom w:w="22" w:type="dxa"/>
              <w:right w:w="28" w:type="dxa"/>
            </w:tcMar>
          </w:tcPr>
          <w:p w:rsidR="008267F9" w:rsidRDefault="009F46BF" w14:paraId="48FBC26B" w14:textId="77777777">
            <w:pPr>
              <w:pStyle w:val="p-table"/>
              <w:jc w:val="right"/>
              <w:rPr>
                <w:sz w:val="17"/>
              </w:rPr>
            </w:pPr>
            <w:r>
              <w:rPr>
                <w:sz w:val="17"/>
              </w:rPr>
              <w:t>‒ 3.651</w:t>
            </w:r>
          </w:p>
        </w:tc>
        <w:tc>
          <w:tcPr>
            <w:tcW w:w="597" w:type="dxa"/>
            <w:shd w:val="clear" w:color="auto" w:fill="auto"/>
            <w:tcMar>
              <w:top w:w="22" w:type="dxa"/>
              <w:left w:w="28" w:type="dxa"/>
              <w:bottom w:w="22" w:type="dxa"/>
              <w:right w:w="28" w:type="dxa"/>
            </w:tcMar>
          </w:tcPr>
          <w:p w:rsidR="008267F9" w:rsidRDefault="009F46BF" w14:paraId="7D5E4C99" w14:textId="77777777">
            <w:pPr>
              <w:pStyle w:val="p-table"/>
              <w:jc w:val="right"/>
              <w:rPr>
                <w:sz w:val="17"/>
              </w:rPr>
            </w:pPr>
            <w:r>
              <w:rPr>
                <w:sz w:val="17"/>
              </w:rPr>
              <w:t>‒ 4.000</w:t>
            </w:r>
          </w:p>
        </w:tc>
        <w:tc>
          <w:tcPr>
            <w:tcW w:w="597" w:type="dxa"/>
            <w:shd w:val="clear" w:color="auto" w:fill="auto"/>
            <w:tcMar>
              <w:top w:w="22" w:type="dxa"/>
              <w:left w:w="28" w:type="dxa"/>
              <w:bottom w:w="22" w:type="dxa"/>
              <w:right w:w="28" w:type="dxa"/>
            </w:tcMar>
          </w:tcPr>
          <w:p w:rsidR="008267F9" w:rsidRDefault="009F46BF" w14:paraId="25AD7F99" w14:textId="77777777">
            <w:pPr>
              <w:pStyle w:val="p-table"/>
              <w:jc w:val="right"/>
              <w:rPr>
                <w:sz w:val="17"/>
              </w:rPr>
            </w:pPr>
            <w:r>
              <w:rPr>
                <w:sz w:val="17"/>
              </w:rPr>
              <w:t>‒ 4.000</w:t>
            </w:r>
          </w:p>
        </w:tc>
        <w:tc>
          <w:tcPr>
            <w:tcW w:w="597" w:type="dxa"/>
            <w:shd w:val="clear" w:color="auto" w:fill="auto"/>
            <w:tcMar>
              <w:top w:w="22" w:type="dxa"/>
              <w:left w:w="28" w:type="dxa"/>
              <w:bottom w:w="22" w:type="dxa"/>
              <w:right w:w="28" w:type="dxa"/>
            </w:tcMar>
          </w:tcPr>
          <w:p w:rsidR="008267F9" w:rsidRDefault="009F46BF" w14:paraId="0C04C75C" w14:textId="77777777">
            <w:pPr>
              <w:pStyle w:val="p-table"/>
              <w:jc w:val="right"/>
              <w:rPr>
                <w:sz w:val="17"/>
              </w:rPr>
            </w:pPr>
            <w:r>
              <w:rPr>
                <w:sz w:val="17"/>
              </w:rPr>
              <w:t>34.467</w:t>
            </w:r>
          </w:p>
        </w:tc>
      </w:tr>
      <w:tr w:rsidR="008267F9" w14:paraId="3A00F45B" w14:textId="77777777">
        <w:tc>
          <w:tcPr>
            <w:tcW w:w="239" w:type="dxa"/>
            <w:shd w:val="clear" w:color="auto" w:fill="auto"/>
            <w:tcMar>
              <w:top w:w="22" w:type="dxa"/>
              <w:bottom w:w="22" w:type="dxa"/>
              <w:right w:w="28" w:type="dxa"/>
            </w:tcMar>
          </w:tcPr>
          <w:p w:rsidR="008267F9" w:rsidRDefault="008267F9" w14:paraId="509CC2D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8EB90D1" w14:textId="77777777">
            <w:pPr>
              <w:pStyle w:val="p-table"/>
              <w:rPr>
                <w:sz w:val="17"/>
              </w:rPr>
            </w:pPr>
            <w:r>
              <w:rPr>
                <w:sz w:val="17"/>
              </w:rPr>
              <w:t>VN-contributie voor crisisbeheersingsoperaties</w:t>
            </w:r>
          </w:p>
        </w:tc>
        <w:tc>
          <w:tcPr>
            <w:tcW w:w="597" w:type="dxa"/>
            <w:shd w:val="clear" w:color="auto" w:fill="auto"/>
            <w:tcMar>
              <w:top w:w="22" w:type="dxa"/>
              <w:left w:w="28" w:type="dxa"/>
              <w:bottom w:w="22" w:type="dxa"/>
              <w:right w:w="28" w:type="dxa"/>
            </w:tcMar>
          </w:tcPr>
          <w:p w:rsidR="008267F9" w:rsidRDefault="009F46BF" w14:paraId="701F6C2D" w14:textId="77777777">
            <w:pPr>
              <w:pStyle w:val="p-table"/>
              <w:jc w:val="right"/>
              <w:rPr>
                <w:sz w:val="17"/>
              </w:rPr>
            </w:pPr>
            <w:r>
              <w:rPr>
                <w:sz w:val="17"/>
              </w:rPr>
              <w:t>71.767</w:t>
            </w:r>
          </w:p>
        </w:tc>
        <w:tc>
          <w:tcPr>
            <w:tcW w:w="597" w:type="dxa"/>
            <w:shd w:val="clear" w:color="auto" w:fill="auto"/>
            <w:tcMar>
              <w:top w:w="22" w:type="dxa"/>
              <w:left w:w="28" w:type="dxa"/>
              <w:bottom w:w="22" w:type="dxa"/>
              <w:right w:w="28" w:type="dxa"/>
            </w:tcMar>
          </w:tcPr>
          <w:p w:rsidR="008267F9" w:rsidRDefault="009F46BF" w14:paraId="0085FAC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EF264A8" w14:textId="77777777">
            <w:pPr>
              <w:pStyle w:val="p-table"/>
              <w:jc w:val="right"/>
              <w:rPr>
                <w:sz w:val="17"/>
              </w:rPr>
            </w:pPr>
            <w:r>
              <w:rPr>
                <w:sz w:val="17"/>
              </w:rPr>
              <w:t>71.767</w:t>
            </w:r>
          </w:p>
        </w:tc>
        <w:tc>
          <w:tcPr>
            <w:tcW w:w="597" w:type="dxa"/>
            <w:shd w:val="clear" w:color="auto" w:fill="auto"/>
            <w:tcMar>
              <w:top w:w="22" w:type="dxa"/>
              <w:left w:w="28" w:type="dxa"/>
              <w:bottom w:w="22" w:type="dxa"/>
              <w:right w:w="28" w:type="dxa"/>
            </w:tcMar>
          </w:tcPr>
          <w:p w:rsidR="008267F9" w:rsidRDefault="009F46BF" w14:paraId="240C5BFF" w14:textId="77777777">
            <w:pPr>
              <w:pStyle w:val="p-table"/>
              <w:jc w:val="right"/>
              <w:rPr>
                <w:sz w:val="17"/>
              </w:rPr>
            </w:pPr>
            <w:r>
              <w:rPr>
                <w:sz w:val="17"/>
              </w:rPr>
              <w:t>‒ 1.500</w:t>
            </w:r>
          </w:p>
        </w:tc>
        <w:tc>
          <w:tcPr>
            <w:tcW w:w="597" w:type="dxa"/>
            <w:shd w:val="clear" w:color="auto" w:fill="auto"/>
            <w:tcMar>
              <w:top w:w="22" w:type="dxa"/>
              <w:left w:w="28" w:type="dxa"/>
              <w:bottom w:w="22" w:type="dxa"/>
              <w:right w:w="28" w:type="dxa"/>
            </w:tcMar>
          </w:tcPr>
          <w:p w:rsidR="008267F9" w:rsidRDefault="009F46BF" w14:paraId="09321840" w14:textId="77777777">
            <w:pPr>
              <w:pStyle w:val="p-table"/>
              <w:jc w:val="right"/>
              <w:rPr>
                <w:sz w:val="17"/>
              </w:rPr>
            </w:pPr>
            <w:r>
              <w:rPr>
                <w:sz w:val="17"/>
              </w:rPr>
              <w:t>70.267</w:t>
            </w:r>
          </w:p>
        </w:tc>
        <w:tc>
          <w:tcPr>
            <w:tcW w:w="597" w:type="dxa"/>
            <w:shd w:val="clear" w:color="auto" w:fill="auto"/>
            <w:tcMar>
              <w:top w:w="22" w:type="dxa"/>
              <w:left w:w="28" w:type="dxa"/>
              <w:bottom w:w="22" w:type="dxa"/>
              <w:right w:w="28" w:type="dxa"/>
            </w:tcMar>
          </w:tcPr>
          <w:p w:rsidR="008267F9" w:rsidRDefault="009F46BF" w14:paraId="61D8F97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BE76B3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808ED7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98A582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B63AD6C" w14:textId="77777777">
            <w:pPr>
              <w:pStyle w:val="p-table"/>
              <w:jc w:val="right"/>
              <w:rPr>
                <w:sz w:val="17"/>
              </w:rPr>
            </w:pPr>
            <w:r>
              <w:rPr>
                <w:sz w:val="17"/>
              </w:rPr>
              <w:t>81.073</w:t>
            </w:r>
          </w:p>
        </w:tc>
      </w:tr>
      <w:tr w:rsidR="008267F9" w14:paraId="6169785B" w14:textId="77777777">
        <w:tc>
          <w:tcPr>
            <w:tcW w:w="239" w:type="dxa"/>
            <w:shd w:val="clear" w:color="auto" w:fill="auto"/>
            <w:tcMar>
              <w:top w:w="22" w:type="dxa"/>
              <w:bottom w:w="22" w:type="dxa"/>
              <w:right w:w="28" w:type="dxa"/>
            </w:tcMar>
          </w:tcPr>
          <w:p w:rsidR="008267F9" w:rsidRDefault="008267F9" w14:paraId="51AB2518"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DBAE1FC" w14:textId="77777777">
            <w:pPr>
              <w:pStyle w:val="p-table"/>
              <w:rPr>
                <w:sz w:val="17"/>
              </w:rPr>
            </w:pPr>
            <w:r>
              <w:rPr>
                <w:sz w:val="17"/>
              </w:rPr>
              <w:t>Tegengaan internationale georganiseerde criminaliteit</w:t>
            </w:r>
          </w:p>
        </w:tc>
        <w:tc>
          <w:tcPr>
            <w:tcW w:w="597" w:type="dxa"/>
            <w:shd w:val="clear" w:color="auto" w:fill="auto"/>
            <w:tcMar>
              <w:top w:w="22" w:type="dxa"/>
              <w:left w:w="28" w:type="dxa"/>
              <w:bottom w:w="22" w:type="dxa"/>
              <w:right w:w="28" w:type="dxa"/>
            </w:tcMar>
          </w:tcPr>
          <w:p w:rsidR="008267F9" w:rsidRDefault="009F46BF" w14:paraId="757C5955" w14:textId="77777777">
            <w:pPr>
              <w:pStyle w:val="p-table"/>
              <w:jc w:val="right"/>
              <w:rPr>
                <w:sz w:val="17"/>
              </w:rPr>
            </w:pPr>
            <w:r>
              <w:rPr>
                <w:sz w:val="17"/>
              </w:rPr>
              <w:t>275</w:t>
            </w:r>
          </w:p>
        </w:tc>
        <w:tc>
          <w:tcPr>
            <w:tcW w:w="597" w:type="dxa"/>
            <w:shd w:val="clear" w:color="auto" w:fill="auto"/>
            <w:tcMar>
              <w:top w:w="22" w:type="dxa"/>
              <w:left w:w="28" w:type="dxa"/>
              <w:bottom w:w="22" w:type="dxa"/>
              <w:right w:w="28" w:type="dxa"/>
            </w:tcMar>
          </w:tcPr>
          <w:p w:rsidR="008267F9" w:rsidRDefault="009F46BF" w14:paraId="3E7C1B7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A35D123" w14:textId="77777777">
            <w:pPr>
              <w:pStyle w:val="p-table"/>
              <w:jc w:val="right"/>
              <w:rPr>
                <w:sz w:val="17"/>
              </w:rPr>
            </w:pPr>
            <w:r>
              <w:rPr>
                <w:sz w:val="17"/>
              </w:rPr>
              <w:t>275</w:t>
            </w:r>
          </w:p>
        </w:tc>
        <w:tc>
          <w:tcPr>
            <w:tcW w:w="597" w:type="dxa"/>
            <w:shd w:val="clear" w:color="auto" w:fill="auto"/>
            <w:tcMar>
              <w:top w:w="22" w:type="dxa"/>
              <w:left w:w="28" w:type="dxa"/>
              <w:bottom w:w="22" w:type="dxa"/>
              <w:right w:w="28" w:type="dxa"/>
            </w:tcMar>
          </w:tcPr>
          <w:p w:rsidR="008267F9" w:rsidRDefault="009F46BF" w14:paraId="3DA4F4B2" w14:textId="77777777">
            <w:pPr>
              <w:pStyle w:val="p-table"/>
              <w:jc w:val="right"/>
              <w:rPr>
                <w:sz w:val="17"/>
              </w:rPr>
            </w:pPr>
            <w:r>
              <w:rPr>
                <w:sz w:val="17"/>
              </w:rPr>
              <w:t>31</w:t>
            </w:r>
          </w:p>
        </w:tc>
        <w:tc>
          <w:tcPr>
            <w:tcW w:w="597" w:type="dxa"/>
            <w:shd w:val="clear" w:color="auto" w:fill="auto"/>
            <w:tcMar>
              <w:top w:w="22" w:type="dxa"/>
              <w:left w:w="28" w:type="dxa"/>
              <w:bottom w:w="22" w:type="dxa"/>
              <w:right w:w="28" w:type="dxa"/>
            </w:tcMar>
          </w:tcPr>
          <w:p w:rsidR="008267F9" w:rsidRDefault="009F46BF" w14:paraId="7C4C275A" w14:textId="77777777">
            <w:pPr>
              <w:pStyle w:val="p-table"/>
              <w:jc w:val="right"/>
              <w:rPr>
                <w:sz w:val="17"/>
              </w:rPr>
            </w:pPr>
            <w:r>
              <w:rPr>
                <w:sz w:val="17"/>
              </w:rPr>
              <w:t>306</w:t>
            </w:r>
          </w:p>
        </w:tc>
        <w:tc>
          <w:tcPr>
            <w:tcW w:w="597" w:type="dxa"/>
            <w:shd w:val="clear" w:color="auto" w:fill="auto"/>
            <w:tcMar>
              <w:top w:w="22" w:type="dxa"/>
              <w:left w:w="28" w:type="dxa"/>
              <w:bottom w:w="22" w:type="dxa"/>
              <w:right w:w="28" w:type="dxa"/>
            </w:tcMar>
          </w:tcPr>
          <w:p w:rsidR="008267F9" w:rsidRDefault="009F46BF" w14:paraId="108EADF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CB4C9C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EACAF9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1D9938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2FD105D" w14:textId="77777777">
            <w:pPr>
              <w:pStyle w:val="p-table"/>
              <w:jc w:val="right"/>
              <w:rPr>
                <w:sz w:val="17"/>
              </w:rPr>
            </w:pPr>
            <w:r>
              <w:rPr>
                <w:sz w:val="17"/>
              </w:rPr>
              <w:t>148</w:t>
            </w:r>
          </w:p>
        </w:tc>
      </w:tr>
      <w:tr w:rsidR="008267F9" w14:paraId="1649E1C0" w14:textId="77777777">
        <w:tc>
          <w:tcPr>
            <w:tcW w:w="239" w:type="dxa"/>
            <w:shd w:val="clear" w:color="auto" w:fill="auto"/>
            <w:tcMar>
              <w:top w:w="22" w:type="dxa"/>
              <w:bottom w:w="22" w:type="dxa"/>
              <w:right w:w="28" w:type="dxa"/>
            </w:tcMar>
          </w:tcPr>
          <w:p w:rsidR="008267F9" w:rsidRDefault="008267F9" w14:paraId="263B1A38"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469A40B" w14:textId="77777777">
            <w:pPr>
              <w:pStyle w:val="p-table"/>
              <w:rPr>
                <w:sz w:val="17"/>
              </w:rPr>
            </w:pPr>
            <w:r>
              <w:rPr>
                <w:i/>
                <w:sz w:val="17"/>
              </w:rPr>
              <w:t>Bijdrage aan (andere) begrotingshoofdstukken</w:t>
            </w:r>
          </w:p>
        </w:tc>
        <w:tc>
          <w:tcPr>
            <w:tcW w:w="597" w:type="dxa"/>
            <w:shd w:val="clear" w:color="auto" w:fill="auto"/>
            <w:tcMar>
              <w:top w:w="22" w:type="dxa"/>
              <w:left w:w="28" w:type="dxa"/>
              <w:bottom w:w="22" w:type="dxa"/>
              <w:right w:w="28" w:type="dxa"/>
            </w:tcMar>
          </w:tcPr>
          <w:p w:rsidR="008267F9" w:rsidRDefault="009F46BF" w14:paraId="23C721B3" w14:textId="77777777">
            <w:pPr>
              <w:pStyle w:val="p-table"/>
              <w:jc w:val="right"/>
              <w:rPr>
                <w:sz w:val="17"/>
              </w:rPr>
            </w:pPr>
            <w:r>
              <w:rPr>
                <w:i/>
                <w:sz w:val="17"/>
              </w:rPr>
              <w:t>25.230</w:t>
            </w:r>
          </w:p>
        </w:tc>
        <w:tc>
          <w:tcPr>
            <w:tcW w:w="597" w:type="dxa"/>
            <w:shd w:val="clear" w:color="auto" w:fill="auto"/>
            <w:tcMar>
              <w:top w:w="22" w:type="dxa"/>
              <w:left w:w="28" w:type="dxa"/>
              <w:bottom w:w="22" w:type="dxa"/>
              <w:right w:w="28" w:type="dxa"/>
            </w:tcMar>
          </w:tcPr>
          <w:p w:rsidR="008267F9" w:rsidRDefault="009F46BF" w14:paraId="2964927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254A3AC" w14:textId="77777777">
            <w:pPr>
              <w:pStyle w:val="p-table"/>
              <w:jc w:val="right"/>
              <w:rPr>
                <w:sz w:val="17"/>
              </w:rPr>
            </w:pPr>
            <w:r>
              <w:rPr>
                <w:i/>
                <w:sz w:val="17"/>
              </w:rPr>
              <w:t>25.230</w:t>
            </w:r>
          </w:p>
        </w:tc>
        <w:tc>
          <w:tcPr>
            <w:tcW w:w="597" w:type="dxa"/>
            <w:shd w:val="clear" w:color="auto" w:fill="auto"/>
            <w:tcMar>
              <w:top w:w="22" w:type="dxa"/>
              <w:left w:w="28" w:type="dxa"/>
              <w:bottom w:w="22" w:type="dxa"/>
              <w:right w:w="28" w:type="dxa"/>
            </w:tcMar>
          </w:tcPr>
          <w:p w:rsidR="008267F9" w:rsidRDefault="009F46BF" w14:paraId="5417C44A" w14:textId="77777777">
            <w:pPr>
              <w:pStyle w:val="p-table"/>
              <w:jc w:val="right"/>
              <w:rPr>
                <w:sz w:val="17"/>
              </w:rPr>
            </w:pPr>
            <w:r>
              <w:rPr>
                <w:i/>
                <w:sz w:val="17"/>
              </w:rPr>
              <w:t>‒ 25.230</w:t>
            </w:r>
          </w:p>
        </w:tc>
        <w:tc>
          <w:tcPr>
            <w:tcW w:w="597" w:type="dxa"/>
            <w:shd w:val="clear" w:color="auto" w:fill="auto"/>
            <w:tcMar>
              <w:top w:w="22" w:type="dxa"/>
              <w:left w:w="28" w:type="dxa"/>
              <w:bottom w:w="22" w:type="dxa"/>
              <w:right w:w="28" w:type="dxa"/>
            </w:tcMar>
          </w:tcPr>
          <w:p w:rsidR="008267F9" w:rsidRDefault="009F46BF" w14:paraId="2ED23DA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294D3D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28EB4B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7B7CEB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182DE9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4A2D81F" w14:textId="77777777">
            <w:pPr>
              <w:pStyle w:val="p-table"/>
              <w:jc w:val="right"/>
              <w:rPr>
                <w:sz w:val="17"/>
              </w:rPr>
            </w:pPr>
            <w:r>
              <w:rPr>
                <w:i/>
                <w:sz w:val="17"/>
              </w:rPr>
              <w:t>25.230</w:t>
            </w:r>
          </w:p>
        </w:tc>
      </w:tr>
      <w:tr w:rsidR="008267F9" w14:paraId="4ECC115F" w14:textId="77777777">
        <w:tc>
          <w:tcPr>
            <w:tcW w:w="239" w:type="dxa"/>
            <w:shd w:val="clear" w:color="auto" w:fill="auto"/>
            <w:tcMar>
              <w:top w:w="22" w:type="dxa"/>
              <w:bottom w:w="22" w:type="dxa"/>
              <w:right w:w="28" w:type="dxa"/>
            </w:tcMar>
          </w:tcPr>
          <w:p w:rsidR="008267F9" w:rsidRDefault="008267F9" w14:paraId="2B6636F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B57DF74" w14:textId="77777777">
            <w:pPr>
              <w:pStyle w:val="p-table"/>
              <w:rPr>
                <w:sz w:val="17"/>
              </w:rPr>
            </w:pPr>
            <w:r>
              <w:rPr>
                <w:sz w:val="17"/>
              </w:rPr>
              <w:t>Inzet hoog-risico posten</w:t>
            </w:r>
          </w:p>
        </w:tc>
        <w:tc>
          <w:tcPr>
            <w:tcW w:w="597" w:type="dxa"/>
            <w:shd w:val="clear" w:color="auto" w:fill="auto"/>
            <w:tcMar>
              <w:top w:w="22" w:type="dxa"/>
              <w:left w:w="28" w:type="dxa"/>
              <w:bottom w:w="22" w:type="dxa"/>
              <w:right w:w="28" w:type="dxa"/>
            </w:tcMar>
          </w:tcPr>
          <w:p w:rsidR="008267F9" w:rsidRDefault="009F46BF" w14:paraId="45241552" w14:textId="77777777">
            <w:pPr>
              <w:pStyle w:val="p-table"/>
              <w:jc w:val="right"/>
              <w:rPr>
                <w:sz w:val="17"/>
              </w:rPr>
            </w:pPr>
            <w:r>
              <w:rPr>
                <w:sz w:val="17"/>
              </w:rPr>
              <w:t>25.230</w:t>
            </w:r>
          </w:p>
        </w:tc>
        <w:tc>
          <w:tcPr>
            <w:tcW w:w="597" w:type="dxa"/>
            <w:shd w:val="clear" w:color="auto" w:fill="auto"/>
            <w:tcMar>
              <w:top w:w="22" w:type="dxa"/>
              <w:left w:w="28" w:type="dxa"/>
              <w:bottom w:w="22" w:type="dxa"/>
              <w:right w:w="28" w:type="dxa"/>
            </w:tcMar>
          </w:tcPr>
          <w:p w:rsidR="008267F9" w:rsidRDefault="009F46BF" w14:paraId="1452BCC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52053BD" w14:textId="77777777">
            <w:pPr>
              <w:pStyle w:val="p-table"/>
              <w:jc w:val="right"/>
              <w:rPr>
                <w:sz w:val="17"/>
              </w:rPr>
            </w:pPr>
            <w:r>
              <w:rPr>
                <w:sz w:val="17"/>
              </w:rPr>
              <w:t>25.230</w:t>
            </w:r>
          </w:p>
        </w:tc>
        <w:tc>
          <w:tcPr>
            <w:tcW w:w="597" w:type="dxa"/>
            <w:shd w:val="clear" w:color="auto" w:fill="auto"/>
            <w:tcMar>
              <w:top w:w="22" w:type="dxa"/>
              <w:left w:w="28" w:type="dxa"/>
              <w:bottom w:w="22" w:type="dxa"/>
              <w:right w:w="28" w:type="dxa"/>
            </w:tcMar>
          </w:tcPr>
          <w:p w:rsidR="008267F9" w:rsidRDefault="009F46BF" w14:paraId="04395DC5" w14:textId="77777777">
            <w:pPr>
              <w:pStyle w:val="p-table"/>
              <w:jc w:val="right"/>
              <w:rPr>
                <w:sz w:val="17"/>
              </w:rPr>
            </w:pPr>
            <w:r>
              <w:rPr>
                <w:sz w:val="17"/>
              </w:rPr>
              <w:t>‒ 25.230</w:t>
            </w:r>
          </w:p>
        </w:tc>
        <w:tc>
          <w:tcPr>
            <w:tcW w:w="597" w:type="dxa"/>
            <w:shd w:val="clear" w:color="auto" w:fill="auto"/>
            <w:tcMar>
              <w:top w:w="22" w:type="dxa"/>
              <w:left w:w="28" w:type="dxa"/>
              <w:bottom w:w="22" w:type="dxa"/>
              <w:right w:w="28" w:type="dxa"/>
            </w:tcMar>
          </w:tcPr>
          <w:p w:rsidR="008267F9" w:rsidRDefault="009F46BF" w14:paraId="27CEF57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9AB476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ADEC8E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FCD3BC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F7A10A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8DF04E7" w14:textId="77777777">
            <w:pPr>
              <w:pStyle w:val="p-table"/>
              <w:jc w:val="right"/>
              <w:rPr>
                <w:sz w:val="17"/>
              </w:rPr>
            </w:pPr>
            <w:r>
              <w:rPr>
                <w:sz w:val="17"/>
              </w:rPr>
              <w:t>25.230</w:t>
            </w:r>
          </w:p>
        </w:tc>
      </w:tr>
      <w:tr w:rsidR="008267F9" w14:paraId="21AD73FE" w14:textId="77777777">
        <w:tc>
          <w:tcPr>
            <w:tcW w:w="239" w:type="dxa"/>
            <w:shd w:val="clear" w:color="auto" w:fill="auto"/>
            <w:tcMar>
              <w:top w:w="22" w:type="dxa"/>
              <w:bottom w:w="22" w:type="dxa"/>
              <w:right w:w="28" w:type="dxa"/>
            </w:tcMar>
          </w:tcPr>
          <w:p w:rsidR="008267F9" w:rsidRDefault="008267F9" w14:paraId="05C3423B"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ED0874F" w14:textId="77777777">
            <w:pPr>
              <w:pStyle w:val="p-table"/>
              <w:rPr>
                <w:sz w:val="17"/>
              </w:rPr>
            </w:pPr>
            <w:r>
              <w:rPr>
                <w:i/>
                <w:sz w:val="17"/>
              </w:rPr>
              <w:t>Nog te verdelen</w:t>
            </w:r>
          </w:p>
        </w:tc>
        <w:tc>
          <w:tcPr>
            <w:tcW w:w="597" w:type="dxa"/>
            <w:shd w:val="clear" w:color="auto" w:fill="auto"/>
            <w:tcMar>
              <w:top w:w="22" w:type="dxa"/>
              <w:left w:w="28" w:type="dxa"/>
              <w:bottom w:w="22" w:type="dxa"/>
              <w:right w:w="28" w:type="dxa"/>
            </w:tcMar>
          </w:tcPr>
          <w:p w:rsidR="008267F9" w:rsidRDefault="009F46BF" w14:paraId="10E3AC2E" w14:textId="77777777">
            <w:pPr>
              <w:pStyle w:val="p-table"/>
              <w:jc w:val="right"/>
              <w:rPr>
                <w:sz w:val="17"/>
              </w:rPr>
            </w:pPr>
            <w:r>
              <w:rPr>
                <w:i/>
                <w:sz w:val="17"/>
              </w:rPr>
              <w:t>4.522</w:t>
            </w:r>
          </w:p>
        </w:tc>
        <w:tc>
          <w:tcPr>
            <w:tcW w:w="597" w:type="dxa"/>
            <w:shd w:val="clear" w:color="auto" w:fill="auto"/>
            <w:tcMar>
              <w:top w:w="22" w:type="dxa"/>
              <w:left w:w="28" w:type="dxa"/>
              <w:bottom w:w="22" w:type="dxa"/>
              <w:right w:w="28" w:type="dxa"/>
            </w:tcMar>
          </w:tcPr>
          <w:p w:rsidR="008267F9" w:rsidRDefault="009F46BF" w14:paraId="0951295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9AAE2A5" w14:textId="77777777">
            <w:pPr>
              <w:pStyle w:val="p-table"/>
              <w:jc w:val="right"/>
              <w:rPr>
                <w:sz w:val="17"/>
              </w:rPr>
            </w:pPr>
            <w:r>
              <w:rPr>
                <w:i/>
                <w:sz w:val="17"/>
              </w:rPr>
              <w:t>4.522</w:t>
            </w:r>
          </w:p>
        </w:tc>
        <w:tc>
          <w:tcPr>
            <w:tcW w:w="597" w:type="dxa"/>
            <w:shd w:val="clear" w:color="auto" w:fill="auto"/>
            <w:tcMar>
              <w:top w:w="22" w:type="dxa"/>
              <w:left w:w="28" w:type="dxa"/>
              <w:bottom w:w="22" w:type="dxa"/>
              <w:right w:w="28" w:type="dxa"/>
            </w:tcMar>
          </w:tcPr>
          <w:p w:rsidR="008267F9" w:rsidRDefault="009F46BF" w14:paraId="7BC57BBA" w14:textId="77777777">
            <w:pPr>
              <w:pStyle w:val="p-table"/>
              <w:jc w:val="right"/>
              <w:rPr>
                <w:sz w:val="17"/>
              </w:rPr>
            </w:pPr>
            <w:r>
              <w:rPr>
                <w:i/>
                <w:sz w:val="17"/>
              </w:rPr>
              <w:t>‒ 4.522</w:t>
            </w:r>
          </w:p>
        </w:tc>
        <w:tc>
          <w:tcPr>
            <w:tcW w:w="597" w:type="dxa"/>
            <w:shd w:val="clear" w:color="auto" w:fill="auto"/>
            <w:tcMar>
              <w:top w:w="22" w:type="dxa"/>
              <w:left w:w="28" w:type="dxa"/>
              <w:bottom w:w="22" w:type="dxa"/>
              <w:right w:w="28" w:type="dxa"/>
            </w:tcMar>
          </w:tcPr>
          <w:p w:rsidR="008267F9" w:rsidRDefault="009F46BF" w14:paraId="622879B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5D25818" w14:textId="77777777">
            <w:pPr>
              <w:pStyle w:val="p-table"/>
              <w:jc w:val="right"/>
              <w:rPr>
                <w:sz w:val="17"/>
              </w:rPr>
            </w:pPr>
            <w:r>
              <w:rPr>
                <w:i/>
                <w:sz w:val="17"/>
              </w:rPr>
              <w:t>‒ 3.801</w:t>
            </w:r>
          </w:p>
        </w:tc>
        <w:tc>
          <w:tcPr>
            <w:tcW w:w="597" w:type="dxa"/>
            <w:shd w:val="clear" w:color="auto" w:fill="auto"/>
            <w:tcMar>
              <w:top w:w="22" w:type="dxa"/>
              <w:left w:w="28" w:type="dxa"/>
              <w:bottom w:w="22" w:type="dxa"/>
              <w:right w:w="28" w:type="dxa"/>
            </w:tcMar>
          </w:tcPr>
          <w:p w:rsidR="008267F9" w:rsidRDefault="009F46BF" w14:paraId="318A58CD" w14:textId="77777777">
            <w:pPr>
              <w:pStyle w:val="p-table"/>
              <w:jc w:val="right"/>
              <w:rPr>
                <w:sz w:val="17"/>
              </w:rPr>
            </w:pPr>
            <w:r>
              <w:rPr>
                <w:i/>
                <w:sz w:val="17"/>
              </w:rPr>
              <w:t>‒ 2.364</w:t>
            </w:r>
          </w:p>
        </w:tc>
        <w:tc>
          <w:tcPr>
            <w:tcW w:w="597" w:type="dxa"/>
            <w:shd w:val="clear" w:color="auto" w:fill="auto"/>
            <w:tcMar>
              <w:top w:w="22" w:type="dxa"/>
              <w:left w:w="28" w:type="dxa"/>
              <w:bottom w:w="22" w:type="dxa"/>
              <w:right w:w="28" w:type="dxa"/>
            </w:tcMar>
          </w:tcPr>
          <w:p w:rsidR="008267F9" w:rsidRDefault="009F46BF" w14:paraId="237D8046" w14:textId="77777777">
            <w:pPr>
              <w:pStyle w:val="p-table"/>
              <w:jc w:val="right"/>
              <w:rPr>
                <w:sz w:val="17"/>
              </w:rPr>
            </w:pPr>
            <w:r>
              <w:rPr>
                <w:i/>
                <w:sz w:val="17"/>
              </w:rPr>
              <w:t>‒ 2.467</w:t>
            </w:r>
          </w:p>
        </w:tc>
        <w:tc>
          <w:tcPr>
            <w:tcW w:w="597" w:type="dxa"/>
            <w:shd w:val="clear" w:color="auto" w:fill="auto"/>
            <w:tcMar>
              <w:top w:w="22" w:type="dxa"/>
              <w:left w:w="28" w:type="dxa"/>
              <w:bottom w:w="22" w:type="dxa"/>
              <w:right w:w="28" w:type="dxa"/>
            </w:tcMar>
          </w:tcPr>
          <w:p w:rsidR="008267F9" w:rsidRDefault="009F46BF" w14:paraId="20AEC211" w14:textId="77777777">
            <w:pPr>
              <w:pStyle w:val="p-table"/>
              <w:jc w:val="right"/>
              <w:rPr>
                <w:sz w:val="17"/>
              </w:rPr>
            </w:pPr>
            <w:r>
              <w:rPr>
                <w:i/>
                <w:sz w:val="17"/>
              </w:rPr>
              <w:t>‒ 2.467</w:t>
            </w:r>
          </w:p>
        </w:tc>
        <w:tc>
          <w:tcPr>
            <w:tcW w:w="597" w:type="dxa"/>
            <w:shd w:val="clear" w:color="auto" w:fill="auto"/>
            <w:tcMar>
              <w:top w:w="22" w:type="dxa"/>
              <w:left w:w="28" w:type="dxa"/>
              <w:bottom w:w="22" w:type="dxa"/>
              <w:right w:w="28" w:type="dxa"/>
            </w:tcMar>
          </w:tcPr>
          <w:p w:rsidR="008267F9" w:rsidRDefault="009F46BF" w14:paraId="6B57C856" w14:textId="77777777">
            <w:pPr>
              <w:pStyle w:val="p-table"/>
              <w:jc w:val="right"/>
              <w:rPr>
                <w:sz w:val="17"/>
              </w:rPr>
            </w:pPr>
            <w:r>
              <w:rPr>
                <w:i/>
                <w:sz w:val="17"/>
              </w:rPr>
              <w:t>0</w:t>
            </w:r>
          </w:p>
        </w:tc>
      </w:tr>
      <w:tr w:rsidR="008267F9" w14:paraId="693033DB" w14:textId="77777777">
        <w:tc>
          <w:tcPr>
            <w:tcW w:w="239" w:type="dxa"/>
            <w:shd w:val="clear" w:color="auto" w:fill="auto"/>
            <w:tcMar>
              <w:top w:w="22" w:type="dxa"/>
              <w:bottom w:w="22" w:type="dxa"/>
              <w:right w:w="28" w:type="dxa"/>
            </w:tcMar>
          </w:tcPr>
          <w:p w:rsidR="008267F9" w:rsidRDefault="008267F9" w14:paraId="1647AEB8"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7067B58" w14:textId="77777777">
            <w:pPr>
              <w:pStyle w:val="p-table"/>
              <w:rPr>
                <w:sz w:val="17"/>
              </w:rPr>
            </w:pPr>
            <w:r>
              <w:rPr>
                <w:sz w:val="17"/>
              </w:rPr>
              <w:t>Nog te verdelen</w:t>
            </w:r>
          </w:p>
        </w:tc>
        <w:tc>
          <w:tcPr>
            <w:tcW w:w="597" w:type="dxa"/>
            <w:shd w:val="clear" w:color="auto" w:fill="auto"/>
            <w:tcMar>
              <w:top w:w="22" w:type="dxa"/>
              <w:left w:w="28" w:type="dxa"/>
              <w:bottom w:w="22" w:type="dxa"/>
              <w:right w:w="28" w:type="dxa"/>
            </w:tcMar>
          </w:tcPr>
          <w:p w:rsidR="008267F9" w:rsidRDefault="009F46BF" w14:paraId="2EB6C925" w14:textId="77777777">
            <w:pPr>
              <w:pStyle w:val="p-table"/>
              <w:jc w:val="right"/>
              <w:rPr>
                <w:sz w:val="17"/>
              </w:rPr>
            </w:pPr>
            <w:r>
              <w:rPr>
                <w:sz w:val="17"/>
              </w:rPr>
              <w:t>4.522</w:t>
            </w:r>
          </w:p>
        </w:tc>
        <w:tc>
          <w:tcPr>
            <w:tcW w:w="597" w:type="dxa"/>
            <w:shd w:val="clear" w:color="auto" w:fill="auto"/>
            <w:tcMar>
              <w:top w:w="22" w:type="dxa"/>
              <w:left w:w="28" w:type="dxa"/>
              <w:bottom w:w="22" w:type="dxa"/>
              <w:right w:w="28" w:type="dxa"/>
            </w:tcMar>
          </w:tcPr>
          <w:p w:rsidR="008267F9" w:rsidRDefault="009F46BF" w14:paraId="354F52A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F23A691" w14:textId="77777777">
            <w:pPr>
              <w:pStyle w:val="p-table"/>
              <w:jc w:val="right"/>
              <w:rPr>
                <w:sz w:val="17"/>
              </w:rPr>
            </w:pPr>
            <w:r>
              <w:rPr>
                <w:sz w:val="17"/>
              </w:rPr>
              <w:t>4.522</w:t>
            </w:r>
          </w:p>
        </w:tc>
        <w:tc>
          <w:tcPr>
            <w:tcW w:w="597" w:type="dxa"/>
            <w:shd w:val="clear" w:color="auto" w:fill="auto"/>
            <w:tcMar>
              <w:top w:w="22" w:type="dxa"/>
              <w:left w:w="28" w:type="dxa"/>
              <w:bottom w:w="22" w:type="dxa"/>
              <w:right w:w="28" w:type="dxa"/>
            </w:tcMar>
          </w:tcPr>
          <w:p w:rsidR="008267F9" w:rsidRDefault="009F46BF" w14:paraId="55B9DBD8" w14:textId="77777777">
            <w:pPr>
              <w:pStyle w:val="p-table"/>
              <w:jc w:val="right"/>
              <w:rPr>
                <w:sz w:val="17"/>
              </w:rPr>
            </w:pPr>
            <w:r>
              <w:rPr>
                <w:sz w:val="17"/>
              </w:rPr>
              <w:t>‒ 4.522</w:t>
            </w:r>
          </w:p>
        </w:tc>
        <w:tc>
          <w:tcPr>
            <w:tcW w:w="597" w:type="dxa"/>
            <w:shd w:val="clear" w:color="auto" w:fill="auto"/>
            <w:tcMar>
              <w:top w:w="22" w:type="dxa"/>
              <w:left w:w="28" w:type="dxa"/>
              <w:bottom w:w="22" w:type="dxa"/>
              <w:right w:w="28" w:type="dxa"/>
            </w:tcMar>
          </w:tcPr>
          <w:p w:rsidR="008267F9" w:rsidRDefault="009F46BF" w14:paraId="5633DF2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F040A3F" w14:textId="77777777">
            <w:pPr>
              <w:pStyle w:val="p-table"/>
              <w:jc w:val="right"/>
              <w:rPr>
                <w:sz w:val="17"/>
              </w:rPr>
            </w:pPr>
            <w:r>
              <w:rPr>
                <w:sz w:val="17"/>
              </w:rPr>
              <w:t>‒ 3.801</w:t>
            </w:r>
          </w:p>
        </w:tc>
        <w:tc>
          <w:tcPr>
            <w:tcW w:w="597" w:type="dxa"/>
            <w:shd w:val="clear" w:color="auto" w:fill="auto"/>
            <w:tcMar>
              <w:top w:w="22" w:type="dxa"/>
              <w:left w:w="28" w:type="dxa"/>
              <w:bottom w:w="22" w:type="dxa"/>
              <w:right w:w="28" w:type="dxa"/>
            </w:tcMar>
          </w:tcPr>
          <w:p w:rsidR="008267F9" w:rsidRDefault="009F46BF" w14:paraId="7909E621" w14:textId="77777777">
            <w:pPr>
              <w:pStyle w:val="p-table"/>
              <w:jc w:val="right"/>
              <w:rPr>
                <w:sz w:val="17"/>
              </w:rPr>
            </w:pPr>
            <w:r>
              <w:rPr>
                <w:sz w:val="17"/>
              </w:rPr>
              <w:t>‒ 2.364</w:t>
            </w:r>
          </w:p>
        </w:tc>
        <w:tc>
          <w:tcPr>
            <w:tcW w:w="597" w:type="dxa"/>
            <w:shd w:val="clear" w:color="auto" w:fill="auto"/>
            <w:tcMar>
              <w:top w:w="22" w:type="dxa"/>
              <w:left w:w="28" w:type="dxa"/>
              <w:bottom w:w="22" w:type="dxa"/>
              <w:right w:w="28" w:type="dxa"/>
            </w:tcMar>
          </w:tcPr>
          <w:p w:rsidR="008267F9" w:rsidRDefault="009F46BF" w14:paraId="0BCE78A0" w14:textId="77777777">
            <w:pPr>
              <w:pStyle w:val="p-table"/>
              <w:jc w:val="right"/>
              <w:rPr>
                <w:sz w:val="17"/>
              </w:rPr>
            </w:pPr>
            <w:r>
              <w:rPr>
                <w:sz w:val="17"/>
              </w:rPr>
              <w:t>‒ 2.467</w:t>
            </w:r>
          </w:p>
        </w:tc>
        <w:tc>
          <w:tcPr>
            <w:tcW w:w="597" w:type="dxa"/>
            <w:shd w:val="clear" w:color="auto" w:fill="auto"/>
            <w:tcMar>
              <w:top w:w="22" w:type="dxa"/>
              <w:left w:w="28" w:type="dxa"/>
              <w:bottom w:w="22" w:type="dxa"/>
              <w:right w:w="28" w:type="dxa"/>
            </w:tcMar>
          </w:tcPr>
          <w:p w:rsidR="008267F9" w:rsidRDefault="009F46BF" w14:paraId="0AF656B0" w14:textId="77777777">
            <w:pPr>
              <w:pStyle w:val="p-table"/>
              <w:jc w:val="right"/>
              <w:rPr>
                <w:sz w:val="17"/>
              </w:rPr>
            </w:pPr>
            <w:r>
              <w:rPr>
                <w:sz w:val="17"/>
              </w:rPr>
              <w:t>‒ 2.467</w:t>
            </w:r>
          </w:p>
        </w:tc>
        <w:tc>
          <w:tcPr>
            <w:tcW w:w="597" w:type="dxa"/>
            <w:shd w:val="clear" w:color="auto" w:fill="auto"/>
            <w:tcMar>
              <w:top w:w="22" w:type="dxa"/>
              <w:left w:w="28" w:type="dxa"/>
              <w:bottom w:w="22" w:type="dxa"/>
              <w:right w:w="28" w:type="dxa"/>
            </w:tcMar>
          </w:tcPr>
          <w:p w:rsidR="008267F9" w:rsidRDefault="009F46BF" w14:paraId="27685922" w14:textId="77777777">
            <w:pPr>
              <w:pStyle w:val="p-table"/>
              <w:jc w:val="right"/>
              <w:rPr>
                <w:sz w:val="17"/>
              </w:rPr>
            </w:pPr>
            <w:r>
              <w:rPr>
                <w:sz w:val="17"/>
              </w:rPr>
              <w:t>0</w:t>
            </w:r>
          </w:p>
        </w:tc>
      </w:tr>
      <w:tr w:rsidR="008267F9" w14:paraId="32C8EE55" w14:textId="77777777">
        <w:tc>
          <w:tcPr>
            <w:tcW w:w="239" w:type="dxa"/>
            <w:shd w:val="clear" w:color="auto" w:fill="auto"/>
            <w:tcMar>
              <w:top w:w="22" w:type="dxa"/>
              <w:bottom w:w="22" w:type="dxa"/>
              <w:right w:w="28" w:type="dxa"/>
            </w:tcMar>
          </w:tcPr>
          <w:p w:rsidR="008267F9" w:rsidRDefault="009F46BF" w14:paraId="794255D6" w14:textId="77777777">
            <w:pPr>
              <w:pStyle w:val="p-table"/>
              <w:rPr>
                <w:sz w:val="17"/>
              </w:rPr>
            </w:pPr>
            <w:r>
              <w:rPr>
                <w:b/>
                <w:sz w:val="17"/>
              </w:rPr>
              <w:t>2.5</w:t>
            </w:r>
          </w:p>
        </w:tc>
        <w:tc>
          <w:tcPr>
            <w:tcW w:w="2938" w:type="dxa"/>
            <w:shd w:val="clear" w:color="auto" w:fill="auto"/>
            <w:tcMar>
              <w:top w:w="22" w:type="dxa"/>
              <w:left w:w="28" w:type="dxa"/>
              <w:bottom w:w="22" w:type="dxa"/>
              <w:right w:w="28" w:type="dxa"/>
            </w:tcMar>
          </w:tcPr>
          <w:p w:rsidR="008267F9" w:rsidRDefault="009F46BF" w14:paraId="00E3E78F" w14:textId="77777777">
            <w:pPr>
              <w:pStyle w:val="p-table"/>
              <w:rPr>
                <w:sz w:val="17"/>
              </w:rPr>
            </w:pPr>
            <w:r>
              <w:rPr>
                <w:b/>
                <w:sz w:val="17"/>
              </w:rPr>
              <w:t>Bevordering van transitie in prioritaire gebieden</w:t>
            </w:r>
          </w:p>
        </w:tc>
        <w:tc>
          <w:tcPr>
            <w:tcW w:w="597" w:type="dxa"/>
            <w:shd w:val="clear" w:color="auto" w:fill="auto"/>
            <w:tcMar>
              <w:top w:w="22" w:type="dxa"/>
              <w:left w:w="28" w:type="dxa"/>
              <w:bottom w:w="22" w:type="dxa"/>
              <w:right w:w="28" w:type="dxa"/>
            </w:tcMar>
          </w:tcPr>
          <w:p w:rsidR="008267F9" w:rsidRDefault="009F46BF" w14:paraId="42371352" w14:textId="77777777">
            <w:pPr>
              <w:pStyle w:val="p-table"/>
              <w:jc w:val="right"/>
              <w:rPr>
                <w:sz w:val="17"/>
              </w:rPr>
            </w:pPr>
            <w:r>
              <w:rPr>
                <w:b/>
                <w:sz w:val="17"/>
              </w:rPr>
              <w:t>27.231</w:t>
            </w:r>
          </w:p>
        </w:tc>
        <w:tc>
          <w:tcPr>
            <w:tcW w:w="597" w:type="dxa"/>
            <w:shd w:val="clear" w:color="auto" w:fill="auto"/>
            <w:tcMar>
              <w:top w:w="22" w:type="dxa"/>
              <w:left w:w="28" w:type="dxa"/>
              <w:bottom w:w="22" w:type="dxa"/>
              <w:right w:w="28" w:type="dxa"/>
            </w:tcMar>
          </w:tcPr>
          <w:p w:rsidR="008267F9" w:rsidRDefault="009F46BF" w14:paraId="55ECF75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7EDAE0DB" w14:textId="77777777">
            <w:pPr>
              <w:pStyle w:val="p-table"/>
              <w:jc w:val="right"/>
              <w:rPr>
                <w:sz w:val="17"/>
              </w:rPr>
            </w:pPr>
            <w:r>
              <w:rPr>
                <w:b/>
                <w:sz w:val="17"/>
              </w:rPr>
              <w:t>27.231</w:t>
            </w:r>
          </w:p>
        </w:tc>
        <w:tc>
          <w:tcPr>
            <w:tcW w:w="597" w:type="dxa"/>
            <w:shd w:val="clear" w:color="auto" w:fill="auto"/>
            <w:tcMar>
              <w:top w:w="22" w:type="dxa"/>
              <w:left w:w="28" w:type="dxa"/>
              <w:bottom w:w="22" w:type="dxa"/>
              <w:right w:w="28" w:type="dxa"/>
            </w:tcMar>
          </w:tcPr>
          <w:p w:rsidR="008267F9" w:rsidRDefault="009F46BF" w14:paraId="2DF14099" w14:textId="77777777">
            <w:pPr>
              <w:pStyle w:val="p-table"/>
              <w:jc w:val="right"/>
              <w:rPr>
                <w:sz w:val="17"/>
              </w:rPr>
            </w:pPr>
            <w:r>
              <w:rPr>
                <w:b/>
                <w:sz w:val="17"/>
              </w:rPr>
              <w:t>‒ 498</w:t>
            </w:r>
          </w:p>
        </w:tc>
        <w:tc>
          <w:tcPr>
            <w:tcW w:w="597" w:type="dxa"/>
            <w:shd w:val="clear" w:color="auto" w:fill="auto"/>
            <w:tcMar>
              <w:top w:w="22" w:type="dxa"/>
              <w:left w:w="28" w:type="dxa"/>
              <w:bottom w:w="22" w:type="dxa"/>
              <w:right w:w="28" w:type="dxa"/>
            </w:tcMar>
          </w:tcPr>
          <w:p w:rsidR="008267F9" w:rsidRDefault="009F46BF" w14:paraId="1B47FDFC" w14:textId="77777777">
            <w:pPr>
              <w:pStyle w:val="p-table"/>
              <w:jc w:val="right"/>
              <w:rPr>
                <w:sz w:val="17"/>
              </w:rPr>
            </w:pPr>
            <w:r>
              <w:rPr>
                <w:b/>
                <w:sz w:val="17"/>
              </w:rPr>
              <w:t>26.733</w:t>
            </w:r>
          </w:p>
        </w:tc>
        <w:tc>
          <w:tcPr>
            <w:tcW w:w="597" w:type="dxa"/>
            <w:shd w:val="clear" w:color="auto" w:fill="auto"/>
            <w:tcMar>
              <w:top w:w="22" w:type="dxa"/>
              <w:left w:w="28" w:type="dxa"/>
              <w:bottom w:w="22" w:type="dxa"/>
              <w:right w:w="28" w:type="dxa"/>
            </w:tcMar>
          </w:tcPr>
          <w:p w:rsidR="008267F9" w:rsidRDefault="009F46BF" w14:paraId="33E75C34" w14:textId="77777777">
            <w:pPr>
              <w:pStyle w:val="p-table"/>
              <w:jc w:val="right"/>
              <w:rPr>
                <w:sz w:val="17"/>
              </w:rPr>
            </w:pPr>
            <w:r>
              <w:rPr>
                <w:b/>
                <w:sz w:val="17"/>
              </w:rPr>
              <w:t>1.400</w:t>
            </w:r>
          </w:p>
        </w:tc>
        <w:tc>
          <w:tcPr>
            <w:tcW w:w="597" w:type="dxa"/>
            <w:shd w:val="clear" w:color="auto" w:fill="auto"/>
            <w:tcMar>
              <w:top w:w="22" w:type="dxa"/>
              <w:left w:w="28" w:type="dxa"/>
              <w:bottom w:w="22" w:type="dxa"/>
              <w:right w:w="28" w:type="dxa"/>
            </w:tcMar>
          </w:tcPr>
          <w:p w:rsidR="008267F9" w:rsidRDefault="009F46BF" w14:paraId="4DC8FE72" w14:textId="77777777">
            <w:pPr>
              <w:pStyle w:val="p-table"/>
              <w:jc w:val="right"/>
              <w:rPr>
                <w:sz w:val="17"/>
              </w:rPr>
            </w:pPr>
            <w:r>
              <w:rPr>
                <w:b/>
                <w:sz w:val="17"/>
              </w:rPr>
              <w:t>1.397</w:t>
            </w:r>
          </w:p>
        </w:tc>
        <w:tc>
          <w:tcPr>
            <w:tcW w:w="597" w:type="dxa"/>
            <w:shd w:val="clear" w:color="auto" w:fill="auto"/>
            <w:tcMar>
              <w:top w:w="22" w:type="dxa"/>
              <w:left w:w="28" w:type="dxa"/>
              <w:bottom w:w="22" w:type="dxa"/>
              <w:right w:w="28" w:type="dxa"/>
            </w:tcMar>
          </w:tcPr>
          <w:p w:rsidR="008267F9" w:rsidRDefault="009F46BF" w14:paraId="32D64729" w14:textId="77777777">
            <w:pPr>
              <w:pStyle w:val="p-table"/>
              <w:jc w:val="right"/>
              <w:rPr>
                <w:sz w:val="17"/>
              </w:rPr>
            </w:pPr>
            <w:r>
              <w:rPr>
                <w:b/>
                <w:sz w:val="17"/>
              </w:rPr>
              <w:t>1.387</w:t>
            </w:r>
          </w:p>
        </w:tc>
        <w:tc>
          <w:tcPr>
            <w:tcW w:w="597" w:type="dxa"/>
            <w:shd w:val="clear" w:color="auto" w:fill="auto"/>
            <w:tcMar>
              <w:top w:w="22" w:type="dxa"/>
              <w:left w:w="28" w:type="dxa"/>
              <w:bottom w:w="22" w:type="dxa"/>
              <w:right w:w="28" w:type="dxa"/>
            </w:tcMar>
          </w:tcPr>
          <w:p w:rsidR="008267F9" w:rsidRDefault="009F46BF" w14:paraId="6174D160" w14:textId="77777777">
            <w:pPr>
              <w:pStyle w:val="p-table"/>
              <w:jc w:val="right"/>
              <w:rPr>
                <w:sz w:val="17"/>
              </w:rPr>
            </w:pPr>
            <w:r>
              <w:rPr>
                <w:b/>
                <w:sz w:val="17"/>
              </w:rPr>
              <w:t>1.371</w:t>
            </w:r>
          </w:p>
        </w:tc>
        <w:tc>
          <w:tcPr>
            <w:tcW w:w="597" w:type="dxa"/>
            <w:shd w:val="clear" w:color="auto" w:fill="auto"/>
            <w:tcMar>
              <w:top w:w="22" w:type="dxa"/>
              <w:left w:w="28" w:type="dxa"/>
              <w:bottom w:w="22" w:type="dxa"/>
              <w:right w:w="28" w:type="dxa"/>
            </w:tcMar>
          </w:tcPr>
          <w:p w:rsidR="008267F9" w:rsidRDefault="009F46BF" w14:paraId="599135C7" w14:textId="77777777">
            <w:pPr>
              <w:pStyle w:val="p-table"/>
              <w:jc w:val="right"/>
              <w:rPr>
                <w:sz w:val="17"/>
              </w:rPr>
            </w:pPr>
            <w:r>
              <w:rPr>
                <w:b/>
                <w:sz w:val="17"/>
              </w:rPr>
              <w:t>17.296</w:t>
            </w:r>
          </w:p>
        </w:tc>
      </w:tr>
      <w:tr w:rsidR="008267F9" w14:paraId="7C1F5E21" w14:textId="77777777">
        <w:tc>
          <w:tcPr>
            <w:tcW w:w="239" w:type="dxa"/>
            <w:shd w:val="clear" w:color="auto" w:fill="auto"/>
            <w:tcMar>
              <w:top w:w="22" w:type="dxa"/>
              <w:bottom w:w="22" w:type="dxa"/>
              <w:right w:w="28" w:type="dxa"/>
            </w:tcMar>
          </w:tcPr>
          <w:p w:rsidR="008267F9" w:rsidRDefault="008267F9" w14:paraId="616C00F4"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76D74D3"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0D277083" w14:textId="77777777">
            <w:pPr>
              <w:pStyle w:val="p-table"/>
              <w:jc w:val="right"/>
              <w:rPr>
                <w:sz w:val="17"/>
              </w:rPr>
            </w:pPr>
            <w:r>
              <w:rPr>
                <w:i/>
                <w:sz w:val="17"/>
              </w:rPr>
              <w:t>16.541</w:t>
            </w:r>
          </w:p>
        </w:tc>
        <w:tc>
          <w:tcPr>
            <w:tcW w:w="597" w:type="dxa"/>
            <w:shd w:val="clear" w:color="auto" w:fill="auto"/>
            <w:tcMar>
              <w:top w:w="22" w:type="dxa"/>
              <w:left w:w="28" w:type="dxa"/>
              <w:bottom w:w="22" w:type="dxa"/>
              <w:right w:w="28" w:type="dxa"/>
            </w:tcMar>
          </w:tcPr>
          <w:p w:rsidR="008267F9" w:rsidRDefault="009F46BF" w14:paraId="3D140B5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504A3FC" w14:textId="77777777">
            <w:pPr>
              <w:pStyle w:val="p-table"/>
              <w:jc w:val="right"/>
              <w:rPr>
                <w:sz w:val="17"/>
              </w:rPr>
            </w:pPr>
            <w:r>
              <w:rPr>
                <w:i/>
                <w:sz w:val="17"/>
              </w:rPr>
              <w:t>16.541</w:t>
            </w:r>
          </w:p>
        </w:tc>
        <w:tc>
          <w:tcPr>
            <w:tcW w:w="597" w:type="dxa"/>
            <w:shd w:val="clear" w:color="auto" w:fill="auto"/>
            <w:tcMar>
              <w:top w:w="22" w:type="dxa"/>
              <w:left w:w="28" w:type="dxa"/>
              <w:bottom w:w="22" w:type="dxa"/>
              <w:right w:w="28" w:type="dxa"/>
            </w:tcMar>
          </w:tcPr>
          <w:p w:rsidR="008267F9" w:rsidRDefault="009F46BF" w14:paraId="5E13D309" w14:textId="77777777">
            <w:pPr>
              <w:pStyle w:val="p-table"/>
              <w:jc w:val="right"/>
              <w:rPr>
                <w:sz w:val="17"/>
              </w:rPr>
            </w:pPr>
            <w:r>
              <w:rPr>
                <w:i/>
                <w:sz w:val="17"/>
              </w:rPr>
              <w:t>‒ 301</w:t>
            </w:r>
          </w:p>
        </w:tc>
        <w:tc>
          <w:tcPr>
            <w:tcW w:w="597" w:type="dxa"/>
            <w:shd w:val="clear" w:color="auto" w:fill="auto"/>
            <w:tcMar>
              <w:top w:w="22" w:type="dxa"/>
              <w:left w:w="28" w:type="dxa"/>
              <w:bottom w:w="22" w:type="dxa"/>
              <w:right w:w="28" w:type="dxa"/>
            </w:tcMar>
          </w:tcPr>
          <w:p w:rsidR="008267F9" w:rsidRDefault="009F46BF" w14:paraId="3993EDF7" w14:textId="77777777">
            <w:pPr>
              <w:pStyle w:val="p-table"/>
              <w:jc w:val="right"/>
              <w:rPr>
                <w:sz w:val="17"/>
              </w:rPr>
            </w:pPr>
            <w:r>
              <w:rPr>
                <w:i/>
                <w:sz w:val="17"/>
              </w:rPr>
              <w:t>16.240</w:t>
            </w:r>
          </w:p>
        </w:tc>
        <w:tc>
          <w:tcPr>
            <w:tcW w:w="597" w:type="dxa"/>
            <w:shd w:val="clear" w:color="auto" w:fill="auto"/>
            <w:tcMar>
              <w:top w:w="22" w:type="dxa"/>
              <w:left w:w="28" w:type="dxa"/>
              <w:bottom w:w="22" w:type="dxa"/>
              <w:right w:w="28" w:type="dxa"/>
            </w:tcMar>
          </w:tcPr>
          <w:p w:rsidR="008267F9" w:rsidRDefault="009F46BF" w14:paraId="7B1CF392" w14:textId="77777777">
            <w:pPr>
              <w:pStyle w:val="p-table"/>
              <w:jc w:val="right"/>
              <w:rPr>
                <w:sz w:val="17"/>
              </w:rPr>
            </w:pPr>
            <w:r>
              <w:rPr>
                <w:i/>
                <w:sz w:val="17"/>
              </w:rPr>
              <w:t>2.230</w:t>
            </w:r>
          </w:p>
        </w:tc>
        <w:tc>
          <w:tcPr>
            <w:tcW w:w="597" w:type="dxa"/>
            <w:shd w:val="clear" w:color="auto" w:fill="auto"/>
            <w:tcMar>
              <w:top w:w="22" w:type="dxa"/>
              <w:left w:w="28" w:type="dxa"/>
              <w:bottom w:w="22" w:type="dxa"/>
              <w:right w:w="28" w:type="dxa"/>
            </w:tcMar>
          </w:tcPr>
          <w:p w:rsidR="008267F9" w:rsidRDefault="009F46BF" w14:paraId="20B915E3" w14:textId="77777777">
            <w:pPr>
              <w:pStyle w:val="p-table"/>
              <w:jc w:val="right"/>
              <w:rPr>
                <w:sz w:val="17"/>
              </w:rPr>
            </w:pPr>
            <w:r>
              <w:rPr>
                <w:i/>
                <w:sz w:val="17"/>
              </w:rPr>
              <w:t>3.760</w:t>
            </w:r>
          </w:p>
        </w:tc>
        <w:tc>
          <w:tcPr>
            <w:tcW w:w="597" w:type="dxa"/>
            <w:shd w:val="clear" w:color="auto" w:fill="auto"/>
            <w:tcMar>
              <w:top w:w="22" w:type="dxa"/>
              <w:left w:w="28" w:type="dxa"/>
              <w:bottom w:w="22" w:type="dxa"/>
              <w:right w:w="28" w:type="dxa"/>
            </w:tcMar>
          </w:tcPr>
          <w:p w:rsidR="008267F9" w:rsidRDefault="009F46BF" w14:paraId="77896407" w14:textId="77777777">
            <w:pPr>
              <w:pStyle w:val="p-table"/>
              <w:jc w:val="right"/>
              <w:rPr>
                <w:sz w:val="17"/>
              </w:rPr>
            </w:pPr>
            <w:r>
              <w:rPr>
                <w:i/>
                <w:sz w:val="17"/>
              </w:rPr>
              <w:t>2.760</w:t>
            </w:r>
          </w:p>
        </w:tc>
        <w:tc>
          <w:tcPr>
            <w:tcW w:w="597" w:type="dxa"/>
            <w:shd w:val="clear" w:color="auto" w:fill="auto"/>
            <w:tcMar>
              <w:top w:w="22" w:type="dxa"/>
              <w:left w:w="28" w:type="dxa"/>
              <w:bottom w:w="22" w:type="dxa"/>
              <w:right w:w="28" w:type="dxa"/>
            </w:tcMar>
          </w:tcPr>
          <w:p w:rsidR="008267F9" w:rsidRDefault="009F46BF" w14:paraId="6CCF5414" w14:textId="77777777">
            <w:pPr>
              <w:pStyle w:val="p-table"/>
              <w:jc w:val="right"/>
              <w:rPr>
                <w:sz w:val="17"/>
              </w:rPr>
            </w:pPr>
            <w:r>
              <w:rPr>
                <w:i/>
                <w:sz w:val="17"/>
              </w:rPr>
              <w:t>2.760</w:t>
            </w:r>
          </w:p>
        </w:tc>
        <w:tc>
          <w:tcPr>
            <w:tcW w:w="597" w:type="dxa"/>
            <w:shd w:val="clear" w:color="auto" w:fill="auto"/>
            <w:tcMar>
              <w:top w:w="22" w:type="dxa"/>
              <w:left w:w="28" w:type="dxa"/>
              <w:bottom w:w="22" w:type="dxa"/>
              <w:right w:w="28" w:type="dxa"/>
            </w:tcMar>
          </w:tcPr>
          <w:p w:rsidR="008267F9" w:rsidRDefault="009F46BF" w14:paraId="68D98710" w14:textId="77777777">
            <w:pPr>
              <w:pStyle w:val="p-table"/>
              <w:jc w:val="right"/>
              <w:rPr>
                <w:sz w:val="17"/>
              </w:rPr>
            </w:pPr>
            <w:r>
              <w:rPr>
                <w:i/>
                <w:sz w:val="17"/>
              </w:rPr>
              <w:t>8.901</w:t>
            </w:r>
          </w:p>
        </w:tc>
      </w:tr>
      <w:tr w:rsidR="008267F9" w14:paraId="6B607582" w14:textId="77777777">
        <w:tc>
          <w:tcPr>
            <w:tcW w:w="239" w:type="dxa"/>
            <w:shd w:val="clear" w:color="auto" w:fill="auto"/>
            <w:tcMar>
              <w:top w:w="22" w:type="dxa"/>
              <w:bottom w:w="22" w:type="dxa"/>
              <w:right w:w="28" w:type="dxa"/>
            </w:tcMar>
          </w:tcPr>
          <w:p w:rsidR="008267F9" w:rsidRDefault="008267F9" w14:paraId="5A6B18B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9A000B7" w14:textId="77777777">
            <w:pPr>
              <w:pStyle w:val="p-table"/>
              <w:rPr>
                <w:sz w:val="17"/>
              </w:rPr>
            </w:pPr>
            <w:r>
              <w:rPr>
                <w:sz w:val="17"/>
              </w:rPr>
              <w:t>Nederlands Fonds voor Regionale Partnerschappen MATRA</w:t>
            </w:r>
          </w:p>
        </w:tc>
        <w:tc>
          <w:tcPr>
            <w:tcW w:w="597" w:type="dxa"/>
            <w:shd w:val="clear" w:color="auto" w:fill="auto"/>
            <w:tcMar>
              <w:top w:w="22" w:type="dxa"/>
              <w:left w:w="28" w:type="dxa"/>
              <w:bottom w:w="22" w:type="dxa"/>
              <w:right w:w="28" w:type="dxa"/>
            </w:tcMar>
          </w:tcPr>
          <w:p w:rsidR="008267F9" w:rsidRDefault="009F46BF" w14:paraId="6A485D52" w14:textId="77777777">
            <w:pPr>
              <w:pStyle w:val="p-table"/>
              <w:jc w:val="right"/>
              <w:rPr>
                <w:sz w:val="17"/>
              </w:rPr>
            </w:pPr>
            <w:r>
              <w:rPr>
                <w:sz w:val="17"/>
              </w:rPr>
              <w:t>10.348</w:t>
            </w:r>
          </w:p>
        </w:tc>
        <w:tc>
          <w:tcPr>
            <w:tcW w:w="597" w:type="dxa"/>
            <w:shd w:val="clear" w:color="auto" w:fill="auto"/>
            <w:tcMar>
              <w:top w:w="22" w:type="dxa"/>
              <w:left w:w="28" w:type="dxa"/>
              <w:bottom w:w="22" w:type="dxa"/>
              <w:right w:w="28" w:type="dxa"/>
            </w:tcMar>
          </w:tcPr>
          <w:p w:rsidR="008267F9" w:rsidRDefault="009F46BF" w14:paraId="753101C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41D49B0" w14:textId="77777777">
            <w:pPr>
              <w:pStyle w:val="p-table"/>
              <w:jc w:val="right"/>
              <w:rPr>
                <w:sz w:val="17"/>
              </w:rPr>
            </w:pPr>
            <w:r>
              <w:rPr>
                <w:sz w:val="17"/>
              </w:rPr>
              <w:t>10.348</w:t>
            </w:r>
          </w:p>
        </w:tc>
        <w:tc>
          <w:tcPr>
            <w:tcW w:w="597" w:type="dxa"/>
            <w:shd w:val="clear" w:color="auto" w:fill="auto"/>
            <w:tcMar>
              <w:top w:w="22" w:type="dxa"/>
              <w:left w:w="28" w:type="dxa"/>
              <w:bottom w:w="22" w:type="dxa"/>
              <w:right w:w="28" w:type="dxa"/>
            </w:tcMar>
          </w:tcPr>
          <w:p w:rsidR="008267F9" w:rsidRDefault="009F46BF" w14:paraId="22A0D97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FC2FC01" w14:textId="77777777">
            <w:pPr>
              <w:pStyle w:val="p-table"/>
              <w:jc w:val="right"/>
              <w:rPr>
                <w:sz w:val="17"/>
              </w:rPr>
            </w:pPr>
            <w:r>
              <w:rPr>
                <w:sz w:val="17"/>
              </w:rPr>
              <w:t>10.348</w:t>
            </w:r>
          </w:p>
        </w:tc>
        <w:tc>
          <w:tcPr>
            <w:tcW w:w="597" w:type="dxa"/>
            <w:shd w:val="clear" w:color="auto" w:fill="auto"/>
            <w:tcMar>
              <w:top w:w="22" w:type="dxa"/>
              <w:left w:w="28" w:type="dxa"/>
              <w:bottom w:w="22" w:type="dxa"/>
              <w:right w:w="28" w:type="dxa"/>
            </w:tcMar>
          </w:tcPr>
          <w:p w:rsidR="008267F9" w:rsidRDefault="009F46BF" w14:paraId="464A6311" w14:textId="77777777">
            <w:pPr>
              <w:pStyle w:val="p-table"/>
              <w:jc w:val="right"/>
              <w:rPr>
                <w:sz w:val="17"/>
              </w:rPr>
            </w:pPr>
            <w:r>
              <w:rPr>
                <w:sz w:val="17"/>
              </w:rPr>
              <w:t>‒ 87</w:t>
            </w:r>
          </w:p>
        </w:tc>
        <w:tc>
          <w:tcPr>
            <w:tcW w:w="597" w:type="dxa"/>
            <w:shd w:val="clear" w:color="auto" w:fill="auto"/>
            <w:tcMar>
              <w:top w:w="22" w:type="dxa"/>
              <w:left w:w="28" w:type="dxa"/>
              <w:bottom w:w="22" w:type="dxa"/>
              <w:right w:w="28" w:type="dxa"/>
            </w:tcMar>
          </w:tcPr>
          <w:p w:rsidR="008267F9" w:rsidRDefault="009F46BF" w14:paraId="2EC75F90" w14:textId="77777777">
            <w:pPr>
              <w:pStyle w:val="p-table"/>
              <w:jc w:val="right"/>
              <w:rPr>
                <w:sz w:val="17"/>
              </w:rPr>
            </w:pPr>
            <w:r>
              <w:rPr>
                <w:sz w:val="17"/>
              </w:rPr>
              <w:t>‒ 87</w:t>
            </w:r>
          </w:p>
        </w:tc>
        <w:tc>
          <w:tcPr>
            <w:tcW w:w="597" w:type="dxa"/>
            <w:shd w:val="clear" w:color="auto" w:fill="auto"/>
            <w:tcMar>
              <w:top w:w="22" w:type="dxa"/>
              <w:left w:w="28" w:type="dxa"/>
              <w:bottom w:w="22" w:type="dxa"/>
              <w:right w:w="28" w:type="dxa"/>
            </w:tcMar>
          </w:tcPr>
          <w:p w:rsidR="008267F9" w:rsidRDefault="009F46BF" w14:paraId="31A9EFBB" w14:textId="77777777">
            <w:pPr>
              <w:pStyle w:val="p-table"/>
              <w:jc w:val="right"/>
              <w:rPr>
                <w:sz w:val="17"/>
              </w:rPr>
            </w:pPr>
            <w:r>
              <w:rPr>
                <w:sz w:val="17"/>
              </w:rPr>
              <w:t>‒ 87</w:t>
            </w:r>
          </w:p>
        </w:tc>
        <w:tc>
          <w:tcPr>
            <w:tcW w:w="597" w:type="dxa"/>
            <w:shd w:val="clear" w:color="auto" w:fill="auto"/>
            <w:tcMar>
              <w:top w:w="22" w:type="dxa"/>
              <w:left w:w="28" w:type="dxa"/>
              <w:bottom w:w="22" w:type="dxa"/>
              <w:right w:w="28" w:type="dxa"/>
            </w:tcMar>
          </w:tcPr>
          <w:p w:rsidR="008267F9" w:rsidRDefault="009F46BF" w14:paraId="5F5E994C" w14:textId="77777777">
            <w:pPr>
              <w:pStyle w:val="p-table"/>
              <w:jc w:val="right"/>
              <w:rPr>
                <w:sz w:val="17"/>
              </w:rPr>
            </w:pPr>
            <w:r>
              <w:rPr>
                <w:sz w:val="17"/>
              </w:rPr>
              <w:t>‒ 87</w:t>
            </w:r>
          </w:p>
        </w:tc>
        <w:tc>
          <w:tcPr>
            <w:tcW w:w="597" w:type="dxa"/>
            <w:shd w:val="clear" w:color="auto" w:fill="auto"/>
            <w:tcMar>
              <w:top w:w="22" w:type="dxa"/>
              <w:left w:w="28" w:type="dxa"/>
              <w:bottom w:w="22" w:type="dxa"/>
              <w:right w:w="28" w:type="dxa"/>
            </w:tcMar>
          </w:tcPr>
          <w:p w:rsidR="008267F9" w:rsidRDefault="009F46BF" w14:paraId="4B2BD392" w14:textId="77777777">
            <w:pPr>
              <w:pStyle w:val="p-table"/>
              <w:jc w:val="right"/>
              <w:rPr>
                <w:sz w:val="17"/>
              </w:rPr>
            </w:pPr>
            <w:r>
              <w:rPr>
                <w:sz w:val="17"/>
              </w:rPr>
              <w:t>6.025</w:t>
            </w:r>
          </w:p>
        </w:tc>
      </w:tr>
      <w:tr w:rsidR="008267F9" w14:paraId="345011CA" w14:textId="77777777">
        <w:tc>
          <w:tcPr>
            <w:tcW w:w="239" w:type="dxa"/>
            <w:shd w:val="clear" w:color="auto" w:fill="auto"/>
            <w:tcMar>
              <w:top w:w="22" w:type="dxa"/>
              <w:bottom w:w="22" w:type="dxa"/>
              <w:right w:w="28" w:type="dxa"/>
            </w:tcMar>
          </w:tcPr>
          <w:p w:rsidR="008267F9" w:rsidRDefault="008267F9" w14:paraId="6E88E486"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4B3E2E4" w14:textId="77777777">
            <w:pPr>
              <w:pStyle w:val="p-table"/>
              <w:rPr>
                <w:sz w:val="17"/>
              </w:rPr>
            </w:pPr>
            <w:r>
              <w:rPr>
                <w:sz w:val="17"/>
              </w:rPr>
              <w:t xml:space="preserve">Nederlands Fonds voor Regionale Partnerschappen </w:t>
            </w:r>
            <w:proofErr w:type="spellStart"/>
            <w:r>
              <w:rPr>
                <w:sz w:val="17"/>
              </w:rPr>
              <w:t>Shiraka</w:t>
            </w:r>
            <w:proofErr w:type="spellEnd"/>
          </w:p>
        </w:tc>
        <w:tc>
          <w:tcPr>
            <w:tcW w:w="597" w:type="dxa"/>
            <w:shd w:val="clear" w:color="auto" w:fill="auto"/>
            <w:tcMar>
              <w:top w:w="22" w:type="dxa"/>
              <w:left w:w="28" w:type="dxa"/>
              <w:bottom w:w="22" w:type="dxa"/>
              <w:right w:w="28" w:type="dxa"/>
            </w:tcMar>
          </w:tcPr>
          <w:p w:rsidR="008267F9" w:rsidRDefault="009F46BF" w14:paraId="54140232" w14:textId="77777777">
            <w:pPr>
              <w:pStyle w:val="p-table"/>
              <w:jc w:val="right"/>
              <w:rPr>
                <w:sz w:val="17"/>
              </w:rPr>
            </w:pPr>
            <w:r>
              <w:rPr>
                <w:sz w:val="17"/>
              </w:rPr>
              <w:t>6.193</w:t>
            </w:r>
          </w:p>
        </w:tc>
        <w:tc>
          <w:tcPr>
            <w:tcW w:w="597" w:type="dxa"/>
            <w:shd w:val="clear" w:color="auto" w:fill="auto"/>
            <w:tcMar>
              <w:top w:w="22" w:type="dxa"/>
              <w:left w:w="28" w:type="dxa"/>
              <w:bottom w:w="22" w:type="dxa"/>
              <w:right w:w="28" w:type="dxa"/>
            </w:tcMar>
          </w:tcPr>
          <w:p w:rsidR="008267F9" w:rsidRDefault="009F46BF" w14:paraId="1EA508F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C54B1AF" w14:textId="77777777">
            <w:pPr>
              <w:pStyle w:val="p-table"/>
              <w:jc w:val="right"/>
              <w:rPr>
                <w:sz w:val="17"/>
              </w:rPr>
            </w:pPr>
            <w:r>
              <w:rPr>
                <w:sz w:val="17"/>
              </w:rPr>
              <w:t>6.193</w:t>
            </w:r>
          </w:p>
        </w:tc>
        <w:tc>
          <w:tcPr>
            <w:tcW w:w="597" w:type="dxa"/>
            <w:shd w:val="clear" w:color="auto" w:fill="auto"/>
            <w:tcMar>
              <w:top w:w="22" w:type="dxa"/>
              <w:left w:w="28" w:type="dxa"/>
              <w:bottom w:w="22" w:type="dxa"/>
              <w:right w:w="28" w:type="dxa"/>
            </w:tcMar>
          </w:tcPr>
          <w:p w:rsidR="008267F9" w:rsidRDefault="009F46BF" w14:paraId="18315FE4" w14:textId="77777777">
            <w:pPr>
              <w:pStyle w:val="p-table"/>
              <w:jc w:val="right"/>
              <w:rPr>
                <w:sz w:val="17"/>
              </w:rPr>
            </w:pPr>
            <w:r>
              <w:rPr>
                <w:sz w:val="17"/>
              </w:rPr>
              <w:t>‒ 301</w:t>
            </w:r>
          </w:p>
        </w:tc>
        <w:tc>
          <w:tcPr>
            <w:tcW w:w="597" w:type="dxa"/>
            <w:shd w:val="clear" w:color="auto" w:fill="auto"/>
            <w:tcMar>
              <w:top w:w="22" w:type="dxa"/>
              <w:left w:w="28" w:type="dxa"/>
              <w:bottom w:w="22" w:type="dxa"/>
              <w:right w:w="28" w:type="dxa"/>
            </w:tcMar>
          </w:tcPr>
          <w:p w:rsidR="008267F9" w:rsidRDefault="009F46BF" w14:paraId="39387516" w14:textId="77777777">
            <w:pPr>
              <w:pStyle w:val="p-table"/>
              <w:jc w:val="right"/>
              <w:rPr>
                <w:sz w:val="17"/>
              </w:rPr>
            </w:pPr>
            <w:r>
              <w:rPr>
                <w:sz w:val="17"/>
              </w:rPr>
              <w:t>5.892</w:t>
            </w:r>
          </w:p>
        </w:tc>
        <w:tc>
          <w:tcPr>
            <w:tcW w:w="597" w:type="dxa"/>
            <w:shd w:val="clear" w:color="auto" w:fill="auto"/>
            <w:tcMar>
              <w:top w:w="22" w:type="dxa"/>
              <w:left w:w="28" w:type="dxa"/>
              <w:bottom w:w="22" w:type="dxa"/>
              <w:right w:w="28" w:type="dxa"/>
            </w:tcMar>
          </w:tcPr>
          <w:p w:rsidR="008267F9" w:rsidRDefault="009F46BF" w14:paraId="45F09CDE" w14:textId="77777777">
            <w:pPr>
              <w:pStyle w:val="p-table"/>
              <w:jc w:val="right"/>
              <w:rPr>
                <w:sz w:val="17"/>
              </w:rPr>
            </w:pPr>
            <w:r>
              <w:rPr>
                <w:sz w:val="17"/>
              </w:rPr>
              <w:t>2.317</w:t>
            </w:r>
          </w:p>
        </w:tc>
        <w:tc>
          <w:tcPr>
            <w:tcW w:w="597" w:type="dxa"/>
            <w:shd w:val="clear" w:color="auto" w:fill="auto"/>
            <w:tcMar>
              <w:top w:w="22" w:type="dxa"/>
              <w:left w:w="28" w:type="dxa"/>
              <w:bottom w:w="22" w:type="dxa"/>
              <w:right w:w="28" w:type="dxa"/>
            </w:tcMar>
          </w:tcPr>
          <w:p w:rsidR="008267F9" w:rsidRDefault="009F46BF" w14:paraId="3ABEBC40" w14:textId="77777777">
            <w:pPr>
              <w:pStyle w:val="p-table"/>
              <w:jc w:val="right"/>
              <w:rPr>
                <w:sz w:val="17"/>
              </w:rPr>
            </w:pPr>
            <w:r>
              <w:rPr>
                <w:sz w:val="17"/>
              </w:rPr>
              <w:t>3.847</w:t>
            </w:r>
          </w:p>
        </w:tc>
        <w:tc>
          <w:tcPr>
            <w:tcW w:w="597" w:type="dxa"/>
            <w:shd w:val="clear" w:color="auto" w:fill="auto"/>
            <w:tcMar>
              <w:top w:w="22" w:type="dxa"/>
              <w:left w:w="28" w:type="dxa"/>
              <w:bottom w:w="22" w:type="dxa"/>
              <w:right w:w="28" w:type="dxa"/>
            </w:tcMar>
          </w:tcPr>
          <w:p w:rsidR="008267F9" w:rsidRDefault="009F46BF" w14:paraId="4248C7A7" w14:textId="77777777">
            <w:pPr>
              <w:pStyle w:val="p-table"/>
              <w:jc w:val="right"/>
              <w:rPr>
                <w:sz w:val="17"/>
              </w:rPr>
            </w:pPr>
            <w:r>
              <w:rPr>
                <w:sz w:val="17"/>
              </w:rPr>
              <w:t>2.847</w:t>
            </w:r>
          </w:p>
        </w:tc>
        <w:tc>
          <w:tcPr>
            <w:tcW w:w="597" w:type="dxa"/>
            <w:shd w:val="clear" w:color="auto" w:fill="auto"/>
            <w:tcMar>
              <w:top w:w="22" w:type="dxa"/>
              <w:left w:w="28" w:type="dxa"/>
              <w:bottom w:w="22" w:type="dxa"/>
              <w:right w:w="28" w:type="dxa"/>
            </w:tcMar>
          </w:tcPr>
          <w:p w:rsidR="008267F9" w:rsidRDefault="009F46BF" w14:paraId="7D203ACA" w14:textId="77777777">
            <w:pPr>
              <w:pStyle w:val="p-table"/>
              <w:jc w:val="right"/>
              <w:rPr>
                <w:sz w:val="17"/>
              </w:rPr>
            </w:pPr>
            <w:r>
              <w:rPr>
                <w:sz w:val="17"/>
              </w:rPr>
              <w:t>2.847</w:t>
            </w:r>
          </w:p>
        </w:tc>
        <w:tc>
          <w:tcPr>
            <w:tcW w:w="597" w:type="dxa"/>
            <w:shd w:val="clear" w:color="auto" w:fill="auto"/>
            <w:tcMar>
              <w:top w:w="22" w:type="dxa"/>
              <w:left w:w="28" w:type="dxa"/>
              <w:bottom w:w="22" w:type="dxa"/>
              <w:right w:w="28" w:type="dxa"/>
            </w:tcMar>
          </w:tcPr>
          <w:p w:rsidR="008267F9" w:rsidRDefault="009F46BF" w14:paraId="587C5184" w14:textId="77777777">
            <w:pPr>
              <w:pStyle w:val="p-table"/>
              <w:jc w:val="right"/>
              <w:rPr>
                <w:sz w:val="17"/>
              </w:rPr>
            </w:pPr>
            <w:r>
              <w:rPr>
                <w:sz w:val="17"/>
              </w:rPr>
              <w:t>2.876</w:t>
            </w:r>
          </w:p>
        </w:tc>
      </w:tr>
      <w:tr w:rsidR="008267F9" w14:paraId="705E93AB" w14:textId="77777777">
        <w:tc>
          <w:tcPr>
            <w:tcW w:w="239" w:type="dxa"/>
            <w:shd w:val="clear" w:color="auto" w:fill="auto"/>
            <w:tcMar>
              <w:top w:w="22" w:type="dxa"/>
              <w:bottom w:w="22" w:type="dxa"/>
              <w:right w:w="28" w:type="dxa"/>
            </w:tcMar>
          </w:tcPr>
          <w:p w:rsidR="008267F9" w:rsidRDefault="008267F9" w14:paraId="7EC74E3E"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F1194E3"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8267F9" w:rsidRDefault="009F46BF" w14:paraId="2089A5C1" w14:textId="77777777">
            <w:pPr>
              <w:pStyle w:val="p-table"/>
              <w:jc w:val="right"/>
              <w:rPr>
                <w:sz w:val="17"/>
              </w:rPr>
            </w:pPr>
            <w:r>
              <w:rPr>
                <w:i/>
                <w:sz w:val="17"/>
              </w:rPr>
              <w:t>2.143</w:t>
            </w:r>
          </w:p>
        </w:tc>
        <w:tc>
          <w:tcPr>
            <w:tcW w:w="597" w:type="dxa"/>
            <w:shd w:val="clear" w:color="auto" w:fill="auto"/>
            <w:tcMar>
              <w:top w:w="22" w:type="dxa"/>
              <w:left w:w="28" w:type="dxa"/>
              <w:bottom w:w="22" w:type="dxa"/>
              <w:right w:w="28" w:type="dxa"/>
            </w:tcMar>
          </w:tcPr>
          <w:p w:rsidR="008267F9" w:rsidRDefault="009F46BF" w14:paraId="5BA8960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D919916" w14:textId="77777777">
            <w:pPr>
              <w:pStyle w:val="p-table"/>
              <w:jc w:val="right"/>
              <w:rPr>
                <w:sz w:val="17"/>
              </w:rPr>
            </w:pPr>
            <w:r>
              <w:rPr>
                <w:i/>
                <w:sz w:val="17"/>
              </w:rPr>
              <w:t>2.143</w:t>
            </w:r>
          </w:p>
        </w:tc>
        <w:tc>
          <w:tcPr>
            <w:tcW w:w="597" w:type="dxa"/>
            <w:shd w:val="clear" w:color="auto" w:fill="auto"/>
            <w:tcMar>
              <w:top w:w="22" w:type="dxa"/>
              <w:left w:w="28" w:type="dxa"/>
              <w:bottom w:w="22" w:type="dxa"/>
              <w:right w:w="28" w:type="dxa"/>
            </w:tcMar>
          </w:tcPr>
          <w:p w:rsidR="008267F9" w:rsidRDefault="009F46BF" w14:paraId="05AAC074" w14:textId="77777777">
            <w:pPr>
              <w:pStyle w:val="p-table"/>
              <w:jc w:val="right"/>
              <w:rPr>
                <w:sz w:val="17"/>
              </w:rPr>
            </w:pPr>
            <w:r>
              <w:rPr>
                <w:i/>
                <w:sz w:val="17"/>
              </w:rPr>
              <w:t>1.056</w:t>
            </w:r>
          </w:p>
        </w:tc>
        <w:tc>
          <w:tcPr>
            <w:tcW w:w="597" w:type="dxa"/>
            <w:shd w:val="clear" w:color="auto" w:fill="auto"/>
            <w:tcMar>
              <w:top w:w="22" w:type="dxa"/>
              <w:left w:w="28" w:type="dxa"/>
              <w:bottom w:w="22" w:type="dxa"/>
              <w:right w:w="28" w:type="dxa"/>
            </w:tcMar>
          </w:tcPr>
          <w:p w:rsidR="008267F9" w:rsidRDefault="009F46BF" w14:paraId="02A5E581" w14:textId="77777777">
            <w:pPr>
              <w:pStyle w:val="p-table"/>
              <w:jc w:val="right"/>
              <w:rPr>
                <w:sz w:val="17"/>
              </w:rPr>
            </w:pPr>
            <w:r>
              <w:rPr>
                <w:i/>
                <w:sz w:val="17"/>
              </w:rPr>
              <w:t>3.199</w:t>
            </w:r>
          </w:p>
        </w:tc>
        <w:tc>
          <w:tcPr>
            <w:tcW w:w="597" w:type="dxa"/>
            <w:shd w:val="clear" w:color="auto" w:fill="auto"/>
            <w:tcMar>
              <w:top w:w="22" w:type="dxa"/>
              <w:left w:w="28" w:type="dxa"/>
              <w:bottom w:w="22" w:type="dxa"/>
              <w:right w:w="28" w:type="dxa"/>
            </w:tcMar>
          </w:tcPr>
          <w:p w:rsidR="008267F9" w:rsidRDefault="009F46BF" w14:paraId="316244A8" w14:textId="77777777">
            <w:pPr>
              <w:pStyle w:val="p-table"/>
              <w:jc w:val="right"/>
              <w:rPr>
                <w:sz w:val="17"/>
              </w:rPr>
            </w:pPr>
            <w:r>
              <w:rPr>
                <w:i/>
                <w:sz w:val="17"/>
              </w:rPr>
              <w:t>1.500</w:t>
            </w:r>
          </w:p>
        </w:tc>
        <w:tc>
          <w:tcPr>
            <w:tcW w:w="597" w:type="dxa"/>
            <w:shd w:val="clear" w:color="auto" w:fill="auto"/>
            <w:tcMar>
              <w:top w:w="22" w:type="dxa"/>
              <w:left w:w="28" w:type="dxa"/>
              <w:bottom w:w="22" w:type="dxa"/>
              <w:right w:w="28" w:type="dxa"/>
            </w:tcMar>
          </w:tcPr>
          <w:p w:rsidR="008267F9" w:rsidRDefault="009F46BF" w14:paraId="21F09CC1" w14:textId="77777777">
            <w:pPr>
              <w:pStyle w:val="p-table"/>
              <w:jc w:val="right"/>
              <w:rPr>
                <w:sz w:val="17"/>
              </w:rPr>
            </w:pPr>
            <w:r>
              <w:rPr>
                <w:i/>
                <w:sz w:val="17"/>
              </w:rPr>
              <w:t>1.500</w:t>
            </w:r>
          </w:p>
        </w:tc>
        <w:tc>
          <w:tcPr>
            <w:tcW w:w="597" w:type="dxa"/>
            <w:shd w:val="clear" w:color="auto" w:fill="auto"/>
            <w:tcMar>
              <w:top w:w="22" w:type="dxa"/>
              <w:left w:w="28" w:type="dxa"/>
              <w:bottom w:w="22" w:type="dxa"/>
              <w:right w:w="28" w:type="dxa"/>
            </w:tcMar>
          </w:tcPr>
          <w:p w:rsidR="008267F9" w:rsidRDefault="009F46BF" w14:paraId="26BA59AD" w14:textId="77777777">
            <w:pPr>
              <w:pStyle w:val="p-table"/>
              <w:jc w:val="right"/>
              <w:rPr>
                <w:sz w:val="17"/>
              </w:rPr>
            </w:pPr>
            <w:r>
              <w:rPr>
                <w:i/>
                <w:sz w:val="17"/>
              </w:rPr>
              <w:t>1.500</w:t>
            </w:r>
          </w:p>
        </w:tc>
        <w:tc>
          <w:tcPr>
            <w:tcW w:w="597" w:type="dxa"/>
            <w:shd w:val="clear" w:color="auto" w:fill="auto"/>
            <w:tcMar>
              <w:top w:w="22" w:type="dxa"/>
              <w:left w:w="28" w:type="dxa"/>
              <w:bottom w:w="22" w:type="dxa"/>
              <w:right w:w="28" w:type="dxa"/>
            </w:tcMar>
          </w:tcPr>
          <w:p w:rsidR="008267F9" w:rsidRDefault="009F46BF" w14:paraId="560F1937" w14:textId="77777777">
            <w:pPr>
              <w:pStyle w:val="p-table"/>
              <w:jc w:val="right"/>
              <w:rPr>
                <w:sz w:val="17"/>
              </w:rPr>
            </w:pPr>
            <w:r>
              <w:rPr>
                <w:i/>
                <w:sz w:val="17"/>
              </w:rPr>
              <w:t>1.500</w:t>
            </w:r>
          </w:p>
        </w:tc>
        <w:tc>
          <w:tcPr>
            <w:tcW w:w="597" w:type="dxa"/>
            <w:shd w:val="clear" w:color="auto" w:fill="auto"/>
            <w:tcMar>
              <w:top w:w="22" w:type="dxa"/>
              <w:left w:w="28" w:type="dxa"/>
              <w:bottom w:w="22" w:type="dxa"/>
              <w:right w:w="28" w:type="dxa"/>
            </w:tcMar>
          </w:tcPr>
          <w:p w:rsidR="008267F9" w:rsidRDefault="009F46BF" w14:paraId="1C4724E1" w14:textId="77777777">
            <w:pPr>
              <w:pStyle w:val="p-table"/>
              <w:jc w:val="right"/>
              <w:rPr>
                <w:sz w:val="17"/>
              </w:rPr>
            </w:pPr>
            <w:r>
              <w:rPr>
                <w:i/>
                <w:sz w:val="17"/>
              </w:rPr>
              <w:t>2.456</w:t>
            </w:r>
          </w:p>
        </w:tc>
      </w:tr>
      <w:tr w:rsidR="008267F9" w14:paraId="0594FA5C" w14:textId="77777777">
        <w:tc>
          <w:tcPr>
            <w:tcW w:w="239" w:type="dxa"/>
            <w:shd w:val="clear" w:color="auto" w:fill="auto"/>
            <w:tcMar>
              <w:top w:w="22" w:type="dxa"/>
              <w:bottom w:w="22" w:type="dxa"/>
              <w:right w:w="28" w:type="dxa"/>
            </w:tcMar>
          </w:tcPr>
          <w:p w:rsidR="008267F9" w:rsidRDefault="008267F9" w14:paraId="7753EF58"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A11F648" w14:textId="77777777">
            <w:pPr>
              <w:pStyle w:val="p-table"/>
              <w:rPr>
                <w:sz w:val="17"/>
              </w:rPr>
            </w:pPr>
            <w:r>
              <w:rPr>
                <w:sz w:val="17"/>
              </w:rPr>
              <w:t xml:space="preserve">Nederlands Fonds voor Regionale Partnerschappen </w:t>
            </w:r>
            <w:proofErr w:type="spellStart"/>
            <w:r>
              <w:rPr>
                <w:sz w:val="17"/>
              </w:rPr>
              <w:t>Shiraka</w:t>
            </w:r>
            <w:proofErr w:type="spellEnd"/>
          </w:p>
        </w:tc>
        <w:tc>
          <w:tcPr>
            <w:tcW w:w="597" w:type="dxa"/>
            <w:shd w:val="clear" w:color="auto" w:fill="auto"/>
            <w:tcMar>
              <w:top w:w="22" w:type="dxa"/>
              <w:left w:w="28" w:type="dxa"/>
              <w:bottom w:w="22" w:type="dxa"/>
              <w:right w:w="28" w:type="dxa"/>
            </w:tcMar>
          </w:tcPr>
          <w:p w:rsidR="008267F9" w:rsidRDefault="009F46BF" w14:paraId="4E2216FA" w14:textId="77777777">
            <w:pPr>
              <w:pStyle w:val="p-table"/>
              <w:jc w:val="right"/>
              <w:rPr>
                <w:sz w:val="17"/>
              </w:rPr>
            </w:pPr>
            <w:r>
              <w:rPr>
                <w:sz w:val="17"/>
              </w:rPr>
              <w:t>2.143</w:t>
            </w:r>
          </w:p>
        </w:tc>
        <w:tc>
          <w:tcPr>
            <w:tcW w:w="597" w:type="dxa"/>
            <w:shd w:val="clear" w:color="auto" w:fill="auto"/>
            <w:tcMar>
              <w:top w:w="22" w:type="dxa"/>
              <w:left w:w="28" w:type="dxa"/>
              <w:bottom w:w="22" w:type="dxa"/>
              <w:right w:w="28" w:type="dxa"/>
            </w:tcMar>
          </w:tcPr>
          <w:p w:rsidR="008267F9" w:rsidRDefault="009F46BF" w14:paraId="0CD8411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F463279" w14:textId="77777777">
            <w:pPr>
              <w:pStyle w:val="p-table"/>
              <w:jc w:val="right"/>
              <w:rPr>
                <w:sz w:val="17"/>
              </w:rPr>
            </w:pPr>
            <w:r>
              <w:rPr>
                <w:sz w:val="17"/>
              </w:rPr>
              <w:t>2.143</w:t>
            </w:r>
          </w:p>
        </w:tc>
        <w:tc>
          <w:tcPr>
            <w:tcW w:w="597" w:type="dxa"/>
            <w:shd w:val="clear" w:color="auto" w:fill="auto"/>
            <w:tcMar>
              <w:top w:w="22" w:type="dxa"/>
              <w:left w:w="28" w:type="dxa"/>
              <w:bottom w:w="22" w:type="dxa"/>
              <w:right w:w="28" w:type="dxa"/>
            </w:tcMar>
          </w:tcPr>
          <w:p w:rsidR="008267F9" w:rsidRDefault="009F46BF" w14:paraId="230B365B" w14:textId="77777777">
            <w:pPr>
              <w:pStyle w:val="p-table"/>
              <w:jc w:val="right"/>
              <w:rPr>
                <w:sz w:val="17"/>
              </w:rPr>
            </w:pPr>
            <w:r>
              <w:rPr>
                <w:sz w:val="17"/>
              </w:rPr>
              <w:t>1.056</w:t>
            </w:r>
          </w:p>
        </w:tc>
        <w:tc>
          <w:tcPr>
            <w:tcW w:w="597" w:type="dxa"/>
            <w:shd w:val="clear" w:color="auto" w:fill="auto"/>
            <w:tcMar>
              <w:top w:w="22" w:type="dxa"/>
              <w:left w:w="28" w:type="dxa"/>
              <w:bottom w:w="22" w:type="dxa"/>
              <w:right w:w="28" w:type="dxa"/>
            </w:tcMar>
          </w:tcPr>
          <w:p w:rsidR="008267F9" w:rsidRDefault="009F46BF" w14:paraId="00311834" w14:textId="77777777">
            <w:pPr>
              <w:pStyle w:val="p-table"/>
              <w:jc w:val="right"/>
              <w:rPr>
                <w:sz w:val="17"/>
              </w:rPr>
            </w:pPr>
            <w:r>
              <w:rPr>
                <w:sz w:val="17"/>
              </w:rPr>
              <w:t>3.199</w:t>
            </w:r>
          </w:p>
        </w:tc>
        <w:tc>
          <w:tcPr>
            <w:tcW w:w="597" w:type="dxa"/>
            <w:shd w:val="clear" w:color="auto" w:fill="auto"/>
            <w:tcMar>
              <w:top w:w="22" w:type="dxa"/>
              <w:left w:w="28" w:type="dxa"/>
              <w:bottom w:w="22" w:type="dxa"/>
              <w:right w:w="28" w:type="dxa"/>
            </w:tcMar>
          </w:tcPr>
          <w:p w:rsidR="008267F9" w:rsidRDefault="009F46BF" w14:paraId="767A3FE1" w14:textId="77777777">
            <w:pPr>
              <w:pStyle w:val="p-table"/>
              <w:jc w:val="right"/>
              <w:rPr>
                <w:sz w:val="17"/>
              </w:rPr>
            </w:pPr>
            <w:r>
              <w:rPr>
                <w:sz w:val="17"/>
              </w:rPr>
              <w:t>1.500</w:t>
            </w:r>
          </w:p>
        </w:tc>
        <w:tc>
          <w:tcPr>
            <w:tcW w:w="597" w:type="dxa"/>
            <w:shd w:val="clear" w:color="auto" w:fill="auto"/>
            <w:tcMar>
              <w:top w:w="22" w:type="dxa"/>
              <w:left w:w="28" w:type="dxa"/>
              <w:bottom w:w="22" w:type="dxa"/>
              <w:right w:w="28" w:type="dxa"/>
            </w:tcMar>
          </w:tcPr>
          <w:p w:rsidR="008267F9" w:rsidRDefault="009F46BF" w14:paraId="4AF19566" w14:textId="77777777">
            <w:pPr>
              <w:pStyle w:val="p-table"/>
              <w:jc w:val="right"/>
              <w:rPr>
                <w:sz w:val="17"/>
              </w:rPr>
            </w:pPr>
            <w:r>
              <w:rPr>
                <w:sz w:val="17"/>
              </w:rPr>
              <w:t>1.500</w:t>
            </w:r>
          </w:p>
        </w:tc>
        <w:tc>
          <w:tcPr>
            <w:tcW w:w="597" w:type="dxa"/>
            <w:shd w:val="clear" w:color="auto" w:fill="auto"/>
            <w:tcMar>
              <w:top w:w="22" w:type="dxa"/>
              <w:left w:w="28" w:type="dxa"/>
              <w:bottom w:w="22" w:type="dxa"/>
              <w:right w:w="28" w:type="dxa"/>
            </w:tcMar>
          </w:tcPr>
          <w:p w:rsidR="008267F9" w:rsidRDefault="009F46BF" w14:paraId="30FD3941" w14:textId="77777777">
            <w:pPr>
              <w:pStyle w:val="p-table"/>
              <w:jc w:val="right"/>
              <w:rPr>
                <w:sz w:val="17"/>
              </w:rPr>
            </w:pPr>
            <w:r>
              <w:rPr>
                <w:sz w:val="17"/>
              </w:rPr>
              <w:t>1.500</w:t>
            </w:r>
          </w:p>
        </w:tc>
        <w:tc>
          <w:tcPr>
            <w:tcW w:w="597" w:type="dxa"/>
            <w:shd w:val="clear" w:color="auto" w:fill="auto"/>
            <w:tcMar>
              <w:top w:w="22" w:type="dxa"/>
              <w:left w:w="28" w:type="dxa"/>
              <w:bottom w:w="22" w:type="dxa"/>
              <w:right w:w="28" w:type="dxa"/>
            </w:tcMar>
          </w:tcPr>
          <w:p w:rsidR="008267F9" w:rsidRDefault="009F46BF" w14:paraId="7D8A4C39" w14:textId="77777777">
            <w:pPr>
              <w:pStyle w:val="p-table"/>
              <w:jc w:val="right"/>
              <w:rPr>
                <w:sz w:val="17"/>
              </w:rPr>
            </w:pPr>
            <w:r>
              <w:rPr>
                <w:sz w:val="17"/>
              </w:rPr>
              <w:t>1.500</w:t>
            </w:r>
          </w:p>
        </w:tc>
        <w:tc>
          <w:tcPr>
            <w:tcW w:w="597" w:type="dxa"/>
            <w:shd w:val="clear" w:color="auto" w:fill="auto"/>
            <w:tcMar>
              <w:top w:w="22" w:type="dxa"/>
              <w:left w:w="28" w:type="dxa"/>
              <w:bottom w:w="22" w:type="dxa"/>
              <w:right w:w="28" w:type="dxa"/>
            </w:tcMar>
          </w:tcPr>
          <w:p w:rsidR="008267F9" w:rsidRDefault="009F46BF" w14:paraId="3D9B3033" w14:textId="77777777">
            <w:pPr>
              <w:pStyle w:val="p-table"/>
              <w:jc w:val="right"/>
              <w:rPr>
                <w:sz w:val="17"/>
              </w:rPr>
            </w:pPr>
            <w:r>
              <w:rPr>
                <w:sz w:val="17"/>
              </w:rPr>
              <w:t>2.456</w:t>
            </w:r>
          </w:p>
        </w:tc>
      </w:tr>
      <w:tr w:rsidR="008267F9" w14:paraId="7508EEFF" w14:textId="77777777">
        <w:tc>
          <w:tcPr>
            <w:tcW w:w="239" w:type="dxa"/>
            <w:shd w:val="clear" w:color="auto" w:fill="auto"/>
            <w:tcMar>
              <w:top w:w="22" w:type="dxa"/>
              <w:bottom w:w="22" w:type="dxa"/>
              <w:right w:w="28" w:type="dxa"/>
            </w:tcMar>
          </w:tcPr>
          <w:p w:rsidR="008267F9" w:rsidRDefault="008267F9" w14:paraId="3F554921"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5E3492F" w14:textId="77777777">
            <w:pPr>
              <w:pStyle w:val="p-table"/>
              <w:rPr>
                <w:sz w:val="17"/>
              </w:rPr>
            </w:pPr>
            <w:r>
              <w:rPr>
                <w:i/>
                <w:sz w:val="17"/>
              </w:rPr>
              <w:t>Bijdrage aan agentschappen</w:t>
            </w:r>
          </w:p>
        </w:tc>
        <w:tc>
          <w:tcPr>
            <w:tcW w:w="597" w:type="dxa"/>
            <w:shd w:val="clear" w:color="auto" w:fill="auto"/>
            <w:tcMar>
              <w:top w:w="22" w:type="dxa"/>
              <w:left w:w="28" w:type="dxa"/>
              <w:bottom w:w="22" w:type="dxa"/>
              <w:right w:w="28" w:type="dxa"/>
            </w:tcMar>
          </w:tcPr>
          <w:p w:rsidR="008267F9" w:rsidRDefault="009F46BF" w14:paraId="3B7B73E1" w14:textId="77777777">
            <w:pPr>
              <w:pStyle w:val="p-table"/>
              <w:jc w:val="right"/>
              <w:rPr>
                <w:sz w:val="17"/>
              </w:rPr>
            </w:pPr>
            <w:r>
              <w:rPr>
                <w:i/>
                <w:sz w:val="17"/>
              </w:rPr>
              <w:t>611</w:t>
            </w:r>
          </w:p>
        </w:tc>
        <w:tc>
          <w:tcPr>
            <w:tcW w:w="597" w:type="dxa"/>
            <w:shd w:val="clear" w:color="auto" w:fill="auto"/>
            <w:tcMar>
              <w:top w:w="22" w:type="dxa"/>
              <w:left w:w="28" w:type="dxa"/>
              <w:bottom w:w="22" w:type="dxa"/>
              <w:right w:w="28" w:type="dxa"/>
            </w:tcMar>
          </w:tcPr>
          <w:p w:rsidR="008267F9" w:rsidRDefault="009F46BF" w14:paraId="0A19567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9177B10" w14:textId="77777777">
            <w:pPr>
              <w:pStyle w:val="p-table"/>
              <w:jc w:val="right"/>
              <w:rPr>
                <w:sz w:val="17"/>
              </w:rPr>
            </w:pPr>
            <w:r>
              <w:rPr>
                <w:i/>
                <w:sz w:val="17"/>
              </w:rPr>
              <w:t>611</w:t>
            </w:r>
          </w:p>
        </w:tc>
        <w:tc>
          <w:tcPr>
            <w:tcW w:w="597" w:type="dxa"/>
            <w:shd w:val="clear" w:color="auto" w:fill="auto"/>
            <w:tcMar>
              <w:top w:w="22" w:type="dxa"/>
              <w:left w:w="28" w:type="dxa"/>
              <w:bottom w:w="22" w:type="dxa"/>
              <w:right w:w="28" w:type="dxa"/>
            </w:tcMar>
          </w:tcPr>
          <w:p w:rsidR="008267F9" w:rsidRDefault="009F46BF" w14:paraId="64D8C823" w14:textId="77777777">
            <w:pPr>
              <w:pStyle w:val="p-table"/>
              <w:jc w:val="right"/>
              <w:rPr>
                <w:sz w:val="17"/>
              </w:rPr>
            </w:pPr>
            <w:r>
              <w:rPr>
                <w:i/>
                <w:sz w:val="17"/>
              </w:rPr>
              <w:t>443</w:t>
            </w:r>
          </w:p>
        </w:tc>
        <w:tc>
          <w:tcPr>
            <w:tcW w:w="597" w:type="dxa"/>
            <w:shd w:val="clear" w:color="auto" w:fill="auto"/>
            <w:tcMar>
              <w:top w:w="22" w:type="dxa"/>
              <w:left w:w="28" w:type="dxa"/>
              <w:bottom w:w="22" w:type="dxa"/>
              <w:right w:w="28" w:type="dxa"/>
            </w:tcMar>
          </w:tcPr>
          <w:p w:rsidR="008267F9" w:rsidRDefault="009F46BF" w14:paraId="6B82D0D0" w14:textId="77777777">
            <w:pPr>
              <w:pStyle w:val="p-table"/>
              <w:jc w:val="right"/>
              <w:rPr>
                <w:sz w:val="17"/>
              </w:rPr>
            </w:pPr>
            <w:r>
              <w:rPr>
                <w:i/>
                <w:sz w:val="17"/>
              </w:rPr>
              <w:t>1.054</w:t>
            </w:r>
          </w:p>
        </w:tc>
        <w:tc>
          <w:tcPr>
            <w:tcW w:w="597" w:type="dxa"/>
            <w:shd w:val="clear" w:color="auto" w:fill="auto"/>
            <w:tcMar>
              <w:top w:w="22" w:type="dxa"/>
              <w:left w:w="28" w:type="dxa"/>
              <w:bottom w:w="22" w:type="dxa"/>
              <w:right w:w="28" w:type="dxa"/>
            </w:tcMar>
          </w:tcPr>
          <w:p w:rsidR="008267F9" w:rsidRDefault="009F46BF" w14:paraId="14919D32" w14:textId="77777777">
            <w:pPr>
              <w:pStyle w:val="p-table"/>
              <w:jc w:val="right"/>
              <w:rPr>
                <w:sz w:val="17"/>
              </w:rPr>
            </w:pPr>
            <w:r>
              <w:rPr>
                <w:i/>
                <w:sz w:val="17"/>
              </w:rPr>
              <w:t>1.376</w:t>
            </w:r>
          </w:p>
        </w:tc>
        <w:tc>
          <w:tcPr>
            <w:tcW w:w="597" w:type="dxa"/>
            <w:shd w:val="clear" w:color="auto" w:fill="auto"/>
            <w:tcMar>
              <w:top w:w="22" w:type="dxa"/>
              <w:left w:w="28" w:type="dxa"/>
              <w:bottom w:w="22" w:type="dxa"/>
              <w:right w:w="28" w:type="dxa"/>
            </w:tcMar>
          </w:tcPr>
          <w:p w:rsidR="008267F9" w:rsidRDefault="009F46BF" w14:paraId="314854B7" w14:textId="77777777">
            <w:pPr>
              <w:pStyle w:val="p-table"/>
              <w:jc w:val="right"/>
              <w:rPr>
                <w:sz w:val="17"/>
              </w:rPr>
            </w:pPr>
            <w:r>
              <w:rPr>
                <w:i/>
                <w:sz w:val="17"/>
              </w:rPr>
              <w:t>1.373</w:t>
            </w:r>
          </w:p>
        </w:tc>
        <w:tc>
          <w:tcPr>
            <w:tcW w:w="597" w:type="dxa"/>
            <w:shd w:val="clear" w:color="auto" w:fill="auto"/>
            <w:tcMar>
              <w:top w:w="22" w:type="dxa"/>
              <w:left w:w="28" w:type="dxa"/>
              <w:bottom w:w="22" w:type="dxa"/>
              <w:right w:w="28" w:type="dxa"/>
            </w:tcMar>
          </w:tcPr>
          <w:p w:rsidR="008267F9" w:rsidRDefault="009F46BF" w14:paraId="3EE6CA3F" w14:textId="77777777">
            <w:pPr>
              <w:pStyle w:val="p-table"/>
              <w:jc w:val="right"/>
              <w:rPr>
                <w:sz w:val="17"/>
              </w:rPr>
            </w:pPr>
            <w:r>
              <w:rPr>
                <w:i/>
                <w:sz w:val="17"/>
              </w:rPr>
              <w:t>1.363</w:t>
            </w:r>
          </w:p>
        </w:tc>
        <w:tc>
          <w:tcPr>
            <w:tcW w:w="597" w:type="dxa"/>
            <w:shd w:val="clear" w:color="auto" w:fill="auto"/>
            <w:tcMar>
              <w:top w:w="22" w:type="dxa"/>
              <w:left w:w="28" w:type="dxa"/>
              <w:bottom w:w="22" w:type="dxa"/>
              <w:right w:w="28" w:type="dxa"/>
            </w:tcMar>
          </w:tcPr>
          <w:p w:rsidR="008267F9" w:rsidRDefault="009F46BF" w14:paraId="36E99D97" w14:textId="77777777">
            <w:pPr>
              <w:pStyle w:val="p-table"/>
              <w:jc w:val="right"/>
              <w:rPr>
                <w:sz w:val="17"/>
              </w:rPr>
            </w:pPr>
            <w:r>
              <w:rPr>
                <w:i/>
                <w:sz w:val="17"/>
              </w:rPr>
              <w:t>1.347</w:t>
            </w:r>
          </w:p>
        </w:tc>
        <w:tc>
          <w:tcPr>
            <w:tcW w:w="597" w:type="dxa"/>
            <w:shd w:val="clear" w:color="auto" w:fill="auto"/>
            <w:tcMar>
              <w:top w:w="22" w:type="dxa"/>
              <w:left w:w="28" w:type="dxa"/>
              <w:bottom w:w="22" w:type="dxa"/>
              <w:right w:w="28" w:type="dxa"/>
            </w:tcMar>
          </w:tcPr>
          <w:p w:rsidR="008267F9" w:rsidRDefault="009F46BF" w14:paraId="3B4F875E" w14:textId="77777777">
            <w:pPr>
              <w:pStyle w:val="p-table"/>
              <w:jc w:val="right"/>
              <w:rPr>
                <w:sz w:val="17"/>
              </w:rPr>
            </w:pPr>
            <w:r>
              <w:rPr>
                <w:i/>
                <w:sz w:val="17"/>
              </w:rPr>
              <w:t>1.774</w:t>
            </w:r>
          </w:p>
        </w:tc>
      </w:tr>
      <w:tr w:rsidR="008267F9" w14:paraId="206E5385" w14:textId="77777777">
        <w:tc>
          <w:tcPr>
            <w:tcW w:w="239" w:type="dxa"/>
            <w:shd w:val="clear" w:color="auto" w:fill="auto"/>
            <w:tcMar>
              <w:top w:w="22" w:type="dxa"/>
              <w:bottom w:w="22" w:type="dxa"/>
              <w:right w:w="28" w:type="dxa"/>
            </w:tcMar>
          </w:tcPr>
          <w:p w:rsidR="008267F9" w:rsidRDefault="008267F9" w14:paraId="72C5A245"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2EF382A" w14:textId="77777777">
            <w:pPr>
              <w:pStyle w:val="p-table"/>
              <w:rPr>
                <w:sz w:val="17"/>
              </w:rPr>
            </w:pPr>
            <w:r>
              <w:rPr>
                <w:sz w:val="17"/>
              </w:rPr>
              <w:t xml:space="preserve">Nederlands Fonds voor Regionale Partnerschappen </w:t>
            </w:r>
            <w:proofErr w:type="spellStart"/>
            <w:r>
              <w:rPr>
                <w:sz w:val="17"/>
              </w:rPr>
              <w:t>Shiraka</w:t>
            </w:r>
            <w:proofErr w:type="spellEnd"/>
          </w:p>
        </w:tc>
        <w:tc>
          <w:tcPr>
            <w:tcW w:w="597" w:type="dxa"/>
            <w:shd w:val="clear" w:color="auto" w:fill="auto"/>
            <w:tcMar>
              <w:top w:w="22" w:type="dxa"/>
              <w:left w:w="28" w:type="dxa"/>
              <w:bottom w:w="22" w:type="dxa"/>
              <w:right w:w="28" w:type="dxa"/>
            </w:tcMar>
          </w:tcPr>
          <w:p w:rsidR="008267F9" w:rsidRDefault="009F46BF" w14:paraId="4E4A69EA" w14:textId="77777777">
            <w:pPr>
              <w:pStyle w:val="p-table"/>
              <w:jc w:val="right"/>
              <w:rPr>
                <w:sz w:val="17"/>
              </w:rPr>
            </w:pPr>
            <w:r>
              <w:rPr>
                <w:sz w:val="17"/>
              </w:rPr>
              <w:t>257</w:t>
            </w:r>
          </w:p>
        </w:tc>
        <w:tc>
          <w:tcPr>
            <w:tcW w:w="597" w:type="dxa"/>
            <w:shd w:val="clear" w:color="auto" w:fill="auto"/>
            <w:tcMar>
              <w:top w:w="22" w:type="dxa"/>
              <w:left w:w="28" w:type="dxa"/>
              <w:bottom w:w="22" w:type="dxa"/>
              <w:right w:w="28" w:type="dxa"/>
            </w:tcMar>
          </w:tcPr>
          <w:p w:rsidR="008267F9" w:rsidRDefault="009F46BF" w14:paraId="17CE1AD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8E9567E" w14:textId="77777777">
            <w:pPr>
              <w:pStyle w:val="p-table"/>
              <w:jc w:val="right"/>
              <w:rPr>
                <w:sz w:val="17"/>
              </w:rPr>
            </w:pPr>
            <w:r>
              <w:rPr>
                <w:sz w:val="17"/>
              </w:rPr>
              <w:t>257</w:t>
            </w:r>
          </w:p>
        </w:tc>
        <w:tc>
          <w:tcPr>
            <w:tcW w:w="597" w:type="dxa"/>
            <w:shd w:val="clear" w:color="auto" w:fill="auto"/>
            <w:tcMar>
              <w:top w:w="22" w:type="dxa"/>
              <w:left w:w="28" w:type="dxa"/>
              <w:bottom w:w="22" w:type="dxa"/>
              <w:right w:w="28" w:type="dxa"/>
            </w:tcMar>
          </w:tcPr>
          <w:p w:rsidR="008267F9" w:rsidRDefault="009F46BF" w14:paraId="0AA8012F" w14:textId="77777777">
            <w:pPr>
              <w:pStyle w:val="p-table"/>
              <w:jc w:val="right"/>
              <w:rPr>
                <w:sz w:val="17"/>
              </w:rPr>
            </w:pPr>
            <w:r>
              <w:rPr>
                <w:sz w:val="17"/>
              </w:rPr>
              <w:t>443</w:t>
            </w:r>
          </w:p>
        </w:tc>
        <w:tc>
          <w:tcPr>
            <w:tcW w:w="597" w:type="dxa"/>
            <w:shd w:val="clear" w:color="auto" w:fill="auto"/>
            <w:tcMar>
              <w:top w:w="22" w:type="dxa"/>
              <w:left w:w="28" w:type="dxa"/>
              <w:bottom w:w="22" w:type="dxa"/>
              <w:right w:w="28" w:type="dxa"/>
            </w:tcMar>
          </w:tcPr>
          <w:p w:rsidR="008267F9" w:rsidRDefault="009F46BF" w14:paraId="6A4220A5" w14:textId="77777777">
            <w:pPr>
              <w:pStyle w:val="p-table"/>
              <w:jc w:val="right"/>
              <w:rPr>
                <w:sz w:val="17"/>
              </w:rPr>
            </w:pPr>
            <w:r>
              <w:rPr>
                <w:sz w:val="17"/>
              </w:rPr>
              <w:t>700</w:t>
            </w:r>
          </w:p>
        </w:tc>
        <w:tc>
          <w:tcPr>
            <w:tcW w:w="597" w:type="dxa"/>
            <w:shd w:val="clear" w:color="auto" w:fill="auto"/>
            <w:tcMar>
              <w:top w:w="22" w:type="dxa"/>
              <w:left w:w="28" w:type="dxa"/>
              <w:bottom w:w="22" w:type="dxa"/>
              <w:right w:w="28" w:type="dxa"/>
            </w:tcMar>
          </w:tcPr>
          <w:p w:rsidR="008267F9" w:rsidRDefault="009F46BF" w14:paraId="05EB391B" w14:textId="77777777">
            <w:pPr>
              <w:pStyle w:val="p-table"/>
              <w:jc w:val="right"/>
              <w:rPr>
                <w:sz w:val="17"/>
              </w:rPr>
            </w:pPr>
            <w:r>
              <w:rPr>
                <w:sz w:val="17"/>
              </w:rPr>
              <w:t>1.378</w:t>
            </w:r>
          </w:p>
        </w:tc>
        <w:tc>
          <w:tcPr>
            <w:tcW w:w="597" w:type="dxa"/>
            <w:shd w:val="clear" w:color="auto" w:fill="auto"/>
            <w:tcMar>
              <w:top w:w="22" w:type="dxa"/>
              <w:left w:w="28" w:type="dxa"/>
              <w:bottom w:w="22" w:type="dxa"/>
              <w:right w:w="28" w:type="dxa"/>
            </w:tcMar>
          </w:tcPr>
          <w:p w:rsidR="008267F9" w:rsidRDefault="009F46BF" w14:paraId="2BFA6826" w14:textId="77777777">
            <w:pPr>
              <w:pStyle w:val="p-table"/>
              <w:jc w:val="right"/>
              <w:rPr>
                <w:sz w:val="17"/>
              </w:rPr>
            </w:pPr>
            <w:r>
              <w:rPr>
                <w:sz w:val="17"/>
              </w:rPr>
              <w:t>1.376</w:t>
            </w:r>
          </w:p>
        </w:tc>
        <w:tc>
          <w:tcPr>
            <w:tcW w:w="597" w:type="dxa"/>
            <w:shd w:val="clear" w:color="auto" w:fill="auto"/>
            <w:tcMar>
              <w:top w:w="22" w:type="dxa"/>
              <w:left w:w="28" w:type="dxa"/>
              <w:bottom w:w="22" w:type="dxa"/>
              <w:right w:w="28" w:type="dxa"/>
            </w:tcMar>
          </w:tcPr>
          <w:p w:rsidR="008267F9" w:rsidRDefault="009F46BF" w14:paraId="407A3B24" w14:textId="77777777">
            <w:pPr>
              <w:pStyle w:val="p-table"/>
              <w:jc w:val="right"/>
              <w:rPr>
                <w:sz w:val="17"/>
              </w:rPr>
            </w:pPr>
            <w:r>
              <w:rPr>
                <w:sz w:val="17"/>
              </w:rPr>
              <w:t>1.370</w:t>
            </w:r>
          </w:p>
        </w:tc>
        <w:tc>
          <w:tcPr>
            <w:tcW w:w="597" w:type="dxa"/>
            <w:shd w:val="clear" w:color="auto" w:fill="auto"/>
            <w:tcMar>
              <w:top w:w="22" w:type="dxa"/>
              <w:left w:w="28" w:type="dxa"/>
              <w:bottom w:w="22" w:type="dxa"/>
              <w:right w:w="28" w:type="dxa"/>
            </w:tcMar>
          </w:tcPr>
          <w:p w:rsidR="008267F9" w:rsidRDefault="009F46BF" w14:paraId="2C3BBCE8" w14:textId="77777777">
            <w:pPr>
              <w:pStyle w:val="p-table"/>
              <w:jc w:val="right"/>
              <w:rPr>
                <w:sz w:val="17"/>
              </w:rPr>
            </w:pPr>
            <w:r>
              <w:rPr>
                <w:sz w:val="17"/>
              </w:rPr>
              <w:t>1.360</w:t>
            </w:r>
          </w:p>
        </w:tc>
        <w:tc>
          <w:tcPr>
            <w:tcW w:w="597" w:type="dxa"/>
            <w:shd w:val="clear" w:color="auto" w:fill="auto"/>
            <w:tcMar>
              <w:top w:w="22" w:type="dxa"/>
              <w:left w:w="28" w:type="dxa"/>
              <w:bottom w:w="22" w:type="dxa"/>
              <w:right w:w="28" w:type="dxa"/>
            </w:tcMar>
          </w:tcPr>
          <w:p w:rsidR="008267F9" w:rsidRDefault="009F46BF" w14:paraId="0ACAC82E" w14:textId="77777777">
            <w:pPr>
              <w:pStyle w:val="p-table"/>
              <w:jc w:val="right"/>
              <w:rPr>
                <w:sz w:val="17"/>
              </w:rPr>
            </w:pPr>
            <w:r>
              <w:rPr>
                <w:sz w:val="17"/>
              </w:rPr>
              <w:t>1.617</w:t>
            </w:r>
          </w:p>
        </w:tc>
      </w:tr>
      <w:tr w:rsidR="008267F9" w14:paraId="6ECE0513" w14:textId="77777777">
        <w:tc>
          <w:tcPr>
            <w:tcW w:w="239" w:type="dxa"/>
            <w:shd w:val="clear" w:color="auto" w:fill="auto"/>
            <w:tcMar>
              <w:top w:w="22" w:type="dxa"/>
              <w:bottom w:w="22" w:type="dxa"/>
              <w:right w:w="28" w:type="dxa"/>
            </w:tcMar>
          </w:tcPr>
          <w:p w:rsidR="008267F9" w:rsidRDefault="008267F9" w14:paraId="4386E1BE"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88F1A5B" w14:textId="77777777">
            <w:pPr>
              <w:pStyle w:val="p-table"/>
              <w:rPr>
                <w:sz w:val="17"/>
              </w:rPr>
            </w:pPr>
            <w:r>
              <w:rPr>
                <w:sz w:val="17"/>
              </w:rPr>
              <w:t>Nederlands Fonds voor Regionale Partnerschappen MATRA</w:t>
            </w:r>
          </w:p>
        </w:tc>
        <w:tc>
          <w:tcPr>
            <w:tcW w:w="597" w:type="dxa"/>
            <w:shd w:val="clear" w:color="auto" w:fill="auto"/>
            <w:tcMar>
              <w:top w:w="22" w:type="dxa"/>
              <w:left w:w="28" w:type="dxa"/>
              <w:bottom w:w="22" w:type="dxa"/>
              <w:right w:w="28" w:type="dxa"/>
            </w:tcMar>
          </w:tcPr>
          <w:p w:rsidR="008267F9" w:rsidRDefault="009F46BF" w14:paraId="14F2D0DB" w14:textId="77777777">
            <w:pPr>
              <w:pStyle w:val="p-table"/>
              <w:jc w:val="right"/>
              <w:rPr>
                <w:sz w:val="17"/>
              </w:rPr>
            </w:pPr>
            <w:r>
              <w:rPr>
                <w:sz w:val="17"/>
              </w:rPr>
              <w:t>354</w:t>
            </w:r>
          </w:p>
        </w:tc>
        <w:tc>
          <w:tcPr>
            <w:tcW w:w="597" w:type="dxa"/>
            <w:shd w:val="clear" w:color="auto" w:fill="auto"/>
            <w:tcMar>
              <w:top w:w="22" w:type="dxa"/>
              <w:left w:w="28" w:type="dxa"/>
              <w:bottom w:w="22" w:type="dxa"/>
              <w:right w:w="28" w:type="dxa"/>
            </w:tcMar>
          </w:tcPr>
          <w:p w:rsidR="008267F9" w:rsidRDefault="009F46BF" w14:paraId="4243131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2400F4E" w14:textId="77777777">
            <w:pPr>
              <w:pStyle w:val="p-table"/>
              <w:jc w:val="right"/>
              <w:rPr>
                <w:sz w:val="17"/>
              </w:rPr>
            </w:pPr>
            <w:r>
              <w:rPr>
                <w:sz w:val="17"/>
              </w:rPr>
              <w:t>354</w:t>
            </w:r>
          </w:p>
        </w:tc>
        <w:tc>
          <w:tcPr>
            <w:tcW w:w="597" w:type="dxa"/>
            <w:shd w:val="clear" w:color="auto" w:fill="auto"/>
            <w:tcMar>
              <w:top w:w="22" w:type="dxa"/>
              <w:left w:w="28" w:type="dxa"/>
              <w:bottom w:w="22" w:type="dxa"/>
              <w:right w:w="28" w:type="dxa"/>
            </w:tcMar>
          </w:tcPr>
          <w:p w:rsidR="008267F9" w:rsidRDefault="009F46BF" w14:paraId="0E97F4C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6968780" w14:textId="77777777">
            <w:pPr>
              <w:pStyle w:val="p-table"/>
              <w:jc w:val="right"/>
              <w:rPr>
                <w:sz w:val="17"/>
              </w:rPr>
            </w:pPr>
            <w:r>
              <w:rPr>
                <w:sz w:val="17"/>
              </w:rPr>
              <w:t>354</w:t>
            </w:r>
          </w:p>
        </w:tc>
        <w:tc>
          <w:tcPr>
            <w:tcW w:w="597" w:type="dxa"/>
            <w:shd w:val="clear" w:color="auto" w:fill="auto"/>
            <w:tcMar>
              <w:top w:w="22" w:type="dxa"/>
              <w:left w:w="28" w:type="dxa"/>
              <w:bottom w:w="22" w:type="dxa"/>
              <w:right w:w="28" w:type="dxa"/>
            </w:tcMar>
          </w:tcPr>
          <w:p w:rsidR="008267F9" w:rsidRDefault="009F46BF" w14:paraId="07D93A75" w14:textId="77777777">
            <w:pPr>
              <w:pStyle w:val="p-table"/>
              <w:jc w:val="right"/>
              <w:rPr>
                <w:sz w:val="17"/>
              </w:rPr>
            </w:pPr>
            <w:r>
              <w:rPr>
                <w:sz w:val="17"/>
              </w:rPr>
              <w:t>‒ 2</w:t>
            </w:r>
          </w:p>
        </w:tc>
        <w:tc>
          <w:tcPr>
            <w:tcW w:w="597" w:type="dxa"/>
            <w:shd w:val="clear" w:color="auto" w:fill="auto"/>
            <w:tcMar>
              <w:top w:w="22" w:type="dxa"/>
              <w:left w:w="28" w:type="dxa"/>
              <w:bottom w:w="22" w:type="dxa"/>
              <w:right w:w="28" w:type="dxa"/>
            </w:tcMar>
          </w:tcPr>
          <w:p w:rsidR="008267F9" w:rsidRDefault="009F46BF" w14:paraId="33A43ED8" w14:textId="77777777">
            <w:pPr>
              <w:pStyle w:val="p-table"/>
              <w:jc w:val="right"/>
              <w:rPr>
                <w:sz w:val="17"/>
              </w:rPr>
            </w:pPr>
            <w:r>
              <w:rPr>
                <w:sz w:val="17"/>
              </w:rPr>
              <w:t>‒ 3</w:t>
            </w:r>
          </w:p>
        </w:tc>
        <w:tc>
          <w:tcPr>
            <w:tcW w:w="597" w:type="dxa"/>
            <w:shd w:val="clear" w:color="auto" w:fill="auto"/>
            <w:tcMar>
              <w:top w:w="22" w:type="dxa"/>
              <w:left w:w="28" w:type="dxa"/>
              <w:bottom w:w="22" w:type="dxa"/>
              <w:right w:w="28" w:type="dxa"/>
            </w:tcMar>
          </w:tcPr>
          <w:p w:rsidR="008267F9" w:rsidRDefault="009F46BF" w14:paraId="3F0BC1FB" w14:textId="77777777">
            <w:pPr>
              <w:pStyle w:val="p-table"/>
              <w:jc w:val="right"/>
              <w:rPr>
                <w:sz w:val="17"/>
              </w:rPr>
            </w:pPr>
            <w:r>
              <w:rPr>
                <w:sz w:val="17"/>
              </w:rPr>
              <w:t>‒ 7</w:t>
            </w:r>
          </w:p>
        </w:tc>
        <w:tc>
          <w:tcPr>
            <w:tcW w:w="597" w:type="dxa"/>
            <w:shd w:val="clear" w:color="auto" w:fill="auto"/>
            <w:tcMar>
              <w:top w:w="22" w:type="dxa"/>
              <w:left w:w="28" w:type="dxa"/>
              <w:bottom w:w="22" w:type="dxa"/>
              <w:right w:w="28" w:type="dxa"/>
            </w:tcMar>
          </w:tcPr>
          <w:p w:rsidR="008267F9" w:rsidRDefault="009F46BF" w14:paraId="411D8809" w14:textId="77777777">
            <w:pPr>
              <w:pStyle w:val="p-table"/>
              <w:jc w:val="right"/>
              <w:rPr>
                <w:sz w:val="17"/>
              </w:rPr>
            </w:pPr>
            <w:r>
              <w:rPr>
                <w:sz w:val="17"/>
              </w:rPr>
              <w:t>‒ 13</w:t>
            </w:r>
          </w:p>
        </w:tc>
        <w:tc>
          <w:tcPr>
            <w:tcW w:w="597" w:type="dxa"/>
            <w:shd w:val="clear" w:color="auto" w:fill="auto"/>
            <w:tcMar>
              <w:top w:w="22" w:type="dxa"/>
              <w:left w:w="28" w:type="dxa"/>
              <w:bottom w:w="22" w:type="dxa"/>
              <w:right w:w="28" w:type="dxa"/>
            </w:tcMar>
          </w:tcPr>
          <w:p w:rsidR="008267F9" w:rsidRDefault="009F46BF" w14:paraId="24F8908C" w14:textId="77777777">
            <w:pPr>
              <w:pStyle w:val="p-table"/>
              <w:jc w:val="right"/>
              <w:rPr>
                <w:sz w:val="17"/>
              </w:rPr>
            </w:pPr>
            <w:r>
              <w:rPr>
                <w:sz w:val="17"/>
              </w:rPr>
              <w:t>157</w:t>
            </w:r>
          </w:p>
        </w:tc>
      </w:tr>
      <w:tr w:rsidR="008267F9" w14:paraId="545167A8" w14:textId="77777777">
        <w:tc>
          <w:tcPr>
            <w:tcW w:w="239" w:type="dxa"/>
            <w:shd w:val="clear" w:color="auto" w:fill="auto"/>
            <w:tcMar>
              <w:top w:w="22" w:type="dxa"/>
              <w:bottom w:w="22" w:type="dxa"/>
              <w:right w:w="28" w:type="dxa"/>
            </w:tcMar>
          </w:tcPr>
          <w:p w:rsidR="008267F9" w:rsidRDefault="008267F9" w14:paraId="70A5AF46"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F41F68F"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409C959B" w14:textId="77777777">
            <w:pPr>
              <w:pStyle w:val="p-table"/>
              <w:jc w:val="right"/>
              <w:rPr>
                <w:sz w:val="17"/>
              </w:rPr>
            </w:pPr>
            <w:r>
              <w:rPr>
                <w:i/>
                <w:sz w:val="17"/>
              </w:rPr>
              <w:t>7.936</w:t>
            </w:r>
          </w:p>
        </w:tc>
        <w:tc>
          <w:tcPr>
            <w:tcW w:w="597" w:type="dxa"/>
            <w:shd w:val="clear" w:color="auto" w:fill="auto"/>
            <w:tcMar>
              <w:top w:w="22" w:type="dxa"/>
              <w:left w:w="28" w:type="dxa"/>
              <w:bottom w:w="22" w:type="dxa"/>
              <w:right w:w="28" w:type="dxa"/>
            </w:tcMar>
          </w:tcPr>
          <w:p w:rsidR="008267F9" w:rsidRDefault="009F46BF" w14:paraId="522423F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F858217" w14:textId="77777777">
            <w:pPr>
              <w:pStyle w:val="p-table"/>
              <w:jc w:val="right"/>
              <w:rPr>
                <w:sz w:val="17"/>
              </w:rPr>
            </w:pPr>
            <w:r>
              <w:rPr>
                <w:i/>
                <w:sz w:val="17"/>
              </w:rPr>
              <w:t>7.936</w:t>
            </w:r>
          </w:p>
        </w:tc>
        <w:tc>
          <w:tcPr>
            <w:tcW w:w="597" w:type="dxa"/>
            <w:shd w:val="clear" w:color="auto" w:fill="auto"/>
            <w:tcMar>
              <w:top w:w="22" w:type="dxa"/>
              <w:left w:w="28" w:type="dxa"/>
              <w:bottom w:w="22" w:type="dxa"/>
              <w:right w:w="28" w:type="dxa"/>
            </w:tcMar>
          </w:tcPr>
          <w:p w:rsidR="008267F9" w:rsidRDefault="009F46BF" w14:paraId="4FDC9CBF" w14:textId="77777777">
            <w:pPr>
              <w:pStyle w:val="p-table"/>
              <w:jc w:val="right"/>
              <w:rPr>
                <w:sz w:val="17"/>
              </w:rPr>
            </w:pPr>
            <w:r>
              <w:rPr>
                <w:i/>
                <w:sz w:val="17"/>
              </w:rPr>
              <w:t>‒ 1.696</w:t>
            </w:r>
          </w:p>
        </w:tc>
        <w:tc>
          <w:tcPr>
            <w:tcW w:w="597" w:type="dxa"/>
            <w:shd w:val="clear" w:color="auto" w:fill="auto"/>
            <w:tcMar>
              <w:top w:w="22" w:type="dxa"/>
              <w:left w:w="28" w:type="dxa"/>
              <w:bottom w:w="22" w:type="dxa"/>
              <w:right w:w="28" w:type="dxa"/>
            </w:tcMar>
          </w:tcPr>
          <w:p w:rsidR="008267F9" w:rsidRDefault="009F46BF" w14:paraId="5D7636E8" w14:textId="77777777">
            <w:pPr>
              <w:pStyle w:val="p-table"/>
              <w:jc w:val="right"/>
              <w:rPr>
                <w:sz w:val="17"/>
              </w:rPr>
            </w:pPr>
            <w:r>
              <w:rPr>
                <w:i/>
                <w:sz w:val="17"/>
              </w:rPr>
              <w:t>6.240</w:t>
            </w:r>
          </w:p>
        </w:tc>
        <w:tc>
          <w:tcPr>
            <w:tcW w:w="597" w:type="dxa"/>
            <w:shd w:val="clear" w:color="auto" w:fill="auto"/>
            <w:tcMar>
              <w:top w:w="22" w:type="dxa"/>
              <w:left w:w="28" w:type="dxa"/>
              <w:bottom w:w="22" w:type="dxa"/>
              <w:right w:w="28" w:type="dxa"/>
            </w:tcMar>
          </w:tcPr>
          <w:p w:rsidR="008267F9" w:rsidRDefault="009F46BF" w14:paraId="1B255539" w14:textId="77777777">
            <w:pPr>
              <w:pStyle w:val="p-table"/>
              <w:jc w:val="right"/>
              <w:rPr>
                <w:sz w:val="17"/>
              </w:rPr>
            </w:pPr>
            <w:r>
              <w:rPr>
                <w:i/>
                <w:sz w:val="17"/>
              </w:rPr>
              <w:t>‒ 3.706</w:t>
            </w:r>
          </w:p>
        </w:tc>
        <w:tc>
          <w:tcPr>
            <w:tcW w:w="597" w:type="dxa"/>
            <w:shd w:val="clear" w:color="auto" w:fill="auto"/>
            <w:tcMar>
              <w:top w:w="22" w:type="dxa"/>
              <w:left w:w="28" w:type="dxa"/>
              <w:bottom w:w="22" w:type="dxa"/>
              <w:right w:w="28" w:type="dxa"/>
            </w:tcMar>
          </w:tcPr>
          <w:p w:rsidR="008267F9" w:rsidRDefault="009F46BF" w14:paraId="0243379D" w14:textId="77777777">
            <w:pPr>
              <w:pStyle w:val="p-table"/>
              <w:jc w:val="right"/>
              <w:rPr>
                <w:sz w:val="17"/>
              </w:rPr>
            </w:pPr>
            <w:r>
              <w:rPr>
                <w:i/>
                <w:sz w:val="17"/>
              </w:rPr>
              <w:t>‒ 5.236</w:t>
            </w:r>
          </w:p>
        </w:tc>
        <w:tc>
          <w:tcPr>
            <w:tcW w:w="597" w:type="dxa"/>
            <w:shd w:val="clear" w:color="auto" w:fill="auto"/>
            <w:tcMar>
              <w:top w:w="22" w:type="dxa"/>
              <w:left w:w="28" w:type="dxa"/>
              <w:bottom w:w="22" w:type="dxa"/>
              <w:right w:w="28" w:type="dxa"/>
            </w:tcMar>
          </w:tcPr>
          <w:p w:rsidR="008267F9" w:rsidRDefault="009F46BF" w14:paraId="67B93595" w14:textId="77777777">
            <w:pPr>
              <w:pStyle w:val="p-table"/>
              <w:jc w:val="right"/>
              <w:rPr>
                <w:sz w:val="17"/>
              </w:rPr>
            </w:pPr>
            <w:r>
              <w:rPr>
                <w:i/>
                <w:sz w:val="17"/>
              </w:rPr>
              <w:t>‒ 4.236</w:t>
            </w:r>
          </w:p>
        </w:tc>
        <w:tc>
          <w:tcPr>
            <w:tcW w:w="597" w:type="dxa"/>
            <w:shd w:val="clear" w:color="auto" w:fill="auto"/>
            <w:tcMar>
              <w:top w:w="22" w:type="dxa"/>
              <w:left w:w="28" w:type="dxa"/>
              <w:bottom w:w="22" w:type="dxa"/>
              <w:right w:w="28" w:type="dxa"/>
            </w:tcMar>
          </w:tcPr>
          <w:p w:rsidR="008267F9" w:rsidRDefault="009F46BF" w14:paraId="47499422" w14:textId="77777777">
            <w:pPr>
              <w:pStyle w:val="p-table"/>
              <w:jc w:val="right"/>
              <w:rPr>
                <w:sz w:val="17"/>
              </w:rPr>
            </w:pPr>
            <w:r>
              <w:rPr>
                <w:i/>
                <w:sz w:val="17"/>
              </w:rPr>
              <w:t>‒ 4.236</w:t>
            </w:r>
          </w:p>
        </w:tc>
        <w:tc>
          <w:tcPr>
            <w:tcW w:w="597" w:type="dxa"/>
            <w:shd w:val="clear" w:color="auto" w:fill="auto"/>
            <w:tcMar>
              <w:top w:w="22" w:type="dxa"/>
              <w:left w:w="28" w:type="dxa"/>
              <w:bottom w:w="22" w:type="dxa"/>
              <w:right w:w="28" w:type="dxa"/>
            </w:tcMar>
          </w:tcPr>
          <w:p w:rsidR="008267F9" w:rsidRDefault="009F46BF" w14:paraId="6CC4C89F" w14:textId="77777777">
            <w:pPr>
              <w:pStyle w:val="p-table"/>
              <w:jc w:val="right"/>
              <w:rPr>
                <w:sz w:val="17"/>
              </w:rPr>
            </w:pPr>
            <w:r>
              <w:rPr>
                <w:i/>
                <w:sz w:val="17"/>
              </w:rPr>
              <w:t>4.165</w:t>
            </w:r>
          </w:p>
        </w:tc>
      </w:tr>
      <w:tr w:rsidR="008267F9" w14:paraId="7EF26762" w14:textId="77777777">
        <w:tc>
          <w:tcPr>
            <w:tcW w:w="239" w:type="dxa"/>
            <w:shd w:val="clear" w:color="auto" w:fill="auto"/>
            <w:tcMar>
              <w:top w:w="22" w:type="dxa"/>
              <w:bottom w:w="22" w:type="dxa"/>
              <w:right w:w="28" w:type="dxa"/>
            </w:tcMar>
          </w:tcPr>
          <w:p w:rsidR="008267F9" w:rsidRDefault="008267F9" w14:paraId="52028773"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6132470" w14:textId="77777777">
            <w:pPr>
              <w:pStyle w:val="p-table"/>
              <w:rPr>
                <w:sz w:val="17"/>
              </w:rPr>
            </w:pPr>
            <w:r>
              <w:rPr>
                <w:sz w:val="17"/>
              </w:rPr>
              <w:t xml:space="preserve">Nederlands Fonds voor Regionale Partnerschappen </w:t>
            </w:r>
            <w:proofErr w:type="spellStart"/>
            <w:r>
              <w:rPr>
                <w:sz w:val="17"/>
              </w:rPr>
              <w:t>Shiraka</w:t>
            </w:r>
            <w:proofErr w:type="spellEnd"/>
          </w:p>
        </w:tc>
        <w:tc>
          <w:tcPr>
            <w:tcW w:w="597" w:type="dxa"/>
            <w:shd w:val="clear" w:color="auto" w:fill="auto"/>
            <w:tcMar>
              <w:top w:w="22" w:type="dxa"/>
              <w:left w:w="28" w:type="dxa"/>
              <w:bottom w:w="22" w:type="dxa"/>
              <w:right w:w="28" w:type="dxa"/>
            </w:tcMar>
          </w:tcPr>
          <w:p w:rsidR="008267F9" w:rsidRDefault="009F46BF" w14:paraId="6769B879" w14:textId="77777777">
            <w:pPr>
              <w:pStyle w:val="p-table"/>
              <w:jc w:val="right"/>
              <w:rPr>
                <w:sz w:val="17"/>
              </w:rPr>
            </w:pPr>
            <w:r>
              <w:rPr>
                <w:sz w:val="17"/>
              </w:rPr>
              <w:t>7.936</w:t>
            </w:r>
          </w:p>
        </w:tc>
        <w:tc>
          <w:tcPr>
            <w:tcW w:w="597" w:type="dxa"/>
            <w:shd w:val="clear" w:color="auto" w:fill="auto"/>
            <w:tcMar>
              <w:top w:w="22" w:type="dxa"/>
              <w:left w:w="28" w:type="dxa"/>
              <w:bottom w:w="22" w:type="dxa"/>
              <w:right w:w="28" w:type="dxa"/>
            </w:tcMar>
          </w:tcPr>
          <w:p w:rsidR="008267F9" w:rsidRDefault="009F46BF" w14:paraId="5DD6E7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8764908" w14:textId="77777777">
            <w:pPr>
              <w:pStyle w:val="p-table"/>
              <w:jc w:val="right"/>
              <w:rPr>
                <w:sz w:val="17"/>
              </w:rPr>
            </w:pPr>
            <w:r>
              <w:rPr>
                <w:sz w:val="17"/>
              </w:rPr>
              <w:t>7.936</w:t>
            </w:r>
          </w:p>
        </w:tc>
        <w:tc>
          <w:tcPr>
            <w:tcW w:w="597" w:type="dxa"/>
            <w:shd w:val="clear" w:color="auto" w:fill="auto"/>
            <w:tcMar>
              <w:top w:w="22" w:type="dxa"/>
              <w:left w:w="28" w:type="dxa"/>
              <w:bottom w:w="22" w:type="dxa"/>
              <w:right w:w="28" w:type="dxa"/>
            </w:tcMar>
          </w:tcPr>
          <w:p w:rsidR="008267F9" w:rsidRDefault="009F46BF" w14:paraId="0CDC6983" w14:textId="77777777">
            <w:pPr>
              <w:pStyle w:val="p-table"/>
              <w:jc w:val="right"/>
              <w:rPr>
                <w:sz w:val="17"/>
              </w:rPr>
            </w:pPr>
            <w:r>
              <w:rPr>
                <w:sz w:val="17"/>
              </w:rPr>
              <w:t>‒ 1.851</w:t>
            </w:r>
          </w:p>
        </w:tc>
        <w:tc>
          <w:tcPr>
            <w:tcW w:w="597" w:type="dxa"/>
            <w:shd w:val="clear" w:color="auto" w:fill="auto"/>
            <w:tcMar>
              <w:top w:w="22" w:type="dxa"/>
              <w:left w:w="28" w:type="dxa"/>
              <w:bottom w:w="22" w:type="dxa"/>
              <w:right w:w="28" w:type="dxa"/>
            </w:tcMar>
          </w:tcPr>
          <w:p w:rsidR="008267F9" w:rsidRDefault="009F46BF" w14:paraId="7EC88381" w14:textId="77777777">
            <w:pPr>
              <w:pStyle w:val="p-table"/>
              <w:jc w:val="right"/>
              <w:rPr>
                <w:sz w:val="17"/>
              </w:rPr>
            </w:pPr>
            <w:r>
              <w:rPr>
                <w:sz w:val="17"/>
              </w:rPr>
              <w:t>6.085</w:t>
            </w:r>
          </w:p>
        </w:tc>
        <w:tc>
          <w:tcPr>
            <w:tcW w:w="597" w:type="dxa"/>
            <w:shd w:val="clear" w:color="auto" w:fill="auto"/>
            <w:tcMar>
              <w:top w:w="22" w:type="dxa"/>
              <w:left w:w="28" w:type="dxa"/>
              <w:bottom w:w="22" w:type="dxa"/>
              <w:right w:w="28" w:type="dxa"/>
            </w:tcMar>
          </w:tcPr>
          <w:p w:rsidR="008267F9" w:rsidRDefault="009F46BF" w14:paraId="6D69DF8D" w14:textId="77777777">
            <w:pPr>
              <w:pStyle w:val="p-table"/>
              <w:jc w:val="right"/>
              <w:rPr>
                <w:sz w:val="17"/>
              </w:rPr>
            </w:pPr>
            <w:r>
              <w:rPr>
                <w:sz w:val="17"/>
              </w:rPr>
              <w:t>‒ 3.706</w:t>
            </w:r>
          </w:p>
        </w:tc>
        <w:tc>
          <w:tcPr>
            <w:tcW w:w="597" w:type="dxa"/>
            <w:shd w:val="clear" w:color="auto" w:fill="auto"/>
            <w:tcMar>
              <w:top w:w="22" w:type="dxa"/>
              <w:left w:w="28" w:type="dxa"/>
              <w:bottom w:w="22" w:type="dxa"/>
              <w:right w:w="28" w:type="dxa"/>
            </w:tcMar>
          </w:tcPr>
          <w:p w:rsidR="008267F9" w:rsidRDefault="009F46BF" w14:paraId="11B20F73" w14:textId="77777777">
            <w:pPr>
              <w:pStyle w:val="p-table"/>
              <w:jc w:val="right"/>
              <w:rPr>
                <w:sz w:val="17"/>
              </w:rPr>
            </w:pPr>
            <w:r>
              <w:rPr>
                <w:sz w:val="17"/>
              </w:rPr>
              <w:t>‒ 5.236</w:t>
            </w:r>
          </w:p>
        </w:tc>
        <w:tc>
          <w:tcPr>
            <w:tcW w:w="597" w:type="dxa"/>
            <w:shd w:val="clear" w:color="auto" w:fill="auto"/>
            <w:tcMar>
              <w:top w:w="22" w:type="dxa"/>
              <w:left w:w="28" w:type="dxa"/>
              <w:bottom w:w="22" w:type="dxa"/>
              <w:right w:w="28" w:type="dxa"/>
            </w:tcMar>
          </w:tcPr>
          <w:p w:rsidR="008267F9" w:rsidRDefault="009F46BF" w14:paraId="77075F8D" w14:textId="77777777">
            <w:pPr>
              <w:pStyle w:val="p-table"/>
              <w:jc w:val="right"/>
              <w:rPr>
                <w:sz w:val="17"/>
              </w:rPr>
            </w:pPr>
            <w:r>
              <w:rPr>
                <w:sz w:val="17"/>
              </w:rPr>
              <w:t>‒ 4.236</w:t>
            </w:r>
          </w:p>
        </w:tc>
        <w:tc>
          <w:tcPr>
            <w:tcW w:w="597" w:type="dxa"/>
            <w:shd w:val="clear" w:color="auto" w:fill="auto"/>
            <w:tcMar>
              <w:top w:w="22" w:type="dxa"/>
              <w:left w:w="28" w:type="dxa"/>
              <w:bottom w:w="22" w:type="dxa"/>
              <w:right w:w="28" w:type="dxa"/>
            </w:tcMar>
          </w:tcPr>
          <w:p w:rsidR="008267F9" w:rsidRDefault="009F46BF" w14:paraId="70E9ADF0" w14:textId="77777777">
            <w:pPr>
              <w:pStyle w:val="p-table"/>
              <w:jc w:val="right"/>
              <w:rPr>
                <w:sz w:val="17"/>
              </w:rPr>
            </w:pPr>
            <w:r>
              <w:rPr>
                <w:sz w:val="17"/>
              </w:rPr>
              <w:t>‒ 4.236</w:t>
            </w:r>
          </w:p>
        </w:tc>
        <w:tc>
          <w:tcPr>
            <w:tcW w:w="597" w:type="dxa"/>
            <w:shd w:val="clear" w:color="auto" w:fill="auto"/>
            <w:tcMar>
              <w:top w:w="22" w:type="dxa"/>
              <w:left w:w="28" w:type="dxa"/>
              <w:bottom w:w="22" w:type="dxa"/>
              <w:right w:w="28" w:type="dxa"/>
            </w:tcMar>
          </w:tcPr>
          <w:p w:rsidR="008267F9" w:rsidRDefault="009F46BF" w14:paraId="4FC2CAFF" w14:textId="77777777">
            <w:pPr>
              <w:pStyle w:val="p-table"/>
              <w:jc w:val="right"/>
              <w:rPr>
                <w:sz w:val="17"/>
              </w:rPr>
            </w:pPr>
            <w:r>
              <w:rPr>
                <w:sz w:val="17"/>
              </w:rPr>
              <w:t>4.165</w:t>
            </w:r>
          </w:p>
        </w:tc>
      </w:tr>
      <w:tr w:rsidR="008267F9" w14:paraId="08C0C4BF" w14:textId="77777777">
        <w:tc>
          <w:tcPr>
            <w:tcW w:w="239" w:type="dxa"/>
            <w:shd w:val="clear" w:color="auto" w:fill="auto"/>
            <w:tcMar>
              <w:top w:w="22" w:type="dxa"/>
              <w:bottom w:w="22" w:type="dxa"/>
              <w:right w:w="28" w:type="dxa"/>
            </w:tcMar>
          </w:tcPr>
          <w:p w:rsidR="008267F9" w:rsidRDefault="008267F9" w14:paraId="3475172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B054900" w14:textId="77777777">
            <w:pPr>
              <w:pStyle w:val="p-table"/>
              <w:rPr>
                <w:sz w:val="17"/>
              </w:rPr>
            </w:pPr>
            <w:r>
              <w:rPr>
                <w:sz w:val="17"/>
              </w:rPr>
              <w:t>Nederlands Fonds voor Regionale Partnerschappen MATRA</w:t>
            </w:r>
          </w:p>
        </w:tc>
        <w:tc>
          <w:tcPr>
            <w:tcW w:w="597" w:type="dxa"/>
            <w:shd w:val="clear" w:color="auto" w:fill="auto"/>
            <w:tcMar>
              <w:top w:w="22" w:type="dxa"/>
              <w:left w:w="28" w:type="dxa"/>
              <w:bottom w:w="22" w:type="dxa"/>
              <w:right w:w="28" w:type="dxa"/>
            </w:tcMar>
          </w:tcPr>
          <w:p w:rsidR="008267F9" w:rsidRDefault="009F46BF" w14:paraId="64CE29B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4232B7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4477A3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527EE0A" w14:textId="77777777">
            <w:pPr>
              <w:pStyle w:val="p-table"/>
              <w:jc w:val="right"/>
              <w:rPr>
                <w:sz w:val="17"/>
              </w:rPr>
            </w:pPr>
            <w:r>
              <w:rPr>
                <w:sz w:val="17"/>
              </w:rPr>
              <w:t>155</w:t>
            </w:r>
          </w:p>
        </w:tc>
        <w:tc>
          <w:tcPr>
            <w:tcW w:w="597" w:type="dxa"/>
            <w:shd w:val="clear" w:color="auto" w:fill="auto"/>
            <w:tcMar>
              <w:top w:w="22" w:type="dxa"/>
              <w:left w:w="28" w:type="dxa"/>
              <w:bottom w:w="22" w:type="dxa"/>
              <w:right w:w="28" w:type="dxa"/>
            </w:tcMar>
          </w:tcPr>
          <w:p w:rsidR="008267F9" w:rsidRDefault="009F46BF" w14:paraId="07E3C49C" w14:textId="77777777">
            <w:pPr>
              <w:pStyle w:val="p-table"/>
              <w:jc w:val="right"/>
              <w:rPr>
                <w:sz w:val="17"/>
              </w:rPr>
            </w:pPr>
            <w:r>
              <w:rPr>
                <w:sz w:val="17"/>
              </w:rPr>
              <w:t>155</w:t>
            </w:r>
          </w:p>
        </w:tc>
        <w:tc>
          <w:tcPr>
            <w:tcW w:w="597" w:type="dxa"/>
            <w:shd w:val="clear" w:color="auto" w:fill="auto"/>
            <w:tcMar>
              <w:top w:w="22" w:type="dxa"/>
              <w:left w:w="28" w:type="dxa"/>
              <w:bottom w:w="22" w:type="dxa"/>
              <w:right w:w="28" w:type="dxa"/>
            </w:tcMar>
          </w:tcPr>
          <w:p w:rsidR="008267F9" w:rsidRDefault="009F46BF" w14:paraId="47FA596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A43CDB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638639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C5062F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2F1FE97" w14:textId="77777777">
            <w:pPr>
              <w:pStyle w:val="p-table"/>
              <w:jc w:val="right"/>
              <w:rPr>
                <w:sz w:val="17"/>
              </w:rPr>
            </w:pPr>
            <w:r>
              <w:rPr>
                <w:sz w:val="17"/>
              </w:rPr>
              <w:t>0</w:t>
            </w:r>
          </w:p>
        </w:tc>
      </w:tr>
      <w:tr w:rsidR="008267F9" w14:paraId="354CDB8F" w14:textId="77777777">
        <w:tc>
          <w:tcPr>
            <w:tcW w:w="239" w:type="dxa"/>
            <w:shd w:val="clear" w:color="auto" w:fill="auto"/>
            <w:tcMar>
              <w:top w:w="22" w:type="dxa"/>
              <w:bottom w:w="22" w:type="dxa"/>
              <w:right w:w="28" w:type="dxa"/>
            </w:tcMar>
          </w:tcPr>
          <w:p w:rsidR="008267F9" w:rsidRDefault="009F46BF" w14:paraId="6648775A" w14:textId="77777777">
            <w:pPr>
              <w:pStyle w:val="p-table"/>
              <w:rPr>
                <w:sz w:val="17"/>
              </w:rPr>
            </w:pPr>
            <w:r>
              <w:rPr>
                <w:b/>
                <w:sz w:val="17"/>
              </w:rPr>
              <w:t>2.6</w:t>
            </w:r>
          </w:p>
        </w:tc>
        <w:tc>
          <w:tcPr>
            <w:tcW w:w="2938" w:type="dxa"/>
            <w:shd w:val="clear" w:color="auto" w:fill="auto"/>
            <w:tcMar>
              <w:top w:w="22" w:type="dxa"/>
              <w:left w:w="28" w:type="dxa"/>
              <w:bottom w:w="22" w:type="dxa"/>
              <w:right w:w="28" w:type="dxa"/>
            </w:tcMar>
          </w:tcPr>
          <w:p w:rsidR="008267F9" w:rsidRDefault="009F46BF" w14:paraId="051798BB" w14:textId="77777777">
            <w:pPr>
              <w:pStyle w:val="p-table"/>
              <w:rPr>
                <w:sz w:val="17"/>
              </w:rPr>
            </w:pPr>
            <w:proofErr w:type="spellStart"/>
            <w:r>
              <w:rPr>
                <w:b/>
                <w:sz w:val="17"/>
              </w:rPr>
              <w:t>Oekraine</w:t>
            </w:r>
            <w:proofErr w:type="spellEnd"/>
            <w:r>
              <w:rPr>
                <w:b/>
                <w:sz w:val="17"/>
              </w:rPr>
              <w:t xml:space="preserve"> (V)</w:t>
            </w:r>
          </w:p>
        </w:tc>
        <w:tc>
          <w:tcPr>
            <w:tcW w:w="597" w:type="dxa"/>
            <w:shd w:val="clear" w:color="auto" w:fill="auto"/>
            <w:tcMar>
              <w:top w:w="22" w:type="dxa"/>
              <w:left w:w="28" w:type="dxa"/>
              <w:bottom w:w="22" w:type="dxa"/>
              <w:right w:w="28" w:type="dxa"/>
            </w:tcMar>
          </w:tcPr>
          <w:p w:rsidR="008267F9" w:rsidRDefault="009F46BF" w14:paraId="754AFA06" w14:textId="77777777">
            <w:pPr>
              <w:pStyle w:val="p-table"/>
              <w:jc w:val="right"/>
              <w:rPr>
                <w:sz w:val="17"/>
              </w:rPr>
            </w:pPr>
            <w:r>
              <w:rPr>
                <w:b/>
                <w:sz w:val="17"/>
              </w:rPr>
              <w:t>93.000</w:t>
            </w:r>
          </w:p>
        </w:tc>
        <w:tc>
          <w:tcPr>
            <w:tcW w:w="597" w:type="dxa"/>
            <w:shd w:val="clear" w:color="auto" w:fill="auto"/>
            <w:tcMar>
              <w:top w:w="22" w:type="dxa"/>
              <w:left w:w="28" w:type="dxa"/>
              <w:bottom w:w="22" w:type="dxa"/>
              <w:right w:w="28" w:type="dxa"/>
            </w:tcMar>
          </w:tcPr>
          <w:p w:rsidR="008267F9" w:rsidRDefault="009F46BF" w14:paraId="5866ABF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75DF2ED0" w14:textId="77777777">
            <w:pPr>
              <w:pStyle w:val="p-table"/>
              <w:jc w:val="right"/>
              <w:rPr>
                <w:sz w:val="17"/>
              </w:rPr>
            </w:pPr>
            <w:r>
              <w:rPr>
                <w:b/>
                <w:sz w:val="17"/>
              </w:rPr>
              <w:t>93.000</w:t>
            </w:r>
          </w:p>
        </w:tc>
        <w:tc>
          <w:tcPr>
            <w:tcW w:w="597" w:type="dxa"/>
            <w:shd w:val="clear" w:color="auto" w:fill="auto"/>
            <w:tcMar>
              <w:top w:w="22" w:type="dxa"/>
              <w:left w:w="28" w:type="dxa"/>
              <w:bottom w:w="22" w:type="dxa"/>
              <w:right w:w="28" w:type="dxa"/>
            </w:tcMar>
          </w:tcPr>
          <w:p w:rsidR="008267F9" w:rsidRDefault="009F46BF" w14:paraId="0E13E1D8" w14:textId="77777777">
            <w:pPr>
              <w:pStyle w:val="p-table"/>
              <w:jc w:val="right"/>
              <w:rPr>
                <w:sz w:val="17"/>
              </w:rPr>
            </w:pPr>
            <w:r>
              <w:rPr>
                <w:b/>
                <w:sz w:val="17"/>
              </w:rPr>
              <w:t>‒ 750</w:t>
            </w:r>
          </w:p>
        </w:tc>
        <w:tc>
          <w:tcPr>
            <w:tcW w:w="597" w:type="dxa"/>
            <w:shd w:val="clear" w:color="auto" w:fill="auto"/>
            <w:tcMar>
              <w:top w:w="22" w:type="dxa"/>
              <w:left w:w="28" w:type="dxa"/>
              <w:bottom w:w="22" w:type="dxa"/>
              <w:right w:w="28" w:type="dxa"/>
            </w:tcMar>
          </w:tcPr>
          <w:p w:rsidR="008267F9" w:rsidRDefault="009F46BF" w14:paraId="2BCBCDBF" w14:textId="77777777">
            <w:pPr>
              <w:pStyle w:val="p-table"/>
              <w:jc w:val="right"/>
              <w:rPr>
                <w:sz w:val="17"/>
              </w:rPr>
            </w:pPr>
            <w:r>
              <w:rPr>
                <w:b/>
                <w:sz w:val="17"/>
              </w:rPr>
              <w:t>92.250</w:t>
            </w:r>
          </w:p>
        </w:tc>
        <w:tc>
          <w:tcPr>
            <w:tcW w:w="597" w:type="dxa"/>
            <w:shd w:val="clear" w:color="auto" w:fill="auto"/>
            <w:tcMar>
              <w:top w:w="22" w:type="dxa"/>
              <w:left w:w="28" w:type="dxa"/>
              <w:bottom w:w="22" w:type="dxa"/>
              <w:right w:w="28" w:type="dxa"/>
            </w:tcMar>
          </w:tcPr>
          <w:p w:rsidR="008267F9" w:rsidRDefault="009F46BF" w14:paraId="44A0EDA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6CCA14A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F86531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7F2E2A5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91C148B" w14:textId="77777777">
            <w:pPr>
              <w:pStyle w:val="p-table"/>
              <w:jc w:val="right"/>
              <w:rPr>
                <w:sz w:val="17"/>
              </w:rPr>
            </w:pPr>
            <w:r>
              <w:rPr>
                <w:b/>
                <w:sz w:val="17"/>
              </w:rPr>
              <w:t>28.000</w:t>
            </w:r>
          </w:p>
        </w:tc>
      </w:tr>
      <w:tr w:rsidR="008267F9" w14:paraId="329A5ABA" w14:textId="77777777">
        <w:tc>
          <w:tcPr>
            <w:tcW w:w="239" w:type="dxa"/>
            <w:shd w:val="clear" w:color="auto" w:fill="auto"/>
            <w:tcMar>
              <w:top w:w="22" w:type="dxa"/>
              <w:bottom w:w="22" w:type="dxa"/>
              <w:right w:w="28" w:type="dxa"/>
            </w:tcMar>
          </w:tcPr>
          <w:p w:rsidR="008267F9" w:rsidRDefault="008267F9" w14:paraId="608FC63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6B491A4"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5843E9A3" w14:textId="77777777">
            <w:pPr>
              <w:pStyle w:val="p-table"/>
              <w:jc w:val="right"/>
              <w:rPr>
                <w:sz w:val="17"/>
              </w:rPr>
            </w:pPr>
            <w:r>
              <w:rPr>
                <w:i/>
                <w:sz w:val="17"/>
              </w:rPr>
              <w:t>12.500</w:t>
            </w:r>
          </w:p>
        </w:tc>
        <w:tc>
          <w:tcPr>
            <w:tcW w:w="597" w:type="dxa"/>
            <w:shd w:val="clear" w:color="auto" w:fill="auto"/>
            <w:tcMar>
              <w:top w:w="22" w:type="dxa"/>
              <w:left w:w="28" w:type="dxa"/>
              <w:bottom w:w="22" w:type="dxa"/>
              <w:right w:w="28" w:type="dxa"/>
            </w:tcMar>
          </w:tcPr>
          <w:p w:rsidR="008267F9" w:rsidRDefault="009F46BF" w14:paraId="406700B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A940310" w14:textId="77777777">
            <w:pPr>
              <w:pStyle w:val="p-table"/>
              <w:jc w:val="right"/>
              <w:rPr>
                <w:sz w:val="17"/>
              </w:rPr>
            </w:pPr>
            <w:r>
              <w:rPr>
                <w:i/>
                <w:sz w:val="17"/>
              </w:rPr>
              <w:t>12.500</w:t>
            </w:r>
          </w:p>
        </w:tc>
        <w:tc>
          <w:tcPr>
            <w:tcW w:w="597" w:type="dxa"/>
            <w:shd w:val="clear" w:color="auto" w:fill="auto"/>
            <w:tcMar>
              <w:top w:w="22" w:type="dxa"/>
              <w:left w:w="28" w:type="dxa"/>
              <w:bottom w:w="22" w:type="dxa"/>
              <w:right w:w="28" w:type="dxa"/>
            </w:tcMar>
          </w:tcPr>
          <w:p w:rsidR="008267F9" w:rsidRDefault="009F46BF" w14:paraId="2B4663B1" w14:textId="77777777">
            <w:pPr>
              <w:pStyle w:val="p-table"/>
              <w:jc w:val="right"/>
              <w:rPr>
                <w:sz w:val="17"/>
              </w:rPr>
            </w:pPr>
            <w:r>
              <w:rPr>
                <w:i/>
                <w:sz w:val="17"/>
              </w:rPr>
              <w:t>4.925</w:t>
            </w:r>
          </w:p>
        </w:tc>
        <w:tc>
          <w:tcPr>
            <w:tcW w:w="597" w:type="dxa"/>
            <w:shd w:val="clear" w:color="auto" w:fill="auto"/>
            <w:tcMar>
              <w:top w:w="22" w:type="dxa"/>
              <w:left w:w="28" w:type="dxa"/>
              <w:bottom w:w="22" w:type="dxa"/>
              <w:right w:w="28" w:type="dxa"/>
            </w:tcMar>
          </w:tcPr>
          <w:p w:rsidR="008267F9" w:rsidRDefault="009F46BF" w14:paraId="466B3FD6" w14:textId="77777777">
            <w:pPr>
              <w:pStyle w:val="p-table"/>
              <w:jc w:val="right"/>
              <w:rPr>
                <w:sz w:val="17"/>
              </w:rPr>
            </w:pPr>
            <w:r>
              <w:rPr>
                <w:i/>
                <w:sz w:val="17"/>
              </w:rPr>
              <w:t>17.425</w:t>
            </w:r>
          </w:p>
        </w:tc>
        <w:tc>
          <w:tcPr>
            <w:tcW w:w="597" w:type="dxa"/>
            <w:shd w:val="clear" w:color="auto" w:fill="auto"/>
            <w:tcMar>
              <w:top w:w="22" w:type="dxa"/>
              <w:left w:w="28" w:type="dxa"/>
              <w:bottom w:w="22" w:type="dxa"/>
              <w:right w:w="28" w:type="dxa"/>
            </w:tcMar>
          </w:tcPr>
          <w:p w:rsidR="008267F9" w:rsidRDefault="009F46BF" w14:paraId="1B7CD9F9" w14:textId="77777777">
            <w:pPr>
              <w:pStyle w:val="p-table"/>
              <w:jc w:val="right"/>
              <w:rPr>
                <w:sz w:val="17"/>
              </w:rPr>
            </w:pPr>
            <w:r>
              <w:rPr>
                <w:i/>
                <w:sz w:val="17"/>
              </w:rPr>
              <w:t>123</w:t>
            </w:r>
          </w:p>
        </w:tc>
        <w:tc>
          <w:tcPr>
            <w:tcW w:w="597" w:type="dxa"/>
            <w:shd w:val="clear" w:color="auto" w:fill="auto"/>
            <w:tcMar>
              <w:top w:w="22" w:type="dxa"/>
              <w:left w:w="28" w:type="dxa"/>
              <w:bottom w:w="22" w:type="dxa"/>
              <w:right w:w="28" w:type="dxa"/>
            </w:tcMar>
          </w:tcPr>
          <w:p w:rsidR="008267F9" w:rsidRDefault="009F46BF" w14:paraId="1FC2E825" w14:textId="77777777">
            <w:pPr>
              <w:pStyle w:val="p-table"/>
              <w:jc w:val="right"/>
              <w:rPr>
                <w:sz w:val="17"/>
              </w:rPr>
            </w:pPr>
            <w:r>
              <w:rPr>
                <w:i/>
                <w:sz w:val="17"/>
              </w:rPr>
              <w:t>75</w:t>
            </w:r>
          </w:p>
        </w:tc>
        <w:tc>
          <w:tcPr>
            <w:tcW w:w="597" w:type="dxa"/>
            <w:shd w:val="clear" w:color="auto" w:fill="auto"/>
            <w:tcMar>
              <w:top w:w="22" w:type="dxa"/>
              <w:left w:w="28" w:type="dxa"/>
              <w:bottom w:w="22" w:type="dxa"/>
              <w:right w:w="28" w:type="dxa"/>
            </w:tcMar>
          </w:tcPr>
          <w:p w:rsidR="008267F9" w:rsidRDefault="009F46BF" w14:paraId="1350A03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7204B5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CF6C96E" w14:textId="77777777">
            <w:pPr>
              <w:pStyle w:val="p-table"/>
              <w:jc w:val="right"/>
              <w:rPr>
                <w:sz w:val="17"/>
              </w:rPr>
            </w:pPr>
            <w:r>
              <w:rPr>
                <w:i/>
                <w:sz w:val="17"/>
              </w:rPr>
              <w:t>500</w:t>
            </w:r>
          </w:p>
        </w:tc>
      </w:tr>
      <w:tr w:rsidR="008267F9" w14:paraId="365A58CB" w14:textId="77777777">
        <w:tc>
          <w:tcPr>
            <w:tcW w:w="239" w:type="dxa"/>
            <w:shd w:val="clear" w:color="auto" w:fill="auto"/>
            <w:tcMar>
              <w:top w:w="22" w:type="dxa"/>
              <w:bottom w:w="22" w:type="dxa"/>
              <w:right w:w="28" w:type="dxa"/>
            </w:tcMar>
          </w:tcPr>
          <w:p w:rsidR="008267F9" w:rsidRDefault="008267F9" w14:paraId="66975C46"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7BBC6F0" w14:textId="77777777">
            <w:pPr>
              <w:pStyle w:val="p-table"/>
              <w:rPr>
                <w:sz w:val="17"/>
              </w:rPr>
            </w:pPr>
            <w:r>
              <w:rPr>
                <w:sz w:val="17"/>
              </w:rPr>
              <w:t xml:space="preserve">Nederland gastlandzaken t.b.v. </w:t>
            </w:r>
            <w:proofErr w:type="spellStart"/>
            <w:r>
              <w:rPr>
                <w:sz w:val="17"/>
              </w:rPr>
              <w:t>Oekraine</w:t>
            </w:r>
            <w:proofErr w:type="spellEnd"/>
          </w:p>
        </w:tc>
        <w:tc>
          <w:tcPr>
            <w:tcW w:w="597" w:type="dxa"/>
            <w:shd w:val="clear" w:color="auto" w:fill="auto"/>
            <w:tcMar>
              <w:top w:w="22" w:type="dxa"/>
              <w:left w:w="28" w:type="dxa"/>
              <w:bottom w:w="22" w:type="dxa"/>
              <w:right w:w="28" w:type="dxa"/>
            </w:tcMar>
          </w:tcPr>
          <w:p w:rsidR="008267F9" w:rsidRDefault="009F46BF" w14:paraId="59CBD966" w14:textId="77777777">
            <w:pPr>
              <w:pStyle w:val="p-table"/>
              <w:jc w:val="right"/>
              <w:rPr>
                <w:sz w:val="17"/>
              </w:rPr>
            </w:pPr>
            <w:r>
              <w:rPr>
                <w:sz w:val="17"/>
              </w:rPr>
              <w:t>10.500</w:t>
            </w:r>
          </w:p>
        </w:tc>
        <w:tc>
          <w:tcPr>
            <w:tcW w:w="597" w:type="dxa"/>
            <w:shd w:val="clear" w:color="auto" w:fill="auto"/>
            <w:tcMar>
              <w:top w:w="22" w:type="dxa"/>
              <w:left w:w="28" w:type="dxa"/>
              <w:bottom w:w="22" w:type="dxa"/>
              <w:right w:w="28" w:type="dxa"/>
            </w:tcMar>
          </w:tcPr>
          <w:p w:rsidR="008267F9" w:rsidRDefault="009F46BF" w14:paraId="7C6013B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CE04DE3" w14:textId="77777777">
            <w:pPr>
              <w:pStyle w:val="p-table"/>
              <w:jc w:val="right"/>
              <w:rPr>
                <w:sz w:val="17"/>
              </w:rPr>
            </w:pPr>
            <w:r>
              <w:rPr>
                <w:sz w:val="17"/>
              </w:rPr>
              <w:t>10.500</w:t>
            </w:r>
          </w:p>
        </w:tc>
        <w:tc>
          <w:tcPr>
            <w:tcW w:w="597" w:type="dxa"/>
            <w:shd w:val="clear" w:color="auto" w:fill="auto"/>
            <w:tcMar>
              <w:top w:w="22" w:type="dxa"/>
              <w:left w:w="28" w:type="dxa"/>
              <w:bottom w:w="22" w:type="dxa"/>
              <w:right w:w="28" w:type="dxa"/>
            </w:tcMar>
          </w:tcPr>
          <w:p w:rsidR="008267F9" w:rsidRDefault="009F46BF" w14:paraId="1418B63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312162C" w14:textId="77777777">
            <w:pPr>
              <w:pStyle w:val="p-table"/>
              <w:jc w:val="right"/>
              <w:rPr>
                <w:sz w:val="17"/>
              </w:rPr>
            </w:pPr>
            <w:r>
              <w:rPr>
                <w:sz w:val="17"/>
              </w:rPr>
              <w:t>10.500</w:t>
            </w:r>
          </w:p>
        </w:tc>
        <w:tc>
          <w:tcPr>
            <w:tcW w:w="597" w:type="dxa"/>
            <w:shd w:val="clear" w:color="auto" w:fill="auto"/>
            <w:tcMar>
              <w:top w:w="22" w:type="dxa"/>
              <w:left w:w="28" w:type="dxa"/>
              <w:bottom w:w="22" w:type="dxa"/>
              <w:right w:w="28" w:type="dxa"/>
            </w:tcMar>
          </w:tcPr>
          <w:p w:rsidR="008267F9" w:rsidRDefault="009F46BF" w14:paraId="37E95B7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E65E68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6489E4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AED0B9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2E1AA98" w14:textId="77777777">
            <w:pPr>
              <w:pStyle w:val="p-table"/>
              <w:jc w:val="right"/>
              <w:rPr>
                <w:sz w:val="17"/>
              </w:rPr>
            </w:pPr>
            <w:r>
              <w:rPr>
                <w:sz w:val="17"/>
              </w:rPr>
              <w:t>500</w:t>
            </w:r>
          </w:p>
        </w:tc>
      </w:tr>
      <w:tr w:rsidR="008267F9" w14:paraId="3BA04B84" w14:textId="77777777">
        <w:tc>
          <w:tcPr>
            <w:tcW w:w="239" w:type="dxa"/>
            <w:shd w:val="clear" w:color="auto" w:fill="auto"/>
            <w:tcMar>
              <w:top w:w="22" w:type="dxa"/>
              <w:bottom w:w="22" w:type="dxa"/>
              <w:right w:w="28" w:type="dxa"/>
            </w:tcMar>
          </w:tcPr>
          <w:p w:rsidR="008267F9" w:rsidRDefault="008267F9" w14:paraId="430D39D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D70BBA1" w14:textId="77777777">
            <w:pPr>
              <w:pStyle w:val="p-table"/>
              <w:rPr>
                <w:sz w:val="17"/>
              </w:rPr>
            </w:pPr>
            <w:r>
              <w:rPr>
                <w:sz w:val="17"/>
              </w:rPr>
              <w:t>Accountability Oekraïne</w:t>
            </w:r>
          </w:p>
        </w:tc>
        <w:tc>
          <w:tcPr>
            <w:tcW w:w="597" w:type="dxa"/>
            <w:shd w:val="clear" w:color="auto" w:fill="auto"/>
            <w:tcMar>
              <w:top w:w="22" w:type="dxa"/>
              <w:left w:w="28" w:type="dxa"/>
              <w:bottom w:w="22" w:type="dxa"/>
              <w:right w:w="28" w:type="dxa"/>
            </w:tcMar>
          </w:tcPr>
          <w:p w:rsidR="008267F9" w:rsidRDefault="009F46BF" w14:paraId="18DAF7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346F57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443BF9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6197970" w14:textId="77777777">
            <w:pPr>
              <w:pStyle w:val="p-table"/>
              <w:jc w:val="right"/>
              <w:rPr>
                <w:sz w:val="17"/>
              </w:rPr>
            </w:pPr>
            <w:r>
              <w:rPr>
                <w:sz w:val="17"/>
              </w:rPr>
              <w:t>925</w:t>
            </w:r>
          </w:p>
        </w:tc>
        <w:tc>
          <w:tcPr>
            <w:tcW w:w="597" w:type="dxa"/>
            <w:shd w:val="clear" w:color="auto" w:fill="auto"/>
            <w:tcMar>
              <w:top w:w="22" w:type="dxa"/>
              <w:left w:w="28" w:type="dxa"/>
              <w:bottom w:w="22" w:type="dxa"/>
              <w:right w:w="28" w:type="dxa"/>
            </w:tcMar>
          </w:tcPr>
          <w:p w:rsidR="008267F9" w:rsidRDefault="009F46BF" w14:paraId="7A54B472" w14:textId="77777777">
            <w:pPr>
              <w:pStyle w:val="p-table"/>
              <w:jc w:val="right"/>
              <w:rPr>
                <w:sz w:val="17"/>
              </w:rPr>
            </w:pPr>
            <w:r>
              <w:rPr>
                <w:sz w:val="17"/>
              </w:rPr>
              <w:t>925</w:t>
            </w:r>
          </w:p>
        </w:tc>
        <w:tc>
          <w:tcPr>
            <w:tcW w:w="597" w:type="dxa"/>
            <w:shd w:val="clear" w:color="auto" w:fill="auto"/>
            <w:tcMar>
              <w:top w:w="22" w:type="dxa"/>
              <w:left w:w="28" w:type="dxa"/>
              <w:bottom w:w="22" w:type="dxa"/>
              <w:right w:w="28" w:type="dxa"/>
            </w:tcMar>
          </w:tcPr>
          <w:p w:rsidR="008267F9" w:rsidRDefault="009F46BF" w14:paraId="1E9B75CC" w14:textId="77777777">
            <w:pPr>
              <w:pStyle w:val="p-table"/>
              <w:jc w:val="right"/>
              <w:rPr>
                <w:sz w:val="17"/>
              </w:rPr>
            </w:pPr>
            <w:r>
              <w:rPr>
                <w:sz w:val="17"/>
              </w:rPr>
              <w:t>123</w:t>
            </w:r>
          </w:p>
        </w:tc>
        <w:tc>
          <w:tcPr>
            <w:tcW w:w="597" w:type="dxa"/>
            <w:shd w:val="clear" w:color="auto" w:fill="auto"/>
            <w:tcMar>
              <w:top w:w="22" w:type="dxa"/>
              <w:left w:w="28" w:type="dxa"/>
              <w:bottom w:w="22" w:type="dxa"/>
              <w:right w:w="28" w:type="dxa"/>
            </w:tcMar>
          </w:tcPr>
          <w:p w:rsidR="008267F9" w:rsidRDefault="009F46BF" w14:paraId="4D02DAAA" w14:textId="77777777">
            <w:pPr>
              <w:pStyle w:val="p-table"/>
              <w:jc w:val="right"/>
              <w:rPr>
                <w:sz w:val="17"/>
              </w:rPr>
            </w:pPr>
            <w:r>
              <w:rPr>
                <w:sz w:val="17"/>
              </w:rPr>
              <w:t>75</w:t>
            </w:r>
          </w:p>
        </w:tc>
        <w:tc>
          <w:tcPr>
            <w:tcW w:w="597" w:type="dxa"/>
            <w:shd w:val="clear" w:color="auto" w:fill="auto"/>
            <w:tcMar>
              <w:top w:w="22" w:type="dxa"/>
              <w:left w:w="28" w:type="dxa"/>
              <w:bottom w:w="22" w:type="dxa"/>
              <w:right w:w="28" w:type="dxa"/>
            </w:tcMar>
          </w:tcPr>
          <w:p w:rsidR="008267F9" w:rsidRDefault="009F46BF" w14:paraId="018B978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340115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BE642E0" w14:textId="77777777">
            <w:pPr>
              <w:pStyle w:val="p-table"/>
              <w:jc w:val="right"/>
              <w:rPr>
                <w:sz w:val="17"/>
              </w:rPr>
            </w:pPr>
            <w:r>
              <w:rPr>
                <w:sz w:val="17"/>
              </w:rPr>
              <w:t>0</w:t>
            </w:r>
          </w:p>
        </w:tc>
      </w:tr>
      <w:tr w:rsidR="008267F9" w14:paraId="2A0F92BF" w14:textId="77777777">
        <w:tc>
          <w:tcPr>
            <w:tcW w:w="239" w:type="dxa"/>
            <w:shd w:val="clear" w:color="auto" w:fill="auto"/>
            <w:tcMar>
              <w:top w:w="22" w:type="dxa"/>
              <w:bottom w:w="22" w:type="dxa"/>
              <w:right w:w="28" w:type="dxa"/>
            </w:tcMar>
          </w:tcPr>
          <w:p w:rsidR="008267F9" w:rsidRDefault="008267F9" w14:paraId="0F7DCD04"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82EBF8F" w14:textId="77777777">
            <w:pPr>
              <w:pStyle w:val="p-table"/>
              <w:rPr>
                <w:sz w:val="17"/>
              </w:rPr>
            </w:pPr>
            <w:r>
              <w:rPr>
                <w:sz w:val="17"/>
              </w:rPr>
              <w:t>Humanitaire ontmijning</w:t>
            </w:r>
          </w:p>
        </w:tc>
        <w:tc>
          <w:tcPr>
            <w:tcW w:w="597" w:type="dxa"/>
            <w:shd w:val="clear" w:color="auto" w:fill="auto"/>
            <w:tcMar>
              <w:top w:w="22" w:type="dxa"/>
              <w:left w:w="28" w:type="dxa"/>
              <w:bottom w:w="22" w:type="dxa"/>
              <w:right w:w="28" w:type="dxa"/>
            </w:tcMar>
          </w:tcPr>
          <w:p w:rsidR="008267F9" w:rsidRDefault="009F46BF" w14:paraId="6477B82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FDF820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C8C680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17F25A3" w14:textId="77777777">
            <w:pPr>
              <w:pStyle w:val="p-table"/>
              <w:jc w:val="right"/>
              <w:rPr>
                <w:sz w:val="17"/>
              </w:rPr>
            </w:pPr>
            <w:r>
              <w:rPr>
                <w:sz w:val="17"/>
              </w:rPr>
              <w:t>5.000</w:t>
            </w:r>
          </w:p>
        </w:tc>
        <w:tc>
          <w:tcPr>
            <w:tcW w:w="597" w:type="dxa"/>
            <w:shd w:val="clear" w:color="auto" w:fill="auto"/>
            <w:tcMar>
              <w:top w:w="22" w:type="dxa"/>
              <w:left w:w="28" w:type="dxa"/>
              <w:bottom w:w="22" w:type="dxa"/>
              <w:right w:w="28" w:type="dxa"/>
            </w:tcMar>
          </w:tcPr>
          <w:p w:rsidR="008267F9" w:rsidRDefault="009F46BF" w14:paraId="15D3C34C" w14:textId="77777777">
            <w:pPr>
              <w:pStyle w:val="p-table"/>
              <w:jc w:val="right"/>
              <w:rPr>
                <w:sz w:val="17"/>
              </w:rPr>
            </w:pPr>
            <w:r>
              <w:rPr>
                <w:sz w:val="17"/>
              </w:rPr>
              <w:t>5.000</w:t>
            </w:r>
          </w:p>
        </w:tc>
        <w:tc>
          <w:tcPr>
            <w:tcW w:w="597" w:type="dxa"/>
            <w:shd w:val="clear" w:color="auto" w:fill="auto"/>
            <w:tcMar>
              <w:top w:w="22" w:type="dxa"/>
              <w:left w:w="28" w:type="dxa"/>
              <w:bottom w:w="22" w:type="dxa"/>
              <w:right w:w="28" w:type="dxa"/>
            </w:tcMar>
          </w:tcPr>
          <w:p w:rsidR="008267F9" w:rsidRDefault="009F46BF" w14:paraId="77F7EF5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DA6717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55BC25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C3C456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F401FC5" w14:textId="77777777">
            <w:pPr>
              <w:pStyle w:val="p-table"/>
              <w:jc w:val="right"/>
              <w:rPr>
                <w:sz w:val="17"/>
              </w:rPr>
            </w:pPr>
            <w:r>
              <w:rPr>
                <w:sz w:val="17"/>
              </w:rPr>
              <w:t>0</w:t>
            </w:r>
          </w:p>
        </w:tc>
      </w:tr>
      <w:tr w:rsidR="008267F9" w14:paraId="629E551A" w14:textId="77777777">
        <w:tc>
          <w:tcPr>
            <w:tcW w:w="239" w:type="dxa"/>
            <w:shd w:val="clear" w:color="auto" w:fill="auto"/>
            <w:tcMar>
              <w:top w:w="22" w:type="dxa"/>
              <w:bottom w:w="22" w:type="dxa"/>
              <w:right w:w="28" w:type="dxa"/>
            </w:tcMar>
          </w:tcPr>
          <w:p w:rsidR="008267F9" w:rsidRDefault="008267F9" w14:paraId="327D7C7C"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31D6562" w14:textId="77777777">
            <w:pPr>
              <w:pStyle w:val="p-table"/>
              <w:rPr>
                <w:sz w:val="17"/>
              </w:rPr>
            </w:pPr>
            <w:r>
              <w:rPr>
                <w:sz w:val="17"/>
              </w:rPr>
              <w:t>Bescherming en herstel van cultureel erfgoed</w:t>
            </w:r>
          </w:p>
        </w:tc>
        <w:tc>
          <w:tcPr>
            <w:tcW w:w="597" w:type="dxa"/>
            <w:shd w:val="clear" w:color="auto" w:fill="auto"/>
            <w:tcMar>
              <w:top w:w="22" w:type="dxa"/>
              <w:left w:w="28" w:type="dxa"/>
              <w:bottom w:w="22" w:type="dxa"/>
              <w:right w:w="28" w:type="dxa"/>
            </w:tcMar>
          </w:tcPr>
          <w:p w:rsidR="008267F9" w:rsidRDefault="009F46BF" w14:paraId="69C72D40"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191FE97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84D0FD6"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8267F9" w:rsidRDefault="009F46BF" w14:paraId="3F65841F" w14:textId="77777777">
            <w:pPr>
              <w:pStyle w:val="p-table"/>
              <w:jc w:val="right"/>
              <w:rPr>
                <w:sz w:val="17"/>
              </w:rPr>
            </w:pPr>
            <w:r>
              <w:rPr>
                <w:sz w:val="17"/>
              </w:rPr>
              <w:t>‒ 1.000</w:t>
            </w:r>
          </w:p>
        </w:tc>
        <w:tc>
          <w:tcPr>
            <w:tcW w:w="597" w:type="dxa"/>
            <w:shd w:val="clear" w:color="auto" w:fill="auto"/>
            <w:tcMar>
              <w:top w:w="22" w:type="dxa"/>
              <w:left w:w="28" w:type="dxa"/>
              <w:bottom w:w="22" w:type="dxa"/>
              <w:right w:w="28" w:type="dxa"/>
            </w:tcMar>
          </w:tcPr>
          <w:p w:rsidR="008267F9" w:rsidRDefault="009F46BF" w14:paraId="348A6B02"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3D380C1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A34721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909F53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E10E11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897622D" w14:textId="77777777">
            <w:pPr>
              <w:pStyle w:val="p-table"/>
              <w:jc w:val="right"/>
              <w:rPr>
                <w:sz w:val="17"/>
              </w:rPr>
            </w:pPr>
            <w:r>
              <w:rPr>
                <w:sz w:val="17"/>
              </w:rPr>
              <w:t>0</w:t>
            </w:r>
          </w:p>
        </w:tc>
      </w:tr>
      <w:tr w:rsidR="008267F9" w14:paraId="1A195727" w14:textId="77777777">
        <w:tc>
          <w:tcPr>
            <w:tcW w:w="239" w:type="dxa"/>
            <w:shd w:val="clear" w:color="auto" w:fill="auto"/>
            <w:tcMar>
              <w:top w:w="22" w:type="dxa"/>
              <w:bottom w:w="22" w:type="dxa"/>
              <w:right w:w="28" w:type="dxa"/>
            </w:tcMar>
          </w:tcPr>
          <w:p w:rsidR="008267F9" w:rsidRDefault="008267F9" w14:paraId="6F33B0E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D17057C"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673A1EEA" w14:textId="77777777">
            <w:pPr>
              <w:pStyle w:val="p-table"/>
              <w:jc w:val="right"/>
              <w:rPr>
                <w:sz w:val="17"/>
              </w:rPr>
            </w:pPr>
            <w:r>
              <w:rPr>
                <w:i/>
                <w:sz w:val="17"/>
              </w:rPr>
              <w:t>80.500</w:t>
            </w:r>
          </w:p>
        </w:tc>
        <w:tc>
          <w:tcPr>
            <w:tcW w:w="597" w:type="dxa"/>
            <w:shd w:val="clear" w:color="auto" w:fill="auto"/>
            <w:tcMar>
              <w:top w:w="22" w:type="dxa"/>
              <w:left w:w="28" w:type="dxa"/>
              <w:bottom w:w="22" w:type="dxa"/>
              <w:right w:w="28" w:type="dxa"/>
            </w:tcMar>
          </w:tcPr>
          <w:p w:rsidR="008267F9" w:rsidRDefault="009F46BF" w14:paraId="3BC0F20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4124D36" w14:textId="77777777">
            <w:pPr>
              <w:pStyle w:val="p-table"/>
              <w:jc w:val="right"/>
              <w:rPr>
                <w:sz w:val="17"/>
              </w:rPr>
            </w:pPr>
            <w:r>
              <w:rPr>
                <w:i/>
                <w:sz w:val="17"/>
              </w:rPr>
              <w:t>80.500</w:t>
            </w:r>
          </w:p>
        </w:tc>
        <w:tc>
          <w:tcPr>
            <w:tcW w:w="597" w:type="dxa"/>
            <w:shd w:val="clear" w:color="auto" w:fill="auto"/>
            <w:tcMar>
              <w:top w:w="22" w:type="dxa"/>
              <w:left w:w="28" w:type="dxa"/>
              <w:bottom w:w="22" w:type="dxa"/>
              <w:right w:w="28" w:type="dxa"/>
            </w:tcMar>
          </w:tcPr>
          <w:p w:rsidR="008267F9" w:rsidRDefault="009F46BF" w14:paraId="7D28F9D0" w14:textId="77777777">
            <w:pPr>
              <w:pStyle w:val="p-table"/>
              <w:jc w:val="right"/>
              <w:rPr>
                <w:sz w:val="17"/>
              </w:rPr>
            </w:pPr>
            <w:r>
              <w:rPr>
                <w:i/>
                <w:sz w:val="17"/>
              </w:rPr>
              <w:t>‒ 5.675</w:t>
            </w:r>
          </w:p>
        </w:tc>
        <w:tc>
          <w:tcPr>
            <w:tcW w:w="597" w:type="dxa"/>
            <w:shd w:val="clear" w:color="auto" w:fill="auto"/>
            <w:tcMar>
              <w:top w:w="22" w:type="dxa"/>
              <w:left w:w="28" w:type="dxa"/>
              <w:bottom w:w="22" w:type="dxa"/>
              <w:right w:w="28" w:type="dxa"/>
            </w:tcMar>
          </w:tcPr>
          <w:p w:rsidR="008267F9" w:rsidRDefault="009F46BF" w14:paraId="2804A1AA" w14:textId="77777777">
            <w:pPr>
              <w:pStyle w:val="p-table"/>
              <w:jc w:val="right"/>
              <w:rPr>
                <w:sz w:val="17"/>
              </w:rPr>
            </w:pPr>
            <w:r>
              <w:rPr>
                <w:i/>
                <w:sz w:val="17"/>
              </w:rPr>
              <w:t>74.825</w:t>
            </w:r>
          </w:p>
        </w:tc>
        <w:tc>
          <w:tcPr>
            <w:tcW w:w="597" w:type="dxa"/>
            <w:shd w:val="clear" w:color="auto" w:fill="auto"/>
            <w:tcMar>
              <w:top w:w="22" w:type="dxa"/>
              <w:left w:w="28" w:type="dxa"/>
              <w:bottom w:w="22" w:type="dxa"/>
              <w:right w:w="28" w:type="dxa"/>
            </w:tcMar>
          </w:tcPr>
          <w:p w:rsidR="008267F9" w:rsidRDefault="009F46BF" w14:paraId="54BACF66" w14:textId="77777777">
            <w:pPr>
              <w:pStyle w:val="p-table"/>
              <w:jc w:val="right"/>
              <w:rPr>
                <w:sz w:val="17"/>
              </w:rPr>
            </w:pPr>
            <w:r>
              <w:rPr>
                <w:i/>
                <w:sz w:val="17"/>
              </w:rPr>
              <w:t>‒ 123</w:t>
            </w:r>
          </w:p>
        </w:tc>
        <w:tc>
          <w:tcPr>
            <w:tcW w:w="597" w:type="dxa"/>
            <w:shd w:val="clear" w:color="auto" w:fill="auto"/>
            <w:tcMar>
              <w:top w:w="22" w:type="dxa"/>
              <w:left w:w="28" w:type="dxa"/>
              <w:bottom w:w="22" w:type="dxa"/>
              <w:right w:w="28" w:type="dxa"/>
            </w:tcMar>
          </w:tcPr>
          <w:p w:rsidR="008267F9" w:rsidRDefault="009F46BF" w14:paraId="1DB35153" w14:textId="77777777">
            <w:pPr>
              <w:pStyle w:val="p-table"/>
              <w:jc w:val="right"/>
              <w:rPr>
                <w:sz w:val="17"/>
              </w:rPr>
            </w:pPr>
            <w:r>
              <w:rPr>
                <w:i/>
                <w:sz w:val="17"/>
              </w:rPr>
              <w:t>‒ 75</w:t>
            </w:r>
          </w:p>
        </w:tc>
        <w:tc>
          <w:tcPr>
            <w:tcW w:w="597" w:type="dxa"/>
            <w:shd w:val="clear" w:color="auto" w:fill="auto"/>
            <w:tcMar>
              <w:top w:w="22" w:type="dxa"/>
              <w:left w:w="28" w:type="dxa"/>
              <w:bottom w:w="22" w:type="dxa"/>
              <w:right w:w="28" w:type="dxa"/>
            </w:tcMar>
          </w:tcPr>
          <w:p w:rsidR="008267F9" w:rsidRDefault="009F46BF" w14:paraId="0343ABC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620D35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458B4B5" w14:textId="77777777">
            <w:pPr>
              <w:pStyle w:val="p-table"/>
              <w:jc w:val="right"/>
              <w:rPr>
                <w:sz w:val="17"/>
              </w:rPr>
            </w:pPr>
            <w:r>
              <w:rPr>
                <w:i/>
                <w:sz w:val="17"/>
              </w:rPr>
              <w:t>27.500</w:t>
            </w:r>
          </w:p>
        </w:tc>
      </w:tr>
      <w:tr w:rsidR="008267F9" w14:paraId="32008E9C" w14:textId="77777777">
        <w:tc>
          <w:tcPr>
            <w:tcW w:w="239" w:type="dxa"/>
            <w:shd w:val="clear" w:color="auto" w:fill="auto"/>
            <w:tcMar>
              <w:top w:w="22" w:type="dxa"/>
              <w:bottom w:w="22" w:type="dxa"/>
              <w:right w:w="28" w:type="dxa"/>
            </w:tcMar>
          </w:tcPr>
          <w:p w:rsidR="008267F9" w:rsidRDefault="008267F9" w14:paraId="59312D03"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E98AE9F" w14:textId="77777777">
            <w:pPr>
              <w:pStyle w:val="p-table"/>
              <w:rPr>
                <w:sz w:val="17"/>
              </w:rPr>
            </w:pPr>
            <w:r>
              <w:rPr>
                <w:sz w:val="17"/>
              </w:rPr>
              <w:t xml:space="preserve">Accountability </w:t>
            </w:r>
            <w:proofErr w:type="spellStart"/>
            <w:r>
              <w:rPr>
                <w:sz w:val="17"/>
              </w:rPr>
              <w:t>Oekraine</w:t>
            </w:r>
            <w:proofErr w:type="spellEnd"/>
          </w:p>
        </w:tc>
        <w:tc>
          <w:tcPr>
            <w:tcW w:w="597" w:type="dxa"/>
            <w:shd w:val="clear" w:color="auto" w:fill="auto"/>
            <w:tcMar>
              <w:top w:w="22" w:type="dxa"/>
              <w:left w:w="28" w:type="dxa"/>
              <w:bottom w:w="22" w:type="dxa"/>
              <w:right w:w="28" w:type="dxa"/>
            </w:tcMar>
          </w:tcPr>
          <w:p w:rsidR="008267F9" w:rsidRDefault="009F46BF" w14:paraId="526FDE21" w14:textId="77777777">
            <w:pPr>
              <w:pStyle w:val="p-table"/>
              <w:jc w:val="right"/>
              <w:rPr>
                <w:sz w:val="17"/>
              </w:rPr>
            </w:pPr>
            <w:r>
              <w:rPr>
                <w:sz w:val="17"/>
              </w:rPr>
              <w:t>32.500</w:t>
            </w:r>
          </w:p>
        </w:tc>
        <w:tc>
          <w:tcPr>
            <w:tcW w:w="597" w:type="dxa"/>
            <w:shd w:val="clear" w:color="auto" w:fill="auto"/>
            <w:tcMar>
              <w:top w:w="22" w:type="dxa"/>
              <w:left w:w="28" w:type="dxa"/>
              <w:bottom w:w="22" w:type="dxa"/>
              <w:right w:w="28" w:type="dxa"/>
            </w:tcMar>
          </w:tcPr>
          <w:p w:rsidR="008267F9" w:rsidRDefault="009F46BF" w14:paraId="28A9860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A88C0C6" w14:textId="77777777">
            <w:pPr>
              <w:pStyle w:val="p-table"/>
              <w:jc w:val="right"/>
              <w:rPr>
                <w:sz w:val="17"/>
              </w:rPr>
            </w:pPr>
            <w:r>
              <w:rPr>
                <w:sz w:val="17"/>
              </w:rPr>
              <w:t>32.500</w:t>
            </w:r>
          </w:p>
        </w:tc>
        <w:tc>
          <w:tcPr>
            <w:tcW w:w="597" w:type="dxa"/>
            <w:shd w:val="clear" w:color="auto" w:fill="auto"/>
            <w:tcMar>
              <w:top w:w="22" w:type="dxa"/>
              <w:left w:w="28" w:type="dxa"/>
              <w:bottom w:w="22" w:type="dxa"/>
              <w:right w:w="28" w:type="dxa"/>
            </w:tcMar>
          </w:tcPr>
          <w:p w:rsidR="008267F9" w:rsidRDefault="009F46BF" w14:paraId="3B581ECE" w14:textId="77777777">
            <w:pPr>
              <w:pStyle w:val="p-table"/>
              <w:jc w:val="right"/>
              <w:rPr>
                <w:sz w:val="17"/>
              </w:rPr>
            </w:pPr>
            <w:r>
              <w:rPr>
                <w:sz w:val="17"/>
              </w:rPr>
              <w:t>‒ 925</w:t>
            </w:r>
          </w:p>
        </w:tc>
        <w:tc>
          <w:tcPr>
            <w:tcW w:w="597" w:type="dxa"/>
            <w:shd w:val="clear" w:color="auto" w:fill="auto"/>
            <w:tcMar>
              <w:top w:w="22" w:type="dxa"/>
              <w:left w:w="28" w:type="dxa"/>
              <w:bottom w:w="22" w:type="dxa"/>
              <w:right w:w="28" w:type="dxa"/>
            </w:tcMar>
          </w:tcPr>
          <w:p w:rsidR="008267F9" w:rsidRDefault="009F46BF" w14:paraId="3EA2AB7D" w14:textId="77777777">
            <w:pPr>
              <w:pStyle w:val="p-table"/>
              <w:jc w:val="right"/>
              <w:rPr>
                <w:sz w:val="17"/>
              </w:rPr>
            </w:pPr>
            <w:r>
              <w:rPr>
                <w:sz w:val="17"/>
              </w:rPr>
              <w:t>31.575</w:t>
            </w:r>
          </w:p>
        </w:tc>
        <w:tc>
          <w:tcPr>
            <w:tcW w:w="597" w:type="dxa"/>
            <w:shd w:val="clear" w:color="auto" w:fill="auto"/>
            <w:tcMar>
              <w:top w:w="22" w:type="dxa"/>
              <w:left w:w="28" w:type="dxa"/>
              <w:bottom w:w="22" w:type="dxa"/>
              <w:right w:w="28" w:type="dxa"/>
            </w:tcMar>
          </w:tcPr>
          <w:p w:rsidR="008267F9" w:rsidRDefault="009F46BF" w14:paraId="0199AE69" w14:textId="77777777">
            <w:pPr>
              <w:pStyle w:val="p-table"/>
              <w:jc w:val="right"/>
              <w:rPr>
                <w:sz w:val="17"/>
              </w:rPr>
            </w:pPr>
            <w:r>
              <w:rPr>
                <w:sz w:val="17"/>
              </w:rPr>
              <w:t>‒ 123</w:t>
            </w:r>
          </w:p>
        </w:tc>
        <w:tc>
          <w:tcPr>
            <w:tcW w:w="597" w:type="dxa"/>
            <w:shd w:val="clear" w:color="auto" w:fill="auto"/>
            <w:tcMar>
              <w:top w:w="22" w:type="dxa"/>
              <w:left w:w="28" w:type="dxa"/>
              <w:bottom w:w="22" w:type="dxa"/>
              <w:right w:w="28" w:type="dxa"/>
            </w:tcMar>
          </w:tcPr>
          <w:p w:rsidR="008267F9" w:rsidRDefault="009F46BF" w14:paraId="7FC49701" w14:textId="77777777">
            <w:pPr>
              <w:pStyle w:val="p-table"/>
              <w:jc w:val="right"/>
              <w:rPr>
                <w:sz w:val="17"/>
              </w:rPr>
            </w:pPr>
            <w:r>
              <w:rPr>
                <w:sz w:val="17"/>
              </w:rPr>
              <w:t>‒ 75</w:t>
            </w:r>
          </w:p>
        </w:tc>
        <w:tc>
          <w:tcPr>
            <w:tcW w:w="597" w:type="dxa"/>
            <w:shd w:val="clear" w:color="auto" w:fill="auto"/>
            <w:tcMar>
              <w:top w:w="22" w:type="dxa"/>
              <w:left w:w="28" w:type="dxa"/>
              <w:bottom w:w="22" w:type="dxa"/>
              <w:right w:w="28" w:type="dxa"/>
            </w:tcMar>
          </w:tcPr>
          <w:p w:rsidR="008267F9" w:rsidRDefault="009F46BF" w14:paraId="33E20FA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27F5CA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B12241E" w14:textId="77777777">
            <w:pPr>
              <w:pStyle w:val="p-table"/>
              <w:jc w:val="right"/>
              <w:rPr>
                <w:sz w:val="17"/>
              </w:rPr>
            </w:pPr>
            <w:r>
              <w:rPr>
                <w:sz w:val="17"/>
              </w:rPr>
              <w:t>27.500</w:t>
            </w:r>
          </w:p>
        </w:tc>
      </w:tr>
      <w:tr w:rsidR="008267F9" w14:paraId="04047B27" w14:textId="77777777">
        <w:tc>
          <w:tcPr>
            <w:tcW w:w="239" w:type="dxa"/>
            <w:shd w:val="clear" w:color="auto" w:fill="auto"/>
            <w:tcMar>
              <w:top w:w="22" w:type="dxa"/>
              <w:bottom w:w="22" w:type="dxa"/>
              <w:right w:w="28" w:type="dxa"/>
            </w:tcMar>
          </w:tcPr>
          <w:p w:rsidR="008267F9" w:rsidRDefault="008267F9" w14:paraId="5A6BBCE1"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239E524" w14:textId="77777777">
            <w:pPr>
              <w:pStyle w:val="p-table"/>
              <w:rPr>
                <w:sz w:val="17"/>
              </w:rPr>
            </w:pPr>
            <w:r>
              <w:rPr>
                <w:sz w:val="17"/>
              </w:rPr>
              <w:t>Humanitaire ontmijning</w:t>
            </w:r>
          </w:p>
        </w:tc>
        <w:tc>
          <w:tcPr>
            <w:tcW w:w="597" w:type="dxa"/>
            <w:shd w:val="clear" w:color="auto" w:fill="auto"/>
            <w:tcMar>
              <w:top w:w="22" w:type="dxa"/>
              <w:left w:w="28" w:type="dxa"/>
              <w:bottom w:w="22" w:type="dxa"/>
              <w:right w:w="28" w:type="dxa"/>
            </w:tcMar>
          </w:tcPr>
          <w:p w:rsidR="008267F9" w:rsidRDefault="009F46BF" w14:paraId="32189B60"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8267F9" w:rsidRDefault="009F46BF" w14:paraId="750D911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484B3D8"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8267F9" w:rsidRDefault="009F46BF" w14:paraId="11F422D7" w14:textId="77777777">
            <w:pPr>
              <w:pStyle w:val="p-table"/>
              <w:jc w:val="right"/>
              <w:rPr>
                <w:sz w:val="17"/>
              </w:rPr>
            </w:pPr>
            <w:r>
              <w:rPr>
                <w:sz w:val="17"/>
              </w:rPr>
              <w:t>‒ 5.000</w:t>
            </w:r>
          </w:p>
        </w:tc>
        <w:tc>
          <w:tcPr>
            <w:tcW w:w="597" w:type="dxa"/>
            <w:shd w:val="clear" w:color="auto" w:fill="auto"/>
            <w:tcMar>
              <w:top w:w="22" w:type="dxa"/>
              <w:left w:w="28" w:type="dxa"/>
              <w:bottom w:w="22" w:type="dxa"/>
              <w:right w:w="28" w:type="dxa"/>
            </w:tcMar>
          </w:tcPr>
          <w:p w:rsidR="008267F9" w:rsidRDefault="009F46BF" w14:paraId="5DE93C83" w14:textId="77777777">
            <w:pPr>
              <w:pStyle w:val="p-table"/>
              <w:jc w:val="right"/>
              <w:rPr>
                <w:sz w:val="17"/>
              </w:rPr>
            </w:pPr>
            <w:r>
              <w:rPr>
                <w:sz w:val="17"/>
              </w:rPr>
              <w:t>5.000</w:t>
            </w:r>
          </w:p>
        </w:tc>
        <w:tc>
          <w:tcPr>
            <w:tcW w:w="597" w:type="dxa"/>
            <w:shd w:val="clear" w:color="auto" w:fill="auto"/>
            <w:tcMar>
              <w:top w:w="22" w:type="dxa"/>
              <w:left w:w="28" w:type="dxa"/>
              <w:bottom w:w="22" w:type="dxa"/>
              <w:right w:w="28" w:type="dxa"/>
            </w:tcMar>
          </w:tcPr>
          <w:p w:rsidR="008267F9" w:rsidRDefault="009F46BF" w14:paraId="57C3667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E3E231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0D516F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9DF44C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55E0C24" w14:textId="77777777">
            <w:pPr>
              <w:pStyle w:val="p-table"/>
              <w:jc w:val="right"/>
              <w:rPr>
                <w:sz w:val="17"/>
              </w:rPr>
            </w:pPr>
            <w:r>
              <w:rPr>
                <w:sz w:val="17"/>
              </w:rPr>
              <w:t>0</w:t>
            </w:r>
          </w:p>
        </w:tc>
      </w:tr>
      <w:tr w:rsidR="008267F9" w14:paraId="0512213C" w14:textId="77777777">
        <w:tc>
          <w:tcPr>
            <w:tcW w:w="239" w:type="dxa"/>
            <w:shd w:val="clear" w:color="auto" w:fill="auto"/>
            <w:tcMar>
              <w:top w:w="22" w:type="dxa"/>
              <w:bottom w:w="22" w:type="dxa"/>
              <w:right w:w="28" w:type="dxa"/>
            </w:tcMar>
          </w:tcPr>
          <w:p w:rsidR="008267F9" w:rsidRDefault="008267F9" w14:paraId="3AF531E1" w14:textId="77777777">
            <w:pPr>
              <w:pStyle w:val="p-table"/>
              <w:rPr>
                <w:sz w:val="17"/>
              </w:rPr>
            </w:pPr>
          </w:p>
        </w:tc>
        <w:tc>
          <w:tcPr>
            <w:tcW w:w="2938" w:type="dxa"/>
            <w:shd w:val="clear" w:color="auto" w:fill="auto"/>
            <w:tcMar>
              <w:top w:w="22" w:type="dxa"/>
              <w:left w:w="28" w:type="dxa"/>
              <w:bottom w:w="22" w:type="dxa"/>
              <w:right w:w="28" w:type="dxa"/>
            </w:tcMar>
          </w:tcPr>
          <w:p w:rsidRPr="00CF370B" w:rsidR="008267F9" w:rsidRDefault="009F46BF" w14:paraId="6B874CBE" w14:textId="77777777">
            <w:pPr>
              <w:pStyle w:val="p-table"/>
              <w:rPr>
                <w:sz w:val="17"/>
                <w:lang w:val="fr-FR"/>
              </w:rPr>
            </w:pPr>
            <w:r w:rsidRPr="00CF370B">
              <w:rPr>
                <w:sz w:val="17"/>
                <w:lang w:val="fr-FR"/>
              </w:rPr>
              <w:t xml:space="preserve">NAVO Ukraine </w:t>
            </w:r>
            <w:proofErr w:type="spellStart"/>
            <w:r w:rsidRPr="00CF370B">
              <w:rPr>
                <w:sz w:val="17"/>
                <w:lang w:val="fr-FR"/>
              </w:rPr>
              <w:t>Comprehensive</w:t>
            </w:r>
            <w:proofErr w:type="spellEnd"/>
            <w:r w:rsidRPr="00CF370B">
              <w:rPr>
                <w:sz w:val="17"/>
                <w:lang w:val="fr-FR"/>
              </w:rPr>
              <w:t xml:space="preserve"> Assistance Package (UCAP) TF</w:t>
            </w:r>
          </w:p>
        </w:tc>
        <w:tc>
          <w:tcPr>
            <w:tcW w:w="597" w:type="dxa"/>
            <w:shd w:val="clear" w:color="auto" w:fill="auto"/>
            <w:tcMar>
              <w:top w:w="22" w:type="dxa"/>
              <w:left w:w="28" w:type="dxa"/>
              <w:bottom w:w="22" w:type="dxa"/>
              <w:right w:w="28" w:type="dxa"/>
            </w:tcMar>
          </w:tcPr>
          <w:p w:rsidR="008267F9" w:rsidRDefault="009F46BF" w14:paraId="40980438" w14:textId="77777777">
            <w:pPr>
              <w:pStyle w:val="p-table"/>
              <w:jc w:val="right"/>
              <w:rPr>
                <w:sz w:val="17"/>
              </w:rPr>
            </w:pPr>
            <w:r>
              <w:rPr>
                <w:sz w:val="17"/>
              </w:rPr>
              <w:t>25.000</w:t>
            </w:r>
          </w:p>
        </w:tc>
        <w:tc>
          <w:tcPr>
            <w:tcW w:w="597" w:type="dxa"/>
            <w:shd w:val="clear" w:color="auto" w:fill="auto"/>
            <w:tcMar>
              <w:top w:w="22" w:type="dxa"/>
              <w:left w:w="28" w:type="dxa"/>
              <w:bottom w:w="22" w:type="dxa"/>
              <w:right w:w="28" w:type="dxa"/>
            </w:tcMar>
          </w:tcPr>
          <w:p w:rsidR="008267F9" w:rsidRDefault="009F46BF" w14:paraId="22E6A11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4BF243C" w14:textId="77777777">
            <w:pPr>
              <w:pStyle w:val="p-table"/>
              <w:jc w:val="right"/>
              <w:rPr>
                <w:sz w:val="17"/>
              </w:rPr>
            </w:pPr>
            <w:r>
              <w:rPr>
                <w:sz w:val="17"/>
              </w:rPr>
              <w:t>25.000</w:t>
            </w:r>
          </w:p>
        </w:tc>
        <w:tc>
          <w:tcPr>
            <w:tcW w:w="597" w:type="dxa"/>
            <w:shd w:val="clear" w:color="auto" w:fill="auto"/>
            <w:tcMar>
              <w:top w:w="22" w:type="dxa"/>
              <w:left w:w="28" w:type="dxa"/>
              <w:bottom w:w="22" w:type="dxa"/>
              <w:right w:w="28" w:type="dxa"/>
            </w:tcMar>
          </w:tcPr>
          <w:p w:rsidR="008267F9" w:rsidRDefault="009F46BF" w14:paraId="33DDD7B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0A90049" w14:textId="77777777">
            <w:pPr>
              <w:pStyle w:val="p-table"/>
              <w:jc w:val="right"/>
              <w:rPr>
                <w:sz w:val="17"/>
              </w:rPr>
            </w:pPr>
            <w:r>
              <w:rPr>
                <w:sz w:val="17"/>
              </w:rPr>
              <w:t>25.000</w:t>
            </w:r>
          </w:p>
        </w:tc>
        <w:tc>
          <w:tcPr>
            <w:tcW w:w="597" w:type="dxa"/>
            <w:shd w:val="clear" w:color="auto" w:fill="auto"/>
            <w:tcMar>
              <w:top w:w="22" w:type="dxa"/>
              <w:left w:w="28" w:type="dxa"/>
              <w:bottom w:w="22" w:type="dxa"/>
              <w:right w:w="28" w:type="dxa"/>
            </w:tcMar>
          </w:tcPr>
          <w:p w:rsidR="008267F9" w:rsidRDefault="009F46BF" w14:paraId="4E7CDFF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7A7D7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D107B9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C6349C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812D213" w14:textId="77777777">
            <w:pPr>
              <w:pStyle w:val="p-table"/>
              <w:jc w:val="right"/>
              <w:rPr>
                <w:sz w:val="17"/>
              </w:rPr>
            </w:pPr>
            <w:r>
              <w:rPr>
                <w:sz w:val="17"/>
              </w:rPr>
              <w:t>0</w:t>
            </w:r>
          </w:p>
        </w:tc>
      </w:tr>
      <w:tr w:rsidR="008267F9" w14:paraId="356673C9" w14:textId="77777777">
        <w:tc>
          <w:tcPr>
            <w:tcW w:w="239" w:type="dxa"/>
            <w:shd w:val="clear" w:color="auto" w:fill="auto"/>
            <w:tcMar>
              <w:top w:w="22" w:type="dxa"/>
              <w:bottom w:w="22" w:type="dxa"/>
              <w:right w:w="28" w:type="dxa"/>
            </w:tcMar>
          </w:tcPr>
          <w:p w:rsidR="008267F9" w:rsidRDefault="008267F9" w14:paraId="2391B7DE"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847748D" w14:textId="77777777">
            <w:pPr>
              <w:pStyle w:val="p-table"/>
              <w:rPr>
                <w:sz w:val="17"/>
              </w:rPr>
            </w:pPr>
            <w:r>
              <w:rPr>
                <w:sz w:val="17"/>
              </w:rPr>
              <w:t>Versterken cyberweerbaarheid Oekraïne</w:t>
            </w:r>
          </w:p>
        </w:tc>
        <w:tc>
          <w:tcPr>
            <w:tcW w:w="597" w:type="dxa"/>
            <w:shd w:val="clear" w:color="auto" w:fill="auto"/>
            <w:tcMar>
              <w:top w:w="22" w:type="dxa"/>
              <w:left w:w="28" w:type="dxa"/>
              <w:bottom w:w="22" w:type="dxa"/>
              <w:right w:w="28" w:type="dxa"/>
            </w:tcMar>
          </w:tcPr>
          <w:p w:rsidR="008267F9" w:rsidRDefault="009F46BF" w14:paraId="584F01D7"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8267F9" w:rsidRDefault="009F46BF" w14:paraId="6A066CE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38D6F15"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8267F9" w:rsidRDefault="009F46BF" w14:paraId="33EB27D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F6400DA"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8267F9" w:rsidRDefault="009F46BF" w14:paraId="1A81894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67D549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12239B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90CB87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80E3DD2" w14:textId="77777777">
            <w:pPr>
              <w:pStyle w:val="p-table"/>
              <w:jc w:val="right"/>
              <w:rPr>
                <w:sz w:val="17"/>
              </w:rPr>
            </w:pPr>
            <w:r>
              <w:rPr>
                <w:sz w:val="17"/>
              </w:rPr>
              <w:t>0</w:t>
            </w:r>
          </w:p>
        </w:tc>
      </w:tr>
      <w:tr w:rsidR="008267F9" w14:paraId="69B31646" w14:textId="77777777">
        <w:tc>
          <w:tcPr>
            <w:tcW w:w="239" w:type="dxa"/>
            <w:shd w:val="clear" w:color="auto" w:fill="auto"/>
            <w:tcMar>
              <w:top w:w="22" w:type="dxa"/>
              <w:bottom w:w="22" w:type="dxa"/>
              <w:right w:w="28" w:type="dxa"/>
            </w:tcMar>
          </w:tcPr>
          <w:p w:rsidR="008267F9" w:rsidRDefault="008267F9" w14:paraId="3674BF56"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7DD0D80" w14:textId="77777777">
            <w:pPr>
              <w:pStyle w:val="p-table"/>
              <w:rPr>
                <w:sz w:val="17"/>
              </w:rPr>
            </w:pPr>
            <w:r>
              <w:rPr>
                <w:sz w:val="17"/>
              </w:rPr>
              <w:t>Democratie en rechtstaat</w:t>
            </w:r>
          </w:p>
        </w:tc>
        <w:tc>
          <w:tcPr>
            <w:tcW w:w="597" w:type="dxa"/>
            <w:shd w:val="clear" w:color="auto" w:fill="auto"/>
            <w:tcMar>
              <w:top w:w="22" w:type="dxa"/>
              <w:left w:w="28" w:type="dxa"/>
              <w:bottom w:w="22" w:type="dxa"/>
              <w:right w:w="28" w:type="dxa"/>
            </w:tcMar>
          </w:tcPr>
          <w:p w:rsidR="008267F9" w:rsidRDefault="009F46BF" w14:paraId="365BB760"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8267F9" w:rsidRDefault="009F46BF" w14:paraId="7796A97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9F091B9"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8267F9" w:rsidRDefault="009F46BF" w14:paraId="4D134F55" w14:textId="77777777">
            <w:pPr>
              <w:pStyle w:val="p-table"/>
              <w:jc w:val="right"/>
              <w:rPr>
                <w:sz w:val="17"/>
              </w:rPr>
            </w:pPr>
            <w:r>
              <w:rPr>
                <w:sz w:val="17"/>
              </w:rPr>
              <w:t>‒ 750</w:t>
            </w:r>
          </w:p>
        </w:tc>
        <w:tc>
          <w:tcPr>
            <w:tcW w:w="597" w:type="dxa"/>
            <w:shd w:val="clear" w:color="auto" w:fill="auto"/>
            <w:tcMar>
              <w:top w:w="22" w:type="dxa"/>
              <w:left w:w="28" w:type="dxa"/>
              <w:bottom w:w="22" w:type="dxa"/>
              <w:right w:w="28" w:type="dxa"/>
            </w:tcMar>
          </w:tcPr>
          <w:p w:rsidR="008267F9" w:rsidRDefault="009F46BF" w14:paraId="78D743A5" w14:textId="77777777">
            <w:pPr>
              <w:pStyle w:val="p-table"/>
              <w:jc w:val="right"/>
              <w:rPr>
                <w:sz w:val="17"/>
              </w:rPr>
            </w:pPr>
            <w:r>
              <w:rPr>
                <w:sz w:val="17"/>
              </w:rPr>
              <w:t>2.250</w:t>
            </w:r>
          </w:p>
        </w:tc>
        <w:tc>
          <w:tcPr>
            <w:tcW w:w="597" w:type="dxa"/>
            <w:shd w:val="clear" w:color="auto" w:fill="auto"/>
            <w:tcMar>
              <w:top w:w="22" w:type="dxa"/>
              <w:left w:w="28" w:type="dxa"/>
              <w:bottom w:w="22" w:type="dxa"/>
              <w:right w:w="28" w:type="dxa"/>
            </w:tcMar>
          </w:tcPr>
          <w:p w:rsidR="008267F9" w:rsidRDefault="009F46BF" w14:paraId="754B13F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C4AC54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B7EEBB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F25AAC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315E305" w14:textId="77777777">
            <w:pPr>
              <w:pStyle w:val="p-table"/>
              <w:jc w:val="right"/>
              <w:rPr>
                <w:sz w:val="17"/>
              </w:rPr>
            </w:pPr>
            <w:r>
              <w:rPr>
                <w:sz w:val="17"/>
              </w:rPr>
              <w:t>0</w:t>
            </w:r>
          </w:p>
        </w:tc>
      </w:tr>
      <w:tr w:rsidR="008267F9" w14:paraId="54B61CC9" w14:textId="77777777">
        <w:tc>
          <w:tcPr>
            <w:tcW w:w="239" w:type="dxa"/>
            <w:shd w:val="clear" w:color="auto" w:fill="auto"/>
            <w:tcMar>
              <w:top w:w="22" w:type="dxa"/>
              <w:bottom w:w="22" w:type="dxa"/>
              <w:right w:w="28" w:type="dxa"/>
            </w:tcMar>
          </w:tcPr>
          <w:p w:rsidR="008267F9" w:rsidRDefault="008267F9" w14:paraId="166A650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AB1AE95" w14:textId="77777777">
            <w:pPr>
              <w:pStyle w:val="p-table"/>
              <w:rPr>
                <w:sz w:val="17"/>
              </w:rPr>
            </w:pPr>
            <w:r>
              <w:rPr>
                <w:sz w:val="17"/>
              </w:rPr>
              <w:t>Bescherming en herstel van cultureel erfgoed</w:t>
            </w:r>
          </w:p>
        </w:tc>
        <w:tc>
          <w:tcPr>
            <w:tcW w:w="597" w:type="dxa"/>
            <w:shd w:val="clear" w:color="auto" w:fill="auto"/>
            <w:tcMar>
              <w:top w:w="22" w:type="dxa"/>
              <w:left w:w="28" w:type="dxa"/>
              <w:bottom w:w="22" w:type="dxa"/>
              <w:right w:w="28" w:type="dxa"/>
            </w:tcMar>
          </w:tcPr>
          <w:p w:rsidR="008267F9" w:rsidRDefault="009F46BF" w14:paraId="5D834E1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157988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8835A8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234743D"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015C0C6D"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435550E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B0E1E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7AFB6A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AFF92A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9A97338" w14:textId="77777777">
            <w:pPr>
              <w:pStyle w:val="p-table"/>
              <w:jc w:val="right"/>
              <w:rPr>
                <w:sz w:val="17"/>
              </w:rPr>
            </w:pPr>
            <w:r>
              <w:rPr>
                <w:sz w:val="17"/>
              </w:rPr>
              <w:t>0</w:t>
            </w:r>
          </w:p>
        </w:tc>
      </w:tr>
      <w:tr w:rsidR="008267F9" w14:paraId="589C7D9B" w14:textId="77777777">
        <w:tc>
          <w:tcPr>
            <w:tcW w:w="239" w:type="dxa"/>
            <w:shd w:val="clear" w:color="auto" w:fill="auto"/>
            <w:tcMar>
              <w:top w:w="22" w:type="dxa"/>
              <w:bottom w:w="22" w:type="dxa"/>
              <w:right w:w="28" w:type="dxa"/>
            </w:tcMar>
          </w:tcPr>
          <w:p w:rsidR="008267F9" w:rsidRDefault="008267F9" w14:paraId="697B250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4479D56" w14:textId="77777777">
            <w:pPr>
              <w:pStyle w:val="p-table"/>
              <w:rPr>
                <w:sz w:val="17"/>
              </w:rPr>
            </w:pPr>
            <w:r>
              <w:rPr>
                <w:i/>
                <w:sz w:val="17"/>
              </w:rPr>
              <w:t>Nog te verdelen</w:t>
            </w:r>
          </w:p>
        </w:tc>
        <w:tc>
          <w:tcPr>
            <w:tcW w:w="597" w:type="dxa"/>
            <w:shd w:val="clear" w:color="auto" w:fill="auto"/>
            <w:tcMar>
              <w:top w:w="22" w:type="dxa"/>
              <w:left w:w="28" w:type="dxa"/>
              <w:bottom w:w="22" w:type="dxa"/>
              <w:right w:w="28" w:type="dxa"/>
            </w:tcMar>
          </w:tcPr>
          <w:p w:rsidR="008267F9" w:rsidRDefault="009F46BF" w14:paraId="3A6BBD6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24D744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073990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DC32A7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341E20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1897CE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289EA6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FF289F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6A3E86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917942E" w14:textId="77777777">
            <w:pPr>
              <w:pStyle w:val="p-table"/>
              <w:jc w:val="right"/>
              <w:rPr>
                <w:sz w:val="17"/>
              </w:rPr>
            </w:pPr>
            <w:r>
              <w:rPr>
                <w:i/>
                <w:sz w:val="17"/>
              </w:rPr>
              <w:t>0</w:t>
            </w:r>
          </w:p>
        </w:tc>
      </w:tr>
      <w:tr w:rsidR="008267F9" w14:paraId="60E857DA"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068B756F"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2F24D9C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3C442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B4A187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4991DB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115CDD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C85D10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4B1989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C37D3F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4CB6E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B6AEC1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FEFE31A" w14:textId="77777777">
            <w:pPr>
              <w:pStyle w:val="p-table"/>
              <w:rPr>
                <w:sz w:val="17"/>
              </w:rPr>
            </w:pPr>
          </w:p>
        </w:tc>
      </w:tr>
      <w:tr w:rsidR="008267F9" w14:paraId="27E5BF16" w14:textId="77777777">
        <w:tc>
          <w:tcPr>
            <w:tcW w:w="239" w:type="dxa"/>
            <w:shd w:val="clear" w:color="auto" w:fill="auto"/>
            <w:tcMar>
              <w:top w:w="22" w:type="dxa"/>
              <w:bottom w:w="22" w:type="dxa"/>
              <w:right w:w="28" w:type="dxa"/>
            </w:tcMar>
          </w:tcPr>
          <w:p w:rsidR="008267F9" w:rsidRDefault="008267F9" w14:paraId="4C7F2654"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4EE4014"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8267F9" w:rsidRDefault="009F46BF" w14:paraId="031D17C3"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8267F9" w:rsidRDefault="009F46BF" w14:paraId="0E2534D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467C00B"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8267F9" w:rsidRDefault="009F46BF" w14:paraId="5B3F447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532FE66"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8267F9" w:rsidRDefault="009F46BF" w14:paraId="30564F1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7A26175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25AAF4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C036A6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7A158D96" w14:textId="77777777">
            <w:pPr>
              <w:pStyle w:val="p-table"/>
              <w:jc w:val="right"/>
              <w:rPr>
                <w:sz w:val="17"/>
              </w:rPr>
            </w:pPr>
            <w:r>
              <w:rPr>
                <w:b/>
                <w:sz w:val="17"/>
              </w:rPr>
              <w:t>1.000</w:t>
            </w:r>
          </w:p>
        </w:tc>
      </w:tr>
      <w:tr w:rsidR="008267F9" w14:paraId="52F731EB"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33E071C1"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4478CCE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958D6C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034D15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54E99F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3748F0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99F457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E39159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EFD10A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D749A4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D4E835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810436A" w14:textId="77777777">
            <w:pPr>
              <w:pStyle w:val="p-table"/>
              <w:rPr>
                <w:sz w:val="17"/>
              </w:rPr>
            </w:pPr>
          </w:p>
        </w:tc>
      </w:tr>
    </w:tbl>
    <w:p w:rsidR="008267F9" w:rsidRDefault="008267F9" w14:paraId="7042DA3C"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446"/>
        <w:gridCol w:w="2822"/>
        <w:gridCol w:w="729"/>
        <w:gridCol w:w="633"/>
        <w:gridCol w:w="633"/>
        <w:gridCol w:w="633"/>
        <w:gridCol w:w="633"/>
        <w:gridCol w:w="633"/>
        <w:gridCol w:w="633"/>
        <w:gridCol w:w="633"/>
        <w:gridCol w:w="633"/>
        <w:gridCol w:w="633"/>
      </w:tblGrid>
      <w:tr w:rsidR="008267F9" w14:paraId="5C18F724" w14:textId="77777777">
        <w:trPr>
          <w:tblHeader/>
        </w:trPr>
        <w:tc>
          <w:tcPr>
            <w:tcW w:w="9145" w:type="dxa"/>
            <w:gridSpan w:val="12"/>
            <w:shd w:val="clear" w:color="auto" w:fill="auto"/>
            <w:tcMar>
              <w:top w:w="22" w:type="dxa"/>
              <w:left w:w="113" w:type="dxa"/>
              <w:bottom w:w="22" w:type="dxa"/>
            </w:tcMar>
          </w:tcPr>
          <w:p w:rsidR="008267F9" w:rsidRDefault="009F46BF" w14:paraId="4FBB3625" w14:textId="77777777">
            <w:pPr>
              <w:pStyle w:val="kio2-table-title"/>
            </w:pPr>
            <w:r>
              <w:t>Tabel 7 Uitsplitsing ontvangsten voor beleid art. 2 Veiligheid en stabiliteit (Eerste suppletoire begroting) (bedragen x € 1.000)</w:t>
            </w:r>
          </w:p>
        </w:tc>
      </w:tr>
      <w:tr w:rsidR="008267F9" w14:paraId="5110027B" w14:textId="77777777">
        <w:trPr>
          <w:tblHeader/>
        </w:trPr>
        <w:tc>
          <w:tcPr>
            <w:tcW w:w="422" w:type="dxa"/>
            <w:tcBorders>
              <w:top w:val="single" w:color="000000" w:sz="2" w:space="0"/>
              <w:bottom w:val="single" w:color="009EE0" w:sz="2" w:space="0"/>
            </w:tcBorders>
            <w:shd w:val="clear" w:color="auto" w:fill="auto"/>
            <w:tcMar>
              <w:top w:w="28" w:type="dxa"/>
              <w:bottom w:w="28" w:type="dxa"/>
              <w:right w:w="28" w:type="dxa"/>
            </w:tcMar>
          </w:tcPr>
          <w:p w:rsidR="008267F9" w:rsidRDefault="008267F9" w14:paraId="44CE07C7" w14:textId="77777777">
            <w:pPr>
              <w:pStyle w:val="p-table"/>
              <w:rPr>
                <w:color w:val="000000"/>
                <w:sz w:val="17"/>
              </w:rPr>
            </w:pPr>
          </w:p>
        </w:tc>
        <w:tc>
          <w:tcPr>
            <w:tcW w:w="2662"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8267F9" w14:paraId="2F0D461E" w14:textId="77777777">
            <w:pPr>
              <w:pStyle w:val="p-table"/>
              <w:rPr>
                <w:color w:val="000000"/>
                <w:sz w:val="17"/>
              </w:rPr>
            </w:pP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2B47CB29"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7C49AAB3"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12687D2"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2E354142"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4C153CC5"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65C92975"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714849D0"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7D44A85F"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4DFC2F6F" w14:textId="77777777">
            <w:pPr>
              <w:pStyle w:val="p-table"/>
              <w:jc w:val="center"/>
              <w:rPr>
                <w:color w:val="000000"/>
                <w:sz w:val="17"/>
              </w:rPr>
            </w:pPr>
            <w:r>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5EB496F4" w14:textId="77777777">
            <w:pPr>
              <w:pStyle w:val="p-table"/>
              <w:jc w:val="center"/>
              <w:rPr>
                <w:color w:val="000000"/>
                <w:sz w:val="17"/>
              </w:rPr>
            </w:pPr>
            <w:r>
              <w:rPr>
                <w:color w:val="000000"/>
                <w:sz w:val="17"/>
              </w:rPr>
              <w:t>Mutatie 2031</w:t>
            </w:r>
          </w:p>
        </w:tc>
      </w:tr>
      <w:tr w:rsidR="008267F9" w14:paraId="3A1B3A3B" w14:textId="77777777">
        <w:tc>
          <w:tcPr>
            <w:tcW w:w="422" w:type="dxa"/>
            <w:tcBorders>
              <w:bottom w:val="single" w:color="009EE0" w:sz="2" w:space="0"/>
            </w:tcBorders>
            <w:shd w:val="clear" w:color="auto" w:fill="auto"/>
            <w:tcMar>
              <w:top w:w="22" w:type="dxa"/>
              <w:bottom w:w="22" w:type="dxa"/>
              <w:right w:w="28" w:type="dxa"/>
            </w:tcMar>
          </w:tcPr>
          <w:p w:rsidR="008267F9" w:rsidRDefault="008267F9" w14:paraId="6E3BFB7A" w14:textId="77777777">
            <w:pPr>
              <w:pStyle w:val="p-table"/>
              <w:rPr>
                <w:sz w:val="17"/>
              </w:rPr>
            </w:pPr>
          </w:p>
        </w:tc>
        <w:tc>
          <w:tcPr>
            <w:tcW w:w="2662" w:type="dxa"/>
            <w:tcBorders>
              <w:bottom w:val="single" w:color="009EE0" w:sz="2" w:space="0"/>
            </w:tcBorders>
            <w:shd w:val="clear" w:color="auto" w:fill="auto"/>
            <w:tcMar>
              <w:top w:w="22" w:type="dxa"/>
              <w:left w:w="28" w:type="dxa"/>
              <w:bottom w:w="22" w:type="dxa"/>
              <w:right w:w="28" w:type="dxa"/>
            </w:tcMar>
          </w:tcPr>
          <w:p w:rsidR="008267F9" w:rsidRDefault="008267F9" w14:paraId="0E2B6C8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8267F9" w:rsidRDefault="008267F9" w14:paraId="32EE945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5BE852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907336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44C21D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7BB98D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2E23D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C6309B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E780B6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E5AD73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DFF66E5" w14:textId="77777777">
            <w:pPr>
              <w:pStyle w:val="p-table"/>
              <w:rPr>
                <w:sz w:val="17"/>
              </w:rPr>
            </w:pPr>
          </w:p>
        </w:tc>
      </w:tr>
      <w:tr w:rsidR="008267F9" w14:paraId="35E55CFF" w14:textId="77777777">
        <w:tc>
          <w:tcPr>
            <w:tcW w:w="422" w:type="dxa"/>
            <w:shd w:val="clear" w:color="auto" w:fill="auto"/>
            <w:tcMar>
              <w:top w:w="22" w:type="dxa"/>
              <w:bottom w:w="22" w:type="dxa"/>
              <w:right w:w="28" w:type="dxa"/>
            </w:tcMar>
          </w:tcPr>
          <w:p w:rsidR="008267F9" w:rsidRDefault="009F46BF" w14:paraId="4195B782" w14:textId="77777777">
            <w:pPr>
              <w:pStyle w:val="p-table"/>
              <w:rPr>
                <w:sz w:val="17"/>
              </w:rPr>
            </w:pPr>
            <w:r>
              <w:rPr>
                <w:b/>
                <w:sz w:val="17"/>
              </w:rPr>
              <w:t>Art.</w:t>
            </w:r>
          </w:p>
        </w:tc>
        <w:tc>
          <w:tcPr>
            <w:tcW w:w="2662" w:type="dxa"/>
            <w:shd w:val="clear" w:color="auto" w:fill="auto"/>
            <w:tcMar>
              <w:top w:w="22" w:type="dxa"/>
              <w:left w:w="28" w:type="dxa"/>
              <w:bottom w:w="22" w:type="dxa"/>
              <w:right w:w="28" w:type="dxa"/>
            </w:tcMar>
          </w:tcPr>
          <w:p w:rsidR="008267F9" w:rsidRDefault="009F46BF" w14:paraId="27ADDA68"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8267F9" w:rsidRDefault="009F46BF" w14:paraId="53A09C00"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8267F9" w:rsidRDefault="009F46BF" w14:paraId="538D8C2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7845CFE9"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8267F9" w:rsidRDefault="009F46BF" w14:paraId="29461C8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1C021E9"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8267F9" w:rsidRDefault="009F46BF" w14:paraId="42E19F1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64A11F1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4323E6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66918E3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790AFEFE" w14:textId="77777777">
            <w:pPr>
              <w:pStyle w:val="p-table"/>
              <w:jc w:val="right"/>
              <w:rPr>
                <w:sz w:val="17"/>
              </w:rPr>
            </w:pPr>
            <w:r>
              <w:rPr>
                <w:b/>
                <w:sz w:val="17"/>
              </w:rPr>
              <w:t>1.000</w:t>
            </w:r>
          </w:p>
        </w:tc>
      </w:tr>
      <w:tr w:rsidR="008267F9" w14:paraId="2737E105" w14:textId="77777777">
        <w:tc>
          <w:tcPr>
            <w:tcW w:w="422" w:type="dxa"/>
            <w:tcBorders>
              <w:bottom w:val="single" w:color="009EE0" w:sz="2" w:space="0"/>
            </w:tcBorders>
            <w:shd w:val="clear" w:color="auto" w:fill="auto"/>
            <w:tcMar>
              <w:top w:w="22" w:type="dxa"/>
              <w:bottom w:w="22" w:type="dxa"/>
              <w:right w:w="28" w:type="dxa"/>
            </w:tcMar>
          </w:tcPr>
          <w:p w:rsidR="008267F9" w:rsidRDefault="008267F9" w14:paraId="3B2D6CE4" w14:textId="77777777">
            <w:pPr>
              <w:pStyle w:val="p-table"/>
              <w:rPr>
                <w:sz w:val="17"/>
              </w:rPr>
            </w:pPr>
          </w:p>
        </w:tc>
        <w:tc>
          <w:tcPr>
            <w:tcW w:w="2662" w:type="dxa"/>
            <w:tcBorders>
              <w:bottom w:val="single" w:color="009EE0" w:sz="2" w:space="0"/>
            </w:tcBorders>
            <w:shd w:val="clear" w:color="auto" w:fill="auto"/>
            <w:tcMar>
              <w:top w:w="22" w:type="dxa"/>
              <w:left w:w="28" w:type="dxa"/>
              <w:bottom w:w="22" w:type="dxa"/>
              <w:right w:w="28" w:type="dxa"/>
            </w:tcMar>
          </w:tcPr>
          <w:p w:rsidR="008267F9" w:rsidRDefault="008267F9" w14:paraId="58B740E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8267F9" w:rsidRDefault="008267F9" w14:paraId="094151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9DCCF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71D07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FB76D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AED300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85889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79C473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164695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42AD59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A512CFE" w14:textId="77777777">
            <w:pPr>
              <w:pStyle w:val="p-table"/>
              <w:rPr>
                <w:sz w:val="17"/>
              </w:rPr>
            </w:pPr>
          </w:p>
        </w:tc>
      </w:tr>
      <w:tr w:rsidR="008267F9" w14:paraId="0A5B28F5" w14:textId="77777777">
        <w:tc>
          <w:tcPr>
            <w:tcW w:w="422" w:type="dxa"/>
            <w:shd w:val="clear" w:color="auto" w:fill="auto"/>
            <w:tcMar>
              <w:top w:w="22" w:type="dxa"/>
              <w:bottom w:w="22" w:type="dxa"/>
              <w:right w:w="28" w:type="dxa"/>
            </w:tcMar>
          </w:tcPr>
          <w:p w:rsidR="008267F9" w:rsidRDefault="009F46BF" w14:paraId="25C04101" w14:textId="77777777">
            <w:pPr>
              <w:pStyle w:val="p-table"/>
              <w:rPr>
                <w:sz w:val="17"/>
              </w:rPr>
            </w:pPr>
            <w:r>
              <w:rPr>
                <w:b/>
                <w:sz w:val="17"/>
              </w:rPr>
              <w:t>2.40</w:t>
            </w:r>
          </w:p>
        </w:tc>
        <w:tc>
          <w:tcPr>
            <w:tcW w:w="2662" w:type="dxa"/>
            <w:shd w:val="clear" w:color="auto" w:fill="auto"/>
            <w:tcMar>
              <w:top w:w="22" w:type="dxa"/>
              <w:left w:w="28" w:type="dxa"/>
              <w:bottom w:w="22" w:type="dxa"/>
              <w:right w:w="28" w:type="dxa"/>
            </w:tcMar>
          </w:tcPr>
          <w:p w:rsidR="008267F9" w:rsidRDefault="009F46BF" w14:paraId="5B8A8214" w14:textId="77777777">
            <w:pPr>
              <w:pStyle w:val="p-table"/>
              <w:rPr>
                <w:sz w:val="17"/>
              </w:rPr>
            </w:pPr>
            <w:r>
              <w:rPr>
                <w:b/>
                <w:sz w:val="17"/>
              </w:rPr>
              <w:t>Restituties programma's</w:t>
            </w:r>
          </w:p>
        </w:tc>
        <w:tc>
          <w:tcPr>
            <w:tcW w:w="688" w:type="dxa"/>
            <w:shd w:val="clear" w:color="auto" w:fill="auto"/>
            <w:tcMar>
              <w:top w:w="22" w:type="dxa"/>
              <w:left w:w="28" w:type="dxa"/>
              <w:bottom w:w="22" w:type="dxa"/>
              <w:right w:w="28" w:type="dxa"/>
            </w:tcMar>
          </w:tcPr>
          <w:p w:rsidR="008267F9" w:rsidRDefault="009F46BF" w14:paraId="6BAD1460"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8267F9" w:rsidRDefault="009F46BF" w14:paraId="69F3A24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2A5844A"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8267F9" w:rsidRDefault="009F46BF" w14:paraId="62D0E67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3257BE9"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8267F9" w:rsidRDefault="009F46BF" w14:paraId="500F3A9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73486FE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CF8E93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4180B7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97DCE2C" w14:textId="77777777">
            <w:pPr>
              <w:pStyle w:val="p-table"/>
              <w:jc w:val="right"/>
              <w:rPr>
                <w:sz w:val="17"/>
              </w:rPr>
            </w:pPr>
            <w:r>
              <w:rPr>
                <w:b/>
                <w:sz w:val="17"/>
              </w:rPr>
              <w:t>1.000</w:t>
            </w:r>
          </w:p>
        </w:tc>
      </w:tr>
      <w:tr w:rsidR="008267F9" w14:paraId="090FA4D3" w14:textId="77777777">
        <w:tc>
          <w:tcPr>
            <w:tcW w:w="422" w:type="dxa"/>
            <w:shd w:val="clear" w:color="auto" w:fill="auto"/>
            <w:tcMar>
              <w:top w:w="22" w:type="dxa"/>
              <w:bottom w:w="22" w:type="dxa"/>
              <w:right w:w="28" w:type="dxa"/>
            </w:tcMar>
          </w:tcPr>
          <w:p w:rsidR="008267F9" w:rsidRDefault="008267F9" w14:paraId="663EF09B" w14:textId="77777777">
            <w:pPr>
              <w:pStyle w:val="p-table"/>
              <w:rPr>
                <w:sz w:val="17"/>
              </w:rPr>
            </w:pPr>
          </w:p>
        </w:tc>
        <w:tc>
          <w:tcPr>
            <w:tcW w:w="2662" w:type="dxa"/>
            <w:shd w:val="clear" w:color="auto" w:fill="auto"/>
            <w:tcMar>
              <w:top w:w="22" w:type="dxa"/>
              <w:left w:w="28" w:type="dxa"/>
              <w:bottom w:w="22" w:type="dxa"/>
              <w:right w:w="28" w:type="dxa"/>
            </w:tcMar>
          </w:tcPr>
          <w:p w:rsidR="008267F9" w:rsidRDefault="009F46BF" w14:paraId="17A14D97" w14:textId="77777777">
            <w:pPr>
              <w:pStyle w:val="p-table"/>
              <w:rPr>
                <w:sz w:val="17"/>
              </w:rPr>
            </w:pPr>
            <w:r>
              <w:rPr>
                <w:i/>
                <w:sz w:val="17"/>
              </w:rPr>
              <w:t>Restituties programma's</w:t>
            </w:r>
          </w:p>
        </w:tc>
        <w:tc>
          <w:tcPr>
            <w:tcW w:w="688" w:type="dxa"/>
            <w:shd w:val="clear" w:color="auto" w:fill="auto"/>
            <w:tcMar>
              <w:top w:w="22" w:type="dxa"/>
              <w:left w:w="28" w:type="dxa"/>
              <w:bottom w:w="22" w:type="dxa"/>
              <w:right w:w="28" w:type="dxa"/>
            </w:tcMar>
          </w:tcPr>
          <w:p w:rsidR="008267F9" w:rsidRDefault="009F46BF" w14:paraId="222A672F" w14:textId="77777777">
            <w:pPr>
              <w:pStyle w:val="p-table"/>
              <w:jc w:val="right"/>
              <w:rPr>
                <w:sz w:val="17"/>
              </w:rPr>
            </w:pPr>
            <w:r>
              <w:rPr>
                <w:i/>
                <w:sz w:val="17"/>
              </w:rPr>
              <w:t>1.000</w:t>
            </w:r>
          </w:p>
        </w:tc>
        <w:tc>
          <w:tcPr>
            <w:tcW w:w="597" w:type="dxa"/>
            <w:shd w:val="clear" w:color="auto" w:fill="auto"/>
            <w:tcMar>
              <w:top w:w="22" w:type="dxa"/>
              <w:left w:w="28" w:type="dxa"/>
              <w:bottom w:w="22" w:type="dxa"/>
              <w:right w:w="28" w:type="dxa"/>
            </w:tcMar>
          </w:tcPr>
          <w:p w:rsidR="008267F9" w:rsidRDefault="009F46BF" w14:paraId="4FC53AE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C72B9E4" w14:textId="77777777">
            <w:pPr>
              <w:pStyle w:val="p-table"/>
              <w:jc w:val="right"/>
              <w:rPr>
                <w:sz w:val="17"/>
              </w:rPr>
            </w:pPr>
            <w:r>
              <w:rPr>
                <w:i/>
                <w:sz w:val="17"/>
              </w:rPr>
              <w:t>1.000</w:t>
            </w:r>
          </w:p>
        </w:tc>
        <w:tc>
          <w:tcPr>
            <w:tcW w:w="597" w:type="dxa"/>
            <w:shd w:val="clear" w:color="auto" w:fill="auto"/>
            <w:tcMar>
              <w:top w:w="22" w:type="dxa"/>
              <w:left w:w="28" w:type="dxa"/>
              <w:bottom w:w="22" w:type="dxa"/>
              <w:right w:w="28" w:type="dxa"/>
            </w:tcMar>
          </w:tcPr>
          <w:p w:rsidR="008267F9" w:rsidRDefault="009F46BF" w14:paraId="38523C3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5DCE265" w14:textId="77777777">
            <w:pPr>
              <w:pStyle w:val="p-table"/>
              <w:jc w:val="right"/>
              <w:rPr>
                <w:sz w:val="17"/>
              </w:rPr>
            </w:pPr>
            <w:r>
              <w:rPr>
                <w:i/>
                <w:sz w:val="17"/>
              </w:rPr>
              <w:t>1.000</w:t>
            </w:r>
          </w:p>
        </w:tc>
        <w:tc>
          <w:tcPr>
            <w:tcW w:w="597" w:type="dxa"/>
            <w:shd w:val="clear" w:color="auto" w:fill="auto"/>
            <w:tcMar>
              <w:top w:w="22" w:type="dxa"/>
              <w:left w:w="28" w:type="dxa"/>
              <w:bottom w:w="22" w:type="dxa"/>
              <w:right w:w="28" w:type="dxa"/>
            </w:tcMar>
          </w:tcPr>
          <w:p w:rsidR="008267F9" w:rsidRDefault="009F46BF" w14:paraId="45E6236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8E99AD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4E5CAD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EA3CF2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D4E1F33" w14:textId="77777777">
            <w:pPr>
              <w:pStyle w:val="p-table"/>
              <w:jc w:val="right"/>
              <w:rPr>
                <w:sz w:val="17"/>
              </w:rPr>
            </w:pPr>
            <w:r>
              <w:rPr>
                <w:i/>
                <w:sz w:val="17"/>
              </w:rPr>
              <w:t>1.000</w:t>
            </w:r>
          </w:p>
        </w:tc>
      </w:tr>
      <w:tr w:rsidR="008267F9" w14:paraId="1587CB1E" w14:textId="77777777">
        <w:tc>
          <w:tcPr>
            <w:tcW w:w="422" w:type="dxa"/>
            <w:tcBorders>
              <w:bottom w:val="single" w:color="009EE0" w:sz="2" w:space="0"/>
            </w:tcBorders>
            <w:shd w:val="clear" w:color="auto" w:fill="auto"/>
            <w:tcMar>
              <w:top w:w="22" w:type="dxa"/>
              <w:bottom w:w="22" w:type="dxa"/>
              <w:right w:w="28" w:type="dxa"/>
            </w:tcMar>
          </w:tcPr>
          <w:p w:rsidR="008267F9" w:rsidRDefault="008267F9" w14:paraId="3832D618" w14:textId="77777777">
            <w:pPr>
              <w:pStyle w:val="p-table"/>
              <w:rPr>
                <w:sz w:val="17"/>
              </w:rPr>
            </w:pPr>
          </w:p>
        </w:tc>
        <w:tc>
          <w:tcPr>
            <w:tcW w:w="2662" w:type="dxa"/>
            <w:tcBorders>
              <w:bottom w:val="single" w:color="009EE0" w:sz="2" w:space="0"/>
            </w:tcBorders>
            <w:shd w:val="clear" w:color="auto" w:fill="auto"/>
            <w:tcMar>
              <w:top w:w="22" w:type="dxa"/>
              <w:left w:w="28" w:type="dxa"/>
              <w:bottom w:w="22" w:type="dxa"/>
              <w:right w:w="28" w:type="dxa"/>
            </w:tcMar>
          </w:tcPr>
          <w:p w:rsidR="008267F9" w:rsidRDefault="009F46BF" w14:paraId="114C2D57" w14:textId="77777777">
            <w:pPr>
              <w:pStyle w:val="p-table"/>
              <w:rPr>
                <w:sz w:val="17"/>
              </w:rPr>
            </w:pPr>
            <w:r>
              <w:rPr>
                <w:sz w:val="17"/>
              </w:rPr>
              <w:t>Restituties programma's</w:t>
            </w:r>
          </w:p>
        </w:tc>
        <w:tc>
          <w:tcPr>
            <w:tcW w:w="688" w:type="dxa"/>
            <w:tcBorders>
              <w:bottom w:val="single" w:color="009EE0" w:sz="2" w:space="0"/>
            </w:tcBorders>
            <w:shd w:val="clear" w:color="auto" w:fill="auto"/>
            <w:tcMar>
              <w:top w:w="22" w:type="dxa"/>
              <w:left w:w="28" w:type="dxa"/>
              <w:bottom w:w="22" w:type="dxa"/>
              <w:right w:w="28" w:type="dxa"/>
            </w:tcMar>
          </w:tcPr>
          <w:p w:rsidR="008267F9" w:rsidRDefault="009F46BF" w14:paraId="3274152F" w14:textId="77777777">
            <w:pPr>
              <w:pStyle w:val="p-table"/>
              <w:jc w:val="right"/>
              <w:rPr>
                <w:sz w:val="17"/>
              </w:rPr>
            </w:pPr>
            <w:r>
              <w:rPr>
                <w:sz w:val="17"/>
              </w:rPr>
              <w:t>1.000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2A5D76D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5EA56DAC" w14:textId="77777777">
            <w:pPr>
              <w:pStyle w:val="p-table"/>
              <w:jc w:val="right"/>
              <w:rPr>
                <w:sz w:val="17"/>
              </w:rPr>
            </w:pPr>
            <w:r>
              <w:rPr>
                <w:sz w:val="17"/>
              </w:rPr>
              <w:t>1.000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0B6D4F9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7B92B069" w14:textId="77777777">
            <w:pPr>
              <w:pStyle w:val="p-table"/>
              <w:jc w:val="right"/>
              <w:rPr>
                <w:sz w:val="17"/>
              </w:rPr>
            </w:pPr>
            <w:r>
              <w:rPr>
                <w:sz w:val="17"/>
              </w:rPr>
              <w:t>1.000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4586AF9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5B0A3E9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33101CC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0C2D6DD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45DB9FA1" w14:textId="77777777">
            <w:pPr>
              <w:pStyle w:val="p-table"/>
              <w:jc w:val="right"/>
              <w:rPr>
                <w:sz w:val="17"/>
              </w:rPr>
            </w:pPr>
            <w:r>
              <w:rPr>
                <w:sz w:val="17"/>
              </w:rPr>
              <w:t>1.000</w:t>
            </w:r>
          </w:p>
        </w:tc>
      </w:tr>
    </w:tbl>
    <w:p w:rsidR="008267F9" w:rsidRDefault="008267F9" w14:paraId="1587F965" w14:textId="77777777">
      <w:pPr>
        <w:pStyle w:val="p-marginbottom"/>
      </w:pPr>
    </w:p>
    <w:p w:rsidR="008267F9" w:rsidRDefault="009F46BF" w14:paraId="1C7753B6" w14:textId="77777777">
      <w:pPr>
        <w:pStyle w:val="header-h1"/>
      </w:pPr>
      <w:r>
        <w:t>Toelichting</w:t>
      </w:r>
    </w:p>
    <w:p w:rsidR="008267F9" w:rsidRDefault="009F46BF" w14:paraId="28D3338D" w14:textId="77777777">
      <w:pPr>
        <w:pStyle w:val="header-h2"/>
      </w:pPr>
      <w:r>
        <w:t>Verplichtingen</w:t>
      </w:r>
    </w:p>
    <w:p w:rsidR="008267F9" w:rsidRDefault="009F46BF" w14:paraId="496D782C" w14:textId="64C05124">
      <w:pPr>
        <w:pStyle w:val="p"/>
      </w:pPr>
      <w:r>
        <w:t>Het verplichtingenbudget van artikel 2 daalt in 2026 met circa EUR 23,2 miljoen. Dit is met name het gevolg van de overheveling van EUR 25,2 miljoen naar het ministerie van Defensie voor de beveiliging van een aantal hoog-risicoposten door de Brigade Speciale Beveiligingsopdrachten (BSB).</w:t>
      </w:r>
    </w:p>
    <w:p w:rsidR="008267F9" w:rsidRDefault="009F46BF" w14:paraId="07A8028F" w14:textId="77777777">
      <w:pPr>
        <w:pStyle w:val="header-h2"/>
      </w:pPr>
      <w:r>
        <w:t>Uitgaven</w:t>
      </w:r>
    </w:p>
    <w:p w:rsidR="008267F9" w:rsidRDefault="009F46BF" w14:paraId="5376E1DE" w14:textId="77777777">
      <w:pPr>
        <w:pStyle w:val="p"/>
      </w:pPr>
      <w:r>
        <w:t>Als gevolg van de subsidietaakstelling uit het Coalitieakkoord (maatregel 63) zijn de subsidiebudgetten verlaagd naar rato van het subsidiebudget in de begroting 2026. Dit leidt tot een bezuiniging van ongeveer 1,5% op de subsidiebudgetten.</w:t>
      </w:r>
    </w:p>
    <w:p w:rsidR="008267F9" w:rsidRDefault="009F46BF" w14:paraId="12C3EB27" w14:textId="77777777">
      <w:pPr>
        <w:pStyle w:val="p"/>
      </w:pPr>
      <w:r>
        <w:t xml:space="preserve">De </w:t>
      </w:r>
      <w:proofErr w:type="spellStart"/>
      <w:r>
        <w:t>Rijksbrede</w:t>
      </w:r>
      <w:proofErr w:type="spellEnd"/>
      <w:r>
        <w:t xml:space="preserve"> apparaatstaakstellingen uit het Coalitieakkoord (61. Efficiencytaakstelling en 62. Vernieuwing rijksdienst / slagvaardige overheid) zijn verdeeld over de apparaatsartikelen en de uitgaven aan uitvoering. Dat betekent dat de bijdragen aan RVO meelopen in de grondslag. Deze bijdragen zijn naar rato van het budget verlaagd.</w:t>
      </w:r>
    </w:p>
    <w:p w:rsidR="008267F9" w:rsidRDefault="009F46BF" w14:paraId="0120E10F" w14:textId="77777777">
      <w:pPr>
        <w:pStyle w:val="header-h3"/>
      </w:pPr>
      <w:r>
        <w:t>Artikelonderdeel 2.1 en 2.2</w:t>
      </w:r>
    </w:p>
    <w:p w:rsidR="008267F9" w:rsidRDefault="009F46BF" w14:paraId="65669E2A" w14:textId="16CAFF8F">
      <w:pPr>
        <w:pStyle w:val="p"/>
      </w:pPr>
      <w:r>
        <w:t xml:space="preserve">Door de taakstelling zijn de budgetten van verschillende </w:t>
      </w:r>
      <w:proofErr w:type="spellStart"/>
      <w:r>
        <w:t>veiligheidsgerelateerde</w:t>
      </w:r>
      <w:proofErr w:type="spellEnd"/>
      <w:r>
        <w:t xml:space="preserve"> budgetplaatsen verlaagd. Om versnippering tegen te gaan, flexibiliteit te verhogen en voor de eenvoud wordt een aantal budgetplaatsen samengevoegd tot één budgetplaats Veiligheidsfonds. Het gaat om overheveling van POBB, antiterrorisme, cyber security, Helsinki comité, en contraterrorisme budgetten</w:t>
      </w:r>
      <w:r w:rsidR="00422FB9">
        <w:t>.</w:t>
      </w:r>
    </w:p>
    <w:p w:rsidR="008267F9" w:rsidRDefault="009F46BF" w14:paraId="2CCEA76C" w14:textId="77777777">
      <w:pPr>
        <w:pStyle w:val="header-h3"/>
      </w:pPr>
      <w:r>
        <w:lastRenderedPageBreak/>
        <w:t>Artikelonderdeel 2.4</w:t>
      </w:r>
    </w:p>
    <w:p w:rsidR="008267F9" w:rsidRDefault="009F46BF" w14:paraId="0EF9AA56" w14:textId="77777777">
      <w:pPr>
        <w:pStyle w:val="p"/>
      </w:pPr>
      <w:r>
        <w:t>Conform geldende systematiek wordt in 2026 het budget voor inzet van de BSB voor de beveiliging van Nederlandse diplomaten en ambassades in risicogebieden overgeheveld naar het ministerie van Defensie.</w:t>
      </w:r>
    </w:p>
    <w:p w:rsidR="008267F9" w:rsidRDefault="009F46BF" w14:paraId="1B085F64" w14:textId="77777777">
      <w:pPr>
        <w:pStyle w:val="p"/>
      </w:pPr>
      <w:r>
        <w:t>Voor 2027 was het kasbudget niet toereikend om de verplichting aan Clingendael te kunnen voldoen voor training buitenlandse diplomaten. Deze wordt daarom verhoogd.</w:t>
      </w:r>
    </w:p>
    <w:p w:rsidR="008267F9" w:rsidRDefault="009F46BF" w14:paraId="2B403102" w14:textId="77777777">
      <w:pPr>
        <w:pStyle w:val="p"/>
      </w:pPr>
      <w:r>
        <w:t xml:space="preserve">Daarnaast is er EUR 5 miljoen van het Stabiliteitsfonds gebruikt om dekking te vinden voor </w:t>
      </w:r>
      <w:proofErr w:type="spellStart"/>
      <w:r>
        <w:t>Makandra</w:t>
      </w:r>
      <w:proofErr w:type="spellEnd"/>
      <w:r>
        <w:t xml:space="preserve"> 2.0 (kasritme 2028 EUR 1 miljoen, 2029 EUR 2 miljoen en 2030 EUR 2 miljoen); zoals aangekondigd in de kabinetsreactie op de IOB evaluatie van het eerste </w:t>
      </w:r>
      <w:proofErr w:type="spellStart"/>
      <w:r>
        <w:t>Makandra</w:t>
      </w:r>
      <w:proofErr w:type="spellEnd"/>
      <w:r>
        <w:t xml:space="preserve"> programma, aan de Tweede Kamer verstuurd tijdens het staatsbezoek aan Suriname in december 2025. De overige EUR 5 miljoen komt van ODA-middelen op de BHO begroting (kasritme 2026 EUR 2 miljoen, 2027 EUR 2 miljoen en 2028 EUR 1 miljoen).</w:t>
      </w:r>
    </w:p>
    <w:p w:rsidR="008267F9" w:rsidRDefault="009F46BF" w14:paraId="58A4DD9C" w14:textId="77777777">
      <w:pPr>
        <w:pStyle w:val="header-h1"/>
      </w:pPr>
      <w:r>
        <w:t>Budgetflexibiliteit</w:t>
      </w:r>
    </w:p>
    <w:tbl>
      <w:tblPr>
        <w:tblW w:w="5000" w:type="pct"/>
        <w:tblCellMar>
          <w:left w:w="10" w:type="dxa"/>
          <w:right w:w="10" w:type="dxa"/>
        </w:tblCellMar>
        <w:tblLook w:val="0000" w:firstRow="0" w:lastRow="0" w:firstColumn="0" w:lastColumn="0" w:noHBand="0" w:noVBand="0"/>
      </w:tblPr>
      <w:tblGrid>
        <w:gridCol w:w="4337"/>
        <w:gridCol w:w="2041"/>
      </w:tblGrid>
      <w:tr w:rsidR="008267F9" w14:paraId="0EC1A4C3" w14:textId="77777777">
        <w:trPr>
          <w:tblHeader/>
        </w:trPr>
        <w:tc>
          <w:tcPr>
            <w:tcW w:w="5508" w:type="dxa"/>
            <w:gridSpan w:val="2"/>
            <w:shd w:val="clear" w:color="auto" w:fill="auto"/>
            <w:tcMar>
              <w:top w:w="22" w:type="dxa"/>
              <w:left w:w="113" w:type="dxa"/>
              <w:bottom w:w="22" w:type="dxa"/>
            </w:tcMar>
          </w:tcPr>
          <w:p w:rsidR="008267F9" w:rsidRDefault="009F46BF" w14:paraId="47D6993D" w14:textId="77777777">
            <w:pPr>
              <w:pStyle w:val="kio2-table-title"/>
            </w:pPr>
            <w:r>
              <w:t>Tabel 8 Geschatte budgetflexibiliteit</w:t>
            </w:r>
          </w:p>
        </w:tc>
      </w:tr>
      <w:tr w:rsidR="008267F9" w14:paraId="11735AA9" w14:textId="77777777">
        <w:trPr>
          <w:tblHeader/>
        </w:trPr>
        <w:tc>
          <w:tcPr>
            <w:tcW w:w="3745" w:type="dxa"/>
            <w:tcBorders>
              <w:top w:val="single" w:color="000000" w:sz="2" w:space="0"/>
              <w:bottom w:val="single" w:color="009EE0" w:sz="2" w:space="0"/>
            </w:tcBorders>
            <w:shd w:val="clear" w:color="auto" w:fill="auto"/>
            <w:tcMar>
              <w:top w:w="28" w:type="dxa"/>
              <w:bottom w:w="28" w:type="dxa"/>
              <w:right w:w="28" w:type="dxa"/>
            </w:tcMar>
          </w:tcPr>
          <w:p w:rsidR="008267F9" w:rsidRDefault="008267F9" w14:paraId="35DA7A06" w14:textId="77777777">
            <w:pPr>
              <w:pStyle w:val="p-table"/>
              <w:rPr>
                <w:color w:val="000000"/>
                <w:sz w:val="17"/>
              </w:rPr>
            </w:pP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267F9" w:rsidRDefault="008267F9" w14:paraId="1987FFF7" w14:textId="1D8934A2">
            <w:pPr>
              <w:pStyle w:val="p-table"/>
              <w:jc w:val="right"/>
              <w:rPr>
                <w:color w:val="000000"/>
                <w:sz w:val="17"/>
              </w:rPr>
            </w:pPr>
          </w:p>
        </w:tc>
      </w:tr>
      <w:tr w:rsidR="008267F9" w14:paraId="356047DA"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1169B427" w14:textId="77777777">
            <w:pPr>
              <w:pStyle w:val="p-table"/>
              <w:rPr>
                <w:sz w:val="17"/>
              </w:rPr>
            </w:pPr>
            <w:r>
              <w:rPr>
                <w:i/>
                <w:sz w:val="17"/>
              </w:rPr>
              <w:t>juridisch verplicht</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370FC" w14:paraId="1F30FCD5" w14:textId="4846B9C4">
            <w:pPr>
              <w:pStyle w:val="p-table"/>
              <w:jc w:val="right"/>
              <w:rPr>
                <w:sz w:val="17"/>
              </w:rPr>
            </w:pPr>
            <w:r>
              <w:rPr>
                <w:sz w:val="17"/>
              </w:rPr>
              <w:t>44</w:t>
            </w:r>
            <w:r w:rsidR="009F46BF">
              <w:rPr>
                <w:sz w:val="17"/>
              </w:rPr>
              <w:t>%</w:t>
            </w:r>
          </w:p>
        </w:tc>
      </w:tr>
      <w:tr w:rsidR="008267F9" w14:paraId="1567685A"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49B1532E" w14:textId="77777777">
            <w:pPr>
              <w:pStyle w:val="p-table"/>
              <w:rPr>
                <w:sz w:val="17"/>
              </w:rPr>
            </w:pPr>
            <w:r>
              <w:rPr>
                <w:i/>
                <w:sz w:val="17"/>
              </w:rPr>
              <w:t>bestuurlijk gebonden</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370FC" w14:paraId="32D0F583" w14:textId="3C1120FF">
            <w:pPr>
              <w:pStyle w:val="p-table"/>
              <w:jc w:val="right"/>
              <w:rPr>
                <w:sz w:val="17"/>
              </w:rPr>
            </w:pPr>
            <w:r>
              <w:rPr>
                <w:sz w:val="17"/>
              </w:rPr>
              <w:t>46</w:t>
            </w:r>
            <w:r w:rsidR="009F46BF">
              <w:rPr>
                <w:sz w:val="17"/>
              </w:rPr>
              <w:t>%</w:t>
            </w:r>
          </w:p>
        </w:tc>
      </w:tr>
      <w:tr w:rsidR="008267F9" w14:paraId="5D2EA368"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3B1AFC4B" w14:textId="77777777">
            <w:pPr>
              <w:pStyle w:val="p-table"/>
              <w:rPr>
                <w:sz w:val="17"/>
              </w:rPr>
            </w:pPr>
            <w:r>
              <w:rPr>
                <w:i/>
                <w:sz w:val="17"/>
              </w:rPr>
              <w:t>beleidsmatig gereserveerd</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370FC" w14:paraId="154D9A8C" w14:textId="3C04ADB0">
            <w:pPr>
              <w:pStyle w:val="p-table"/>
              <w:jc w:val="right"/>
              <w:rPr>
                <w:sz w:val="17"/>
              </w:rPr>
            </w:pPr>
            <w:r>
              <w:rPr>
                <w:sz w:val="17"/>
              </w:rPr>
              <w:t>10</w:t>
            </w:r>
            <w:r w:rsidR="009F46BF">
              <w:rPr>
                <w:sz w:val="17"/>
              </w:rPr>
              <w:t>%</w:t>
            </w:r>
          </w:p>
        </w:tc>
      </w:tr>
      <w:tr w:rsidR="008267F9" w14:paraId="4B746598"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613FAF9C" w14:textId="77777777">
            <w:pPr>
              <w:pStyle w:val="p-table"/>
              <w:rPr>
                <w:sz w:val="17"/>
              </w:rPr>
            </w:pPr>
            <w:r>
              <w:rPr>
                <w:i/>
                <w:sz w:val="17"/>
              </w:rPr>
              <w:t>nog niet ingevuld/vrij te besteden</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370FC" w14:paraId="6340E3EA" w14:textId="1A8804FE">
            <w:pPr>
              <w:pStyle w:val="p-table"/>
              <w:jc w:val="right"/>
              <w:rPr>
                <w:sz w:val="17"/>
              </w:rPr>
            </w:pPr>
            <w:r>
              <w:rPr>
                <w:sz w:val="17"/>
              </w:rPr>
              <w:t>0</w:t>
            </w:r>
            <w:r w:rsidR="009F46BF">
              <w:rPr>
                <w:sz w:val="17"/>
              </w:rPr>
              <w:t>%</w:t>
            </w:r>
          </w:p>
        </w:tc>
      </w:tr>
    </w:tbl>
    <w:p w:rsidR="008267F9" w:rsidRDefault="008267F9" w14:paraId="4B6A4D0A" w14:textId="77777777">
      <w:pPr>
        <w:pStyle w:val="p-marginbottom"/>
      </w:pPr>
    </w:p>
    <w:p w:rsidRPr="009370FC" w:rsidR="009370FC" w:rsidP="009370FC" w:rsidRDefault="009370FC" w14:paraId="3568B865" w14:textId="77777777">
      <w:pPr>
        <w:pStyle w:val="p"/>
      </w:pPr>
      <w:r w:rsidRPr="009370FC">
        <w:t xml:space="preserve">De uitgaven voor 2026 op artikel 2 Veiligheid en stabiliteit </w:t>
      </w:r>
      <w:proofErr w:type="spellStart"/>
      <w:r w:rsidRPr="009370FC">
        <w:t>zĳn</w:t>
      </w:r>
      <w:proofErr w:type="spellEnd"/>
      <w:r w:rsidRPr="009370FC">
        <w:t xml:space="preserve"> voor 44% juridisch verplicht.</w:t>
      </w:r>
    </w:p>
    <w:p w:rsidRPr="009370FC" w:rsidR="009370FC" w:rsidP="009370FC" w:rsidRDefault="009370FC" w14:paraId="0D76D5A8" w14:textId="77777777">
      <w:pPr>
        <w:pStyle w:val="p"/>
      </w:pPr>
      <w:r w:rsidRPr="009370FC">
        <w:t xml:space="preserve">Bij het artikelonderdeel «Goede internationale samenwerking ter bevordering van de eigen en </w:t>
      </w:r>
      <w:proofErr w:type="spellStart"/>
      <w:r w:rsidRPr="009370FC">
        <w:t>bondgenootschappelĳke</w:t>
      </w:r>
      <w:proofErr w:type="spellEnd"/>
      <w:r w:rsidRPr="009370FC">
        <w:t xml:space="preserve"> veiligheid» is 82% van de uitgaven juridisch verplicht. De bijdragen aan de NAVO en de West-Europese Unie (WEU) zijn volledig juridisch verplicht en de uitgaven voor de Atlantische Commissie zijn dat nagenoeg. Het Programma Ondersteuning Buitenlands Beleid (POBB) en het Veiligheidsfonds zijn voor een groot deel juridisch verplicht waarbij het overige gedeelte beleidsmatig gereserveerd is.</w:t>
      </w:r>
    </w:p>
    <w:p w:rsidRPr="009370FC" w:rsidR="009370FC" w:rsidP="009370FC" w:rsidRDefault="009370FC" w14:paraId="22EF5524" w14:textId="77777777">
      <w:pPr>
        <w:pStyle w:val="p"/>
      </w:pPr>
      <w:r w:rsidRPr="009370FC">
        <w:t>Binnen het artikel «</w:t>
      </w:r>
      <w:proofErr w:type="spellStart"/>
      <w:r w:rsidRPr="009370FC">
        <w:t>Bestrĳding</w:t>
      </w:r>
      <w:proofErr w:type="spellEnd"/>
      <w:r w:rsidRPr="009370FC">
        <w:t xml:space="preserve"> internationale criminaliteit en terrorisme» is het budget met 92% bijna volledig juridisch verplicht. Het artikelonderdeel «Wapenbeheersing» is volledig juridisch verplicht. Het betreft </w:t>
      </w:r>
      <w:proofErr w:type="spellStart"/>
      <w:r w:rsidRPr="009370FC">
        <w:t>verdragsrechtelĳke</w:t>
      </w:r>
      <w:proofErr w:type="spellEnd"/>
      <w:r w:rsidRPr="009370FC">
        <w:t xml:space="preserve"> contributies en een kleine variabiliteit.</w:t>
      </w:r>
    </w:p>
    <w:p w:rsidRPr="009370FC" w:rsidR="009370FC" w:rsidP="009370FC" w:rsidRDefault="009370FC" w14:paraId="52A20804" w14:textId="177A667A">
      <w:pPr>
        <w:pStyle w:val="p"/>
      </w:pPr>
      <w:r w:rsidRPr="009370FC">
        <w:t xml:space="preserve">Binnen het artikelonderdeel «Bevordering van veiligheid, stabiliteit en rechtsorde in internationaal verband» is het Stabiliteitsfonds voor 39% juridisch verplicht. Dit betreft voor de subsidies </w:t>
      </w:r>
      <w:proofErr w:type="spellStart"/>
      <w:r w:rsidRPr="009370FC">
        <w:t>voornamelĳk</w:t>
      </w:r>
      <w:proofErr w:type="spellEnd"/>
      <w:r w:rsidRPr="009370FC">
        <w:t xml:space="preserve"> de toekenningen uit hoofde van het subsidiebeleidskader Mine Action en Cluster-munitie Programma III 2025–2030. Voor de </w:t>
      </w:r>
      <w:proofErr w:type="spellStart"/>
      <w:r w:rsidRPr="009370FC">
        <w:t>bĳdr</w:t>
      </w:r>
      <w:r w:rsidR="001B68AD">
        <w:t>a</w:t>
      </w:r>
      <w:r w:rsidRPr="009370FC">
        <w:t>gen</w:t>
      </w:r>
      <w:proofErr w:type="spellEnd"/>
      <w:r w:rsidRPr="009370FC">
        <w:t xml:space="preserve"> betreft het onder meer projectaanvragen die </w:t>
      </w:r>
      <w:proofErr w:type="spellStart"/>
      <w:r w:rsidRPr="009370FC">
        <w:t>zĳn</w:t>
      </w:r>
      <w:proofErr w:type="spellEnd"/>
      <w:r w:rsidRPr="009370FC">
        <w:t xml:space="preserve"> ingediend vanuit de posten en directies </w:t>
      </w:r>
      <w:proofErr w:type="spellStart"/>
      <w:r w:rsidRPr="009370FC">
        <w:t>bĳ</w:t>
      </w:r>
      <w:proofErr w:type="spellEnd"/>
      <w:r w:rsidRPr="009370FC">
        <w:t xml:space="preserve"> het stabiliteitsfonds. Verdragscontributies aan de VN-crisisbeheersingsoperaties (vredesmissies) zijn volledig beleidsmatig gereserveerd.</w:t>
      </w:r>
    </w:p>
    <w:p w:rsidRPr="009370FC" w:rsidR="009370FC" w:rsidP="009370FC" w:rsidRDefault="009370FC" w14:paraId="2D1A554D" w14:textId="77777777">
      <w:pPr>
        <w:pStyle w:val="p"/>
      </w:pPr>
      <w:r w:rsidRPr="009370FC">
        <w:t xml:space="preserve">Op het artikelonderdeel «Bevordering van transitie in prioritaire gebieden» </w:t>
      </w:r>
      <w:proofErr w:type="spellStart"/>
      <w:r w:rsidRPr="009370FC">
        <w:t>zĳn</w:t>
      </w:r>
      <w:proofErr w:type="spellEnd"/>
      <w:r w:rsidRPr="009370FC">
        <w:t xml:space="preserve"> de voorziene uitgaven voor de programma's </w:t>
      </w:r>
      <w:proofErr w:type="spellStart"/>
      <w:r w:rsidRPr="009370FC">
        <w:t>Matra</w:t>
      </w:r>
      <w:proofErr w:type="spellEnd"/>
      <w:r w:rsidRPr="009370FC">
        <w:t xml:space="preserve"> en </w:t>
      </w:r>
      <w:proofErr w:type="spellStart"/>
      <w:r w:rsidRPr="009370FC">
        <w:t>Shiraka</w:t>
      </w:r>
      <w:proofErr w:type="spellEnd"/>
      <w:r w:rsidRPr="009370FC">
        <w:t xml:space="preserve"> voor 74% juridisch verplicht en zullen in de loop van het jaar verder worden ingevuld.</w:t>
      </w:r>
    </w:p>
    <w:p w:rsidRPr="009370FC" w:rsidR="009370FC" w:rsidP="009370FC" w:rsidRDefault="009370FC" w14:paraId="66472843" w14:textId="77777777">
      <w:pPr>
        <w:pStyle w:val="p"/>
      </w:pPr>
      <w:r w:rsidRPr="009370FC">
        <w:t>Binnen het artikelonderdeel «Oekraïne» is 23% van de accountability middelen juridisch verplicht. De resterende uitgaven binnen dit artikelonderdeel zijn beleidsmatig gereserveerd voor onder andere contributiekosten agressietribunaal.</w:t>
      </w:r>
    </w:p>
    <w:p w:rsidR="008267F9" w:rsidRDefault="009F46BF" w14:paraId="6E6CF838" w14:textId="0A27CE58">
      <w:pPr>
        <w:pStyle w:val="p"/>
      </w:pPr>
      <w:r>
        <w:t>.</w:t>
      </w:r>
    </w:p>
    <w:p w:rsidR="008267F9" w:rsidRDefault="009F46BF" w14:paraId="657B6E28" w14:textId="77777777">
      <w:pPr>
        <w:pStyle w:val="section-title-3"/>
      </w:pPr>
      <w:r>
        <w:lastRenderedPageBreak/>
        <w:t>4.3 Artikel 3: Effectieve Europese samenwerking</w:t>
      </w:r>
    </w:p>
    <w:p w:rsidR="008267F9" w:rsidRDefault="009F46BF" w14:paraId="4B3DF170"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32"/>
        <w:gridCol w:w="1060"/>
        <w:gridCol w:w="1012"/>
        <w:gridCol w:w="722"/>
        <w:gridCol w:w="934"/>
        <w:gridCol w:w="819"/>
        <w:gridCol w:w="794"/>
        <w:gridCol w:w="713"/>
        <w:gridCol w:w="828"/>
        <w:gridCol w:w="733"/>
        <w:gridCol w:w="819"/>
        <w:gridCol w:w="828"/>
      </w:tblGrid>
      <w:tr w:rsidRPr="008A0BC6" w:rsidR="008267F9" w14:paraId="77524D4A" w14:textId="77777777">
        <w:trPr>
          <w:tblHeader/>
        </w:trPr>
        <w:tc>
          <w:tcPr>
            <w:tcW w:w="9178" w:type="dxa"/>
            <w:gridSpan w:val="12"/>
            <w:shd w:val="clear" w:color="auto" w:fill="auto"/>
            <w:tcMar>
              <w:top w:w="22" w:type="dxa"/>
              <w:left w:w="113" w:type="dxa"/>
              <w:bottom w:w="22" w:type="dxa"/>
            </w:tcMar>
          </w:tcPr>
          <w:p w:rsidRPr="008A0BC6" w:rsidR="008267F9" w:rsidRDefault="009F46BF" w14:paraId="226427A9" w14:textId="77777777">
            <w:pPr>
              <w:pStyle w:val="kio2-table-title"/>
              <w:rPr>
                <w:sz w:val="14"/>
                <w:szCs w:val="14"/>
              </w:rPr>
            </w:pPr>
            <w:r w:rsidRPr="008A0BC6">
              <w:rPr>
                <w:sz w:val="14"/>
                <w:szCs w:val="14"/>
              </w:rPr>
              <w:lastRenderedPageBreak/>
              <w:t>Tabel 9 Budgettaire gevolgen van beleid art. 3 Effectieve Europese samenwerking(bedragen x € 1.000)</w:t>
            </w:r>
          </w:p>
        </w:tc>
      </w:tr>
      <w:tr w:rsidRPr="008A0BC6" w:rsidR="008267F9" w14:paraId="5EAB7D2B" w14:textId="77777777">
        <w:trPr>
          <w:tblHeader/>
        </w:trPr>
        <w:tc>
          <w:tcPr>
            <w:tcW w:w="413" w:type="dxa"/>
            <w:tcBorders>
              <w:top w:val="single" w:color="000000" w:sz="2" w:space="0"/>
              <w:bottom w:val="single" w:color="009EE0" w:sz="2" w:space="0"/>
            </w:tcBorders>
            <w:shd w:val="clear" w:color="auto" w:fill="auto"/>
            <w:tcMar>
              <w:top w:w="28" w:type="dxa"/>
              <w:bottom w:w="28" w:type="dxa"/>
              <w:right w:w="28" w:type="dxa"/>
            </w:tcMar>
          </w:tcPr>
          <w:p w:rsidRPr="008A0BC6" w:rsidR="008267F9" w:rsidRDefault="008267F9" w14:paraId="2B6C1A5A" w14:textId="77777777">
            <w:pPr>
              <w:pStyle w:val="p-table"/>
              <w:rPr>
                <w:color w:val="000000"/>
                <w:sz w:val="14"/>
                <w:szCs w:val="14"/>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8267F9" w14:paraId="6D3BBBF2" w14:textId="77777777">
            <w:pPr>
              <w:pStyle w:val="p-table"/>
              <w:rPr>
                <w:color w:val="000000"/>
                <w:sz w:val="14"/>
                <w:szCs w:val="14"/>
              </w:rPr>
            </w:pPr>
          </w:p>
        </w:tc>
        <w:tc>
          <w:tcPr>
            <w:tcW w:w="964"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27A6172C" w14:textId="77777777">
            <w:pPr>
              <w:pStyle w:val="p-table"/>
              <w:jc w:val="center"/>
              <w:rPr>
                <w:color w:val="000000"/>
                <w:sz w:val="14"/>
                <w:szCs w:val="14"/>
              </w:rPr>
            </w:pPr>
            <w:r w:rsidRPr="008A0BC6">
              <w:rPr>
                <w:color w:val="000000"/>
                <w:sz w:val="14"/>
                <w:szCs w:val="14"/>
              </w:rPr>
              <w:t>Ontwerpbegroting t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29D3A7F6" w14:textId="77777777">
            <w:pPr>
              <w:pStyle w:val="p-table"/>
              <w:jc w:val="center"/>
              <w:rPr>
                <w:color w:val="000000"/>
                <w:sz w:val="14"/>
                <w:szCs w:val="14"/>
              </w:rPr>
            </w:pPr>
            <w:r w:rsidRPr="008A0BC6">
              <w:rPr>
                <w:color w:val="000000"/>
                <w:sz w:val="14"/>
                <w:szCs w:val="14"/>
              </w:rPr>
              <w:t xml:space="preserve">Mutaties via </w:t>
            </w:r>
            <w:proofErr w:type="spellStart"/>
            <w:r w:rsidRPr="008A0BC6">
              <w:rPr>
                <w:color w:val="000000"/>
                <w:sz w:val="14"/>
                <w:szCs w:val="14"/>
              </w:rPr>
              <w:t>NvW</w:t>
            </w:r>
            <w:proofErr w:type="spellEnd"/>
            <w:r w:rsidRPr="008A0BC6">
              <w:rPr>
                <w:color w:val="000000"/>
                <w:sz w:val="14"/>
                <w:szCs w:val="14"/>
              </w:rPr>
              <w:t>, moties, amendementen en ISB (2)</w:t>
            </w:r>
          </w:p>
        </w:tc>
        <w:tc>
          <w:tcPr>
            <w:tcW w:w="890"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37DF4BF4" w14:textId="77777777">
            <w:pPr>
              <w:pStyle w:val="p-table"/>
              <w:jc w:val="center"/>
              <w:rPr>
                <w:color w:val="000000"/>
                <w:sz w:val="14"/>
                <w:szCs w:val="14"/>
              </w:rPr>
            </w:pPr>
            <w:r w:rsidRPr="008A0BC6">
              <w:rPr>
                <w:color w:val="000000"/>
                <w:sz w:val="14"/>
                <w:szCs w:val="14"/>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0C71A357" w14:textId="77777777">
            <w:pPr>
              <w:pStyle w:val="p-table"/>
              <w:jc w:val="center"/>
              <w:rPr>
                <w:color w:val="000000"/>
                <w:sz w:val="14"/>
                <w:szCs w:val="14"/>
              </w:rPr>
            </w:pPr>
            <w:r w:rsidRPr="008A0BC6">
              <w:rPr>
                <w:color w:val="000000"/>
                <w:sz w:val="14"/>
                <w:szCs w:val="14"/>
              </w:rPr>
              <w:t>Mutaties 1e suppletoire begroting (4)</w:t>
            </w:r>
          </w:p>
        </w:tc>
        <w:tc>
          <w:tcPr>
            <w:tcW w:w="698"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7E93EFF5" w14:textId="77777777">
            <w:pPr>
              <w:pStyle w:val="p-table"/>
              <w:jc w:val="center"/>
              <w:rPr>
                <w:color w:val="000000"/>
                <w:sz w:val="14"/>
                <w:szCs w:val="14"/>
              </w:rPr>
            </w:pPr>
            <w:r w:rsidRPr="008A0BC6">
              <w:rPr>
                <w:color w:val="000000"/>
                <w:sz w:val="14"/>
                <w:szCs w:val="14"/>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0C69826B" w14:textId="77777777">
            <w:pPr>
              <w:pStyle w:val="p-table"/>
              <w:jc w:val="center"/>
              <w:rPr>
                <w:color w:val="000000"/>
                <w:sz w:val="14"/>
                <w:szCs w:val="14"/>
              </w:rPr>
            </w:pPr>
            <w:r w:rsidRPr="008A0BC6">
              <w:rPr>
                <w:color w:val="000000"/>
                <w:sz w:val="14"/>
                <w:szCs w:val="14"/>
              </w:rPr>
              <w:t>Mutatie 2027</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46BCF273" w14:textId="77777777">
            <w:pPr>
              <w:pStyle w:val="p-table"/>
              <w:jc w:val="center"/>
              <w:rPr>
                <w:color w:val="000000"/>
                <w:sz w:val="14"/>
                <w:szCs w:val="14"/>
              </w:rPr>
            </w:pPr>
            <w:r w:rsidRPr="008A0BC6">
              <w:rPr>
                <w:color w:val="000000"/>
                <w:sz w:val="14"/>
                <w:szCs w:val="14"/>
              </w:rPr>
              <w:t>Mutatie 2028</w:t>
            </w:r>
          </w:p>
        </w:tc>
        <w:tc>
          <w:tcPr>
            <w:tcW w:w="698"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59AE0CBA" w14:textId="77777777">
            <w:pPr>
              <w:pStyle w:val="p-table"/>
              <w:jc w:val="center"/>
              <w:rPr>
                <w:color w:val="000000"/>
                <w:sz w:val="14"/>
                <w:szCs w:val="14"/>
              </w:rPr>
            </w:pPr>
            <w:r w:rsidRPr="008A0BC6">
              <w:rPr>
                <w:color w:val="000000"/>
                <w:sz w:val="14"/>
                <w:szCs w:val="14"/>
              </w:rPr>
              <w:t>Mutatie 2029</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052B2B71" w14:textId="77777777">
            <w:pPr>
              <w:pStyle w:val="p-table"/>
              <w:jc w:val="center"/>
              <w:rPr>
                <w:color w:val="000000"/>
                <w:sz w:val="14"/>
                <w:szCs w:val="14"/>
              </w:rPr>
            </w:pPr>
            <w:r w:rsidRPr="008A0BC6">
              <w:rPr>
                <w:color w:val="000000"/>
                <w:sz w:val="14"/>
                <w:szCs w:val="14"/>
              </w:rPr>
              <w:t>Mutatie 2030</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642E48CB" w14:textId="77777777">
            <w:pPr>
              <w:pStyle w:val="p-table"/>
              <w:jc w:val="center"/>
              <w:rPr>
                <w:color w:val="000000"/>
                <w:sz w:val="14"/>
                <w:szCs w:val="14"/>
              </w:rPr>
            </w:pPr>
            <w:r w:rsidRPr="008A0BC6">
              <w:rPr>
                <w:color w:val="000000"/>
                <w:sz w:val="14"/>
                <w:szCs w:val="14"/>
              </w:rPr>
              <w:t>Mutatie 2031</w:t>
            </w:r>
          </w:p>
        </w:tc>
      </w:tr>
      <w:tr w:rsidRPr="008A0BC6" w:rsidR="008267F9" w14:paraId="04597DE9" w14:textId="77777777">
        <w:tc>
          <w:tcPr>
            <w:tcW w:w="413" w:type="dxa"/>
            <w:shd w:val="clear" w:color="auto" w:fill="auto"/>
            <w:tcMar>
              <w:top w:w="22" w:type="dxa"/>
              <w:bottom w:w="22" w:type="dxa"/>
              <w:right w:w="28" w:type="dxa"/>
            </w:tcMar>
          </w:tcPr>
          <w:p w:rsidRPr="008A0BC6" w:rsidR="008267F9" w:rsidRDefault="009F46BF" w14:paraId="73EDCA43" w14:textId="77777777">
            <w:pPr>
              <w:pStyle w:val="p-table"/>
              <w:rPr>
                <w:sz w:val="14"/>
                <w:szCs w:val="14"/>
              </w:rPr>
            </w:pPr>
            <w:r w:rsidRPr="008A0BC6">
              <w:rPr>
                <w:b/>
                <w:sz w:val="14"/>
                <w:szCs w:val="14"/>
              </w:rPr>
              <w:t>Art.</w:t>
            </w:r>
          </w:p>
        </w:tc>
        <w:tc>
          <w:tcPr>
            <w:tcW w:w="1010" w:type="dxa"/>
            <w:shd w:val="clear" w:color="auto" w:fill="auto"/>
            <w:tcMar>
              <w:top w:w="22" w:type="dxa"/>
              <w:left w:w="28" w:type="dxa"/>
              <w:bottom w:w="22" w:type="dxa"/>
              <w:right w:w="28" w:type="dxa"/>
            </w:tcMar>
          </w:tcPr>
          <w:p w:rsidRPr="008A0BC6" w:rsidR="008267F9" w:rsidRDefault="009F46BF" w14:paraId="04755EE9" w14:textId="77777777">
            <w:pPr>
              <w:pStyle w:val="p-table"/>
              <w:rPr>
                <w:sz w:val="14"/>
                <w:szCs w:val="14"/>
              </w:rPr>
            </w:pPr>
            <w:r w:rsidRPr="008A0BC6">
              <w:rPr>
                <w:b/>
                <w:sz w:val="14"/>
                <w:szCs w:val="14"/>
              </w:rPr>
              <w:t>Verplichtingen</w:t>
            </w:r>
          </w:p>
        </w:tc>
        <w:tc>
          <w:tcPr>
            <w:tcW w:w="964" w:type="dxa"/>
            <w:shd w:val="clear" w:color="auto" w:fill="auto"/>
            <w:tcMar>
              <w:top w:w="22" w:type="dxa"/>
              <w:left w:w="28" w:type="dxa"/>
              <w:bottom w:w="22" w:type="dxa"/>
              <w:right w:w="28" w:type="dxa"/>
            </w:tcMar>
          </w:tcPr>
          <w:p w:rsidRPr="008A0BC6" w:rsidR="008267F9" w:rsidRDefault="009F46BF" w14:paraId="25C6B9C8" w14:textId="77777777">
            <w:pPr>
              <w:pStyle w:val="p-table"/>
              <w:jc w:val="right"/>
              <w:rPr>
                <w:sz w:val="14"/>
                <w:szCs w:val="14"/>
              </w:rPr>
            </w:pPr>
            <w:r w:rsidRPr="008A0BC6">
              <w:rPr>
                <w:b/>
                <w:sz w:val="14"/>
                <w:szCs w:val="14"/>
              </w:rPr>
              <w:t>14.818.259</w:t>
            </w:r>
          </w:p>
        </w:tc>
        <w:tc>
          <w:tcPr>
            <w:tcW w:w="688" w:type="dxa"/>
            <w:shd w:val="clear" w:color="auto" w:fill="auto"/>
            <w:tcMar>
              <w:top w:w="22" w:type="dxa"/>
              <w:left w:w="28" w:type="dxa"/>
              <w:bottom w:w="22" w:type="dxa"/>
              <w:right w:w="28" w:type="dxa"/>
            </w:tcMar>
          </w:tcPr>
          <w:p w:rsidRPr="008A0BC6" w:rsidR="008267F9" w:rsidRDefault="009F46BF" w14:paraId="53D1FCC8" w14:textId="77777777">
            <w:pPr>
              <w:pStyle w:val="p-table"/>
              <w:jc w:val="right"/>
              <w:rPr>
                <w:sz w:val="14"/>
                <w:szCs w:val="14"/>
              </w:rPr>
            </w:pPr>
            <w:r w:rsidRPr="008A0BC6">
              <w:rPr>
                <w:b/>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39DB574E" w14:textId="77777777">
            <w:pPr>
              <w:pStyle w:val="p-table"/>
              <w:jc w:val="right"/>
              <w:rPr>
                <w:sz w:val="14"/>
                <w:szCs w:val="14"/>
              </w:rPr>
            </w:pPr>
            <w:r w:rsidRPr="008A0BC6">
              <w:rPr>
                <w:b/>
                <w:sz w:val="14"/>
                <w:szCs w:val="14"/>
              </w:rPr>
              <w:t>14.818.259</w:t>
            </w:r>
          </w:p>
        </w:tc>
        <w:tc>
          <w:tcPr>
            <w:tcW w:w="780" w:type="dxa"/>
            <w:shd w:val="clear" w:color="auto" w:fill="auto"/>
            <w:tcMar>
              <w:top w:w="22" w:type="dxa"/>
              <w:left w:w="28" w:type="dxa"/>
              <w:bottom w:w="22" w:type="dxa"/>
              <w:right w:w="28" w:type="dxa"/>
            </w:tcMar>
          </w:tcPr>
          <w:p w:rsidRPr="008A0BC6" w:rsidR="008267F9" w:rsidRDefault="009F46BF" w14:paraId="2EB10C3A" w14:textId="77777777">
            <w:pPr>
              <w:pStyle w:val="p-table"/>
              <w:jc w:val="right"/>
              <w:rPr>
                <w:sz w:val="14"/>
                <w:szCs w:val="14"/>
              </w:rPr>
            </w:pPr>
            <w:r w:rsidRPr="008A0BC6">
              <w:rPr>
                <w:b/>
                <w:sz w:val="14"/>
                <w:szCs w:val="14"/>
              </w:rPr>
              <w:t>387.075</w:t>
            </w:r>
          </w:p>
        </w:tc>
        <w:tc>
          <w:tcPr>
            <w:tcW w:w="698" w:type="dxa"/>
            <w:shd w:val="clear" w:color="auto" w:fill="auto"/>
            <w:tcMar>
              <w:top w:w="22" w:type="dxa"/>
              <w:left w:w="28" w:type="dxa"/>
              <w:bottom w:w="22" w:type="dxa"/>
              <w:right w:w="28" w:type="dxa"/>
            </w:tcMar>
          </w:tcPr>
          <w:p w:rsidRPr="008A0BC6" w:rsidR="008267F9" w:rsidRDefault="009F46BF" w14:paraId="592ECC15" w14:textId="77777777">
            <w:pPr>
              <w:pStyle w:val="p-table"/>
              <w:jc w:val="right"/>
              <w:rPr>
                <w:sz w:val="14"/>
                <w:szCs w:val="14"/>
              </w:rPr>
            </w:pPr>
            <w:r w:rsidRPr="008A0BC6">
              <w:rPr>
                <w:b/>
                <w:sz w:val="14"/>
                <w:szCs w:val="14"/>
              </w:rPr>
              <w:t>15.205.334</w:t>
            </w:r>
          </w:p>
        </w:tc>
        <w:tc>
          <w:tcPr>
            <w:tcW w:w="679" w:type="dxa"/>
            <w:shd w:val="clear" w:color="auto" w:fill="auto"/>
            <w:tcMar>
              <w:top w:w="22" w:type="dxa"/>
              <w:left w:w="28" w:type="dxa"/>
              <w:bottom w:w="22" w:type="dxa"/>
              <w:right w:w="28" w:type="dxa"/>
            </w:tcMar>
          </w:tcPr>
          <w:p w:rsidRPr="008A0BC6" w:rsidR="008267F9" w:rsidRDefault="009F46BF" w14:paraId="7358389D" w14:textId="77777777">
            <w:pPr>
              <w:pStyle w:val="p-table"/>
              <w:jc w:val="right"/>
              <w:rPr>
                <w:sz w:val="14"/>
                <w:szCs w:val="14"/>
              </w:rPr>
            </w:pPr>
            <w:r w:rsidRPr="008A0BC6">
              <w:rPr>
                <w:b/>
                <w:sz w:val="14"/>
                <w:szCs w:val="14"/>
              </w:rPr>
              <w:t>1.383.396</w:t>
            </w:r>
          </w:p>
        </w:tc>
        <w:tc>
          <w:tcPr>
            <w:tcW w:w="789" w:type="dxa"/>
            <w:shd w:val="clear" w:color="auto" w:fill="auto"/>
            <w:tcMar>
              <w:top w:w="22" w:type="dxa"/>
              <w:left w:w="28" w:type="dxa"/>
              <w:bottom w:w="22" w:type="dxa"/>
              <w:right w:w="28" w:type="dxa"/>
            </w:tcMar>
          </w:tcPr>
          <w:p w:rsidRPr="008A0BC6" w:rsidR="008267F9" w:rsidRDefault="009F46BF" w14:paraId="1A80C9F6" w14:textId="77777777">
            <w:pPr>
              <w:pStyle w:val="p-table"/>
              <w:jc w:val="right"/>
              <w:rPr>
                <w:sz w:val="14"/>
                <w:szCs w:val="14"/>
              </w:rPr>
            </w:pPr>
            <w:r w:rsidRPr="008A0BC6">
              <w:rPr>
                <w:b/>
                <w:sz w:val="14"/>
                <w:szCs w:val="14"/>
              </w:rPr>
              <w:t>1.290.042</w:t>
            </w:r>
          </w:p>
        </w:tc>
        <w:tc>
          <w:tcPr>
            <w:tcW w:w="698" w:type="dxa"/>
            <w:shd w:val="clear" w:color="auto" w:fill="auto"/>
            <w:tcMar>
              <w:top w:w="22" w:type="dxa"/>
              <w:left w:w="28" w:type="dxa"/>
              <w:bottom w:w="22" w:type="dxa"/>
              <w:right w:w="28" w:type="dxa"/>
            </w:tcMar>
          </w:tcPr>
          <w:p w:rsidRPr="008A0BC6" w:rsidR="008267F9" w:rsidRDefault="009F46BF" w14:paraId="59D09DA2" w14:textId="77777777">
            <w:pPr>
              <w:pStyle w:val="p-table"/>
              <w:jc w:val="right"/>
              <w:rPr>
                <w:sz w:val="14"/>
                <w:szCs w:val="14"/>
              </w:rPr>
            </w:pPr>
            <w:r w:rsidRPr="008A0BC6">
              <w:rPr>
                <w:b/>
                <w:sz w:val="14"/>
                <w:szCs w:val="14"/>
              </w:rPr>
              <w:t>1.335.155</w:t>
            </w:r>
          </w:p>
        </w:tc>
        <w:tc>
          <w:tcPr>
            <w:tcW w:w="780" w:type="dxa"/>
            <w:shd w:val="clear" w:color="auto" w:fill="auto"/>
            <w:tcMar>
              <w:top w:w="22" w:type="dxa"/>
              <w:left w:w="28" w:type="dxa"/>
              <w:bottom w:w="22" w:type="dxa"/>
              <w:right w:w="28" w:type="dxa"/>
            </w:tcMar>
          </w:tcPr>
          <w:p w:rsidRPr="008A0BC6" w:rsidR="008267F9" w:rsidRDefault="009F46BF" w14:paraId="333C43B1" w14:textId="77777777">
            <w:pPr>
              <w:pStyle w:val="p-table"/>
              <w:jc w:val="right"/>
              <w:rPr>
                <w:sz w:val="14"/>
                <w:szCs w:val="14"/>
              </w:rPr>
            </w:pPr>
            <w:r w:rsidRPr="008A0BC6">
              <w:rPr>
                <w:b/>
                <w:sz w:val="14"/>
                <w:szCs w:val="14"/>
              </w:rPr>
              <w:t>1.470.300</w:t>
            </w:r>
          </w:p>
        </w:tc>
        <w:tc>
          <w:tcPr>
            <w:tcW w:w="789" w:type="dxa"/>
            <w:shd w:val="clear" w:color="auto" w:fill="auto"/>
            <w:tcMar>
              <w:top w:w="22" w:type="dxa"/>
              <w:left w:w="28" w:type="dxa"/>
              <w:bottom w:w="22" w:type="dxa"/>
              <w:right w:w="28" w:type="dxa"/>
            </w:tcMar>
          </w:tcPr>
          <w:p w:rsidRPr="008A0BC6" w:rsidR="008267F9" w:rsidRDefault="009F46BF" w14:paraId="29FDB019" w14:textId="77777777">
            <w:pPr>
              <w:pStyle w:val="p-table"/>
              <w:jc w:val="right"/>
              <w:rPr>
                <w:sz w:val="14"/>
                <w:szCs w:val="14"/>
              </w:rPr>
            </w:pPr>
            <w:r w:rsidRPr="008A0BC6">
              <w:rPr>
                <w:b/>
                <w:sz w:val="14"/>
                <w:szCs w:val="14"/>
              </w:rPr>
              <w:t>19.895.112</w:t>
            </w:r>
          </w:p>
        </w:tc>
      </w:tr>
      <w:tr w:rsidRPr="008A0BC6" w:rsidR="008267F9" w14:paraId="18A06AEA" w14:textId="77777777">
        <w:tc>
          <w:tcPr>
            <w:tcW w:w="413" w:type="dxa"/>
            <w:tcBorders>
              <w:bottom w:val="single" w:color="009EE0" w:sz="2" w:space="0"/>
            </w:tcBorders>
            <w:shd w:val="clear" w:color="auto" w:fill="auto"/>
            <w:tcMar>
              <w:top w:w="22" w:type="dxa"/>
              <w:bottom w:w="22" w:type="dxa"/>
              <w:right w:w="28" w:type="dxa"/>
            </w:tcMar>
          </w:tcPr>
          <w:p w:rsidRPr="008A0BC6" w:rsidR="008267F9" w:rsidRDefault="008267F9" w14:paraId="78400A6A" w14:textId="77777777">
            <w:pPr>
              <w:pStyle w:val="p-table"/>
              <w:rPr>
                <w:sz w:val="14"/>
                <w:szCs w:val="14"/>
              </w:rPr>
            </w:pPr>
          </w:p>
        </w:tc>
        <w:tc>
          <w:tcPr>
            <w:tcW w:w="101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4BDC7C3E" w14:textId="77777777">
            <w:pPr>
              <w:pStyle w:val="p-table"/>
              <w:rPr>
                <w:sz w:val="14"/>
                <w:szCs w:val="14"/>
              </w:rPr>
            </w:pPr>
          </w:p>
        </w:tc>
        <w:tc>
          <w:tcPr>
            <w:tcW w:w="964"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64973A8D" w14:textId="77777777">
            <w:pPr>
              <w:pStyle w:val="p-table"/>
              <w:rPr>
                <w:sz w:val="14"/>
                <w:szCs w:val="14"/>
              </w:rPr>
            </w:pP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8AE1FDF" w14:textId="77777777">
            <w:pPr>
              <w:pStyle w:val="p-table"/>
              <w:rPr>
                <w:sz w:val="14"/>
                <w:szCs w:val="14"/>
              </w:rPr>
            </w:pPr>
          </w:p>
        </w:tc>
        <w:tc>
          <w:tcPr>
            <w:tcW w:w="89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6B097005" w14:textId="77777777">
            <w:pPr>
              <w:pStyle w:val="p-table"/>
              <w:rPr>
                <w:sz w:val="14"/>
                <w:szCs w:val="14"/>
              </w:rPr>
            </w:pPr>
          </w:p>
        </w:tc>
        <w:tc>
          <w:tcPr>
            <w:tcW w:w="78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641B70FE" w14:textId="77777777">
            <w:pPr>
              <w:pStyle w:val="p-table"/>
              <w:rPr>
                <w:sz w:val="14"/>
                <w:szCs w:val="14"/>
              </w:rPr>
            </w:pPr>
          </w:p>
        </w:tc>
        <w:tc>
          <w:tcPr>
            <w:tcW w:w="69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BCA9FCF" w14:textId="77777777">
            <w:pPr>
              <w:pStyle w:val="p-table"/>
              <w:rPr>
                <w:sz w:val="14"/>
                <w:szCs w:val="14"/>
              </w:rPr>
            </w:pPr>
          </w:p>
        </w:tc>
        <w:tc>
          <w:tcPr>
            <w:tcW w:w="67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77619260" w14:textId="77777777">
            <w:pPr>
              <w:pStyle w:val="p-table"/>
              <w:rPr>
                <w:sz w:val="14"/>
                <w:szCs w:val="14"/>
              </w:rPr>
            </w:pPr>
          </w:p>
        </w:tc>
        <w:tc>
          <w:tcPr>
            <w:tcW w:w="78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75396655" w14:textId="77777777">
            <w:pPr>
              <w:pStyle w:val="p-table"/>
              <w:rPr>
                <w:sz w:val="14"/>
                <w:szCs w:val="14"/>
              </w:rPr>
            </w:pPr>
          </w:p>
        </w:tc>
        <w:tc>
          <w:tcPr>
            <w:tcW w:w="69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3617B5A7" w14:textId="77777777">
            <w:pPr>
              <w:pStyle w:val="p-table"/>
              <w:rPr>
                <w:sz w:val="14"/>
                <w:szCs w:val="14"/>
              </w:rPr>
            </w:pPr>
          </w:p>
        </w:tc>
        <w:tc>
          <w:tcPr>
            <w:tcW w:w="78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46A09B5D" w14:textId="77777777">
            <w:pPr>
              <w:pStyle w:val="p-table"/>
              <w:rPr>
                <w:sz w:val="14"/>
                <w:szCs w:val="14"/>
              </w:rPr>
            </w:pPr>
          </w:p>
        </w:tc>
        <w:tc>
          <w:tcPr>
            <w:tcW w:w="78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A751481" w14:textId="77777777">
            <w:pPr>
              <w:pStyle w:val="p-table"/>
              <w:rPr>
                <w:sz w:val="14"/>
                <w:szCs w:val="14"/>
              </w:rPr>
            </w:pPr>
          </w:p>
        </w:tc>
      </w:tr>
      <w:tr w:rsidRPr="008A0BC6" w:rsidR="008267F9" w14:paraId="554D0C28" w14:textId="77777777">
        <w:tc>
          <w:tcPr>
            <w:tcW w:w="413" w:type="dxa"/>
            <w:shd w:val="clear" w:color="auto" w:fill="auto"/>
            <w:tcMar>
              <w:top w:w="22" w:type="dxa"/>
              <w:bottom w:w="22" w:type="dxa"/>
              <w:right w:w="28" w:type="dxa"/>
            </w:tcMar>
          </w:tcPr>
          <w:p w:rsidRPr="008A0BC6" w:rsidR="008267F9" w:rsidRDefault="008267F9" w14:paraId="5D324283"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6C2E7B92" w14:textId="77777777">
            <w:pPr>
              <w:pStyle w:val="p-table"/>
              <w:rPr>
                <w:sz w:val="14"/>
                <w:szCs w:val="14"/>
              </w:rPr>
            </w:pPr>
            <w:r w:rsidRPr="008A0BC6">
              <w:rPr>
                <w:b/>
                <w:sz w:val="14"/>
                <w:szCs w:val="14"/>
              </w:rPr>
              <w:t>Uitgaven</w:t>
            </w:r>
          </w:p>
        </w:tc>
        <w:tc>
          <w:tcPr>
            <w:tcW w:w="964" w:type="dxa"/>
            <w:shd w:val="clear" w:color="auto" w:fill="auto"/>
            <w:tcMar>
              <w:top w:w="22" w:type="dxa"/>
              <w:left w:w="28" w:type="dxa"/>
              <w:bottom w:w="22" w:type="dxa"/>
              <w:right w:w="28" w:type="dxa"/>
            </w:tcMar>
          </w:tcPr>
          <w:p w:rsidRPr="008A0BC6" w:rsidR="008267F9" w:rsidRDefault="009F46BF" w14:paraId="4E478407" w14:textId="77777777">
            <w:pPr>
              <w:pStyle w:val="p-table"/>
              <w:jc w:val="right"/>
              <w:rPr>
                <w:sz w:val="14"/>
                <w:szCs w:val="14"/>
              </w:rPr>
            </w:pPr>
            <w:r w:rsidRPr="008A0BC6">
              <w:rPr>
                <w:b/>
                <w:sz w:val="14"/>
                <w:szCs w:val="14"/>
              </w:rPr>
              <w:t>15.053.809</w:t>
            </w:r>
          </w:p>
        </w:tc>
        <w:tc>
          <w:tcPr>
            <w:tcW w:w="688" w:type="dxa"/>
            <w:shd w:val="clear" w:color="auto" w:fill="auto"/>
            <w:tcMar>
              <w:top w:w="22" w:type="dxa"/>
              <w:left w:w="28" w:type="dxa"/>
              <w:bottom w:w="22" w:type="dxa"/>
              <w:right w:w="28" w:type="dxa"/>
            </w:tcMar>
          </w:tcPr>
          <w:p w:rsidRPr="008A0BC6" w:rsidR="008267F9" w:rsidRDefault="009F46BF" w14:paraId="28A0E147" w14:textId="77777777">
            <w:pPr>
              <w:pStyle w:val="p-table"/>
              <w:jc w:val="right"/>
              <w:rPr>
                <w:sz w:val="14"/>
                <w:szCs w:val="14"/>
              </w:rPr>
            </w:pPr>
            <w:r w:rsidRPr="008A0BC6">
              <w:rPr>
                <w:b/>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3EEF2760" w14:textId="77777777">
            <w:pPr>
              <w:pStyle w:val="p-table"/>
              <w:jc w:val="right"/>
              <w:rPr>
                <w:sz w:val="14"/>
                <w:szCs w:val="14"/>
              </w:rPr>
            </w:pPr>
            <w:r w:rsidRPr="008A0BC6">
              <w:rPr>
                <w:b/>
                <w:sz w:val="14"/>
                <w:szCs w:val="14"/>
              </w:rPr>
              <w:t>15.053.809</w:t>
            </w:r>
          </w:p>
        </w:tc>
        <w:tc>
          <w:tcPr>
            <w:tcW w:w="780" w:type="dxa"/>
            <w:shd w:val="clear" w:color="auto" w:fill="auto"/>
            <w:tcMar>
              <w:top w:w="22" w:type="dxa"/>
              <w:left w:w="28" w:type="dxa"/>
              <w:bottom w:w="22" w:type="dxa"/>
              <w:right w:w="28" w:type="dxa"/>
            </w:tcMar>
          </w:tcPr>
          <w:p w:rsidRPr="008A0BC6" w:rsidR="008267F9" w:rsidRDefault="009F46BF" w14:paraId="77C66BC2" w14:textId="77777777">
            <w:pPr>
              <w:pStyle w:val="p-table"/>
              <w:jc w:val="right"/>
              <w:rPr>
                <w:sz w:val="14"/>
                <w:szCs w:val="14"/>
              </w:rPr>
            </w:pPr>
            <w:r w:rsidRPr="008A0BC6">
              <w:rPr>
                <w:b/>
                <w:sz w:val="14"/>
                <w:szCs w:val="14"/>
              </w:rPr>
              <w:t>585.046</w:t>
            </w:r>
          </w:p>
        </w:tc>
        <w:tc>
          <w:tcPr>
            <w:tcW w:w="698" w:type="dxa"/>
            <w:shd w:val="clear" w:color="auto" w:fill="auto"/>
            <w:tcMar>
              <w:top w:w="22" w:type="dxa"/>
              <w:left w:w="28" w:type="dxa"/>
              <w:bottom w:w="22" w:type="dxa"/>
              <w:right w:w="28" w:type="dxa"/>
            </w:tcMar>
          </w:tcPr>
          <w:p w:rsidRPr="008A0BC6" w:rsidR="008267F9" w:rsidRDefault="009F46BF" w14:paraId="1220E22C" w14:textId="77777777">
            <w:pPr>
              <w:pStyle w:val="p-table"/>
              <w:jc w:val="right"/>
              <w:rPr>
                <w:sz w:val="14"/>
                <w:szCs w:val="14"/>
              </w:rPr>
            </w:pPr>
            <w:r w:rsidRPr="008A0BC6">
              <w:rPr>
                <w:b/>
                <w:sz w:val="14"/>
                <w:szCs w:val="14"/>
              </w:rPr>
              <w:t>15.638.855</w:t>
            </w:r>
          </w:p>
        </w:tc>
        <w:tc>
          <w:tcPr>
            <w:tcW w:w="679" w:type="dxa"/>
            <w:shd w:val="clear" w:color="auto" w:fill="auto"/>
            <w:tcMar>
              <w:top w:w="22" w:type="dxa"/>
              <w:left w:w="28" w:type="dxa"/>
              <w:bottom w:w="22" w:type="dxa"/>
              <w:right w:w="28" w:type="dxa"/>
            </w:tcMar>
          </w:tcPr>
          <w:p w:rsidRPr="008A0BC6" w:rsidR="008267F9" w:rsidRDefault="009F46BF" w14:paraId="12916CA8" w14:textId="77777777">
            <w:pPr>
              <w:pStyle w:val="p-table"/>
              <w:jc w:val="right"/>
              <w:rPr>
                <w:sz w:val="14"/>
                <w:szCs w:val="14"/>
              </w:rPr>
            </w:pPr>
            <w:r w:rsidRPr="008A0BC6">
              <w:rPr>
                <w:b/>
                <w:sz w:val="14"/>
                <w:szCs w:val="14"/>
              </w:rPr>
              <w:t>1.383.393</w:t>
            </w:r>
          </w:p>
        </w:tc>
        <w:tc>
          <w:tcPr>
            <w:tcW w:w="789" w:type="dxa"/>
            <w:shd w:val="clear" w:color="auto" w:fill="auto"/>
            <w:tcMar>
              <w:top w:w="22" w:type="dxa"/>
              <w:left w:w="28" w:type="dxa"/>
              <w:bottom w:w="22" w:type="dxa"/>
              <w:right w:w="28" w:type="dxa"/>
            </w:tcMar>
          </w:tcPr>
          <w:p w:rsidRPr="008A0BC6" w:rsidR="008267F9" w:rsidRDefault="009F46BF" w14:paraId="7002251F" w14:textId="77777777">
            <w:pPr>
              <w:pStyle w:val="p-table"/>
              <w:jc w:val="right"/>
              <w:rPr>
                <w:sz w:val="14"/>
                <w:szCs w:val="14"/>
              </w:rPr>
            </w:pPr>
            <w:r w:rsidRPr="008A0BC6">
              <w:rPr>
                <w:b/>
                <w:sz w:val="14"/>
                <w:szCs w:val="14"/>
              </w:rPr>
              <w:t>1.290.039</w:t>
            </w:r>
          </w:p>
        </w:tc>
        <w:tc>
          <w:tcPr>
            <w:tcW w:w="698" w:type="dxa"/>
            <w:shd w:val="clear" w:color="auto" w:fill="auto"/>
            <w:tcMar>
              <w:top w:w="22" w:type="dxa"/>
              <w:left w:w="28" w:type="dxa"/>
              <w:bottom w:w="22" w:type="dxa"/>
              <w:right w:w="28" w:type="dxa"/>
            </w:tcMar>
          </w:tcPr>
          <w:p w:rsidRPr="008A0BC6" w:rsidR="008267F9" w:rsidRDefault="009F46BF" w14:paraId="1D570A07" w14:textId="77777777">
            <w:pPr>
              <w:pStyle w:val="p-table"/>
              <w:jc w:val="right"/>
              <w:rPr>
                <w:sz w:val="14"/>
                <w:szCs w:val="14"/>
              </w:rPr>
            </w:pPr>
            <w:r w:rsidRPr="008A0BC6">
              <w:rPr>
                <w:b/>
                <w:sz w:val="14"/>
                <w:szCs w:val="14"/>
              </w:rPr>
              <w:t>1.335.152</w:t>
            </w:r>
          </w:p>
        </w:tc>
        <w:tc>
          <w:tcPr>
            <w:tcW w:w="780" w:type="dxa"/>
            <w:shd w:val="clear" w:color="auto" w:fill="auto"/>
            <w:tcMar>
              <w:top w:w="22" w:type="dxa"/>
              <w:left w:w="28" w:type="dxa"/>
              <w:bottom w:w="22" w:type="dxa"/>
              <w:right w:w="28" w:type="dxa"/>
            </w:tcMar>
          </w:tcPr>
          <w:p w:rsidRPr="008A0BC6" w:rsidR="008267F9" w:rsidRDefault="009F46BF" w14:paraId="2F287A72" w14:textId="77777777">
            <w:pPr>
              <w:pStyle w:val="p-table"/>
              <w:jc w:val="right"/>
              <w:rPr>
                <w:sz w:val="14"/>
                <w:szCs w:val="14"/>
              </w:rPr>
            </w:pPr>
            <w:r w:rsidRPr="008A0BC6">
              <w:rPr>
                <w:b/>
                <w:sz w:val="14"/>
                <w:szCs w:val="14"/>
              </w:rPr>
              <w:t>1.470.297</w:t>
            </w:r>
          </w:p>
        </w:tc>
        <w:tc>
          <w:tcPr>
            <w:tcW w:w="789" w:type="dxa"/>
            <w:shd w:val="clear" w:color="auto" w:fill="auto"/>
            <w:tcMar>
              <w:top w:w="22" w:type="dxa"/>
              <w:left w:w="28" w:type="dxa"/>
              <w:bottom w:w="22" w:type="dxa"/>
              <w:right w:w="28" w:type="dxa"/>
            </w:tcMar>
          </w:tcPr>
          <w:p w:rsidRPr="008A0BC6" w:rsidR="008267F9" w:rsidRDefault="009F46BF" w14:paraId="3EEE4154" w14:textId="77777777">
            <w:pPr>
              <w:pStyle w:val="p-table"/>
              <w:jc w:val="right"/>
              <w:rPr>
                <w:sz w:val="14"/>
                <w:szCs w:val="14"/>
              </w:rPr>
            </w:pPr>
            <w:r w:rsidRPr="008A0BC6">
              <w:rPr>
                <w:b/>
                <w:sz w:val="14"/>
                <w:szCs w:val="14"/>
              </w:rPr>
              <w:t>19.936.295</w:t>
            </w:r>
          </w:p>
        </w:tc>
      </w:tr>
      <w:tr w:rsidRPr="008A0BC6" w:rsidR="008267F9" w14:paraId="23758266" w14:textId="77777777">
        <w:tc>
          <w:tcPr>
            <w:tcW w:w="413" w:type="dxa"/>
            <w:tcBorders>
              <w:bottom w:val="single" w:color="009EE0" w:sz="2" w:space="0"/>
            </w:tcBorders>
            <w:shd w:val="clear" w:color="auto" w:fill="auto"/>
            <w:tcMar>
              <w:top w:w="22" w:type="dxa"/>
              <w:bottom w:w="22" w:type="dxa"/>
              <w:right w:w="28" w:type="dxa"/>
            </w:tcMar>
          </w:tcPr>
          <w:p w:rsidRPr="008A0BC6" w:rsidR="008267F9" w:rsidRDefault="008267F9" w14:paraId="07D82FCE" w14:textId="77777777">
            <w:pPr>
              <w:pStyle w:val="p-table"/>
              <w:rPr>
                <w:sz w:val="14"/>
                <w:szCs w:val="14"/>
              </w:rPr>
            </w:pPr>
          </w:p>
        </w:tc>
        <w:tc>
          <w:tcPr>
            <w:tcW w:w="101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BAE9A13" w14:textId="77777777">
            <w:pPr>
              <w:pStyle w:val="p-table"/>
              <w:rPr>
                <w:sz w:val="14"/>
                <w:szCs w:val="14"/>
              </w:rPr>
            </w:pPr>
          </w:p>
        </w:tc>
        <w:tc>
          <w:tcPr>
            <w:tcW w:w="964"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44599322" w14:textId="77777777">
            <w:pPr>
              <w:pStyle w:val="p-table"/>
              <w:rPr>
                <w:sz w:val="14"/>
                <w:szCs w:val="14"/>
              </w:rPr>
            </w:pP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3B6E5D16" w14:textId="77777777">
            <w:pPr>
              <w:pStyle w:val="p-table"/>
              <w:rPr>
                <w:sz w:val="14"/>
                <w:szCs w:val="14"/>
              </w:rPr>
            </w:pPr>
          </w:p>
        </w:tc>
        <w:tc>
          <w:tcPr>
            <w:tcW w:w="89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3F5F7C0" w14:textId="77777777">
            <w:pPr>
              <w:pStyle w:val="p-table"/>
              <w:rPr>
                <w:sz w:val="14"/>
                <w:szCs w:val="14"/>
              </w:rPr>
            </w:pPr>
          </w:p>
        </w:tc>
        <w:tc>
          <w:tcPr>
            <w:tcW w:w="78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5E2E43A9" w14:textId="77777777">
            <w:pPr>
              <w:pStyle w:val="p-table"/>
              <w:rPr>
                <w:sz w:val="14"/>
                <w:szCs w:val="14"/>
              </w:rPr>
            </w:pPr>
          </w:p>
        </w:tc>
        <w:tc>
          <w:tcPr>
            <w:tcW w:w="69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2FE68C1A" w14:textId="77777777">
            <w:pPr>
              <w:pStyle w:val="p-table"/>
              <w:rPr>
                <w:sz w:val="14"/>
                <w:szCs w:val="14"/>
              </w:rPr>
            </w:pPr>
          </w:p>
        </w:tc>
        <w:tc>
          <w:tcPr>
            <w:tcW w:w="67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3A9995E4" w14:textId="77777777">
            <w:pPr>
              <w:pStyle w:val="p-table"/>
              <w:rPr>
                <w:sz w:val="14"/>
                <w:szCs w:val="14"/>
              </w:rPr>
            </w:pPr>
          </w:p>
        </w:tc>
        <w:tc>
          <w:tcPr>
            <w:tcW w:w="78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31181A81" w14:textId="77777777">
            <w:pPr>
              <w:pStyle w:val="p-table"/>
              <w:rPr>
                <w:sz w:val="14"/>
                <w:szCs w:val="14"/>
              </w:rPr>
            </w:pPr>
          </w:p>
        </w:tc>
        <w:tc>
          <w:tcPr>
            <w:tcW w:w="69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4BD9611" w14:textId="77777777">
            <w:pPr>
              <w:pStyle w:val="p-table"/>
              <w:rPr>
                <w:sz w:val="14"/>
                <w:szCs w:val="14"/>
              </w:rPr>
            </w:pPr>
          </w:p>
        </w:tc>
        <w:tc>
          <w:tcPr>
            <w:tcW w:w="78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7832BD6C" w14:textId="77777777">
            <w:pPr>
              <w:pStyle w:val="p-table"/>
              <w:rPr>
                <w:sz w:val="14"/>
                <w:szCs w:val="14"/>
              </w:rPr>
            </w:pPr>
          </w:p>
        </w:tc>
        <w:tc>
          <w:tcPr>
            <w:tcW w:w="78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4D99E1BA" w14:textId="77777777">
            <w:pPr>
              <w:pStyle w:val="p-table"/>
              <w:rPr>
                <w:sz w:val="14"/>
                <w:szCs w:val="14"/>
              </w:rPr>
            </w:pPr>
          </w:p>
        </w:tc>
      </w:tr>
      <w:tr w:rsidRPr="008A0BC6" w:rsidR="008267F9" w14:paraId="496DFC32" w14:textId="77777777">
        <w:tc>
          <w:tcPr>
            <w:tcW w:w="413" w:type="dxa"/>
            <w:shd w:val="clear" w:color="auto" w:fill="auto"/>
            <w:tcMar>
              <w:top w:w="22" w:type="dxa"/>
              <w:bottom w:w="22" w:type="dxa"/>
              <w:right w:w="28" w:type="dxa"/>
            </w:tcMar>
          </w:tcPr>
          <w:p w:rsidRPr="008A0BC6" w:rsidR="008267F9" w:rsidRDefault="009F46BF" w14:paraId="6E18571F" w14:textId="77777777">
            <w:pPr>
              <w:pStyle w:val="p-table"/>
              <w:rPr>
                <w:sz w:val="14"/>
                <w:szCs w:val="14"/>
              </w:rPr>
            </w:pPr>
            <w:r w:rsidRPr="008A0BC6">
              <w:rPr>
                <w:b/>
                <w:sz w:val="14"/>
                <w:szCs w:val="14"/>
              </w:rPr>
              <w:t>3.1</w:t>
            </w:r>
          </w:p>
        </w:tc>
        <w:tc>
          <w:tcPr>
            <w:tcW w:w="1010" w:type="dxa"/>
            <w:shd w:val="clear" w:color="auto" w:fill="auto"/>
            <w:tcMar>
              <w:top w:w="22" w:type="dxa"/>
              <w:left w:w="28" w:type="dxa"/>
              <w:bottom w:w="22" w:type="dxa"/>
              <w:right w:w="28" w:type="dxa"/>
            </w:tcMar>
          </w:tcPr>
          <w:p w:rsidRPr="008A0BC6" w:rsidR="008267F9" w:rsidRDefault="009F46BF" w14:paraId="36D338D2" w14:textId="77777777">
            <w:pPr>
              <w:pStyle w:val="p-table"/>
              <w:rPr>
                <w:sz w:val="14"/>
                <w:szCs w:val="14"/>
              </w:rPr>
            </w:pPr>
            <w:r w:rsidRPr="008A0BC6">
              <w:rPr>
                <w:b/>
                <w:sz w:val="14"/>
                <w:szCs w:val="14"/>
              </w:rPr>
              <w:t>Afdrachten aan de Europese Unie</w:t>
            </w:r>
          </w:p>
        </w:tc>
        <w:tc>
          <w:tcPr>
            <w:tcW w:w="964" w:type="dxa"/>
            <w:shd w:val="clear" w:color="auto" w:fill="auto"/>
            <w:tcMar>
              <w:top w:w="22" w:type="dxa"/>
              <w:left w:w="28" w:type="dxa"/>
              <w:bottom w:w="22" w:type="dxa"/>
              <w:right w:w="28" w:type="dxa"/>
            </w:tcMar>
          </w:tcPr>
          <w:p w:rsidRPr="008A0BC6" w:rsidR="008267F9" w:rsidRDefault="009F46BF" w14:paraId="6037B42B" w14:textId="77777777">
            <w:pPr>
              <w:pStyle w:val="p-table"/>
              <w:jc w:val="right"/>
              <w:rPr>
                <w:sz w:val="14"/>
                <w:szCs w:val="14"/>
              </w:rPr>
            </w:pPr>
            <w:r w:rsidRPr="008A0BC6">
              <w:rPr>
                <w:b/>
                <w:sz w:val="14"/>
                <w:szCs w:val="14"/>
              </w:rPr>
              <w:t>9.795.556</w:t>
            </w:r>
          </w:p>
        </w:tc>
        <w:tc>
          <w:tcPr>
            <w:tcW w:w="688" w:type="dxa"/>
            <w:shd w:val="clear" w:color="auto" w:fill="auto"/>
            <w:tcMar>
              <w:top w:w="22" w:type="dxa"/>
              <w:left w:w="28" w:type="dxa"/>
              <w:bottom w:w="22" w:type="dxa"/>
              <w:right w:w="28" w:type="dxa"/>
            </w:tcMar>
          </w:tcPr>
          <w:p w:rsidRPr="008A0BC6" w:rsidR="008267F9" w:rsidRDefault="009F46BF" w14:paraId="5407B454" w14:textId="77777777">
            <w:pPr>
              <w:pStyle w:val="p-table"/>
              <w:jc w:val="right"/>
              <w:rPr>
                <w:sz w:val="14"/>
                <w:szCs w:val="14"/>
              </w:rPr>
            </w:pPr>
            <w:r w:rsidRPr="008A0BC6">
              <w:rPr>
                <w:b/>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469DEB22" w14:textId="77777777">
            <w:pPr>
              <w:pStyle w:val="p-table"/>
              <w:jc w:val="right"/>
              <w:rPr>
                <w:sz w:val="14"/>
                <w:szCs w:val="14"/>
              </w:rPr>
            </w:pPr>
            <w:r w:rsidRPr="008A0BC6">
              <w:rPr>
                <w:b/>
                <w:sz w:val="14"/>
                <w:szCs w:val="14"/>
              </w:rPr>
              <w:t>9.795.556</w:t>
            </w:r>
          </w:p>
        </w:tc>
        <w:tc>
          <w:tcPr>
            <w:tcW w:w="780" w:type="dxa"/>
            <w:shd w:val="clear" w:color="auto" w:fill="auto"/>
            <w:tcMar>
              <w:top w:w="22" w:type="dxa"/>
              <w:left w:w="28" w:type="dxa"/>
              <w:bottom w:w="22" w:type="dxa"/>
              <w:right w:w="28" w:type="dxa"/>
            </w:tcMar>
          </w:tcPr>
          <w:p w:rsidRPr="008A0BC6" w:rsidR="008267F9" w:rsidRDefault="009F46BF" w14:paraId="3352516B" w14:textId="77777777">
            <w:pPr>
              <w:pStyle w:val="p-table"/>
              <w:jc w:val="right"/>
              <w:rPr>
                <w:sz w:val="14"/>
                <w:szCs w:val="14"/>
              </w:rPr>
            </w:pPr>
            <w:r w:rsidRPr="008A0BC6">
              <w:rPr>
                <w:b/>
                <w:sz w:val="14"/>
                <w:szCs w:val="14"/>
              </w:rPr>
              <w:t>‒ 113.832</w:t>
            </w:r>
          </w:p>
        </w:tc>
        <w:tc>
          <w:tcPr>
            <w:tcW w:w="698" w:type="dxa"/>
            <w:shd w:val="clear" w:color="auto" w:fill="auto"/>
            <w:tcMar>
              <w:top w:w="22" w:type="dxa"/>
              <w:left w:w="28" w:type="dxa"/>
              <w:bottom w:w="22" w:type="dxa"/>
              <w:right w:w="28" w:type="dxa"/>
            </w:tcMar>
          </w:tcPr>
          <w:p w:rsidRPr="008A0BC6" w:rsidR="008267F9" w:rsidRDefault="009F46BF" w14:paraId="780A3615" w14:textId="77777777">
            <w:pPr>
              <w:pStyle w:val="p-table"/>
              <w:jc w:val="right"/>
              <w:rPr>
                <w:sz w:val="14"/>
                <w:szCs w:val="14"/>
              </w:rPr>
            </w:pPr>
            <w:r w:rsidRPr="008A0BC6">
              <w:rPr>
                <w:b/>
                <w:sz w:val="14"/>
                <w:szCs w:val="14"/>
              </w:rPr>
              <w:t>9.681.724</w:t>
            </w:r>
          </w:p>
        </w:tc>
        <w:tc>
          <w:tcPr>
            <w:tcW w:w="679" w:type="dxa"/>
            <w:shd w:val="clear" w:color="auto" w:fill="auto"/>
            <w:tcMar>
              <w:top w:w="22" w:type="dxa"/>
              <w:left w:w="28" w:type="dxa"/>
              <w:bottom w:w="22" w:type="dxa"/>
              <w:right w:w="28" w:type="dxa"/>
            </w:tcMar>
          </w:tcPr>
          <w:p w:rsidRPr="008A0BC6" w:rsidR="008267F9" w:rsidRDefault="009F46BF" w14:paraId="3AC9B705" w14:textId="77777777">
            <w:pPr>
              <w:pStyle w:val="p-table"/>
              <w:jc w:val="right"/>
              <w:rPr>
                <w:sz w:val="14"/>
                <w:szCs w:val="14"/>
              </w:rPr>
            </w:pPr>
            <w:r w:rsidRPr="008A0BC6">
              <w:rPr>
                <w:b/>
                <w:sz w:val="14"/>
                <w:szCs w:val="14"/>
              </w:rPr>
              <w:t>360.580</w:t>
            </w:r>
          </w:p>
        </w:tc>
        <w:tc>
          <w:tcPr>
            <w:tcW w:w="789" w:type="dxa"/>
            <w:shd w:val="clear" w:color="auto" w:fill="auto"/>
            <w:tcMar>
              <w:top w:w="22" w:type="dxa"/>
              <w:left w:w="28" w:type="dxa"/>
              <w:bottom w:w="22" w:type="dxa"/>
              <w:right w:w="28" w:type="dxa"/>
            </w:tcMar>
          </w:tcPr>
          <w:p w:rsidRPr="008A0BC6" w:rsidR="008267F9" w:rsidRDefault="009F46BF" w14:paraId="677F0A2A" w14:textId="77777777">
            <w:pPr>
              <w:pStyle w:val="p-table"/>
              <w:jc w:val="right"/>
              <w:rPr>
                <w:sz w:val="14"/>
                <w:szCs w:val="14"/>
              </w:rPr>
            </w:pPr>
            <w:r w:rsidRPr="008A0BC6">
              <w:rPr>
                <w:b/>
                <w:sz w:val="14"/>
                <w:szCs w:val="14"/>
              </w:rPr>
              <w:t>276.696</w:t>
            </w:r>
          </w:p>
        </w:tc>
        <w:tc>
          <w:tcPr>
            <w:tcW w:w="698" w:type="dxa"/>
            <w:shd w:val="clear" w:color="auto" w:fill="auto"/>
            <w:tcMar>
              <w:top w:w="22" w:type="dxa"/>
              <w:left w:w="28" w:type="dxa"/>
              <w:bottom w:w="22" w:type="dxa"/>
              <w:right w:w="28" w:type="dxa"/>
            </w:tcMar>
          </w:tcPr>
          <w:p w:rsidRPr="008A0BC6" w:rsidR="008267F9" w:rsidRDefault="009F46BF" w14:paraId="0FB5D4D0" w14:textId="77777777">
            <w:pPr>
              <w:pStyle w:val="p-table"/>
              <w:jc w:val="right"/>
              <w:rPr>
                <w:sz w:val="14"/>
                <w:szCs w:val="14"/>
              </w:rPr>
            </w:pPr>
            <w:r w:rsidRPr="008A0BC6">
              <w:rPr>
                <w:b/>
                <w:sz w:val="14"/>
                <w:szCs w:val="14"/>
              </w:rPr>
              <w:t>455.316</w:t>
            </w:r>
          </w:p>
        </w:tc>
        <w:tc>
          <w:tcPr>
            <w:tcW w:w="780" w:type="dxa"/>
            <w:shd w:val="clear" w:color="auto" w:fill="auto"/>
            <w:tcMar>
              <w:top w:w="22" w:type="dxa"/>
              <w:left w:w="28" w:type="dxa"/>
              <w:bottom w:w="22" w:type="dxa"/>
              <w:right w:w="28" w:type="dxa"/>
            </w:tcMar>
          </w:tcPr>
          <w:p w:rsidRPr="008A0BC6" w:rsidR="008267F9" w:rsidRDefault="009F46BF" w14:paraId="4DB1E416" w14:textId="77777777">
            <w:pPr>
              <w:pStyle w:val="p-table"/>
              <w:jc w:val="right"/>
              <w:rPr>
                <w:sz w:val="14"/>
                <w:szCs w:val="14"/>
              </w:rPr>
            </w:pPr>
            <w:r w:rsidRPr="008A0BC6">
              <w:rPr>
                <w:b/>
                <w:sz w:val="14"/>
                <w:szCs w:val="14"/>
              </w:rPr>
              <w:t>569.276</w:t>
            </w:r>
          </w:p>
        </w:tc>
        <w:tc>
          <w:tcPr>
            <w:tcW w:w="789" w:type="dxa"/>
            <w:shd w:val="clear" w:color="auto" w:fill="auto"/>
            <w:tcMar>
              <w:top w:w="22" w:type="dxa"/>
              <w:left w:w="28" w:type="dxa"/>
              <w:bottom w:w="22" w:type="dxa"/>
              <w:right w:w="28" w:type="dxa"/>
            </w:tcMar>
          </w:tcPr>
          <w:p w:rsidRPr="008A0BC6" w:rsidR="008267F9" w:rsidRDefault="009F46BF" w14:paraId="3C88067F" w14:textId="77777777">
            <w:pPr>
              <w:pStyle w:val="p-table"/>
              <w:jc w:val="right"/>
              <w:rPr>
                <w:sz w:val="14"/>
                <w:szCs w:val="14"/>
              </w:rPr>
            </w:pPr>
            <w:r w:rsidRPr="008A0BC6">
              <w:rPr>
                <w:b/>
                <w:sz w:val="14"/>
                <w:szCs w:val="14"/>
              </w:rPr>
              <w:t>12.964.909</w:t>
            </w:r>
          </w:p>
        </w:tc>
      </w:tr>
      <w:tr w:rsidRPr="008A0BC6" w:rsidR="008267F9" w14:paraId="2DC768A0" w14:textId="77777777">
        <w:tc>
          <w:tcPr>
            <w:tcW w:w="413" w:type="dxa"/>
            <w:shd w:val="clear" w:color="auto" w:fill="auto"/>
            <w:tcMar>
              <w:top w:w="22" w:type="dxa"/>
              <w:bottom w:w="22" w:type="dxa"/>
              <w:right w:w="28" w:type="dxa"/>
            </w:tcMar>
          </w:tcPr>
          <w:p w:rsidRPr="008A0BC6" w:rsidR="008267F9" w:rsidRDefault="008267F9" w14:paraId="1B70DDA3"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53F37707" w14:textId="77777777">
            <w:pPr>
              <w:pStyle w:val="p-table"/>
              <w:rPr>
                <w:sz w:val="14"/>
                <w:szCs w:val="14"/>
              </w:rPr>
            </w:pPr>
            <w:r w:rsidRPr="008A0BC6">
              <w:rPr>
                <w:i/>
                <w:sz w:val="14"/>
                <w:szCs w:val="14"/>
              </w:rPr>
              <w:t>Bijdrage aan (</w:t>
            </w:r>
            <w:proofErr w:type="spellStart"/>
            <w:r w:rsidRPr="008A0BC6">
              <w:rPr>
                <w:i/>
                <w:sz w:val="14"/>
                <w:szCs w:val="14"/>
              </w:rPr>
              <w:t>inter</w:t>
            </w:r>
            <w:proofErr w:type="spellEnd"/>
            <w:r w:rsidRPr="008A0BC6">
              <w:rPr>
                <w:i/>
                <w:sz w:val="14"/>
                <w:szCs w:val="14"/>
              </w:rPr>
              <w:t>-)nationale organisaties</w:t>
            </w:r>
          </w:p>
        </w:tc>
        <w:tc>
          <w:tcPr>
            <w:tcW w:w="964" w:type="dxa"/>
            <w:shd w:val="clear" w:color="auto" w:fill="auto"/>
            <w:tcMar>
              <w:top w:w="22" w:type="dxa"/>
              <w:left w:w="28" w:type="dxa"/>
              <w:bottom w:w="22" w:type="dxa"/>
              <w:right w:w="28" w:type="dxa"/>
            </w:tcMar>
          </w:tcPr>
          <w:p w:rsidRPr="008A0BC6" w:rsidR="008267F9" w:rsidRDefault="009F46BF" w14:paraId="3E2A25F4" w14:textId="77777777">
            <w:pPr>
              <w:pStyle w:val="p-table"/>
              <w:jc w:val="right"/>
              <w:rPr>
                <w:sz w:val="14"/>
                <w:szCs w:val="14"/>
              </w:rPr>
            </w:pPr>
            <w:r w:rsidRPr="008A0BC6">
              <w:rPr>
                <w:i/>
                <w:sz w:val="14"/>
                <w:szCs w:val="14"/>
              </w:rPr>
              <w:t>9.795.556</w:t>
            </w:r>
          </w:p>
        </w:tc>
        <w:tc>
          <w:tcPr>
            <w:tcW w:w="688" w:type="dxa"/>
            <w:shd w:val="clear" w:color="auto" w:fill="auto"/>
            <w:tcMar>
              <w:top w:w="22" w:type="dxa"/>
              <w:left w:w="28" w:type="dxa"/>
              <w:bottom w:w="22" w:type="dxa"/>
              <w:right w:w="28" w:type="dxa"/>
            </w:tcMar>
          </w:tcPr>
          <w:p w:rsidRPr="008A0BC6" w:rsidR="008267F9" w:rsidRDefault="009F46BF" w14:paraId="71FED662" w14:textId="77777777">
            <w:pPr>
              <w:pStyle w:val="p-table"/>
              <w:jc w:val="right"/>
              <w:rPr>
                <w:sz w:val="14"/>
                <w:szCs w:val="14"/>
              </w:rPr>
            </w:pPr>
            <w:r w:rsidRPr="008A0BC6">
              <w:rPr>
                <w:i/>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58735826" w14:textId="77777777">
            <w:pPr>
              <w:pStyle w:val="p-table"/>
              <w:jc w:val="right"/>
              <w:rPr>
                <w:sz w:val="14"/>
                <w:szCs w:val="14"/>
              </w:rPr>
            </w:pPr>
            <w:r w:rsidRPr="008A0BC6">
              <w:rPr>
                <w:i/>
                <w:sz w:val="14"/>
                <w:szCs w:val="14"/>
              </w:rPr>
              <w:t>9.795.556</w:t>
            </w:r>
          </w:p>
        </w:tc>
        <w:tc>
          <w:tcPr>
            <w:tcW w:w="780" w:type="dxa"/>
            <w:shd w:val="clear" w:color="auto" w:fill="auto"/>
            <w:tcMar>
              <w:top w:w="22" w:type="dxa"/>
              <w:left w:w="28" w:type="dxa"/>
              <w:bottom w:w="22" w:type="dxa"/>
              <w:right w:w="28" w:type="dxa"/>
            </w:tcMar>
          </w:tcPr>
          <w:p w:rsidRPr="008A0BC6" w:rsidR="008267F9" w:rsidRDefault="009F46BF" w14:paraId="5C098F08" w14:textId="77777777">
            <w:pPr>
              <w:pStyle w:val="p-table"/>
              <w:jc w:val="right"/>
              <w:rPr>
                <w:sz w:val="14"/>
                <w:szCs w:val="14"/>
              </w:rPr>
            </w:pPr>
            <w:r w:rsidRPr="008A0BC6">
              <w:rPr>
                <w:i/>
                <w:sz w:val="14"/>
                <w:szCs w:val="14"/>
              </w:rPr>
              <w:t>‒ 113.832</w:t>
            </w:r>
          </w:p>
        </w:tc>
        <w:tc>
          <w:tcPr>
            <w:tcW w:w="698" w:type="dxa"/>
            <w:shd w:val="clear" w:color="auto" w:fill="auto"/>
            <w:tcMar>
              <w:top w:w="22" w:type="dxa"/>
              <w:left w:w="28" w:type="dxa"/>
              <w:bottom w:w="22" w:type="dxa"/>
              <w:right w:w="28" w:type="dxa"/>
            </w:tcMar>
          </w:tcPr>
          <w:p w:rsidRPr="008A0BC6" w:rsidR="008267F9" w:rsidRDefault="009F46BF" w14:paraId="75C10EF4" w14:textId="77777777">
            <w:pPr>
              <w:pStyle w:val="p-table"/>
              <w:jc w:val="right"/>
              <w:rPr>
                <w:sz w:val="14"/>
                <w:szCs w:val="14"/>
              </w:rPr>
            </w:pPr>
            <w:r w:rsidRPr="008A0BC6">
              <w:rPr>
                <w:i/>
                <w:sz w:val="14"/>
                <w:szCs w:val="14"/>
              </w:rPr>
              <w:t>9.681.724</w:t>
            </w:r>
          </w:p>
        </w:tc>
        <w:tc>
          <w:tcPr>
            <w:tcW w:w="679" w:type="dxa"/>
            <w:shd w:val="clear" w:color="auto" w:fill="auto"/>
            <w:tcMar>
              <w:top w:w="22" w:type="dxa"/>
              <w:left w:w="28" w:type="dxa"/>
              <w:bottom w:w="22" w:type="dxa"/>
              <w:right w:w="28" w:type="dxa"/>
            </w:tcMar>
          </w:tcPr>
          <w:p w:rsidRPr="008A0BC6" w:rsidR="008267F9" w:rsidRDefault="009F46BF" w14:paraId="0A6799CF" w14:textId="77777777">
            <w:pPr>
              <w:pStyle w:val="p-table"/>
              <w:jc w:val="right"/>
              <w:rPr>
                <w:sz w:val="14"/>
                <w:szCs w:val="14"/>
              </w:rPr>
            </w:pPr>
            <w:r w:rsidRPr="008A0BC6">
              <w:rPr>
                <w:i/>
                <w:sz w:val="14"/>
                <w:szCs w:val="14"/>
              </w:rPr>
              <w:t>360.580</w:t>
            </w:r>
          </w:p>
        </w:tc>
        <w:tc>
          <w:tcPr>
            <w:tcW w:w="789" w:type="dxa"/>
            <w:shd w:val="clear" w:color="auto" w:fill="auto"/>
            <w:tcMar>
              <w:top w:w="22" w:type="dxa"/>
              <w:left w:w="28" w:type="dxa"/>
              <w:bottom w:w="22" w:type="dxa"/>
              <w:right w:w="28" w:type="dxa"/>
            </w:tcMar>
          </w:tcPr>
          <w:p w:rsidRPr="008A0BC6" w:rsidR="008267F9" w:rsidRDefault="009F46BF" w14:paraId="438454B8" w14:textId="77777777">
            <w:pPr>
              <w:pStyle w:val="p-table"/>
              <w:jc w:val="right"/>
              <w:rPr>
                <w:sz w:val="14"/>
                <w:szCs w:val="14"/>
              </w:rPr>
            </w:pPr>
            <w:r w:rsidRPr="008A0BC6">
              <w:rPr>
                <w:i/>
                <w:sz w:val="14"/>
                <w:szCs w:val="14"/>
              </w:rPr>
              <w:t>276.696</w:t>
            </w:r>
          </w:p>
        </w:tc>
        <w:tc>
          <w:tcPr>
            <w:tcW w:w="698" w:type="dxa"/>
            <w:shd w:val="clear" w:color="auto" w:fill="auto"/>
            <w:tcMar>
              <w:top w:w="22" w:type="dxa"/>
              <w:left w:w="28" w:type="dxa"/>
              <w:bottom w:w="22" w:type="dxa"/>
              <w:right w:w="28" w:type="dxa"/>
            </w:tcMar>
          </w:tcPr>
          <w:p w:rsidRPr="008A0BC6" w:rsidR="008267F9" w:rsidRDefault="009F46BF" w14:paraId="46B2EB5D" w14:textId="77777777">
            <w:pPr>
              <w:pStyle w:val="p-table"/>
              <w:jc w:val="right"/>
              <w:rPr>
                <w:sz w:val="14"/>
                <w:szCs w:val="14"/>
              </w:rPr>
            </w:pPr>
            <w:r w:rsidRPr="008A0BC6">
              <w:rPr>
                <w:i/>
                <w:sz w:val="14"/>
                <w:szCs w:val="14"/>
              </w:rPr>
              <w:t>455.316</w:t>
            </w:r>
          </w:p>
        </w:tc>
        <w:tc>
          <w:tcPr>
            <w:tcW w:w="780" w:type="dxa"/>
            <w:shd w:val="clear" w:color="auto" w:fill="auto"/>
            <w:tcMar>
              <w:top w:w="22" w:type="dxa"/>
              <w:left w:w="28" w:type="dxa"/>
              <w:bottom w:w="22" w:type="dxa"/>
              <w:right w:w="28" w:type="dxa"/>
            </w:tcMar>
          </w:tcPr>
          <w:p w:rsidRPr="008A0BC6" w:rsidR="008267F9" w:rsidRDefault="009F46BF" w14:paraId="58FC246D" w14:textId="77777777">
            <w:pPr>
              <w:pStyle w:val="p-table"/>
              <w:jc w:val="right"/>
              <w:rPr>
                <w:sz w:val="14"/>
                <w:szCs w:val="14"/>
              </w:rPr>
            </w:pPr>
            <w:r w:rsidRPr="008A0BC6">
              <w:rPr>
                <w:i/>
                <w:sz w:val="14"/>
                <w:szCs w:val="14"/>
              </w:rPr>
              <w:t>569.276</w:t>
            </w:r>
          </w:p>
        </w:tc>
        <w:tc>
          <w:tcPr>
            <w:tcW w:w="789" w:type="dxa"/>
            <w:shd w:val="clear" w:color="auto" w:fill="auto"/>
            <w:tcMar>
              <w:top w:w="22" w:type="dxa"/>
              <w:left w:w="28" w:type="dxa"/>
              <w:bottom w:w="22" w:type="dxa"/>
              <w:right w:w="28" w:type="dxa"/>
            </w:tcMar>
          </w:tcPr>
          <w:p w:rsidRPr="008A0BC6" w:rsidR="008267F9" w:rsidRDefault="009F46BF" w14:paraId="5C0E5B0A" w14:textId="77777777">
            <w:pPr>
              <w:pStyle w:val="p-table"/>
              <w:jc w:val="right"/>
              <w:rPr>
                <w:sz w:val="14"/>
                <w:szCs w:val="14"/>
              </w:rPr>
            </w:pPr>
            <w:r w:rsidRPr="008A0BC6">
              <w:rPr>
                <w:i/>
                <w:sz w:val="14"/>
                <w:szCs w:val="14"/>
              </w:rPr>
              <w:t>12.964.909</w:t>
            </w:r>
          </w:p>
        </w:tc>
      </w:tr>
      <w:tr w:rsidRPr="008A0BC6" w:rsidR="008267F9" w14:paraId="4F2C4EB6" w14:textId="77777777">
        <w:tc>
          <w:tcPr>
            <w:tcW w:w="413" w:type="dxa"/>
            <w:shd w:val="clear" w:color="auto" w:fill="auto"/>
            <w:tcMar>
              <w:top w:w="22" w:type="dxa"/>
              <w:bottom w:w="22" w:type="dxa"/>
              <w:right w:w="28" w:type="dxa"/>
            </w:tcMar>
          </w:tcPr>
          <w:p w:rsidRPr="008A0BC6" w:rsidR="008267F9" w:rsidRDefault="008267F9" w14:paraId="56057B5F"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2B5ABCA9" w14:textId="77777777">
            <w:pPr>
              <w:pStyle w:val="p-table"/>
              <w:rPr>
                <w:sz w:val="14"/>
                <w:szCs w:val="14"/>
              </w:rPr>
            </w:pPr>
            <w:r w:rsidRPr="008A0BC6">
              <w:rPr>
                <w:sz w:val="14"/>
                <w:szCs w:val="14"/>
              </w:rPr>
              <w:t>BNI-afdrachten</w:t>
            </w:r>
          </w:p>
        </w:tc>
        <w:tc>
          <w:tcPr>
            <w:tcW w:w="964" w:type="dxa"/>
            <w:shd w:val="clear" w:color="auto" w:fill="auto"/>
            <w:tcMar>
              <w:top w:w="22" w:type="dxa"/>
              <w:left w:w="28" w:type="dxa"/>
              <w:bottom w:w="22" w:type="dxa"/>
              <w:right w:w="28" w:type="dxa"/>
            </w:tcMar>
          </w:tcPr>
          <w:p w:rsidRPr="008A0BC6" w:rsidR="008267F9" w:rsidRDefault="009F46BF" w14:paraId="53046E5E" w14:textId="77777777">
            <w:pPr>
              <w:pStyle w:val="p-table"/>
              <w:jc w:val="right"/>
              <w:rPr>
                <w:sz w:val="14"/>
                <w:szCs w:val="14"/>
              </w:rPr>
            </w:pPr>
            <w:r w:rsidRPr="008A0BC6">
              <w:rPr>
                <w:sz w:val="14"/>
                <w:szCs w:val="14"/>
              </w:rPr>
              <w:t>8.019.591</w:t>
            </w:r>
          </w:p>
        </w:tc>
        <w:tc>
          <w:tcPr>
            <w:tcW w:w="688" w:type="dxa"/>
            <w:shd w:val="clear" w:color="auto" w:fill="auto"/>
            <w:tcMar>
              <w:top w:w="22" w:type="dxa"/>
              <w:left w:w="28" w:type="dxa"/>
              <w:bottom w:w="22" w:type="dxa"/>
              <w:right w:w="28" w:type="dxa"/>
            </w:tcMar>
          </w:tcPr>
          <w:p w:rsidRPr="008A0BC6" w:rsidR="008267F9" w:rsidRDefault="009F46BF" w14:paraId="6C0AF738"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7BBB0ED5" w14:textId="77777777">
            <w:pPr>
              <w:pStyle w:val="p-table"/>
              <w:jc w:val="right"/>
              <w:rPr>
                <w:sz w:val="14"/>
                <w:szCs w:val="14"/>
              </w:rPr>
            </w:pPr>
            <w:r w:rsidRPr="008A0BC6">
              <w:rPr>
                <w:sz w:val="14"/>
                <w:szCs w:val="14"/>
              </w:rPr>
              <w:t>8.019.591</w:t>
            </w:r>
          </w:p>
        </w:tc>
        <w:tc>
          <w:tcPr>
            <w:tcW w:w="780" w:type="dxa"/>
            <w:shd w:val="clear" w:color="auto" w:fill="auto"/>
            <w:tcMar>
              <w:top w:w="22" w:type="dxa"/>
              <w:left w:w="28" w:type="dxa"/>
              <w:bottom w:w="22" w:type="dxa"/>
              <w:right w:w="28" w:type="dxa"/>
            </w:tcMar>
          </w:tcPr>
          <w:p w:rsidRPr="008A0BC6" w:rsidR="008267F9" w:rsidRDefault="009F46BF" w14:paraId="52350C5F" w14:textId="77777777">
            <w:pPr>
              <w:pStyle w:val="p-table"/>
              <w:jc w:val="right"/>
              <w:rPr>
                <w:sz w:val="14"/>
                <w:szCs w:val="14"/>
              </w:rPr>
            </w:pPr>
            <w:r w:rsidRPr="008A0BC6">
              <w:rPr>
                <w:sz w:val="14"/>
                <w:szCs w:val="14"/>
              </w:rPr>
              <w:t>‒ 113.832</w:t>
            </w:r>
          </w:p>
        </w:tc>
        <w:tc>
          <w:tcPr>
            <w:tcW w:w="698" w:type="dxa"/>
            <w:shd w:val="clear" w:color="auto" w:fill="auto"/>
            <w:tcMar>
              <w:top w:w="22" w:type="dxa"/>
              <w:left w:w="28" w:type="dxa"/>
              <w:bottom w:w="22" w:type="dxa"/>
              <w:right w:w="28" w:type="dxa"/>
            </w:tcMar>
          </w:tcPr>
          <w:p w:rsidRPr="008A0BC6" w:rsidR="008267F9" w:rsidRDefault="009F46BF" w14:paraId="58287040" w14:textId="77777777">
            <w:pPr>
              <w:pStyle w:val="p-table"/>
              <w:jc w:val="right"/>
              <w:rPr>
                <w:sz w:val="14"/>
                <w:szCs w:val="14"/>
              </w:rPr>
            </w:pPr>
            <w:r w:rsidRPr="008A0BC6">
              <w:rPr>
                <w:sz w:val="14"/>
                <w:szCs w:val="14"/>
              </w:rPr>
              <w:t>7.905.759</w:t>
            </w:r>
          </w:p>
        </w:tc>
        <w:tc>
          <w:tcPr>
            <w:tcW w:w="679" w:type="dxa"/>
            <w:shd w:val="clear" w:color="auto" w:fill="auto"/>
            <w:tcMar>
              <w:top w:w="22" w:type="dxa"/>
              <w:left w:w="28" w:type="dxa"/>
              <w:bottom w:w="22" w:type="dxa"/>
              <w:right w:w="28" w:type="dxa"/>
            </w:tcMar>
          </w:tcPr>
          <w:p w:rsidRPr="008A0BC6" w:rsidR="008267F9" w:rsidRDefault="009F46BF" w14:paraId="22673BFE" w14:textId="77777777">
            <w:pPr>
              <w:pStyle w:val="p-table"/>
              <w:jc w:val="right"/>
              <w:rPr>
                <w:sz w:val="14"/>
                <w:szCs w:val="14"/>
              </w:rPr>
            </w:pPr>
            <w:r w:rsidRPr="008A0BC6">
              <w:rPr>
                <w:sz w:val="14"/>
                <w:szCs w:val="14"/>
              </w:rPr>
              <w:t>337.442</w:t>
            </w:r>
          </w:p>
        </w:tc>
        <w:tc>
          <w:tcPr>
            <w:tcW w:w="789" w:type="dxa"/>
            <w:shd w:val="clear" w:color="auto" w:fill="auto"/>
            <w:tcMar>
              <w:top w:w="22" w:type="dxa"/>
              <w:left w:w="28" w:type="dxa"/>
              <w:bottom w:w="22" w:type="dxa"/>
              <w:right w:w="28" w:type="dxa"/>
            </w:tcMar>
          </w:tcPr>
          <w:p w:rsidRPr="008A0BC6" w:rsidR="008267F9" w:rsidRDefault="009F46BF" w14:paraId="6D753299" w14:textId="77777777">
            <w:pPr>
              <w:pStyle w:val="p-table"/>
              <w:jc w:val="right"/>
              <w:rPr>
                <w:sz w:val="14"/>
                <w:szCs w:val="14"/>
              </w:rPr>
            </w:pPr>
            <w:r w:rsidRPr="008A0BC6">
              <w:rPr>
                <w:sz w:val="14"/>
                <w:szCs w:val="14"/>
              </w:rPr>
              <w:t>233.596</w:t>
            </w:r>
          </w:p>
        </w:tc>
        <w:tc>
          <w:tcPr>
            <w:tcW w:w="698" w:type="dxa"/>
            <w:shd w:val="clear" w:color="auto" w:fill="auto"/>
            <w:tcMar>
              <w:top w:w="22" w:type="dxa"/>
              <w:left w:w="28" w:type="dxa"/>
              <w:bottom w:w="22" w:type="dxa"/>
              <w:right w:w="28" w:type="dxa"/>
            </w:tcMar>
          </w:tcPr>
          <w:p w:rsidRPr="008A0BC6" w:rsidR="008267F9" w:rsidRDefault="009F46BF" w14:paraId="442301AE" w14:textId="77777777">
            <w:pPr>
              <w:pStyle w:val="p-table"/>
              <w:jc w:val="right"/>
              <w:rPr>
                <w:sz w:val="14"/>
                <w:szCs w:val="14"/>
              </w:rPr>
            </w:pPr>
            <w:r w:rsidRPr="008A0BC6">
              <w:rPr>
                <w:sz w:val="14"/>
                <w:szCs w:val="14"/>
              </w:rPr>
              <w:t>391.689</w:t>
            </w:r>
          </w:p>
        </w:tc>
        <w:tc>
          <w:tcPr>
            <w:tcW w:w="780" w:type="dxa"/>
            <w:shd w:val="clear" w:color="auto" w:fill="auto"/>
            <w:tcMar>
              <w:top w:w="22" w:type="dxa"/>
              <w:left w:w="28" w:type="dxa"/>
              <w:bottom w:w="22" w:type="dxa"/>
              <w:right w:w="28" w:type="dxa"/>
            </w:tcMar>
          </w:tcPr>
          <w:p w:rsidRPr="008A0BC6" w:rsidR="008267F9" w:rsidRDefault="009F46BF" w14:paraId="0E0451D9" w14:textId="77777777">
            <w:pPr>
              <w:pStyle w:val="p-table"/>
              <w:jc w:val="right"/>
              <w:rPr>
                <w:sz w:val="14"/>
                <w:szCs w:val="14"/>
              </w:rPr>
            </w:pPr>
            <w:r w:rsidRPr="008A0BC6">
              <w:rPr>
                <w:sz w:val="14"/>
                <w:szCs w:val="14"/>
              </w:rPr>
              <w:t>492.706</w:t>
            </w:r>
          </w:p>
        </w:tc>
        <w:tc>
          <w:tcPr>
            <w:tcW w:w="789" w:type="dxa"/>
            <w:shd w:val="clear" w:color="auto" w:fill="auto"/>
            <w:tcMar>
              <w:top w:w="22" w:type="dxa"/>
              <w:left w:w="28" w:type="dxa"/>
              <w:bottom w:w="22" w:type="dxa"/>
              <w:right w:w="28" w:type="dxa"/>
            </w:tcMar>
          </w:tcPr>
          <w:p w:rsidRPr="008A0BC6" w:rsidR="008267F9" w:rsidRDefault="009F46BF" w14:paraId="56C498F2" w14:textId="77777777">
            <w:pPr>
              <w:pStyle w:val="p-table"/>
              <w:jc w:val="right"/>
              <w:rPr>
                <w:sz w:val="14"/>
                <w:szCs w:val="14"/>
              </w:rPr>
            </w:pPr>
            <w:r w:rsidRPr="008A0BC6">
              <w:rPr>
                <w:sz w:val="14"/>
                <w:szCs w:val="14"/>
              </w:rPr>
              <w:t>10.869.785</w:t>
            </w:r>
          </w:p>
        </w:tc>
      </w:tr>
      <w:tr w:rsidRPr="008A0BC6" w:rsidR="008267F9" w14:paraId="5AF7AA3E" w14:textId="77777777">
        <w:tc>
          <w:tcPr>
            <w:tcW w:w="413" w:type="dxa"/>
            <w:shd w:val="clear" w:color="auto" w:fill="auto"/>
            <w:tcMar>
              <w:top w:w="22" w:type="dxa"/>
              <w:bottom w:w="22" w:type="dxa"/>
              <w:right w:w="28" w:type="dxa"/>
            </w:tcMar>
          </w:tcPr>
          <w:p w:rsidRPr="008A0BC6" w:rsidR="008267F9" w:rsidRDefault="008267F9" w14:paraId="71D46AF0"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7D177CAF" w14:textId="77777777">
            <w:pPr>
              <w:pStyle w:val="p-table"/>
              <w:rPr>
                <w:sz w:val="14"/>
                <w:szCs w:val="14"/>
              </w:rPr>
            </w:pPr>
            <w:proofErr w:type="spellStart"/>
            <w:r w:rsidRPr="008A0BC6">
              <w:rPr>
                <w:sz w:val="14"/>
                <w:szCs w:val="14"/>
              </w:rPr>
              <w:t>BTW-afdrachten</w:t>
            </w:r>
            <w:proofErr w:type="spellEnd"/>
          </w:p>
        </w:tc>
        <w:tc>
          <w:tcPr>
            <w:tcW w:w="964" w:type="dxa"/>
            <w:shd w:val="clear" w:color="auto" w:fill="auto"/>
            <w:tcMar>
              <w:top w:w="22" w:type="dxa"/>
              <w:left w:w="28" w:type="dxa"/>
              <w:bottom w:w="22" w:type="dxa"/>
              <w:right w:w="28" w:type="dxa"/>
            </w:tcMar>
          </w:tcPr>
          <w:p w:rsidRPr="008A0BC6" w:rsidR="008267F9" w:rsidRDefault="009F46BF" w14:paraId="09173D63" w14:textId="77777777">
            <w:pPr>
              <w:pStyle w:val="p-table"/>
              <w:jc w:val="right"/>
              <w:rPr>
                <w:sz w:val="14"/>
                <w:szCs w:val="14"/>
              </w:rPr>
            </w:pPr>
            <w:r w:rsidRPr="008A0BC6">
              <w:rPr>
                <w:sz w:val="14"/>
                <w:szCs w:val="14"/>
              </w:rPr>
              <w:t>1.563.347</w:t>
            </w:r>
          </w:p>
        </w:tc>
        <w:tc>
          <w:tcPr>
            <w:tcW w:w="688" w:type="dxa"/>
            <w:shd w:val="clear" w:color="auto" w:fill="auto"/>
            <w:tcMar>
              <w:top w:w="22" w:type="dxa"/>
              <w:left w:w="28" w:type="dxa"/>
              <w:bottom w:w="22" w:type="dxa"/>
              <w:right w:w="28" w:type="dxa"/>
            </w:tcMar>
          </w:tcPr>
          <w:p w:rsidRPr="008A0BC6" w:rsidR="008267F9" w:rsidRDefault="009F46BF" w14:paraId="5B9AC386"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5B4BCD3C" w14:textId="77777777">
            <w:pPr>
              <w:pStyle w:val="p-table"/>
              <w:jc w:val="right"/>
              <w:rPr>
                <w:sz w:val="14"/>
                <w:szCs w:val="14"/>
              </w:rPr>
            </w:pPr>
            <w:r w:rsidRPr="008A0BC6">
              <w:rPr>
                <w:sz w:val="14"/>
                <w:szCs w:val="14"/>
              </w:rPr>
              <w:t>1.563.347</w:t>
            </w:r>
          </w:p>
        </w:tc>
        <w:tc>
          <w:tcPr>
            <w:tcW w:w="780" w:type="dxa"/>
            <w:shd w:val="clear" w:color="auto" w:fill="auto"/>
            <w:tcMar>
              <w:top w:w="22" w:type="dxa"/>
              <w:left w:w="28" w:type="dxa"/>
              <w:bottom w:w="22" w:type="dxa"/>
              <w:right w:w="28" w:type="dxa"/>
            </w:tcMar>
          </w:tcPr>
          <w:p w:rsidRPr="008A0BC6" w:rsidR="008267F9" w:rsidRDefault="009F46BF" w14:paraId="060D63AC"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4AB56E0A" w14:textId="77777777">
            <w:pPr>
              <w:pStyle w:val="p-table"/>
              <w:jc w:val="right"/>
              <w:rPr>
                <w:sz w:val="14"/>
                <w:szCs w:val="14"/>
              </w:rPr>
            </w:pPr>
            <w:r w:rsidRPr="008A0BC6">
              <w:rPr>
                <w:sz w:val="14"/>
                <w:szCs w:val="14"/>
              </w:rPr>
              <w:t>1.563.347</w:t>
            </w:r>
          </w:p>
        </w:tc>
        <w:tc>
          <w:tcPr>
            <w:tcW w:w="679" w:type="dxa"/>
            <w:shd w:val="clear" w:color="auto" w:fill="auto"/>
            <w:tcMar>
              <w:top w:w="22" w:type="dxa"/>
              <w:left w:w="28" w:type="dxa"/>
              <w:bottom w:w="22" w:type="dxa"/>
              <w:right w:w="28" w:type="dxa"/>
            </w:tcMar>
          </w:tcPr>
          <w:p w:rsidRPr="008A0BC6" w:rsidR="008267F9" w:rsidRDefault="009F46BF" w14:paraId="2D4B4416" w14:textId="77777777">
            <w:pPr>
              <w:pStyle w:val="p-table"/>
              <w:jc w:val="right"/>
              <w:rPr>
                <w:sz w:val="14"/>
                <w:szCs w:val="14"/>
              </w:rPr>
            </w:pPr>
            <w:r w:rsidRPr="008A0BC6">
              <w:rPr>
                <w:sz w:val="14"/>
                <w:szCs w:val="14"/>
              </w:rPr>
              <w:t>23.138</w:t>
            </w:r>
          </w:p>
        </w:tc>
        <w:tc>
          <w:tcPr>
            <w:tcW w:w="789" w:type="dxa"/>
            <w:shd w:val="clear" w:color="auto" w:fill="auto"/>
            <w:tcMar>
              <w:top w:w="22" w:type="dxa"/>
              <w:left w:w="28" w:type="dxa"/>
              <w:bottom w:w="22" w:type="dxa"/>
              <w:right w:w="28" w:type="dxa"/>
            </w:tcMar>
          </w:tcPr>
          <w:p w:rsidRPr="008A0BC6" w:rsidR="008267F9" w:rsidRDefault="009F46BF" w14:paraId="3B7FBA49" w14:textId="77777777">
            <w:pPr>
              <w:pStyle w:val="p-table"/>
              <w:jc w:val="right"/>
              <w:rPr>
                <w:sz w:val="14"/>
                <w:szCs w:val="14"/>
              </w:rPr>
            </w:pPr>
            <w:r w:rsidRPr="008A0BC6">
              <w:rPr>
                <w:sz w:val="14"/>
                <w:szCs w:val="14"/>
              </w:rPr>
              <w:t>43.100</w:t>
            </w:r>
          </w:p>
        </w:tc>
        <w:tc>
          <w:tcPr>
            <w:tcW w:w="698" w:type="dxa"/>
            <w:shd w:val="clear" w:color="auto" w:fill="auto"/>
            <w:tcMar>
              <w:top w:w="22" w:type="dxa"/>
              <w:left w:w="28" w:type="dxa"/>
              <w:bottom w:w="22" w:type="dxa"/>
              <w:right w:w="28" w:type="dxa"/>
            </w:tcMar>
          </w:tcPr>
          <w:p w:rsidRPr="008A0BC6" w:rsidR="008267F9" w:rsidRDefault="009F46BF" w14:paraId="2E1A6880" w14:textId="77777777">
            <w:pPr>
              <w:pStyle w:val="p-table"/>
              <w:jc w:val="right"/>
              <w:rPr>
                <w:sz w:val="14"/>
                <w:szCs w:val="14"/>
              </w:rPr>
            </w:pPr>
            <w:r w:rsidRPr="008A0BC6">
              <w:rPr>
                <w:sz w:val="14"/>
                <w:szCs w:val="14"/>
              </w:rPr>
              <w:t>63.627</w:t>
            </w:r>
          </w:p>
        </w:tc>
        <w:tc>
          <w:tcPr>
            <w:tcW w:w="780" w:type="dxa"/>
            <w:shd w:val="clear" w:color="auto" w:fill="auto"/>
            <w:tcMar>
              <w:top w:w="22" w:type="dxa"/>
              <w:left w:w="28" w:type="dxa"/>
              <w:bottom w:w="22" w:type="dxa"/>
              <w:right w:w="28" w:type="dxa"/>
            </w:tcMar>
          </w:tcPr>
          <w:p w:rsidRPr="008A0BC6" w:rsidR="008267F9" w:rsidRDefault="009F46BF" w14:paraId="4627B225" w14:textId="77777777">
            <w:pPr>
              <w:pStyle w:val="p-table"/>
              <w:jc w:val="right"/>
              <w:rPr>
                <w:sz w:val="14"/>
                <w:szCs w:val="14"/>
              </w:rPr>
            </w:pPr>
            <w:r w:rsidRPr="008A0BC6">
              <w:rPr>
                <w:sz w:val="14"/>
                <w:szCs w:val="14"/>
              </w:rPr>
              <w:t>76.570</w:t>
            </w:r>
          </w:p>
        </w:tc>
        <w:tc>
          <w:tcPr>
            <w:tcW w:w="789" w:type="dxa"/>
            <w:shd w:val="clear" w:color="auto" w:fill="auto"/>
            <w:tcMar>
              <w:top w:w="22" w:type="dxa"/>
              <w:left w:w="28" w:type="dxa"/>
              <w:bottom w:w="22" w:type="dxa"/>
              <w:right w:w="28" w:type="dxa"/>
            </w:tcMar>
          </w:tcPr>
          <w:p w:rsidRPr="008A0BC6" w:rsidR="008267F9" w:rsidRDefault="009F46BF" w14:paraId="7BE9FF64" w14:textId="77777777">
            <w:pPr>
              <w:pStyle w:val="p-table"/>
              <w:jc w:val="right"/>
              <w:rPr>
                <w:sz w:val="14"/>
                <w:szCs w:val="14"/>
              </w:rPr>
            </w:pPr>
            <w:r w:rsidRPr="008A0BC6">
              <w:rPr>
                <w:sz w:val="14"/>
                <w:szCs w:val="14"/>
              </w:rPr>
              <w:t>1.887.030</w:t>
            </w:r>
          </w:p>
        </w:tc>
      </w:tr>
      <w:tr w:rsidRPr="008A0BC6" w:rsidR="008267F9" w14:paraId="167F9BD3" w14:textId="77777777">
        <w:tc>
          <w:tcPr>
            <w:tcW w:w="413" w:type="dxa"/>
            <w:shd w:val="clear" w:color="auto" w:fill="auto"/>
            <w:tcMar>
              <w:top w:w="22" w:type="dxa"/>
              <w:bottom w:w="22" w:type="dxa"/>
              <w:right w:w="28" w:type="dxa"/>
            </w:tcMar>
          </w:tcPr>
          <w:p w:rsidRPr="008A0BC6" w:rsidR="008267F9" w:rsidRDefault="008267F9" w14:paraId="6A4B03BB"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5ADB1CC3" w14:textId="77777777">
            <w:pPr>
              <w:pStyle w:val="p-table"/>
              <w:rPr>
                <w:sz w:val="14"/>
                <w:szCs w:val="14"/>
              </w:rPr>
            </w:pPr>
            <w:r w:rsidRPr="008A0BC6">
              <w:rPr>
                <w:sz w:val="14"/>
                <w:szCs w:val="14"/>
              </w:rPr>
              <w:t>Plastic-grondslag</w:t>
            </w:r>
          </w:p>
        </w:tc>
        <w:tc>
          <w:tcPr>
            <w:tcW w:w="964" w:type="dxa"/>
            <w:shd w:val="clear" w:color="auto" w:fill="auto"/>
            <w:tcMar>
              <w:top w:w="22" w:type="dxa"/>
              <w:left w:w="28" w:type="dxa"/>
              <w:bottom w:w="22" w:type="dxa"/>
              <w:right w:w="28" w:type="dxa"/>
            </w:tcMar>
          </w:tcPr>
          <w:p w:rsidRPr="008A0BC6" w:rsidR="008267F9" w:rsidRDefault="009F46BF" w14:paraId="22EB3A09" w14:textId="77777777">
            <w:pPr>
              <w:pStyle w:val="p-table"/>
              <w:jc w:val="right"/>
              <w:rPr>
                <w:sz w:val="14"/>
                <w:szCs w:val="14"/>
              </w:rPr>
            </w:pPr>
            <w:r w:rsidRPr="008A0BC6">
              <w:rPr>
                <w:sz w:val="14"/>
                <w:szCs w:val="14"/>
              </w:rPr>
              <w:t>212.618</w:t>
            </w:r>
          </w:p>
        </w:tc>
        <w:tc>
          <w:tcPr>
            <w:tcW w:w="688" w:type="dxa"/>
            <w:shd w:val="clear" w:color="auto" w:fill="auto"/>
            <w:tcMar>
              <w:top w:w="22" w:type="dxa"/>
              <w:left w:w="28" w:type="dxa"/>
              <w:bottom w:w="22" w:type="dxa"/>
              <w:right w:w="28" w:type="dxa"/>
            </w:tcMar>
          </w:tcPr>
          <w:p w:rsidRPr="008A0BC6" w:rsidR="008267F9" w:rsidRDefault="009F46BF" w14:paraId="351E32E7"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62939445" w14:textId="77777777">
            <w:pPr>
              <w:pStyle w:val="p-table"/>
              <w:jc w:val="right"/>
              <w:rPr>
                <w:sz w:val="14"/>
                <w:szCs w:val="14"/>
              </w:rPr>
            </w:pPr>
            <w:r w:rsidRPr="008A0BC6">
              <w:rPr>
                <w:sz w:val="14"/>
                <w:szCs w:val="14"/>
              </w:rPr>
              <w:t>212.618</w:t>
            </w:r>
          </w:p>
        </w:tc>
        <w:tc>
          <w:tcPr>
            <w:tcW w:w="780" w:type="dxa"/>
            <w:shd w:val="clear" w:color="auto" w:fill="auto"/>
            <w:tcMar>
              <w:top w:w="22" w:type="dxa"/>
              <w:left w:w="28" w:type="dxa"/>
              <w:bottom w:w="22" w:type="dxa"/>
              <w:right w:w="28" w:type="dxa"/>
            </w:tcMar>
          </w:tcPr>
          <w:p w:rsidRPr="008A0BC6" w:rsidR="008267F9" w:rsidRDefault="009F46BF" w14:paraId="52ABF86D"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2A6653E0" w14:textId="77777777">
            <w:pPr>
              <w:pStyle w:val="p-table"/>
              <w:jc w:val="right"/>
              <w:rPr>
                <w:sz w:val="14"/>
                <w:szCs w:val="14"/>
              </w:rPr>
            </w:pPr>
            <w:r w:rsidRPr="008A0BC6">
              <w:rPr>
                <w:sz w:val="14"/>
                <w:szCs w:val="14"/>
              </w:rPr>
              <w:t>212.618</w:t>
            </w:r>
          </w:p>
        </w:tc>
        <w:tc>
          <w:tcPr>
            <w:tcW w:w="679" w:type="dxa"/>
            <w:shd w:val="clear" w:color="auto" w:fill="auto"/>
            <w:tcMar>
              <w:top w:w="22" w:type="dxa"/>
              <w:left w:w="28" w:type="dxa"/>
              <w:bottom w:w="22" w:type="dxa"/>
              <w:right w:w="28" w:type="dxa"/>
            </w:tcMar>
          </w:tcPr>
          <w:p w:rsidRPr="008A0BC6" w:rsidR="008267F9" w:rsidRDefault="009F46BF" w14:paraId="32AC8FE4"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2118FDAA"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56C82272" w14:textId="77777777">
            <w:pPr>
              <w:pStyle w:val="p-table"/>
              <w:jc w:val="right"/>
              <w:rPr>
                <w:sz w:val="14"/>
                <w:szCs w:val="14"/>
              </w:rPr>
            </w:pPr>
            <w:r w:rsidRPr="008A0BC6">
              <w:rPr>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56DE5863"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2AF1BA2A" w14:textId="77777777">
            <w:pPr>
              <w:pStyle w:val="p-table"/>
              <w:jc w:val="right"/>
              <w:rPr>
                <w:sz w:val="14"/>
                <w:szCs w:val="14"/>
              </w:rPr>
            </w:pPr>
            <w:r w:rsidRPr="008A0BC6">
              <w:rPr>
                <w:sz w:val="14"/>
                <w:szCs w:val="14"/>
              </w:rPr>
              <w:t>208.094</w:t>
            </w:r>
          </w:p>
        </w:tc>
      </w:tr>
      <w:tr w:rsidRPr="008A0BC6" w:rsidR="008267F9" w14:paraId="41BF5657" w14:textId="77777777">
        <w:tc>
          <w:tcPr>
            <w:tcW w:w="413" w:type="dxa"/>
            <w:shd w:val="clear" w:color="auto" w:fill="auto"/>
            <w:tcMar>
              <w:top w:w="22" w:type="dxa"/>
              <w:bottom w:w="22" w:type="dxa"/>
              <w:right w:w="28" w:type="dxa"/>
            </w:tcMar>
          </w:tcPr>
          <w:p w:rsidRPr="008A0BC6" w:rsidR="008267F9" w:rsidRDefault="009F46BF" w14:paraId="3889BAD4" w14:textId="77777777">
            <w:pPr>
              <w:pStyle w:val="p-table"/>
              <w:rPr>
                <w:sz w:val="14"/>
                <w:szCs w:val="14"/>
              </w:rPr>
            </w:pPr>
            <w:r w:rsidRPr="008A0BC6">
              <w:rPr>
                <w:b/>
                <w:sz w:val="14"/>
                <w:szCs w:val="14"/>
              </w:rPr>
              <w:t>3.2</w:t>
            </w:r>
          </w:p>
        </w:tc>
        <w:tc>
          <w:tcPr>
            <w:tcW w:w="1010" w:type="dxa"/>
            <w:shd w:val="clear" w:color="auto" w:fill="auto"/>
            <w:tcMar>
              <w:top w:w="22" w:type="dxa"/>
              <w:left w:w="28" w:type="dxa"/>
              <w:bottom w:w="22" w:type="dxa"/>
              <w:right w:w="28" w:type="dxa"/>
            </w:tcMar>
          </w:tcPr>
          <w:p w:rsidRPr="008A0BC6" w:rsidR="008267F9" w:rsidRDefault="009F46BF" w14:paraId="16D1344E" w14:textId="77777777">
            <w:pPr>
              <w:pStyle w:val="p-table"/>
              <w:rPr>
                <w:sz w:val="14"/>
                <w:szCs w:val="14"/>
              </w:rPr>
            </w:pPr>
            <w:r w:rsidRPr="008A0BC6">
              <w:rPr>
                <w:b/>
                <w:sz w:val="14"/>
                <w:szCs w:val="14"/>
              </w:rPr>
              <w:t>Europees Ontwikkelingsfonds</w:t>
            </w:r>
          </w:p>
        </w:tc>
        <w:tc>
          <w:tcPr>
            <w:tcW w:w="964" w:type="dxa"/>
            <w:shd w:val="clear" w:color="auto" w:fill="auto"/>
            <w:tcMar>
              <w:top w:w="22" w:type="dxa"/>
              <w:left w:w="28" w:type="dxa"/>
              <w:bottom w:w="22" w:type="dxa"/>
              <w:right w:w="28" w:type="dxa"/>
            </w:tcMar>
          </w:tcPr>
          <w:p w:rsidRPr="008A0BC6" w:rsidR="008267F9" w:rsidRDefault="009F46BF" w14:paraId="72D04D47" w14:textId="77777777">
            <w:pPr>
              <w:pStyle w:val="p-table"/>
              <w:jc w:val="right"/>
              <w:rPr>
                <w:sz w:val="14"/>
                <w:szCs w:val="14"/>
              </w:rPr>
            </w:pPr>
            <w:r w:rsidRPr="008A0BC6">
              <w:rPr>
                <w:b/>
                <w:sz w:val="14"/>
                <w:szCs w:val="14"/>
              </w:rPr>
              <w:t>33.500</w:t>
            </w:r>
          </w:p>
        </w:tc>
        <w:tc>
          <w:tcPr>
            <w:tcW w:w="688" w:type="dxa"/>
            <w:shd w:val="clear" w:color="auto" w:fill="auto"/>
            <w:tcMar>
              <w:top w:w="22" w:type="dxa"/>
              <w:left w:w="28" w:type="dxa"/>
              <w:bottom w:w="22" w:type="dxa"/>
              <w:right w:w="28" w:type="dxa"/>
            </w:tcMar>
          </w:tcPr>
          <w:p w:rsidRPr="008A0BC6" w:rsidR="008267F9" w:rsidRDefault="009F46BF" w14:paraId="3C319ECB" w14:textId="77777777">
            <w:pPr>
              <w:pStyle w:val="p-table"/>
              <w:jc w:val="right"/>
              <w:rPr>
                <w:sz w:val="14"/>
                <w:szCs w:val="14"/>
              </w:rPr>
            </w:pPr>
            <w:r w:rsidRPr="008A0BC6">
              <w:rPr>
                <w:b/>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56A5B147" w14:textId="77777777">
            <w:pPr>
              <w:pStyle w:val="p-table"/>
              <w:jc w:val="right"/>
              <w:rPr>
                <w:sz w:val="14"/>
                <w:szCs w:val="14"/>
              </w:rPr>
            </w:pPr>
            <w:r w:rsidRPr="008A0BC6">
              <w:rPr>
                <w:b/>
                <w:sz w:val="14"/>
                <w:szCs w:val="14"/>
              </w:rPr>
              <w:t>33.500</w:t>
            </w:r>
          </w:p>
        </w:tc>
        <w:tc>
          <w:tcPr>
            <w:tcW w:w="780" w:type="dxa"/>
            <w:shd w:val="clear" w:color="auto" w:fill="auto"/>
            <w:tcMar>
              <w:top w:w="22" w:type="dxa"/>
              <w:left w:w="28" w:type="dxa"/>
              <w:bottom w:w="22" w:type="dxa"/>
              <w:right w:w="28" w:type="dxa"/>
            </w:tcMar>
          </w:tcPr>
          <w:p w:rsidRPr="008A0BC6" w:rsidR="008267F9" w:rsidRDefault="009F46BF" w14:paraId="2D8EE156" w14:textId="77777777">
            <w:pPr>
              <w:pStyle w:val="p-table"/>
              <w:jc w:val="right"/>
              <w:rPr>
                <w:sz w:val="14"/>
                <w:szCs w:val="14"/>
              </w:rPr>
            </w:pPr>
            <w:r w:rsidRPr="008A0BC6">
              <w:rPr>
                <w:b/>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5D677356" w14:textId="77777777">
            <w:pPr>
              <w:pStyle w:val="p-table"/>
              <w:jc w:val="right"/>
              <w:rPr>
                <w:sz w:val="14"/>
                <w:szCs w:val="14"/>
              </w:rPr>
            </w:pPr>
            <w:r w:rsidRPr="008A0BC6">
              <w:rPr>
                <w:b/>
                <w:sz w:val="14"/>
                <w:szCs w:val="14"/>
              </w:rPr>
              <w:t>33.500</w:t>
            </w:r>
          </w:p>
        </w:tc>
        <w:tc>
          <w:tcPr>
            <w:tcW w:w="679" w:type="dxa"/>
            <w:shd w:val="clear" w:color="auto" w:fill="auto"/>
            <w:tcMar>
              <w:top w:w="22" w:type="dxa"/>
              <w:left w:w="28" w:type="dxa"/>
              <w:bottom w:w="22" w:type="dxa"/>
              <w:right w:w="28" w:type="dxa"/>
            </w:tcMar>
          </w:tcPr>
          <w:p w:rsidRPr="008A0BC6" w:rsidR="008267F9" w:rsidRDefault="009F46BF" w14:paraId="64C094F0" w14:textId="77777777">
            <w:pPr>
              <w:pStyle w:val="p-table"/>
              <w:jc w:val="right"/>
              <w:rPr>
                <w:sz w:val="14"/>
                <w:szCs w:val="14"/>
              </w:rPr>
            </w:pPr>
            <w:r w:rsidRPr="008A0BC6">
              <w:rPr>
                <w:b/>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4B1EAE34" w14:textId="77777777">
            <w:pPr>
              <w:pStyle w:val="p-table"/>
              <w:jc w:val="right"/>
              <w:rPr>
                <w:sz w:val="14"/>
                <w:szCs w:val="14"/>
              </w:rPr>
            </w:pPr>
            <w:r w:rsidRPr="008A0BC6">
              <w:rPr>
                <w:b/>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730DD3C2" w14:textId="77777777">
            <w:pPr>
              <w:pStyle w:val="p-table"/>
              <w:jc w:val="right"/>
              <w:rPr>
                <w:sz w:val="14"/>
                <w:szCs w:val="14"/>
              </w:rPr>
            </w:pPr>
            <w:r w:rsidRPr="008A0BC6">
              <w:rPr>
                <w:b/>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7481B5A1" w14:textId="77777777">
            <w:pPr>
              <w:pStyle w:val="p-table"/>
              <w:jc w:val="right"/>
              <w:rPr>
                <w:sz w:val="14"/>
                <w:szCs w:val="14"/>
              </w:rPr>
            </w:pPr>
            <w:r w:rsidRPr="008A0BC6">
              <w:rPr>
                <w:b/>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2F21E0F1" w14:textId="77777777">
            <w:pPr>
              <w:pStyle w:val="p-table"/>
              <w:jc w:val="right"/>
              <w:rPr>
                <w:sz w:val="14"/>
                <w:szCs w:val="14"/>
              </w:rPr>
            </w:pPr>
            <w:r w:rsidRPr="008A0BC6">
              <w:rPr>
                <w:b/>
                <w:sz w:val="14"/>
                <w:szCs w:val="14"/>
              </w:rPr>
              <w:t>41.000</w:t>
            </w:r>
          </w:p>
        </w:tc>
      </w:tr>
      <w:tr w:rsidRPr="008A0BC6" w:rsidR="008267F9" w14:paraId="16CB2DA4" w14:textId="77777777">
        <w:tc>
          <w:tcPr>
            <w:tcW w:w="413" w:type="dxa"/>
            <w:shd w:val="clear" w:color="auto" w:fill="auto"/>
            <w:tcMar>
              <w:top w:w="22" w:type="dxa"/>
              <w:bottom w:w="22" w:type="dxa"/>
              <w:right w:w="28" w:type="dxa"/>
            </w:tcMar>
          </w:tcPr>
          <w:p w:rsidRPr="008A0BC6" w:rsidR="008267F9" w:rsidRDefault="008267F9" w14:paraId="64602ACF"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585733EB" w14:textId="77777777">
            <w:pPr>
              <w:pStyle w:val="p-table"/>
              <w:rPr>
                <w:sz w:val="14"/>
                <w:szCs w:val="14"/>
              </w:rPr>
            </w:pPr>
            <w:r w:rsidRPr="008A0BC6">
              <w:rPr>
                <w:i/>
                <w:sz w:val="14"/>
                <w:szCs w:val="14"/>
              </w:rPr>
              <w:t>Bijdrage aan (</w:t>
            </w:r>
            <w:proofErr w:type="spellStart"/>
            <w:r w:rsidRPr="008A0BC6">
              <w:rPr>
                <w:i/>
                <w:sz w:val="14"/>
                <w:szCs w:val="14"/>
              </w:rPr>
              <w:t>inter</w:t>
            </w:r>
            <w:proofErr w:type="spellEnd"/>
            <w:r w:rsidRPr="008A0BC6">
              <w:rPr>
                <w:i/>
                <w:sz w:val="14"/>
                <w:szCs w:val="14"/>
              </w:rPr>
              <w:t>-)nationale organisaties</w:t>
            </w:r>
          </w:p>
        </w:tc>
        <w:tc>
          <w:tcPr>
            <w:tcW w:w="964" w:type="dxa"/>
            <w:shd w:val="clear" w:color="auto" w:fill="auto"/>
            <w:tcMar>
              <w:top w:w="22" w:type="dxa"/>
              <w:left w:w="28" w:type="dxa"/>
              <w:bottom w:w="22" w:type="dxa"/>
              <w:right w:w="28" w:type="dxa"/>
            </w:tcMar>
          </w:tcPr>
          <w:p w:rsidRPr="008A0BC6" w:rsidR="008267F9" w:rsidRDefault="009F46BF" w14:paraId="246FADB7" w14:textId="77777777">
            <w:pPr>
              <w:pStyle w:val="p-table"/>
              <w:jc w:val="right"/>
              <w:rPr>
                <w:sz w:val="14"/>
                <w:szCs w:val="14"/>
              </w:rPr>
            </w:pPr>
            <w:r w:rsidRPr="008A0BC6">
              <w:rPr>
                <w:i/>
                <w:sz w:val="14"/>
                <w:szCs w:val="14"/>
              </w:rPr>
              <w:t>33.500</w:t>
            </w:r>
          </w:p>
        </w:tc>
        <w:tc>
          <w:tcPr>
            <w:tcW w:w="688" w:type="dxa"/>
            <w:shd w:val="clear" w:color="auto" w:fill="auto"/>
            <w:tcMar>
              <w:top w:w="22" w:type="dxa"/>
              <w:left w:w="28" w:type="dxa"/>
              <w:bottom w:w="22" w:type="dxa"/>
              <w:right w:w="28" w:type="dxa"/>
            </w:tcMar>
          </w:tcPr>
          <w:p w:rsidRPr="008A0BC6" w:rsidR="008267F9" w:rsidRDefault="009F46BF" w14:paraId="6B681C2C" w14:textId="77777777">
            <w:pPr>
              <w:pStyle w:val="p-table"/>
              <w:jc w:val="right"/>
              <w:rPr>
                <w:sz w:val="14"/>
                <w:szCs w:val="14"/>
              </w:rPr>
            </w:pPr>
            <w:r w:rsidRPr="008A0BC6">
              <w:rPr>
                <w:i/>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140DA3E5" w14:textId="77777777">
            <w:pPr>
              <w:pStyle w:val="p-table"/>
              <w:jc w:val="right"/>
              <w:rPr>
                <w:sz w:val="14"/>
                <w:szCs w:val="14"/>
              </w:rPr>
            </w:pPr>
            <w:r w:rsidRPr="008A0BC6">
              <w:rPr>
                <w:i/>
                <w:sz w:val="14"/>
                <w:szCs w:val="14"/>
              </w:rPr>
              <w:t>33.500</w:t>
            </w:r>
          </w:p>
        </w:tc>
        <w:tc>
          <w:tcPr>
            <w:tcW w:w="780" w:type="dxa"/>
            <w:shd w:val="clear" w:color="auto" w:fill="auto"/>
            <w:tcMar>
              <w:top w:w="22" w:type="dxa"/>
              <w:left w:w="28" w:type="dxa"/>
              <w:bottom w:w="22" w:type="dxa"/>
              <w:right w:w="28" w:type="dxa"/>
            </w:tcMar>
          </w:tcPr>
          <w:p w:rsidRPr="008A0BC6" w:rsidR="008267F9" w:rsidRDefault="009F46BF" w14:paraId="6A554ED9" w14:textId="77777777">
            <w:pPr>
              <w:pStyle w:val="p-table"/>
              <w:jc w:val="right"/>
              <w:rPr>
                <w:sz w:val="14"/>
                <w:szCs w:val="14"/>
              </w:rPr>
            </w:pPr>
            <w:r w:rsidRPr="008A0BC6">
              <w:rPr>
                <w:i/>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65BEBFAF" w14:textId="77777777">
            <w:pPr>
              <w:pStyle w:val="p-table"/>
              <w:jc w:val="right"/>
              <w:rPr>
                <w:sz w:val="14"/>
                <w:szCs w:val="14"/>
              </w:rPr>
            </w:pPr>
            <w:r w:rsidRPr="008A0BC6">
              <w:rPr>
                <w:i/>
                <w:sz w:val="14"/>
                <w:szCs w:val="14"/>
              </w:rPr>
              <w:t>33.500</w:t>
            </w:r>
          </w:p>
        </w:tc>
        <w:tc>
          <w:tcPr>
            <w:tcW w:w="679" w:type="dxa"/>
            <w:shd w:val="clear" w:color="auto" w:fill="auto"/>
            <w:tcMar>
              <w:top w:w="22" w:type="dxa"/>
              <w:left w:w="28" w:type="dxa"/>
              <w:bottom w:w="22" w:type="dxa"/>
              <w:right w:w="28" w:type="dxa"/>
            </w:tcMar>
          </w:tcPr>
          <w:p w:rsidRPr="008A0BC6" w:rsidR="008267F9" w:rsidRDefault="009F46BF" w14:paraId="61CC8925"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7EB631D8" w14:textId="77777777">
            <w:pPr>
              <w:pStyle w:val="p-table"/>
              <w:jc w:val="right"/>
              <w:rPr>
                <w:sz w:val="14"/>
                <w:szCs w:val="14"/>
              </w:rPr>
            </w:pPr>
            <w:r w:rsidRPr="008A0BC6">
              <w:rPr>
                <w:i/>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2EA330C4" w14:textId="77777777">
            <w:pPr>
              <w:pStyle w:val="p-table"/>
              <w:jc w:val="right"/>
              <w:rPr>
                <w:sz w:val="14"/>
                <w:szCs w:val="14"/>
              </w:rPr>
            </w:pPr>
            <w:r w:rsidRPr="008A0BC6">
              <w:rPr>
                <w:i/>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4592AE70"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273AD35C" w14:textId="77777777">
            <w:pPr>
              <w:pStyle w:val="p-table"/>
              <w:jc w:val="right"/>
              <w:rPr>
                <w:sz w:val="14"/>
                <w:szCs w:val="14"/>
              </w:rPr>
            </w:pPr>
            <w:r w:rsidRPr="008A0BC6">
              <w:rPr>
                <w:i/>
                <w:sz w:val="14"/>
                <w:szCs w:val="14"/>
              </w:rPr>
              <w:t>41.000</w:t>
            </w:r>
          </w:p>
        </w:tc>
      </w:tr>
      <w:tr w:rsidRPr="008A0BC6" w:rsidR="008267F9" w14:paraId="28F95F61" w14:textId="77777777">
        <w:tc>
          <w:tcPr>
            <w:tcW w:w="413" w:type="dxa"/>
            <w:shd w:val="clear" w:color="auto" w:fill="auto"/>
            <w:tcMar>
              <w:top w:w="22" w:type="dxa"/>
              <w:bottom w:w="22" w:type="dxa"/>
              <w:right w:w="28" w:type="dxa"/>
            </w:tcMar>
          </w:tcPr>
          <w:p w:rsidRPr="008A0BC6" w:rsidR="008267F9" w:rsidRDefault="008267F9" w14:paraId="0BA2AF6B"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7B30503E" w14:textId="77777777">
            <w:pPr>
              <w:pStyle w:val="p-table"/>
              <w:rPr>
                <w:sz w:val="14"/>
                <w:szCs w:val="14"/>
              </w:rPr>
            </w:pPr>
            <w:r w:rsidRPr="008A0BC6">
              <w:rPr>
                <w:sz w:val="14"/>
                <w:szCs w:val="14"/>
              </w:rPr>
              <w:t>Europees Ontwikkelingsfonds</w:t>
            </w:r>
          </w:p>
        </w:tc>
        <w:tc>
          <w:tcPr>
            <w:tcW w:w="964" w:type="dxa"/>
            <w:shd w:val="clear" w:color="auto" w:fill="auto"/>
            <w:tcMar>
              <w:top w:w="22" w:type="dxa"/>
              <w:left w:w="28" w:type="dxa"/>
              <w:bottom w:w="22" w:type="dxa"/>
              <w:right w:w="28" w:type="dxa"/>
            </w:tcMar>
          </w:tcPr>
          <w:p w:rsidRPr="008A0BC6" w:rsidR="008267F9" w:rsidRDefault="009F46BF" w14:paraId="07835975" w14:textId="77777777">
            <w:pPr>
              <w:pStyle w:val="p-table"/>
              <w:jc w:val="right"/>
              <w:rPr>
                <w:sz w:val="14"/>
                <w:szCs w:val="14"/>
              </w:rPr>
            </w:pPr>
            <w:r w:rsidRPr="008A0BC6">
              <w:rPr>
                <w:sz w:val="14"/>
                <w:szCs w:val="14"/>
              </w:rPr>
              <w:t>33.500</w:t>
            </w:r>
          </w:p>
        </w:tc>
        <w:tc>
          <w:tcPr>
            <w:tcW w:w="688" w:type="dxa"/>
            <w:shd w:val="clear" w:color="auto" w:fill="auto"/>
            <w:tcMar>
              <w:top w:w="22" w:type="dxa"/>
              <w:left w:w="28" w:type="dxa"/>
              <w:bottom w:w="22" w:type="dxa"/>
              <w:right w:w="28" w:type="dxa"/>
            </w:tcMar>
          </w:tcPr>
          <w:p w:rsidRPr="008A0BC6" w:rsidR="008267F9" w:rsidRDefault="009F46BF" w14:paraId="550B8597"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3610D284" w14:textId="77777777">
            <w:pPr>
              <w:pStyle w:val="p-table"/>
              <w:jc w:val="right"/>
              <w:rPr>
                <w:sz w:val="14"/>
                <w:szCs w:val="14"/>
              </w:rPr>
            </w:pPr>
            <w:r w:rsidRPr="008A0BC6">
              <w:rPr>
                <w:sz w:val="14"/>
                <w:szCs w:val="14"/>
              </w:rPr>
              <w:t>33.500</w:t>
            </w:r>
          </w:p>
        </w:tc>
        <w:tc>
          <w:tcPr>
            <w:tcW w:w="780" w:type="dxa"/>
            <w:shd w:val="clear" w:color="auto" w:fill="auto"/>
            <w:tcMar>
              <w:top w:w="22" w:type="dxa"/>
              <w:left w:w="28" w:type="dxa"/>
              <w:bottom w:w="22" w:type="dxa"/>
              <w:right w:w="28" w:type="dxa"/>
            </w:tcMar>
          </w:tcPr>
          <w:p w:rsidRPr="008A0BC6" w:rsidR="008267F9" w:rsidRDefault="009F46BF" w14:paraId="3E68D191"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563C89AE" w14:textId="77777777">
            <w:pPr>
              <w:pStyle w:val="p-table"/>
              <w:jc w:val="right"/>
              <w:rPr>
                <w:sz w:val="14"/>
                <w:szCs w:val="14"/>
              </w:rPr>
            </w:pPr>
            <w:r w:rsidRPr="008A0BC6">
              <w:rPr>
                <w:sz w:val="14"/>
                <w:szCs w:val="14"/>
              </w:rPr>
              <w:t>33.500</w:t>
            </w:r>
          </w:p>
        </w:tc>
        <w:tc>
          <w:tcPr>
            <w:tcW w:w="679" w:type="dxa"/>
            <w:shd w:val="clear" w:color="auto" w:fill="auto"/>
            <w:tcMar>
              <w:top w:w="22" w:type="dxa"/>
              <w:left w:w="28" w:type="dxa"/>
              <w:bottom w:w="22" w:type="dxa"/>
              <w:right w:w="28" w:type="dxa"/>
            </w:tcMar>
          </w:tcPr>
          <w:p w:rsidRPr="008A0BC6" w:rsidR="008267F9" w:rsidRDefault="009F46BF" w14:paraId="6B7AC887"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606BC798"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21D5096F" w14:textId="77777777">
            <w:pPr>
              <w:pStyle w:val="p-table"/>
              <w:jc w:val="right"/>
              <w:rPr>
                <w:sz w:val="14"/>
                <w:szCs w:val="14"/>
              </w:rPr>
            </w:pPr>
            <w:r w:rsidRPr="008A0BC6">
              <w:rPr>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04D79A6E"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5E4C1CCA" w14:textId="77777777">
            <w:pPr>
              <w:pStyle w:val="p-table"/>
              <w:jc w:val="right"/>
              <w:rPr>
                <w:sz w:val="14"/>
                <w:szCs w:val="14"/>
              </w:rPr>
            </w:pPr>
            <w:r w:rsidRPr="008A0BC6">
              <w:rPr>
                <w:sz w:val="14"/>
                <w:szCs w:val="14"/>
              </w:rPr>
              <w:t>41.000</w:t>
            </w:r>
          </w:p>
        </w:tc>
      </w:tr>
      <w:tr w:rsidRPr="008A0BC6" w:rsidR="008267F9" w14:paraId="3B2EEC8E" w14:textId="77777777">
        <w:tc>
          <w:tcPr>
            <w:tcW w:w="413" w:type="dxa"/>
            <w:shd w:val="clear" w:color="auto" w:fill="auto"/>
            <w:tcMar>
              <w:top w:w="22" w:type="dxa"/>
              <w:bottom w:w="22" w:type="dxa"/>
              <w:right w:w="28" w:type="dxa"/>
            </w:tcMar>
          </w:tcPr>
          <w:p w:rsidRPr="008A0BC6" w:rsidR="008267F9" w:rsidRDefault="009F46BF" w14:paraId="01CCD898" w14:textId="77777777">
            <w:pPr>
              <w:pStyle w:val="p-table"/>
              <w:rPr>
                <w:sz w:val="14"/>
                <w:szCs w:val="14"/>
              </w:rPr>
            </w:pPr>
            <w:r w:rsidRPr="008A0BC6">
              <w:rPr>
                <w:b/>
                <w:sz w:val="14"/>
                <w:szCs w:val="14"/>
              </w:rPr>
              <w:t>3.3</w:t>
            </w:r>
          </w:p>
        </w:tc>
        <w:tc>
          <w:tcPr>
            <w:tcW w:w="1010" w:type="dxa"/>
            <w:shd w:val="clear" w:color="auto" w:fill="auto"/>
            <w:tcMar>
              <w:top w:w="22" w:type="dxa"/>
              <w:left w:w="28" w:type="dxa"/>
              <w:bottom w:w="22" w:type="dxa"/>
              <w:right w:w="28" w:type="dxa"/>
            </w:tcMar>
          </w:tcPr>
          <w:p w:rsidRPr="008A0BC6" w:rsidR="008267F9" w:rsidRDefault="009F46BF" w14:paraId="2A9DF638" w14:textId="77777777">
            <w:pPr>
              <w:pStyle w:val="p-table"/>
              <w:rPr>
                <w:sz w:val="14"/>
                <w:szCs w:val="14"/>
              </w:rPr>
            </w:pPr>
            <w:r w:rsidRPr="008A0BC6">
              <w:rPr>
                <w:b/>
                <w:sz w:val="14"/>
                <w:szCs w:val="14"/>
              </w:rPr>
              <w:t>Een hechtere Europese waardengemeenschap</w:t>
            </w:r>
          </w:p>
        </w:tc>
        <w:tc>
          <w:tcPr>
            <w:tcW w:w="964" w:type="dxa"/>
            <w:shd w:val="clear" w:color="auto" w:fill="auto"/>
            <w:tcMar>
              <w:top w:w="22" w:type="dxa"/>
              <w:left w:w="28" w:type="dxa"/>
              <w:bottom w:w="22" w:type="dxa"/>
              <w:right w:w="28" w:type="dxa"/>
            </w:tcMar>
          </w:tcPr>
          <w:p w:rsidRPr="008A0BC6" w:rsidR="008267F9" w:rsidRDefault="009F46BF" w14:paraId="08FB8243" w14:textId="77777777">
            <w:pPr>
              <w:pStyle w:val="p-table"/>
              <w:jc w:val="right"/>
              <w:rPr>
                <w:sz w:val="14"/>
                <w:szCs w:val="14"/>
              </w:rPr>
            </w:pPr>
            <w:r w:rsidRPr="008A0BC6">
              <w:rPr>
                <w:b/>
                <w:sz w:val="14"/>
                <w:szCs w:val="14"/>
              </w:rPr>
              <w:t>23.984</w:t>
            </w:r>
          </w:p>
        </w:tc>
        <w:tc>
          <w:tcPr>
            <w:tcW w:w="688" w:type="dxa"/>
            <w:shd w:val="clear" w:color="auto" w:fill="auto"/>
            <w:tcMar>
              <w:top w:w="22" w:type="dxa"/>
              <w:left w:w="28" w:type="dxa"/>
              <w:bottom w:w="22" w:type="dxa"/>
              <w:right w:w="28" w:type="dxa"/>
            </w:tcMar>
          </w:tcPr>
          <w:p w:rsidRPr="008A0BC6" w:rsidR="008267F9" w:rsidRDefault="009F46BF" w14:paraId="33C10C7F" w14:textId="77777777">
            <w:pPr>
              <w:pStyle w:val="p-table"/>
              <w:jc w:val="right"/>
              <w:rPr>
                <w:sz w:val="14"/>
                <w:szCs w:val="14"/>
              </w:rPr>
            </w:pPr>
            <w:r w:rsidRPr="008A0BC6">
              <w:rPr>
                <w:b/>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10093AE8" w14:textId="77777777">
            <w:pPr>
              <w:pStyle w:val="p-table"/>
              <w:jc w:val="right"/>
              <w:rPr>
                <w:sz w:val="14"/>
                <w:szCs w:val="14"/>
              </w:rPr>
            </w:pPr>
            <w:r w:rsidRPr="008A0BC6">
              <w:rPr>
                <w:b/>
                <w:sz w:val="14"/>
                <w:szCs w:val="14"/>
              </w:rPr>
              <w:t>23.984</w:t>
            </w:r>
          </w:p>
        </w:tc>
        <w:tc>
          <w:tcPr>
            <w:tcW w:w="780" w:type="dxa"/>
            <w:shd w:val="clear" w:color="auto" w:fill="auto"/>
            <w:tcMar>
              <w:top w:w="22" w:type="dxa"/>
              <w:left w:w="28" w:type="dxa"/>
              <w:bottom w:w="22" w:type="dxa"/>
              <w:right w:w="28" w:type="dxa"/>
            </w:tcMar>
          </w:tcPr>
          <w:p w:rsidRPr="008A0BC6" w:rsidR="008267F9" w:rsidRDefault="009F46BF" w14:paraId="4D2596CB" w14:textId="77777777">
            <w:pPr>
              <w:pStyle w:val="p-table"/>
              <w:jc w:val="right"/>
              <w:rPr>
                <w:sz w:val="14"/>
                <w:szCs w:val="14"/>
              </w:rPr>
            </w:pPr>
            <w:r w:rsidRPr="008A0BC6">
              <w:rPr>
                <w:b/>
                <w:sz w:val="14"/>
                <w:szCs w:val="14"/>
              </w:rPr>
              <w:t>442</w:t>
            </w:r>
          </w:p>
        </w:tc>
        <w:tc>
          <w:tcPr>
            <w:tcW w:w="698" w:type="dxa"/>
            <w:shd w:val="clear" w:color="auto" w:fill="auto"/>
            <w:tcMar>
              <w:top w:w="22" w:type="dxa"/>
              <w:left w:w="28" w:type="dxa"/>
              <w:bottom w:w="22" w:type="dxa"/>
              <w:right w:w="28" w:type="dxa"/>
            </w:tcMar>
          </w:tcPr>
          <w:p w:rsidRPr="008A0BC6" w:rsidR="008267F9" w:rsidRDefault="009F46BF" w14:paraId="3616D2A6" w14:textId="77777777">
            <w:pPr>
              <w:pStyle w:val="p-table"/>
              <w:jc w:val="right"/>
              <w:rPr>
                <w:sz w:val="14"/>
                <w:szCs w:val="14"/>
              </w:rPr>
            </w:pPr>
            <w:r w:rsidRPr="008A0BC6">
              <w:rPr>
                <w:b/>
                <w:sz w:val="14"/>
                <w:szCs w:val="14"/>
              </w:rPr>
              <w:t>24.426</w:t>
            </w:r>
          </w:p>
        </w:tc>
        <w:tc>
          <w:tcPr>
            <w:tcW w:w="679" w:type="dxa"/>
            <w:shd w:val="clear" w:color="auto" w:fill="auto"/>
            <w:tcMar>
              <w:top w:w="22" w:type="dxa"/>
              <w:left w:w="28" w:type="dxa"/>
              <w:bottom w:w="22" w:type="dxa"/>
              <w:right w:w="28" w:type="dxa"/>
            </w:tcMar>
          </w:tcPr>
          <w:p w:rsidRPr="008A0BC6" w:rsidR="008267F9" w:rsidRDefault="009F46BF" w14:paraId="249BE92C" w14:textId="77777777">
            <w:pPr>
              <w:pStyle w:val="p-table"/>
              <w:jc w:val="right"/>
              <w:rPr>
                <w:sz w:val="14"/>
                <w:szCs w:val="14"/>
              </w:rPr>
            </w:pPr>
            <w:r w:rsidRPr="008A0BC6">
              <w:rPr>
                <w:b/>
                <w:sz w:val="14"/>
                <w:szCs w:val="14"/>
              </w:rPr>
              <w:t>6.341</w:t>
            </w:r>
          </w:p>
        </w:tc>
        <w:tc>
          <w:tcPr>
            <w:tcW w:w="789" w:type="dxa"/>
            <w:shd w:val="clear" w:color="auto" w:fill="auto"/>
            <w:tcMar>
              <w:top w:w="22" w:type="dxa"/>
              <w:left w:w="28" w:type="dxa"/>
              <w:bottom w:w="22" w:type="dxa"/>
              <w:right w:w="28" w:type="dxa"/>
            </w:tcMar>
          </w:tcPr>
          <w:p w:rsidRPr="008A0BC6" w:rsidR="008267F9" w:rsidRDefault="009F46BF" w14:paraId="0C4CFFAD" w14:textId="77777777">
            <w:pPr>
              <w:pStyle w:val="p-table"/>
              <w:jc w:val="right"/>
              <w:rPr>
                <w:sz w:val="14"/>
                <w:szCs w:val="14"/>
              </w:rPr>
            </w:pPr>
            <w:r w:rsidRPr="008A0BC6">
              <w:rPr>
                <w:b/>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00F9364A" w14:textId="77777777">
            <w:pPr>
              <w:pStyle w:val="p-table"/>
              <w:jc w:val="right"/>
              <w:rPr>
                <w:sz w:val="14"/>
                <w:szCs w:val="14"/>
              </w:rPr>
            </w:pPr>
            <w:r w:rsidRPr="008A0BC6">
              <w:rPr>
                <w:b/>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73A46F53" w14:textId="77777777">
            <w:pPr>
              <w:pStyle w:val="p-table"/>
              <w:jc w:val="right"/>
              <w:rPr>
                <w:sz w:val="14"/>
                <w:szCs w:val="14"/>
              </w:rPr>
            </w:pPr>
            <w:r w:rsidRPr="008A0BC6">
              <w:rPr>
                <w:b/>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064FB712" w14:textId="77777777">
            <w:pPr>
              <w:pStyle w:val="p-table"/>
              <w:jc w:val="right"/>
              <w:rPr>
                <w:sz w:val="14"/>
                <w:szCs w:val="14"/>
              </w:rPr>
            </w:pPr>
            <w:r w:rsidRPr="008A0BC6">
              <w:rPr>
                <w:b/>
                <w:sz w:val="14"/>
                <w:szCs w:val="14"/>
              </w:rPr>
              <w:t>16.723</w:t>
            </w:r>
          </w:p>
        </w:tc>
      </w:tr>
      <w:tr w:rsidRPr="008A0BC6" w:rsidR="008267F9" w14:paraId="6C6E4DAC" w14:textId="77777777">
        <w:tc>
          <w:tcPr>
            <w:tcW w:w="413" w:type="dxa"/>
            <w:shd w:val="clear" w:color="auto" w:fill="auto"/>
            <w:tcMar>
              <w:top w:w="22" w:type="dxa"/>
              <w:bottom w:w="22" w:type="dxa"/>
              <w:right w:w="28" w:type="dxa"/>
            </w:tcMar>
          </w:tcPr>
          <w:p w:rsidRPr="008A0BC6" w:rsidR="008267F9" w:rsidRDefault="008267F9" w14:paraId="1235D436"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361AE02D" w14:textId="77777777">
            <w:pPr>
              <w:pStyle w:val="p-table"/>
              <w:rPr>
                <w:sz w:val="14"/>
                <w:szCs w:val="14"/>
              </w:rPr>
            </w:pPr>
            <w:r w:rsidRPr="008A0BC6">
              <w:rPr>
                <w:i/>
                <w:sz w:val="14"/>
                <w:szCs w:val="14"/>
              </w:rPr>
              <w:t>Opdrachten</w:t>
            </w:r>
          </w:p>
        </w:tc>
        <w:tc>
          <w:tcPr>
            <w:tcW w:w="964" w:type="dxa"/>
            <w:shd w:val="clear" w:color="auto" w:fill="auto"/>
            <w:tcMar>
              <w:top w:w="22" w:type="dxa"/>
              <w:left w:w="28" w:type="dxa"/>
              <w:bottom w:w="22" w:type="dxa"/>
              <w:right w:w="28" w:type="dxa"/>
            </w:tcMar>
          </w:tcPr>
          <w:p w:rsidRPr="008A0BC6" w:rsidR="008267F9" w:rsidRDefault="009F46BF" w14:paraId="4016FFE8" w14:textId="77777777">
            <w:pPr>
              <w:pStyle w:val="p-table"/>
              <w:jc w:val="right"/>
              <w:rPr>
                <w:sz w:val="14"/>
                <w:szCs w:val="14"/>
              </w:rPr>
            </w:pPr>
            <w:r w:rsidRPr="008A0BC6">
              <w:rPr>
                <w:i/>
                <w:sz w:val="14"/>
                <w:szCs w:val="14"/>
              </w:rPr>
              <w:t>0</w:t>
            </w:r>
          </w:p>
        </w:tc>
        <w:tc>
          <w:tcPr>
            <w:tcW w:w="688" w:type="dxa"/>
            <w:shd w:val="clear" w:color="auto" w:fill="auto"/>
            <w:tcMar>
              <w:top w:w="22" w:type="dxa"/>
              <w:left w:w="28" w:type="dxa"/>
              <w:bottom w:w="22" w:type="dxa"/>
              <w:right w:w="28" w:type="dxa"/>
            </w:tcMar>
          </w:tcPr>
          <w:p w:rsidRPr="008A0BC6" w:rsidR="008267F9" w:rsidRDefault="009F46BF" w14:paraId="4D642DCA" w14:textId="77777777">
            <w:pPr>
              <w:pStyle w:val="p-table"/>
              <w:jc w:val="right"/>
              <w:rPr>
                <w:sz w:val="14"/>
                <w:szCs w:val="14"/>
              </w:rPr>
            </w:pPr>
            <w:r w:rsidRPr="008A0BC6">
              <w:rPr>
                <w:i/>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173D754D" w14:textId="77777777">
            <w:pPr>
              <w:pStyle w:val="p-table"/>
              <w:jc w:val="right"/>
              <w:rPr>
                <w:sz w:val="14"/>
                <w:szCs w:val="14"/>
              </w:rPr>
            </w:pPr>
            <w:r w:rsidRPr="008A0BC6">
              <w:rPr>
                <w:i/>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2BC9D96D" w14:textId="77777777">
            <w:pPr>
              <w:pStyle w:val="p-table"/>
              <w:jc w:val="right"/>
              <w:rPr>
                <w:sz w:val="14"/>
                <w:szCs w:val="14"/>
              </w:rPr>
            </w:pPr>
            <w:r w:rsidRPr="008A0BC6">
              <w:rPr>
                <w:i/>
                <w:sz w:val="14"/>
                <w:szCs w:val="14"/>
              </w:rPr>
              <w:t>442</w:t>
            </w:r>
          </w:p>
        </w:tc>
        <w:tc>
          <w:tcPr>
            <w:tcW w:w="698" w:type="dxa"/>
            <w:shd w:val="clear" w:color="auto" w:fill="auto"/>
            <w:tcMar>
              <w:top w:w="22" w:type="dxa"/>
              <w:left w:w="28" w:type="dxa"/>
              <w:bottom w:w="22" w:type="dxa"/>
              <w:right w:w="28" w:type="dxa"/>
            </w:tcMar>
          </w:tcPr>
          <w:p w:rsidRPr="008A0BC6" w:rsidR="008267F9" w:rsidRDefault="009F46BF" w14:paraId="79A6E4E4" w14:textId="77777777">
            <w:pPr>
              <w:pStyle w:val="p-table"/>
              <w:jc w:val="right"/>
              <w:rPr>
                <w:sz w:val="14"/>
                <w:szCs w:val="14"/>
              </w:rPr>
            </w:pPr>
            <w:r w:rsidRPr="008A0BC6">
              <w:rPr>
                <w:i/>
                <w:sz w:val="14"/>
                <w:szCs w:val="14"/>
              </w:rPr>
              <w:t>442</w:t>
            </w:r>
          </w:p>
        </w:tc>
        <w:tc>
          <w:tcPr>
            <w:tcW w:w="679" w:type="dxa"/>
            <w:shd w:val="clear" w:color="auto" w:fill="auto"/>
            <w:tcMar>
              <w:top w:w="22" w:type="dxa"/>
              <w:left w:w="28" w:type="dxa"/>
              <w:bottom w:w="22" w:type="dxa"/>
              <w:right w:w="28" w:type="dxa"/>
            </w:tcMar>
          </w:tcPr>
          <w:p w:rsidRPr="008A0BC6" w:rsidR="008267F9" w:rsidRDefault="009F46BF" w14:paraId="12A7E4CF" w14:textId="77777777">
            <w:pPr>
              <w:pStyle w:val="p-table"/>
              <w:jc w:val="right"/>
              <w:rPr>
                <w:sz w:val="14"/>
                <w:szCs w:val="14"/>
              </w:rPr>
            </w:pPr>
            <w:r w:rsidRPr="008A0BC6">
              <w:rPr>
                <w:i/>
                <w:sz w:val="14"/>
                <w:szCs w:val="14"/>
              </w:rPr>
              <w:t>6.341</w:t>
            </w:r>
          </w:p>
        </w:tc>
        <w:tc>
          <w:tcPr>
            <w:tcW w:w="789" w:type="dxa"/>
            <w:shd w:val="clear" w:color="auto" w:fill="auto"/>
            <w:tcMar>
              <w:top w:w="22" w:type="dxa"/>
              <w:left w:w="28" w:type="dxa"/>
              <w:bottom w:w="22" w:type="dxa"/>
              <w:right w:w="28" w:type="dxa"/>
            </w:tcMar>
          </w:tcPr>
          <w:p w:rsidRPr="008A0BC6" w:rsidR="008267F9" w:rsidRDefault="009F46BF" w14:paraId="4E0194EB" w14:textId="77777777">
            <w:pPr>
              <w:pStyle w:val="p-table"/>
              <w:jc w:val="right"/>
              <w:rPr>
                <w:sz w:val="14"/>
                <w:szCs w:val="14"/>
              </w:rPr>
            </w:pPr>
            <w:r w:rsidRPr="008A0BC6">
              <w:rPr>
                <w:i/>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2DBACC4C" w14:textId="77777777">
            <w:pPr>
              <w:pStyle w:val="p-table"/>
              <w:jc w:val="right"/>
              <w:rPr>
                <w:sz w:val="14"/>
                <w:szCs w:val="14"/>
              </w:rPr>
            </w:pPr>
            <w:r w:rsidRPr="008A0BC6">
              <w:rPr>
                <w:i/>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723C39AD"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0B7D9949" w14:textId="77777777">
            <w:pPr>
              <w:pStyle w:val="p-table"/>
              <w:jc w:val="right"/>
              <w:rPr>
                <w:sz w:val="14"/>
                <w:szCs w:val="14"/>
              </w:rPr>
            </w:pPr>
            <w:r w:rsidRPr="008A0BC6">
              <w:rPr>
                <w:i/>
                <w:sz w:val="14"/>
                <w:szCs w:val="14"/>
              </w:rPr>
              <w:t>0</w:t>
            </w:r>
          </w:p>
        </w:tc>
      </w:tr>
      <w:tr w:rsidRPr="008A0BC6" w:rsidR="008267F9" w14:paraId="0F845791" w14:textId="77777777">
        <w:tc>
          <w:tcPr>
            <w:tcW w:w="413" w:type="dxa"/>
            <w:shd w:val="clear" w:color="auto" w:fill="auto"/>
            <w:tcMar>
              <w:top w:w="22" w:type="dxa"/>
              <w:bottom w:w="22" w:type="dxa"/>
              <w:right w:w="28" w:type="dxa"/>
            </w:tcMar>
          </w:tcPr>
          <w:p w:rsidRPr="008A0BC6" w:rsidR="008267F9" w:rsidRDefault="008267F9" w14:paraId="5EA6BC9D"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3D9EBA10" w14:textId="77777777">
            <w:pPr>
              <w:pStyle w:val="p-table"/>
              <w:rPr>
                <w:sz w:val="14"/>
                <w:szCs w:val="14"/>
              </w:rPr>
            </w:pPr>
            <w:r w:rsidRPr="008A0BC6">
              <w:rPr>
                <w:sz w:val="14"/>
                <w:szCs w:val="14"/>
              </w:rPr>
              <w:t>Raad van Europa</w:t>
            </w:r>
          </w:p>
        </w:tc>
        <w:tc>
          <w:tcPr>
            <w:tcW w:w="964" w:type="dxa"/>
            <w:shd w:val="clear" w:color="auto" w:fill="auto"/>
            <w:tcMar>
              <w:top w:w="22" w:type="dxa"/>
              <w:left w:w="28" w:type="dxa"/>
              <w:bottom w:w="22" w:type="dxa"/>
              <w:right w:w="28" w:type="dxa"/>
            </w:tcMar>
          </w:tcPr>
          <w:p w:rsidRPr="008A0BC6" w:rsidR="008267F9" w:rsidRDefault="009F46BF" w14:paraId="0D54C84A" w14:textId="77777777">
            <w:pPr>
              <w:pStyle w:val="p-table"/>
              <w:jc w:val="right"/>
              <w:rPr>
                <w:sz w:val="14"/>
                <w:szCs w:val="14"/>
              </w:rPr>
            </w:pPr>
            <w:r w:rsidRPr="008A0BC6">
              <w:rPr>
                <w:sz w:val="14"/>
                <w:szCs w:val="14"/>
              </w:rPr>
              <w:t>0</w:t>
            </w:r>
          </w:p>
        </w:tc>
        <w:tc>
          <w:tcPr>
            <w:tcW w:w="688" w:type="dxa"/>
            <w:shd w:val="clear" w:color="auto" w:fill="auto"/>
            <w:tcMar>
              <w:top w:w="22" w:type="dxa"/>
              <w:left w:w="28" w:type="dxa"/>
              <w:bottom w:w="22" w:type="dxa"/>
              <w:right w:w="28" w:type="dxa"/>
            </w:tcMar>
          </w:tcPr>
          <w:p w:rsidRPr="008A0BC6" w:rsidR="008267F9" w:rsidRDefault="009F46BF" w14:paraId="08947582"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426CBFAA" w14:textId="77777777">
            <w:pPr>
              <w:pStyle w:val="p-table"/>
              <w:jc w:val="right"/>
              <w:rPr>
                <w:sz w:val="14"/>
                <w:szCs w:val="14"/>
              </w:rPr>
            </w:pPr>
            <w:r w:rsidRPr="008A0BC6">
              <w:rPr>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6101A284" w14:textId="77777777">
            <w:pPr>
              <w:pStyle w:val="p-table"/>
              <w:jc w:val="right"/>
              <w:rPr>
                <w:sz w:val="14"/>
                <w:szCs w:val="14"/>
              </w:rPr>
            </w:pPr>
            <w:r w:rsidRPr="008A0BC6">
              <w:rPr>
                <w:sz w:val="14"/>
                <w:szCs w:val="14"/>
              </w:rPr>
              <w:t>442</w:t>
            </w:r>
          </w:p>
        </w:tc>
        <w:tc>
          <w:tcPr>
            <w:tcW w:w="698" w:type="dxa"/>
            <w:shd w:val="clear" w:color="auto" w:fill="auto"/>
            <w:tcMar>
              <w:top w:w="22" w:type="dxa"/>
              <w:left w:w="28" w:type="dxa"/>
              <w:bottom w:w="22" w:type="dxa"/>
              <w:right w:w="28" w:type="dxa"/>
            </w:tcMar>
          </w:tcPr>
          <w:p w:rsidRPr="008A0BC6" w:rsidR="008267F9" w:rsidRDefault="009F46BF" w14:paraId="16C47FEB" w14:textId="77777777">
            <w:pPr>
              <w:pStyle w:val="p-table"/>
              <w:jc w:val="right"/>
              <w:rPr>
                <w:sz w:val="14"/>
                <w:szCs w:val="14"/>
              </w:rPr>
            </w:pPr>
            <w:r w:rsidRPr="008A0BC6">
              <w:rPr>
                <w:sz w:val="14"/>
                <w:szCs w:val="14"/>
              </w:rPr>
              <w:t>442</w:t>
            </w:r>
          </w:p>
        </w:tc>
        <w:tc>
          <w:tcPr>
            <w:tcW w:w="679" w:type="dxa"/>
            <w:shd w:val="clear" w:color="auto" w:fill="auto"/>
            <w:tcMar>
              <w:top w:w="22" w:type="dxa"/>
              <w:left w:w="28" w:type="dxa"/>
              <w:bottom w:w="22" w:type="dxa"/>
              <w:right w:w="28" w:type="dxa"/>
            </w:tcMar>
          </w:tcPr>
          <w:p w:rsidRPr="008A0BC6" w:rsidR="008267F9" w:rsidRDefault="009F46BF" w14:paraId="0B6C054F" w14:textId="77777777">
            <w:pPr>
              <w:pStyle w:val="p-table"/>
              <w:jc w:val="right"/>
              <w:rPr>
                <w:sz w:val="14"/>
                <w:szCs w:val="14"/>
              </w:rPr>
            </w:pPr>
            <w:r w:rsidRPr="008A0BC6">
              <w:rPr>
                <w:sz w:val="14"/>
                <w:szCs w:val="14"/>
              </w:rPr>
              <w:t>6.341</w:t>
            </w:r>
          </w:p>
        </w:tc>
        <w:tc>
          <w:tcPr>
            <w:tcW w:w="789" w:type="dxa"/>
            <w:shd w:val="clear" w:color="auto" w:fill="auto"/>
            <w:tcMar>
              <w:top w:w="22" w:type="dxa"/>
              <w:left w:w="28" w:type="dxa"/>
              <w:bottom w:w="22" w:type="dxa"/>
              <w:right w:w="28" w:type="dxa"/>
            </w:tcMar>
          </w:tcPr>
          <w:p w:rsidRPr="008A0BC6" w:rsidR="008267F9" w:rsidRDefault="009F46BF" w14:paraId="4A145E3F"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0A7079B9" w14:textId="77777777">
            <w:pPr>
              <w:pStyle w:val="p-table"/>
              <w:jc w:val="right"/>
              <w:rPr>
                <w:sz w:val="14"/>
                <w:szCs w:val="14"/>
              </w:rPr>
            </w:pPr>
            <w:r w:rsidRPr="008A0BC6">
              <w:rPr>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17FA51BA"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791E03CA" w14:textId="77777777">
            <w:pPr>
              <w:pStyle w:val="p-table"/>
              <w:jc w:val="right"/>
              <w:rPr>
                <w:sz w:val="14"/>
                <w:szCs w:val="14"/>
              </w:rPr>
            </w:pPr>
            <w:r w:rsidRPr="008A0BC6">
              <w:rPr>
                <w:sz w:val="14"/>
                <w:szCs w:val="14"/>
              </w:rPr>
              <w:t>0</w:t>
            </w:r>
          </w:p>
        </w:tc>
      </w:tr>
      <w:tr w:rsidRPr="008A0BC6" w:rsidR="008267F9" w14:paraId="6D6AF843" w14:textId="77777777">
        <w:tc>
          <w:tcPr>
            <w:tcW w:w="413" w:type="dxa"/>
            <w:shd w:val="clear" w:color="auto" w:fill="auto"/>
            <w:tcMar>
              <w:top w:w="22" w:type="dxa"/>
              <w:bottom w:w="22" w:type="dxa"/>
              <w:right w:w="28" w:type="dxa"/>
            </w:tcMar>
          </w:tcPr>
          <w:p w:rsidRPr="008A0BC6" w:rsidR="008267F9" w:rsidRDefault="008267F9" w14:paraId="632020D4"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629845F9" w14:textId="77777777">
            <w:pPr>
              <w:pStyle w:val="p-table"/>
              <w:rPr>
                <w:sz w:val="14"/>
                <w:szCs w:val="14"/>
              </w:rPr>
            </w:pPr>
            <w:r w:rsidRPr="008A0BC6">
              <w:rPr>
                <w:i/>
                <w:sz w:val="14"/>
                <w:szCs w:val="14"/>
              </w:rPr>
              <w:t>Bijdrage aan (</w:t>
            </w:r>
            <w:proofErr w:type="spellStart"/>
            <w:r w:rsidRPr="008A0BC6">
              <w:rPr>
                <w:i/>
                <w:sz w:val="14"/>
                <w:szCs w:val="14"/>
              </w:rPr>
              <w:t>inter</w:t>
            </w:r>
            <w:proofErr w:type="spellEnd"/>
            <w:r w:rsidRPr="008A0BC6">
              <w:rPr>
                <w:i/>
                <w:sz w:val="14"/>
                <w:szCs w:val="14"/>
              </w:rPr>
              <w:t>-)nationale organisaties</w:t>
            </w:r>
          </w:p>
        </w:tc>
        <w:tc>
          <w:tcPr>
            <w:tcW w:w="964" w:type="dxa"/>
            <w:shd w:val="clear" w:color="auto" w:fill="auto"/>
            <w:tcMar>
              <w:top w:w="22" w:type="dxa"/>
              <w:left w:w="28" w:type="dxa"/>
              <w:bottom w:w="22" w:type="dxa"/>
              <w:right w:w="28" w:type="dxa"/>
            </w:tcMar>
          </w:tcPr>
          <w:p w:rsidRPr="008A0BC6" w:rsidR="008267F9" w:rsidRDefault="009F46BF" w14:paraId="06C13CF3" w14:textId="77777777">
            <w:pPr>
              <w:pStyle w:val="p-table"/>
              <w:jc w:val="right"/>
              <w:rPr>
                <w:sz w:val="14"/>
                <w:szCs w:val="14"/>
              </w:rPr>
            </w:pPr>
            <w:r w:rsidRPr="008A0BC6">
              <w:rPr>
                <w:i/>
                <w:sz w:val="14"/>
                <w:szCs w:val="14"/>
              </w:rPr>
              <w:t>23.984</w:t>
            </w:r>
          </w:p>
        </w:tc>
        <w:tc>
          <w:tcPr>
            <w:tcW w:w="688" w:type="dxa"/>
            <w:shd w:val="clear" w:color="auto" w:fill="auto"/>
            <w:tcMar>
              <w:top w:w="22" w:type="dxa"/>
              <w:left w:w="28" w:type="dxa"/>
              <w:bottom w:w="22" w:type="dxa"/>
              <w:right w:w="28" w:type="dxa"/>
            </w:tcMar>
          </w:tcPr>
          <w:p w:rsidRPr="008A0BC6" w:rsidR="008267F9" w:rsidRDefault="009F46BF" w14:paraId="3E4BE170" w14:textId="77777777">
            <w:pPr>
              <w:pStyle w:val="p-table"/>
              <w:jc w:val="right"/>
              <w:rPr>
                <w:sz w:val="14"/>
                <w:szCs w:val="14"/>
              </w:rPr>
            </w:pPr>
            <w:r w:rsidRPr="008A0BC6">
              <w:rPr>
                <w:i/>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00145125" w14:textId="77777777">
            <w:pPr>
              <w:pStyle w:val="p-table"/>
              <w:jc w:val="right"/>
              <w:rPr>
                <w:sz w:val="14"/>
                <w:szCs w:val="14"/>
              </w:rPr>
            </w:pPr>
            <w:r w:rsidRPr="008A0BC6">
              <w:rPr>
                <w:i/>
                <w:sz w:val="14"/>
                <w:szCs w:val="14"/>
              </w:rPr>
              <w:t>23.984</w:t>
            </w:r>
          </w:p>
        </w:tc>
        <w:tc>
          <w:tcPr>
            <w:tcW w:w="780" w:type="dxa"/>
            <w:shd w:val="clear" w:color="auto" w:fill="auto"/>
            <w:tcMar>
              <w:top w:w="22" w:type="dxa"/>
              <w:left w:w="28" w:type="dxa"/>
              <w:bottom w:w="22" w:type="dxa"/>
              <w:right w:w="28" w:type="dxa"/>
            </w:tcMar>
          </w:tcPr>
          <w:p w:rsidRPr="008A0BC6" w:rsidR="008267F9" w:rsidRDefault="009F46BF" w14:paraId="2679A88C" w14:textId="77777777">
            <w:pPr>
              <w:pStyle w:val="p-table"/>
              <w:jc w:val="right"/>
              <w:rPr>
                <w:sz w:val="14"/>
                <w:szCs w:val="14"/>
              </w:rPr>
            </w:pPr>
            <w:r w:rsidRPr="008A0BC6">
              <w:rPr>
                <w:i/>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2443CDDE" w14:textId="77777777">
            <w:pPr>
              <w:pStyle w:val="p-table"/>
              <w:jc w:val="right"/>
              <w:rPr>
                <w:sz w:val="14"/>
                <w:szCs w:val="14"/>
              </w:rPr>
            </w:pPr>
            <w:r w:rsidRPr="008A0BC6">
              <w:rPr>
                <w:i/>
                <w:sz w:val="14"/>
                <w:szCs w:val="14"/>
              </w:rPr>
              <w:t>23.984</w:t>
            </w:r>
          </w:p>
        </w:tc>
        <w:tc>
          <w:tcPr>
            <w:tcW w:w="679" w:type="dxa"/>
            <w:shd w:val="clear" w:color="auto" w:fill="auto"/>
            <w:tcMar>
              <w:top w:w="22" w:type="dxa"/>
              <w:left w:w="28" w:type="dxa"/>
              <w:bottom w:w="22" w:type="dxa"/>
              <w:right w:w="28" w:type="dxa"/>
            </w:tcMar>
          </w:tcPr>
          <w:p w:rsidRPr="008A0BC6" w:rsidR="008267F9" w:rsidRDefault="009F46BF" w14:paraId="583D77F1"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492F3E87" w14:textId="77777777">
            <w:pPr>
              <w:pStyle w:val="p-table"/>
              <w:jc w:val="right"/>
              <w:rPr>
                <w:sz w:val="14"/>
                <w:szCs w:val="14"/>
              </w:rPr>
            </w:pPr>
            <w:r w:rsidRPr="008A0BC6">
              <w:rPr>
                <w:i/>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347EA30D" w14:textId="77777777">
            <w:pPr>
              <w:pStyle w:val="p-table"/>
              <w:jc w:val="right"/>
              <w:rPr>
                <w:sz w:val="14"/>
                <w:szCs w:val="14"/>
              </w:rPr>
            </w:pPr>
            <w:r w:rsidRPr="008A0BC6">
              <w:rPr>
                <w:i/>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7941F3AC"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722E1866" w14:textId="77777777">
            <w:pPr>
              <w:pStyle w:val="p-table"/>
              <w:jc w:val="right"/>
              <w:rPr>
                <w:sz w:val="14"/>
                <w:szCs w:val="14"/>
              </w:rPr>
            </w:pPr>
            <w:r w:rsidRPr="008A0BC6">
              <w:rPr>
                <w:i/>
                <w:sz w:val="14"/>
                <w:szCs w:val="14"/>
              </w:rPr>
              <w:t>16.723</w:t>
            </w:r>
          </w:p>
        </w:tc>
      </w:tr>
      <w:tr w:rsidRPr="008A0BC6" w:rsidR="008267F9" w14:paraId="7A321819" w14:textId="77777777">
        <w:tc>
          <w:tcPr>
            <w:tcW w:w="413" w:type="dxa"/>
            <w:shd w:val="clear" w:color="auto" w:fill="auto"/>
            <w:tcMar>
              <w:top w:w="22" w:type="dxa"/>
              <w:bottom w:w="22" w:type="dxa"/>
              <w:right w:w="28" w:type="dxa"/>
            </w:tcMar>
          </w:tcPr>
          <w:p w:rsidRPr="008A0BC6" w:rsidR="008267F9" w:rsidRDefault="008267F9" w14:paraId="3BC3223E"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480580C3" w14:textId="77777777">
            <w:pPr>
              <w:pStyle w:val="p-table"/>
              <w:rPr>
                <w:sz w:val="14"/>
                <w:szCs w:val="14"/>
              </w:rPr>
            </w:pPr>
            <w:r w:rsidRPr="008A0BC6">
              <w:rPr>
                <w:sz w:val="14"/>
                <w:szCs w:val="14"/>
              </w:rPr>
              <w:t>Raad van Europa</w:t>
            </w:r>
          </w:p>
        </w:tc>
        <w:tc>
          <w:tcPr>
            <w:tcW w:w="964" w:type="dxa"/>
            <w:shd w:val="clear" w:color="auto" w:fill="auto"/>
            <w:tcMar>
              <w:top w:w="22" w:type="dxa"/>
              <w:left w:w="28" w:type="dxa"/>
              <w:bottom w:w="22" w:type="dxa"/>
              <w:right w:w="28" w:type="dxa"/>
            </w:tcMar>
          </w:tcPr>
          <w:p w:rsidRPr="008A0BC6" w:rsidR="008267F9" w:rsidRDefault="009F46BF" w14:paraId="16298352" w14:textId="77777777">
            <w:pPr>
              <w:pStyle w:val="p-table"/>
              <w:jc w:val="right"/>
              <w:rPr>
                <w:sz w:val="14"/>
                <w:szCs w:val="14"/>
              </w:rPr>
            </w:pPr>
            <w:r w:rsidRPr="008A0BC6">
              <w:rPr>
                <w:sz w:val="14"/>
                <w:szCs w:val="14"/>
              </w:rPr>
              <w:t>16.723</w:t>
            </w:r>
          </w:p>
        </w:tc>
        <w:tc>
          <w:tcPr>
            <w:tcW w:w="688" w:type="dxa"/>
            <w:shd w:val="clear" w:color="auto" w:fill="auto"/>
            <w:tcMar>
              <w:top w:w="22" w:type="dxa"/>
              <w:left w:w="28" w:type="dxa"/>
              <w:bottom w:w="22" w:type="dxa"/>
              <w:right w:w="28" w:type="dxa"/>
            </w:tcMar>
          </w:tcPr>
          <w:p w:rsidRPr="008A0BC6" w:rsidR="008267F9" w:rsidRDefault="009F46BF" w14:paraId="519FA965"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753261E7" w14:textId="77777777">
            <w:pPr>
              <w:pStyle w:val="p-table"/>
              <w:jc w:val="right"/>
              <w:rPr>
                <w:sz w:val="14"/>
                <w:szCs w:val="14"/>
              </w:rPr>
            </w:pPr>
            <w:r w:rsidRPr="008A0BC6">
              <w:rPr>
                <w:sz w:val="14"/>
                <w:szCs w:val="14"/>
              </w:rPr>
              <w:t>16.723</w:t>
            </w:r>
          </w:p>
        </w:tc>
        <w:tc>
          <w:tcPr>
            <w:tcW w:w="780" w:type="dxa"/>
            <w:shd w:val="clear" w:color="auto" w:fill="auto"/>
            <w:tcMar>
              <w:top w:w="22" w:type="dxa"/>
              <w:left w:w="28" w:type="dxa"/>
              <w:bottom w:w="22" w:type="dxa"/>
              <w:right w:w="28" w:type="dxa"/>
            </w:tcMar>
          </w:tcPr>
          <w:p w:rsidRPr="008A0BC6" w:rsidR="008267F9" w:rsidRDefault="009F46BF" w14:paraId="28E2CF6F"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203C9A30" w14:textId="77777777">
            <w:pPr>
              <w:pStyle w:val="p-table"/>
              <w:jc w:val="right"/>
              <w:rPr>
                <w:sz w:val="14"/>
                <w:szCs w:val="14"/>
              </w:rPr>
            </w:pPr>
            <w:r w:rsidRPr="008A0BC6">
              <w:rPr>
                <w:sz w:val="14"/>
                <w:szCs w:val="14"/>
              </w:rPr>
              <w:t>16.723</w:t>
            </w:r>
          </w:p>
        </w:tc>
        <w:tc>
          <w:tcPr>
            <w:tcW w:w="679" w:type="dxa"/>
            <w:shd w:val="clear" w:color="auto" w:fill="auto"/>
            <w:tcMar>
              <w:top w:w="22" w:type="dxa"/>
              <w:left w:w="28" w:type="dxa"/>
              <w:bottom w:w="22" w:type="dxa"/>
              <w:right w:w="28" w:type="dxa"/>
            </w:tcMar>
          </w:tcPr>
          <w:p w:rsidRPr="008A0BC6" w:rsidR="008267F9" w:rsidRDefault="009F46BF" w14:paraId="4FF3D424"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581E4577"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1C5BBEA6" w14:textId="77777777">
            <w:pPr>
              <w:pStyle w:val="p-table"/>
              <w:jc w:val="right"/>
              <w:rPr>
                <w:sz w:val="14"/>
                <w:szCs w:val="14"/>
              </w:rPr>
            </w:pPr>
            <w:r w:rsidRPr="008A0BC6">
              <w:rPr>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06ADA6AC"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4EDFC915" w14:textId="77777777">
            <w:pPr>
              <w:pStyle w:val="p-table"/>
              <w:jc w:val="right"/>
              <w:rPr>
                <w:sz w:val="14"/>
                <w:szCs w:val="14"/>
              </w:rPr>
            </w:pPr>
            <w:r w:rsidRPr="008A0BC6">
              <w:rPr>
                <w:sz w:val="14"/>
                <w:szCs w:val="14"/>
              </w:rPr>
              <w:t>16.723</w:t>
            </w:r>
          </w:p>
        </w:tc>
      </w:tr>
      <w:tr w:rsidRPr="008A0BC6" w:rsidR="008267F9" w14:paraId="71BEADE6" w14:textId="77777777">
        <w:tc>
          <w:tcPr>
            <w:tcW w:w="413" w:type="dxa"/>
            <w:shd w:val="clear" w:color="auto" w:fill="auto"/>
            <w:tcMar>
              <w:top w:w="22" w:type="dxa"/>
              <w:bottom w:w="22" w:type="dxa"/>
              <w:right w:w="28" w:type="dxa"/>
            </w:tcMar>
          </w:tcPr>
          <w:p w:rsidRPr="008A0BC6" w:rsidR="008267F9" w:rsidRDefault="008267F9" w14:paraId="6ED35F61"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3DFF0672" w14:textId="77777777">
            <w:pPr>
              <w:pStyle w:val="p-table"/>
              <w:rPr>
                <w:sz w:val="14"/>
                <w:szCs w:val="14"/>
              </w:rPr>
            </w:pPr>
            <w:r w:rsidRPr="008A0BC6">
              <w:rPr>
                <w:sz w:val="14"/>
                <w:szCs w:val="14"/>
              </w:rPr>
              <w:t>Kapitaalaanvullingen bij regionale ontwikkelingsbank</w:t>
            </w:r>
          </w:p>
        </w:tc>
        <w:tc>
          <w:tcPr>
            <w:tcW w:w="964" w:type="dxa"/>
            <w:shd w:val="clear" w:color="auto" w:fill="auto"/>
            <w:tcMar>
              <w:top w:w="22" w:type="dxa"/>
              <w:left w:w="28" w:type="dxa"/>
              <w:bottom w:w="22" w:type="dxa"/>
              <w:right w:w="28" w:type="dxa"/>
            </w:tcMar>
          </w:tcPr>
          <w:p w:rsidRPr="008A0BC6" w:rsidR="008267F9" w:rsidRDefault="009F46BF" w14:paraId="7BA72724" w14:textId="77777777">
            <w:pPr>
              <w:pStyle w:val="p-table"/>
              <w:jc w:val="right"/>
              <w:rPr>
                <w:sz w:val="14"/>
                <w:szCs w:val="14"/>
              </w:rPr>
            </w:pPr>
            <w:r w:rsidRPr="008A0BC6">
              <w:rPr>
                <w:sz w:val="14"/>
                <w:szCs w:val="14"/>
              </w:rPr>
              <w:t>7.261</w:t>
            </w:r>
          </w:p>
        </w:tc>
        <w:tc>
          <w:tcPr>
            <w:tcW w:w="688" w:type="dxa"/>
            <w:shd w:val="clear" w:color="auto" w:fill="auto"/>
            <w:tcMar>
              <w:top w:w="22" w:type="dxa"/>
              <w:left w:w="28" w:type="dxa"/>
              <w:bottom w:w="22" w:type="dxa"/>
              <w:right w:w="28" w:type="dxa"/>
            </w:tcMar>
          </w:tcPr>
          <w:p w:rsidRPr="008A0BC6" w:rsidR="008267F9" w:rsidRDefault="009F46BF" w14:paraId="56958737"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41711BA0" w14:textId="77777777">
            <w:pPr>
              <w:pStyle w:val="p-table"/>
              <w:jc w:val="right"/>
              <w:rPr>
                <w:sz w:val="14"/>
                <w:szCs w:val="14"/>
              </w:rPr>
            </w:pPr>
            <w:r w:rsidRPr="008A0BC6">
              <w:rPr>
                <w:sz w:val="14"/>
                <w:szCs w:val="14"/>
              </w:rPr>
              <w:t>7.261</w:t>
            </w:r>
          </w:p>
        </w:tc>
        <w:tc>
          <w:tcPr>
            <w:tcW w:w="780" w:type="dxa"/>
            <w:shd w:val="clear" w:color="auto" w:fill="auto"/>
            <w:tcMar>
              <w:top w:w="22" w:type="dxa"/>
              <w:left w:w="28" w:type="dxa"/>
              <w:bottom w:w="22" w:type="dxa"/>
              <w:right w:w="28" w:type="dxa"/>
            </w:tcMar>
          </w:tcPr>
          <w:p w:rsidRPr="008A0BC6" w:rsidR="008267F9" w:rsidRDefault="009F46BF" w14:paraId="2B3DB061"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78A43840" w14:textId="77777777">
            <w:pPr>
              <w:pStyle w:val="p-table"/>
              <w:jc w:val="right"/>
              <w:rPr>
                <w:sz w:val="14"/>
                <w:szCs w:val="14"/>
              </w:rPr>
            </w:pPr>
            <w:r w:rsidRPr="008A0BC6">
              <w:rPr>
                <w:sz w:val="14"/>
                <w:szCs w:val="14"/>
              </w:rPr>
              <w:t>7.261</w:t>
            </w:r>
          </w:p>
        </w:tc>
        <w:tc>
          <w:tcPr>
            <w:tcW w:w="679" w:type="dxa"/>
            <w:shd w:val="clear" w:color="auto" w:fill="auto"/>
            <w:tcMar>
              <w:top w:w="22" w:type="dxa"/>
              <w:left w:w="28" w:type="dxa"/>
              <w:bottom w:w="22" w:type="dxa"/>
              <w:right w:w="28" w:type="dxa"/>
            </w:tcMar>
          </w:tcPr>
          <w:p w:rsidRPr="008A0BC6" w:rsidR="008267F9" w:rsidRDefault="009F46BF" w14:paraId="4F0EE63C"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09A376B9"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5F0E5266" w14:textId="77777777">
            <w:pPr>
              <w:pStyle w:val="p-table"/>
              <w:jc w:val="right"/>
              <w:rPr>
                <w:sz w:val="14"/>
                <w:szCs w:val="14"/>
              </w:rPr>
            </w:pPr>
            <w:r w:rsidRPr="008A0BC6">
              <w:rPr>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437BFFED"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0715FE05" w14:textId="77777777">
            <w:pPr>
              <w:pStyle w:val="p-table"/>
              <w:jc w:val="right"/>
              <w:rPr>
                <w:sz w:val="14"/>
                <w:szCs w:val="14"/>
              </w:rPr>
            </w:pPr>
            <w:r w:rsidRPr="008A0BC6">
              <w:rPr>
                <w:sz w:val="14"/>
                <w:szCs w:val="14"/>
              </w:rPr>
              <w:t>0</w:t>
            </w:r>
          </w:p>
        </w:tc>
      </w:tr>
      <w:tr w:rsidRPr="008A0BC6" w:rsidR="008267F9" w14:paraId="066C9A59" w14:textId="77777777">
        <w:tc>
          <w:tcPr>
            <w:tcW w:w="413" w:type="dxa"/>
            <w:shd w:val="clear" w:color="auto" w:fill="auto"/>
            <w:tcMar>
              <w:top w:w="22" w:type="dxa"/>
              <w:bottom w:w="22" w:type="dxa"/>
              <w:right w:w="28" w:type="dxa"/>
            </w:tcMar>
          </w:tcPr>
          <w:p w:rsidRPr="008A0BC6" w:rsidR="008267F9" w:rsidRDefault="009F46BF" w14:paraId="3B225793" w14:textId="77777777">
            <w:pPr>
              <w:pStyle w:val="p-table"/>
              <w:rPr>
                <w:sz w:val="14"/>
                <w:szCs w:val="14"/>
              </w:rPr>
            </w:pPr>
            <w:r w:rsidRPr="008A0BC6">
              <w:rPr>
                <w:b/>
                <w:sz w:val="14"/>
                <w:szCs w:val="14"/>
              </w:rPr>
              <w:t>3.4</w:t>
            </w:r>
          </w:p>
        </w:tc>
        <w:tc>
          <w:tcPr>
            <w:tcW w:w="1010" w:type="dxa"/>
            <w:shd w:val="clear" w:color="auto" w:fill="auto"/>
            <w:tcMar>
              <w:top w:w="22" w:type="dxa"/>
              <w:left w:w="28" w:type="dxa"/>
              <w:bottom w:w="22" w:type="dxa"/>
              <w:right w:w="28" w:type="dxa"/>
            </w:tcMar>
          </w:tcPr>
          <w:p w:rsidRPr="008A0BC6" w:rsidR="008267F9" w:rsidRDefault="009F46BF" w14:paraId="2F868888" w14:textId="77777777">
            <w:pPr>
              <w:pStyle w:val="p-table"/>
              <w:rPr>
                <w:sz w:val="14"/>
                <w:szCs w:val="14"/>
              </w:rPr>
            </w:pPr>
            <w:r w:rsidRPr="008A0BC6">
              <w:rPr>
                <w:b/>
                <w:sz w:val="14"/>
                <w:szCs w:val="14"/>
              </w:rPr>
              <w:t>Versterkte Nederlandse positie in de Unie</w:t>
            </w:r>
          </w:p>
        </w:tc>
        <w:tc>
          <w:tcPr>
            <w:tcW w:w="964" w:type="dxa"/>
            <w:shd w:val="clear" w:color="auto" w:fill="auto"/>
            <w:tcMar>
              <w:top w:w="22" w:type="dxa"/>
              <w:left w:w="28" w:type="dxa"/>
              <w:bottom w:w="22" w:type="dxa"/>
              <w:right w:w="28" w:type="dxa"/>
            </w:tcMar>
          </w:tcPr>
          <w:p w:rsidRPr="008A0BC6" w:rsidR="008267F9" w:rsidRDefault="009F46BF" w14:paraId="573092FC" w14:textId="77777777">
            <w:pPr>
              <w:pStyle w:val="p-table"/>
              <w:jc w:val="right"/>
              <w:rPr>
                <w:sz w:val="14"/>
                <w:szCs w:val="14"/>
              </w:rPr>
            </w:pPr>
            <w:r w:rsidRPr="008A0BC6">
              <w:rPr>
                <w:b/>
                <w:sz w:val="14"/>
                <w:szCs w:val="14"/>
              </w:rPr>
              <w:t>7.023</w:t>
            </w:r>
          </w:p>
        </w:tc>
        <w:tc>
          <w:tcPr>
            <w:tcW w:w="688" w:type="dxa"/>
            <w:shd w:val="clear" w:color="auto" w:fill="auto"/>
            <w:tcMar>
              <w:top w:w="22" w:type="dxa"/>
              <w:left w:w="28" w:type="dxa"/>
              <w:bottom w:w="22" w:type="dxa"/>
              <w:right w:w="28" w:type="dxa"/>
            </w:tcMar>
          </w:tcPr>
          <w:p w:rsidRPr="008A0BC6" w:rsidR="008267F9" w:rsidRDefault="009F46BF" w14:paraId="7D83B59E" w14:textId="77777777">
            <w:pPr>
              <w:pStyle w:val="p-table"/>
              <w:jc w:val="right"/>
              <w:rPr>
                <w:sz w:val="14"/>
                <w:szCs w:val="14"/>
              </w:rPr>
            </w:pPr>
            <w:r w:rsidRPr="008A0BC6">
              <w:rPr>
                <w:b/>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40DB7A11" w14:textId="77777777">
            <w:pPr>
              <w:pStyle w:val="p-table"/>
              <w:jc w:val="right"/>
              <w:rPr>
                <w:sz w:val="14"/>
                <w:szCs w:val="14"/>
              </w:rPr>
            </w:pPr>
            <w:r w:rsidRPr="008A0BC6">
              <w:rPr>
                <w:b/>
                <w:sz w:val="14"/>
                <w:szCs w:val="14"/>
              </w:rPr>
              <w:t>7.023</w:t>
            </w:r>
          </w:p>
        </w:tc>
        <w:tc>
          <w:tcPr>
            <w:tcW w:w="780" w:type="dxa"/>
            <w:shd w:val="clear" w:color="auto" w:fill="auto"/>
            <w:tcMar>
              <w:top w:w="22" w:type="dxa"/>
              <w:left w:w="28" w:type="dxa"/>
              <w:bottom w:w="22" w:type="dxa"/>
              <w:right w:w="28" w:type="dxa"/>
            </w:tcMar>
          </w:tcPr>
          <w:p w:rsidRPr="008A0BC6" w:rsidR="008267F9" w:rsidRDefault="009F46BF" w14:paraId="3EE6A7D5" w14:textId="77777777">
            <w:pPr>
              <w:pStyle w:val="p-table"/>
              <w:jc w:val="right"/>
              <w:rPr>
                <w:sz w:val="14"/>
                <w:szCs w:val="14"/>
              </w:rPr>
            </w:pPr>
            <w:r w:rsidRPr="008A0BC6">
              <w:rPr>
                <w:b/>
                <w:sz w:val="14"/>
                <w:szCs w:val="14"/>
              </w:rPr>
              <w:t>190</w:t>
            </w:r>
          </w:p>
        </w:tc>
        <w:tc>
          <w:tcPr>
            <w:tcW w:w="698" w:type="dxa"/>
            <w:shd w:val="clear" w:color="auto" w:fill="auto"/>
            <w:tcMar>
              <w:top w:w="22" w:type="dxa"/>
              <w:left w:w="28" w:type="dxa"/>
              <w:bottom w:w="22" w:type="dxa"/>
              <w:right w:w="28" w:type="dxa"/>
            </w:tcMar>
          </w:tcPr>
          <w:p w:rsidRPr="008A0BC6" w:rsidR="008267F9" w:rsidRDefault="009F46BF" w14:paraId="31C15F0F" w14:textId="77777777">
            <w:pPr>
              <w:pStyle w:val="p-table"/>
              <w:jc w:val="right"/>
              <w:rPr>
                <w:sz w:val="14"/>
                <w:szCs w:val="14"/>
              </w:rPr>
            </w:pPr>
            <w:r w:rsidRPr="008A0BC6">
              <w:rPr>
                <w:b/>
                <w:sz w:val="14"/>
                <w:szCs w:val="14"/>
              </w:rPr>
              <w:t>7.213</w:t>
            </w:r>
          </w:p>
        </w:tc>
        <w:tc>
          <w:tcPr>
            <w:tcW w:w="679" w:type="dxa"/>
            <w:shd w:val="clear" w:color="auto" w:fill="auto"/>
            <w:tcMar>
              <w:top w:w="22" w:type="dxa"/>
              <w:left w:w="28" w:type="dxa"/>
              <w:bottom w:w="22" w:type="dxa"/>
              <w:right w:w="28" w:type="dxa"/>
            </w:tcMar>
          </w:tcPr>
          <w:p w:rsidRPr="008A0BC6" w:rsidR="008267F9" w:rsidRDefault="009F46BF" w14:paraId="6268A3A1" w14:textId="77777777">
            <w:pPr>
              <w:pStyle w:val="p-table"/>
              <w:jc w:val="right"/>
              <w:rPr>
                <w:sz w:val="14"/>
                <w:szCs w:val="14"/>
              </w:rPr>
            </w:pPr>
            <w:r w:rsidRPr="008A0BC6">
              <w:rPr>
                <w:b/>
                <w:sz w:val="14"/>
                <w:szCs w:val="14"/>
              </w:rPr>
              <w:t>‒ 3</w:t>
            </w:r>
          </w:p>
        </w:tc>
        <w:tc>
          <w:tcPr>
            <w:tcW w:w="789" w:type="dxa"/>
            <w:shd w:val="clear" w:color="auto" w:fill="auto"/>
            <w:tcMar>
              <w:top w:w="22" w:type="dxa"/>
              <w:left w:w="28" w:type="dxa"/>
              <w:bottom w:w="22" w:type="dxa"/>
              <w:right w:w="28" w:type="dxa"/>
            </w:tcMar>
          </w:tcPr>
          <w:p w:rsidRPr="008A0BC6" w:rsidR="008267F9" w:rsidRDefault="009F46BF" w14:paraId="635A47E1" w14:textId="77777777">
            <w:pPr>
              <w:pStyle w:val="p-table"/>
              <w:jc w:val="right"/>
              <w:rPr>
                <w:sz w:val="14"/>
                <w:szCs w:val="14"/>
              </w:rPr>
            </w:pPr>
            <w:r w:rsidRPr="008A0BC6">
              <w:rPr>
                <w:b/>
                <w:sz w:val="14"/>
                <w:szCs w:val="14"/>
              </w:rPr>
              <w:t>‒ 3</w:t>
            </w:r>
          </w:p>
        </w:tc>
        <w:tc>
          <w:tcPr>
            <w:tcW w:w="698" w:type="dxa"/>
            <w:shd w:val="clear" w:color="auto" w:fill="auto"/>
            <w:tcMar>
              <w:top w:w="22" w:type="dxa"/>
              <w:left w:w="28" w:type="dxa"/>
              <w:bottom w:w="22" w:type="dxa"/>
              <w:right w:w="28" w:type="dxa"/>
            </w:tcMar>
          </w:tcPr>
          <w:p w:rsidRPr="008A0BC6" w:rsidR="008267F9" w:rsidRDefault="009F46BF" w14:paraId="19846E43" w14:textId="77777777">
            <w:pPr>
              <w:pStyle w:val="p-table"/>
              <w:jc w:val="right"/>
              <w:rPr>
                <w:sz w:val="14"/>
                <w:szCs w:val="14"/>
              </w:rPr>
            </w:pPr>
            <w:r w:rsidRPr="008A0BC6">
              <w:rPr>
                <w:b/>
                <w:sz w:val="14"/>
                <w:szCs w:val="14"/>
              </w:rPr>
              <w:t>‒ 3</w:t>
            </w:r>
          </w:p>
        </w:tc>
        <w:tc>
          <w:tcPr>
            <w:tcW w:w="780" w:type="dxa"/>
            <w:shd w:val="clear" w:color="auto" w:fill="auto"/>
            <w:tcMar>
              <w:top w:w="22" w:type="dxa"/>
              <w:left w:w="28" w:type="dxa"/>
              <w:bottom w:w="22" w:type="dxa"/>
              <w:right w:w="28" w:type="dxa"/>
            </w:tcMar>
          </w:tcPr>
          <w:p w:rsidRPr="008A0BC6" w:rsidR="008267F9" w:rsidRDefault="009F46BF" w14:paraId="0886CCEC" w14:textId="77777777">
            <w:pPr>
              <w:pStyle w:val="p-table"/>
              <w:jc w:val="right"/>
              <w:rPr>
                <w:sz w:val="14"/>
                <w:szCs w:val="14"/>
              </w:rPr>
            </w:pPr>
            <w:r w:rsidRPr="008A0BC6">
              <w:rPr>
                <w:b/>
                <w:sz w:val="14"/>
                <w:szCs w:val="14"/>
              </w:rPr>
              <w:t>‒ 3</w:t>
            </w:r>
          </w:p>
        </w:tc>
        <w:tc>
          <w:tcPr>
            <w:tcW w:w="789" w:type="dxa"/>
            <w:shd w:val="clear" w:color="auto" w:fill="auto"/>
            <w:tcMar>
              <w:top w:w="22" w:type="dxa"/>
              <w:left w:w="28" w:type="dxa"/>
              <w:bottom w:w="22" w:type="dxa"/>
              <w:right w:w="28" w:type="dxa"/>
            </w:tcMar>
          </w:tcPr>
          <w:p w:rsidRPr="008A0BC6" w:rsidR="008267F9" w:rsidRDefault="009F46BF" w14:paraId="36701F46" w14:textId="77777777">
            <w:pPr>
              <w:pStyle w:val="p-table"/>
              <w:jc w:val="right"/>
              <w:rPr>
                <w:sz w:val="14"/>
                <w:szCs w:val="14"/>
              </w:rPr>
            </w:pPr>
            <w:r w:rsidRPr="008A0BC6">
              <w:rPr>
                <w:b/>
                <w:sz w:val="14"/>
                <w:szCs w:val="14"/>
              </w:rPr>
              <w:t>10.921</w:t>
            </w:r>
          </w:p>
        </w:tc>
      </w:tr>
      <w:tr w:rsidRPr="008A0BC6" w:rsidR="008267F9" w14:paraId="4E885768" w14:textId="77777777">
        <w:tc>
          <w:tcPr>
            <w:tcW w:w="413" w:type="dxa"/>
            <w:shd w:val="clear" w:color="auto" w:fill="auto"/>
            <w:tcMar>
              <w:top w:w="22" w:type="dxa"/>
              <w:bottom w:w="22" w:type="dxa"/>
              <w:right w:w="28" w:type="dxa"/>
            </w:tcMar>
          </w:tcPr>
          <w:p w:rsidRPr="008A0BC6" w:rsidR="008267F9" w:rsidRDefault="008267F9" w14:paraId="0F69FA9D"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6FC007F0" w14:textId="77777777">
            <w:pPr>
              <w:pStyle w:val="p-table"/>
              <w:rPr>
                <w:sz w:val="14"/>
                <w:szCs w:val="14"/>
              </w:rPr>
            </w:pPr>
            <w:r w:rsidRPr="008A0BC6">
              <w:rPr>
                <w:i/>
                <w:sz w:val="14"/>
                <w:szCs w:val="14"/>
              </w:rPr>
              <w:t>Subsidies (regelingen)</w:t>
            </w:r>
          </w:p>
        </w:tc>
        <w:tc>
          <w:tcPr>
            <w:tcW w:w="964" w:type="dxa"/>
            <w:shd w:val="clear" w:color="auto" w:fill="auto"/>
            <w:tcMar>
              <w:top w:w="22" w:type="dxa"/>
              <w:left w:w="28" w:type="dxa"/>
              <w:bottom w:w="22" w:type="dxa"/>
              <w:right w:w="28" w:type="dxa"/>
            </w:tcMar>
          </w:tcPr>
          <w:p w:rsidRPr="008A0BC6" w:rsidR="008267F9" w:rsidRDefault="009F46BF" w14:paraId="34FD7727" w14:textId="77777777">
            <w:pPr>
              <w:pStyle w:val="p-table"/>
              <w:jc w:val="right"/>
              <w:rPr>
                <w:sz w:val="14"/>
                <w:szCs w:val="14"/>
              </w:rPr>
            </w:pPr>
            <w:r w:rsidRPr="008A0BC6">
              <w:rPr>
                <w:i/>
                <w:sz w:val="14"/>
                <w:szCs w:val="14"/>
              </w:rPr>
              <w:t>348</w:t>
            </w:r>
          </w:p>
        </w:tc>
        <w:tc>
          <w:tcPr>
            <w:tcW w:w="688" w:type="dxa"/>
            <w:shd w:val="clear" w:color="auto" w:fill="auto"/>
            <w:tcMar>
              <w:top w:w="22" w:type="dxa"/>
              <w:left w:w="28" w:type="dxa"/>
              <w:bottom w:w="22" w:type="dxa"/>
              <w:right w:w="28" w:type="dxa"/>
            </w:tcMar>
          </w:tcPr>
          <w:p w:rsidRPr="008A0BC6" w:rsidR="008267F9" w:rsidRDefault="009F46BF" w14:paraId="7AD0DB78" w14:textId="77777777">
            <w:pPr>
              <w:pStyle w:val="p-table"/>
              <w:jc w:val="right"/>
              <w:rPr>
                <w:sz w:val="14"/>
                <w:szCs w:val="14"/>
              </w:rPr>
            </w:pPr>
            <w:r w:rsidRPr="008A0BC6">
              <w:rPr>
                <w:i/>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398095A9" w14:textId="77777777">
            <w:pPr>
              <w:pStyle w:val="p-table"/>
              <w:jc w:val="right"/>
              <w:rPr>
                <w:sz w:val="14"/>
                <w:szCs w:val="14"/>
              </w:rPr>
            </w:pPr>
            <w:r w:rsidRPr="008A0BC6">
              <w:rPr>
                <w:i/>
                <w:sz w:val="14"/>
                <w:szCs w:val="14"/>
              </w:rPr>
              <w:t>348</w:t>
            </w:r>
          </w:p>
        </w:tc>
        <w:tc>
          <w:tcPr>
            <w:tcW w:w="780" w:type="dxa"/>
            <w:shd w:val="clear" w:color="auto" w:fill="auto"/>
            <w:tcMar>
              <w:top w:w="22" w:type="dxa"/>
              <w:left w:w="28" w:type="dxa"/>
              <w:bottom w:w="22" w:type="dxa"/>
              <w:right w:w="28" w:type="dxa"/>
            </w:tcMar>
          </w:tcPr>
          <w:p w:rsidRPr="008A0BC6" w:rsidR="008267F9" w:rsidRDefault="009F46BF" w14:paraId="14FA5308" w14:textId="77777777">
            <w:pPr>
              <w:pStyle w:val="p-table"/>
              <w:jc w:val="right"/>
              <w:rPr>
                <w:sz w:val="14"/>
                <w:szCs w:val="14"/>
              </w:rPr>
            </w:pPr>
            <w:r w:rsidRPr="008A0BC6">
              <w:rPr>
                <w:i/>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62501D31" w14:textId="77777777">
            <w:pPr>
              <w:pStyle w:val="p-table"/>
              <w:jc w:val="right"/>
              <w:rPr>
                <w:sz w:val="14"/>
                <w:szCs w:val="14"/>
              </w:rPr>
            </w:pPr>
            <w:r w:rsidRPr="008A0BC6">
              <w:rPr>
                <w:i/>
                <w:sz w:val="14"/>
                <w:szCs w:val="14"/>
              </w:rPr>
              <w:t>348</w:t>
            </w:r>
          </w:p>
        </w:tc>
        <w:tc>
          <w:tcPr>
            <w:tcW w:w="679" w:type="dxa"/>
            <w:shd w:val="clear" w:color="auto" w:fill="auto"/>
            <w:tcMar>
              <w:top w:w="22" w:type="dxa"/>
              <w:left w:w="28" w:type="dxa"/>
              <w:bottom w:w="22" w:type="dxa"/>
              <w:right w:w="28" w:type="dxa"/>
            </w:tcMar>
          </w:tcPr>
          <w:p w:rsidRPr="008A0BC6" w:rsidR="008267F9" w:rsidRDefault="009F46BF" w14:paraId="367CBEFD" w14:textId="77777777">
            <w:pPr>
              <w:pStyle w:val="p-table"/>
              <w:jc w:val="right"/>
              <w:rPr>
                <w:sz w:val="14"/>
                <w:szCs w:val="14"/>
              </w:rPr>
            </w:pPr>
            <w:r w:rsidRPr="008A0BC6">
              <w:rPr>
                <w:i/>
                <w:sz w:val="14"/>
                <w:szCs w:val="14"/>
              </w:rPr>
              <w:t>‒ 3</w:t>
            </w:r>
          </w:p>
        </w:tc>
        <w:tc>
          <w:tcPr>
            <w:tcW w:w="789" w:type="dxa"/>
            <w:shd w:val="clear" w:color="auto" w:fill="auto"/>
            <w:tcMar>
              <w:top w:w="22" w:type="dxa"/>
              <w:left w:w="28" w:type="dxa"/>
              <w:bottom w:w="22" w:type="dxa"/>
              <w:right w:w="28" w:type="dxa"/>
            </w:tcMar>
          </w:tcPr>
          <w:p w:rsidRPr="008A0BC6" w:rsidR="008267F9" w:rsidRDefault="009F46BF" w14:paraId="6AB7AFBF" w14:textId="77777777">
            <w:pPr>
              <w:pStyle w:val="p-table"/>
              <w:jc w:val="right"/>
              <w:rPr>
                <w:sz w:val="14"/>
                <w:szCs w:val="14"/>
              </w:rPr>
            </w:pPr>
            <w:r w:rsidRPr="008A0BC6">
              <w:rPr>
                <w:i/>
                <w:sz w:val="14"/>
                <w:szCs w:val="14"/>
              </w:rPr>
              <w:t>‒ 3</w:t>
            </w:r>
          </w:p>
        </w:tc>
        <w:tc>
          <w:tcPr>
            <w:tcW w:w="698" w:type="dxa"/>
            <w:shd w:val="clear" w:color="auto" w:fill="auto"/>
            <w:tcMar>
              <w:top w:w="22" w:type="dxa"/>
              <w:left w:w="28" w:type="dxa"/>
              <w:bottom w:w="22" w:type="dxa"/>
              <w:right w:w="28" w:type="dxa"/>
            </w:tcMar>
          </w:tcPr>
          <w:p w:rsidRPr="008A0BC6" w:rsidR="008267F9" w:rsidRDefault="009F46BF" w14:paraId="23DE294D" w14:textId="77777777">
            <w:pPr>
              <w:pStyle w:val="p-table"/>
              <w:jc w:val="right"/>
              <w:rPr>
                <w:sz w:val="14"/>
                <w:szCs w:val="14"/>
              </w:rPr>
            </w:pPr>
            <w:r w:rsidRPr="008A0BC6">
              <w:rPr>
                <w:i/>
                <w:sz w:val="14"/>
                <w:szCs w:val="14"/>
              </w:rPr>
              <w:t>‒ 3</w:t>
            </w:r>
          </w:p>
        </w:tc>
        <w:tc>
          <w:tcPr>
            <w:tcW w:w="780" w:type="dxa"/>
            <w:shd w:val="clear" w:color="auto" w:fill="auto"/>
            <w:tcMar>
              <w:top w:w="22" w:type="dxa"/>
              <w:left w:w="28" w:type="dxa"/>
              <w:bottom w:w="22" w:type="dxa"/>
              <w:right w:w="28" w:type="dxa"/>
            </w:tcMar>
          </w:tcPr>
          <w:p w:rsidRPr="008A0BC6" w:rsidR="008267F9" w:rsidRDefault="009F46BF" w14:paraId="1CE32C91" w14:textId="77777777">
            <w:pPr>
              <w:pStyle w:val="p-table"/>
              <w:jc w:val="right"/>
              <w:rPr>
                <w:sz w:val="14"/>
                <w:szCs w:val="14"/>
              </w:rPr>
            </w:pPr>
            <w:r w:rsidRPr="008A0BC6">
              <w:rPr>
                <w:i/>
                <w:sz w:val="14"/>
                <w:szCs w:val="14"/>
              </w:rPr>
              <w:t>‒ 3</w:t>
            </w:r>
          </w:p>
        </w:tc>
        <w:tc>
          <w:tcPr>
            <w:tcW w:w="789" w:type="dxa"/>
            <w:shd w:val="clear" w:color="auto" w:fill="auto"/>
            <w:tcMar>
              <w:top w:w="22" w:type="dxa"/>
              <w:left w:w="28" w:type="dxa"/>
              <w:bottom w:w="22" w:type="dxa"/>
              <w:right w:w="28" w:type="dxa"/>
            </w:tcMar>
          </w:tcPr>
          <w:p w:rsidRPr="008A0BC6" w:rsidR="008267F9" w:rsidRDefault="009F46BF" w14:paraId="523175FD" w14:textId="77777777">
            <w:pPr>
              <w:pStyle w:val="p-table"/>
              <w:jc w:val="right"/>
              <w:rPr>
                <w:sz w:val="14"/>
                <w:szCs w:val="14"/>
              </w:rPr>
            </w:pPr>
            <w:r w:rsidRPr="008A0BC6">
              <w:rPr>
                <w:i/>
                <w:sz w:val="14"/>
                <w:szCs w:val="14"/>
              </w:rPr>
              <w:t>183</w:t>
            </w:r>
          </w:p>
        </w:tc>
      </w:tr>
      <w:tr w:rsidRPr="008A0BC6" w:rsidR="008267F9" w14:paraId="27902B47" w14:textId="77777777">
        <w:tc>
          <w:tcPr>
            <w:tcW w:w="413" w:type="dxa"/>
            <w:shd w:val="clear" w:color="auto" w:fill="auto"/>
            <w:tcMar>
              <w:top w:w="22" w:type="dxa"/>
              <w:bottom w:w="22" w:type="dxa"/>
              <w:right w:w="28" w:type="dxa"/>
            </w:tcMar>
          </w:tcPr>
          <w:p w:rsidRPr="008A0BC6" w:rsidR="008267F9" w:rsidRDefault="008267F9" w14:paraId="5F8E0B38"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67514666" w14:textId="77777777">
            <w:pPr>
              <w:pStyle w:val="p-table"/>
              <w:rPr>
                <w:sz w:val="14"/>
                <w:szCs w:val="14"/>
              </w:rPr>
            </w:pPr>
            <w:r w:rsidRPr="008A0BC6">
              <w:rPr>
                <w:sz w:val="14"/>
                <w:szCs w:val="14"/>
              </w:rPr>
              <w:t>EIPA</w:t>
            </w:r>
          </w:p>
        </w:tc>
        <w:tc>
          <w:tcPr>
            <w:tcW w:w="964" w:type="dxa"/>
            <w:shd w:val="clear" w:color="auto" w:fill="auto"/>
            <w:tcMar>
              <w:top w:w="22" w:type="dxa"/>
              <w:left w:w="28" w:type="dxa"/>
              <w:bottom w:w="22" w:type="dxa"/>
              <w:right w:w="28" w:type="dxa"/>
            </w:tcMar>
          </w:tcPr>
          <w:p w:rsidRPr="008A0BC6" w:rsidR="008267F9" w:rsidRDefault="009F46BF" w14:paraId="340695D7" w14:textId="77777777">
            <w:pPr>
              <w:pStyle w:val="p-table"/>
              <w:jc w:val="right"/>
              <w:rPr>
                <w:sz w:val="14"/>
                <w:szCs w:val="14"/>
              </w:rPr>
            </w:pPr>
            <w:r w:rsidRPr="008A0BC6">
              <w:rPr>
                <w:sz w:val="14"/>
                <w:szCs w:val="14"/>
              </w:rPr>
              <w:t>348</w:t>
            </w:r>
          </w:p>
        </w:tc>
        <w:tc>
          <w:tcPr>
            <w:tcW w:w="688" w:type="dxa"/>
            <w:shd w:val="clear" w:color="auto" w:fill="auto"/>
            <w:tcMar>
              <w:top w:w="22" w:type="dxa"/>
              <w:left w:w="28" w:type="dxa"/>
              <w:bottom w:w="22" w:type="dxa"/>
              <w:right w:w="28" w:type="dxa"/>
            </w:tcMar>
          </w:tcPr>
          <w:p w:rsidRPr="008A0BC6" w:rsidR="008267F9" w:rsidRDefault="009F46BF" w14:paraId="7BAF2A53"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09F7AE76" w14:textId="77777777">
            <w:pPr>
              <w:pStyle w:val="p-table"/>
              <w:jc w:val="right"/>
              <w:rPr>
                <w:sz w:val="14"/>
                <w:szCs w:val="14"/>
              </w:rPr>
            </w:pPr>
            <w:r w:rsidRPr="008A0BC6">
              <w:rPr>
                <w:sz w:val="14"/>
                <w:szCs w:val="14"/>
              </w:rPr>
              <w:t>348</w:t>
            </w:r>
          </w:p>
        </w:tc>
        <w:tc>
          <w:tcPr>
            <w:tcW w:w="780" w:type="dxa"/>
            <w:shd w:val="clear" w:color="auto" w:fill="auto"/>
            <w:tcMar>
              <w:top w:w="22" w:type="dxa"/>
              <w:left w:w="28" w:type="dxa"/>
              <w:bottom w:w="22" w:type="dxa"/>
              <w:right w:w="28" w:type="dxa"/>
            </w:tcMar>
          </w:tcPr>
          <w:p w:rsidRPr="008A0BC6" w:rsidR="008267F9" w:rsidRDefault="009F46BF" w14:paraId="7DECA587"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7A9722E0" w14:textId="77777777">
            <w:pPr>
              <w:pStyle w:val="p-table"/>
              <w:jc w:val="right"/>
              <w:rPr>
                <w:sz w:val="14"/>
                <w:szCs w:val="14"/>
              </w:rPr>
            </w:pPr>
            <w:r w:rsidRPr="008A0BC6">
              <w:rPr>
                <w:sz w:val="14"/>
                <w:szCs w:val="14"/>
              </w:rPr>
              <w:t>348</w:t>
            </w:r>
          </w:p>
        </w:tc>
        <w:tc>
          <w:tcPr>
            <w:tcW w:w="679" w:type="dxa"/>
            <w:shd w:val="clear" w:color="auto" w:fill="auto"/>
            <w:tcMar>
              <w:top w:w="22" w:type="dxa"/>
              <w:left w:w="28" w:type="dxa"/>
              <w:bottom w:w="22" w:type="dxa"/>
              <w:right w:w="28" w:type="dxa"/>
            </w:tcMar>
          </w:tcPr>
          <w:p w:rsidRPr="008A0BC6" w:rsidR="008267F9" w:rsidRDefault="009F46BF" w14:paraId="1321EEE1" w14:textId="77777777">
            <w:pPr>
              <w:pStyle w:val="p-table"/>
              <w:jc w:val="right"/>
              <w:rPr>
                <w:sz w:val="14"/>
                <w:szCs w:val="14"/>
              </w:rPr>
            </w:pPr>
            <w:r w:rsidRPr="008A0BC6">
              <w:rPr>
                <w:sz w:val="14"/>
                <w:szCs w:val="14"/>
              </w:rPr>
              <w:t>‒ 3</w:t>
            </w:r>
          </w:p>
        </w:tc>
        <w:tc>
          <w:tcPr>
            <w:tcW w:w="789" w:type="dxa"/>
            <w:shd w:val="clear" w:color="auto" w:fill="auto"/>
            <w:tcMar>
              <w:top w:w="22" w:type="dxa"/>
              <w:left w:w="28" w:type="dxa"/>
              <w:bottom w:w="22" w:type="dxa"/>
              <w:right w:w="28" w:type="dxa"/>
            </w:tcMar>
          </w:tcPr>
          <w:p w:rsidRPr="008A0BC6" w:rsidR="008267F9" w:rsidRDefault="009F46BF" w14:paraId="17D5D8D3" w14:textId="77777777">
            <w:pPr>
              <w:pStyle w:val="p-table"/>
              <w:jc w:val="right"/>
              <w:rPr>
                <w:sz w:val="14"/>
                <w:szCs w:val="14"/>
              </w:rPr>
            </w:pPr>
            <w:r w:rsidRPr="008A0BC6">
              <w:rPr>
                <w:sz w:val="14"/>
                <w:szCs w:val="14"/>
              </w:rPr>
              <w:t>‒ 3</w:t>
            </w:r>
          </w:p>
        </w:tc>
        <w:tc>
          <w:tcPr>
            <w:tcW w:w="698" w:type="dxa"/>
            <w:shd w:val="clear" w:color="auto" w:fill="auto"/>
            <w:tcMar>
              <w:top w:w="22" w:type="dxa"/>
              <w:left w:w="28" w:type="dxa"/>
              <w:bottom w:w="22" w:type="dxa"/>
              <w:right w:w="28" w:type="dxa"/>
            </w:tcMar>
          </w:tcPr>
          <w:p w:rsidRPr="008A0BC6" w:rsidR="008267F9" w:rsidRDefault="009F46BF" w14:paraId="01EBDB24" w14:textId="77777777">
            <w:pPr>
              <w:pStyle w:val="p-table"/>
              <w:jc w:val="right"/>
              <w:rPr>
                <w:sz w:val="14"/>
                <w:szCs w:val="14"/>
              </w:rPr>
            </w:pPr>
            <w:r w:rsidRPr="008A0BC6">
              <w:rPr>
                <w:sz w:val="14"/>
                <w:szCs w:val="14"/>
              </w:rPr>
              <w:t>‒ 3</w:t>
            </w:r>
          </w:p>
        </w:tc>
        <w:tc>
          <w:tcPr>
            <w:tcW w:w="780" w:type="dxa"/>
            <w:shd w:val="clear" w:color="auto" w:fill="auto"/>
            <w:tcMar>
              <w:top w:w="22" w:type="dxa"/>
              <w:left w:w="28" w:type="dxa"/>
              <w:bottom w:w="22" w:type="dxa"/>
              <w:right w:w="28" w:type="dxa"/>
            </w:tcMar>
          </w:tcPr>
          <w:p w:rsidRPr="008A0BC6" w:rsidR="008267F9" w:rsidRDefault="009F46BF" w14:paraId="5042A84D" w14:textId="77777777">
            <w:pPr>
              <w:pStyle w:val="p-table"/>
              <w:jc w:val="right"/>
              <w:rPr>
                <w:sz w:val="14"/>
                <w:szCs w:val="14"/>
              </w:rPr>
            </w:pPr>
            <w:r w:rsidRPr="008A0BC6">
              <w:rPr>
                <w:sz w:val="14"/>
                <w:szCs w:val="14"/>
              </w:rPr>
              <w:t>‒ 3</w:t>
            </w:r>
          </w:p>
        </w:tc>
        <w:tc>
          <w:tcPr>
            <w:tcW w:w="789" w:type="dxa"/>
            <w:shd w:val="clear" w:color="auto" w:fill="auto"/>
            <w:tcMar>
              <w:top w:w="22" w:type="dxa"/>
              <w:left w:w="28" w:type="dxa"/>
              <w:bottom w:w="22" w:type="dxa"/>
              <w:right w:w="28" w:type="dxa"/>
            </w:tcMar>
          </w:tcPr>
          <w:p w:rsidRPr="008A0BC6" w:rsidR="008267F9" w:rsidRDefault="009F46BF" w14:paraId="283F82F8" w14:textId="77777777">
            <w:pPr>
              <w:pStyle w:val="p-table"/>
              <w:jc w:val="right"/>
              <w:rPr>
                <w:sz w:val="14"/>
                <w:szCs w:val="14"/>
              </w:rPr>
            </w:pPr>
            <w:r w:rsidRPr="008A0BC6">
              <w:rPr>
                <w:sz w:val="14"/>
                <w:szCs w:val="14"/>
              </w:rPr>
              <w:t>183</w:t>
            </w:r>
          </w:p>
        </w:tc>
      </w:tr>
      <w:tr w:rsidRPr="008A0BC6" w:rsidR="008267F9" w14:paraId="2F0AF9C0" w14:textId="77777777">
        <w:tc>
          <w:tcPr>
            <w:tcW w:w="413" w:type="dxa"/>
            <w:shd w:val="clear" w:color="auto" w:fill="auto"/>
            <w:tcMar>
              <w:top w:w="22" w:type="dxa"/>
              <w:bottom w:w="22" w:type="dxa"/>
              <w:right w:w="28" w:type="dxa"/>
            </w:tcMar>
          </w:tcPr>
          <w:p w:rsidRPr="008A0BC6" w:rsidR="008267F9" w:rsidRDefault="008267F9" w14:paraId="60D90BB2"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01A2A1C1" w14:textId="77777777">
            <w:pPr>
              <w:pStyle w:val="p-table"/>
              <w:rPr>
                <w:sz w:val="14"/>
                <w:szCs w:val="14"/>
              </w:rPr>
            </w:pPr>
            <w:r w:rsidRPr="008A0BC6">
              <w:rPr>
                <w:i/>
                <w:sz w:val="14"/>
                <w:szCs w:val="14"/>
              </w:rPr>
              <w:t>Opdrachten</w:t>
            </w:r>
          </w:p>
        </w:tc>
        <w:tc>
          <w:tcPr>
            <w:tcW w:w="964" w:type="dxa"/>
            <w:shd w:val="clear" w:color="auto" w:fill="auto"/>
            <w:tcMar>
              <w:top w:w="22" w:type="dxa"/>
              <w:left w:w="28" w:type="dxa"/>
              <w:bottom w:w="22" w:type="dxa"/>
              <w:right w:w="28" w:type="dxa"/>
            </w:tcMar>
          </w:tcPr>
          <w:p w:rsidRPr="008A0BC6" w:rsidR="008267F9" w:rsidRDefault="009F46BF" w14:paraId="572426C7" w14:textId="77777777">
            <w:pPr>
              <w:pStyle w:val="p-table"/>
              <w:jc w:val="right"/>
              <w:rPr>
                <w:sz w:val="14"/>
                <w:szCs w:val="14"/>
              </w:rPr>
            </w:pPr>
            <w:r w:rsidRPr="008A0BC6">
              <w:rPr>
                <w:i/>
                <w:sz w:val="14"/>
                <w:szCs w:val="14"/>
              </w:rPr>
              <w:t>1.625</w:t>
            </w:r>
          </w:p>
        </w:tc>
        <w:tc>
          <w:tcPr>
            <w:tcW w:w="688" w:type="dxa"/>
            <w:shd w:val="clear" w:color="auto" w:fill="auto"/>
            <w:tcMar>
              <w:top w:w="22" w:type="dxa"/>
              <w:left w:w="28" w:type="dxa"/>
              <w:bottom w:w="22" w:type="dxa"/>
              <w:right w:w="28" w:type="dxa"/>
            </w:tcMar>
          </w:tcPr>
          <w:p w:rsidRPr="008A0BC6" w:rsidR="008267F9" w:rsidRDefault="009F46BF" w14:paraId="20F08CF1" w14:textId="77777777">
            <w:pPr>
              <w:pStyle w:val="p-table"/>
              <w:jc w:val="right"/>
              <w:rPr>
                <w:sz w:val="14"/>
                <w:szCs w:val="14"/>
              </w:rPr>
            </w:pPr>
            <w:r w:rsidRPr="008A0BC6">
              <w:rPr>
                <w:i/>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475BC707" w14:textId="77777777">
            <w:pPr>
              <w:pStyle w:val="p-table"/>
              <w:jc w:val="right"/>
              <w:rPr>
                <w:sz w:val="14"/>
                <w:szCs w:val="14"/>
              </w:rPr>
            </w:pPr>
            <w:r w:rsidRPr="008A0BC6">
              <w:rPr>
                <w:i/>
                <w:sz w:val="14"/>
                <w:szCs w:val="14"/>
              </w:rPr>
              <w:t>1.625</w:t>
            </w:r>
          </w:p>
        </w:tc>
        <w:tc>
          <w:tcPr>
            <w:tcW w:w="780" w:type="dxa"/>
            <w:shd w:val="clear" w:color="auto" w:fill="auto"/>
            <w:tcMar>
              <w:top w:w="22" w:type="dxa"/>
              <w:left w:w="28" w:type="dxa"/>
              <w:bottom w:w="22" w:type="dxa"/>
              <w:right w:w="28" w:type="dxa"/>
            </w:tcMar>
          </w:tcPr>
          <w:p w:rsidRPr="008A0BC6" w:rsidR="008267F9" w:rsidRDefault="009F46BF" w14:paraId="26EF2A57" w14:textId="77777777">
            <w:pPr>
              <w:pStyle w:val="p-table"/>
              <w:jc w:val="right"/>
              <w:rPr>
                <w:sz w:val="14"/>
                <w:szCs w:val="14"/>
              </w:rPr>
            </w:pPr>
            <w:r w:rsidRPr="008A0BC6">
              <w:rPr>
                <w:i/>
                <w:sz w:val="14"/>
                <w:szCs w:val="14"/>
              </w:rPr>
              <w:t>190</w:t>
            </w:r>
          </w:p>
        </w:tc>
        <w:tc>
          <w:tcPr>
            <w:tcW w:w="698" w:type="dxa"/>
            <w:shd w:val="clear" w:color="auto" w:fill="auto"/>
            <w:tcMar>
              <w:top w:w="22" w:type="dxa"/>
              <w:left w:w="28" w:type="dxa"/>
              <w:bottom w:w="22" w:type="dxa"/>
              <w:right w:w="28" w:type="dxa"/>
            </w:tcMar>
          </w:tcPr>
          <w:p w:rsidRPr="008A0BC6" w:rsidR="008267F9" w:rsidRDefault="009F46BF" w14:paraId="40381A6E" w14:textId="77777777">
            <w:pPr>
              <w:pStyle w:val="p-table"/>
              <w:jc w:val="right"/>
              <w:rPr>
                <w:sz w:val="14"/>
                <w:szCs w:val="14"/>
              </w:rPr>
            </w:pPr>
            <w:r w:rsidRPr="008A0BC6">
              <w:rPr>
                <w:i/>
                <w:sz w:val="14"/>
                <w:szCs w:val="14"/>
              </w:rPr>
              <w:t>1.815</w:t>
            </w:r>
          </w:p>
        </w:tc>
        <w:tc>
          <w:tcPr>
            <w:tcW w:w="679" w:type="dxa"/>
            <w:shd w:val="clear" w:color="auto" w:fill="auto"/>
            <w:tcMar>
              <w:top w:w="22" w:type="dxa"/>
              <w:left w:w="28" w:type="dxa"/>
              <w:bottom w:w="22" w:type="dxa"/>
              <w:right w:w="28" w:type="dxa"/>
            </w:tcMar>
          </w:tcPr>
          <w:p w:rsidRPr="008A0BC6" w:rsidR="008267F9" w:rsidRDefault="009F46BF" w14:paraId="435ACB19"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0D2E4F75" w14:textId="77777777">
            <w:pPr>
              <w:pStyle w:val="p-table"/>
              <w:jc w:val="right"/>
              <w:rPr>
                <w:sz w:val="14"/>
                <w:szCs w:val="14"/>
              </w:rPr>
            </w:pPr>
            <w:r w:rsidRPr="008A0BC6">
              <w:rPr>
                <w:i/>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44AAF905" w14:textId="77777777">
            <w:pPr>
              <w:pStyle w:val="p-table"/>
              <w:jc w:val="right"/>
              <w:rPr>
                <w:sz w:val="14"/>
                <w:szCs w:val="14"/>
              </w:rPr>
            </w:pPr>
            <w:r w:rsidRPr="008A0BC6">
              <w:rPr>
                <w:i/>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6E201386"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5F99EC4C" w14:textId="77777777">
            <w:pPr>
              <w:pStyle w:val="p-table"/>
              <w:jc w:val="right"/>
              <w:rPr>
                <w:sz w:val="14"/>
                <w:szCs w:val="14"/>
              </w:rPr>
            </w:pPr>
            <w:r w:rsidRPr="008A0BC6">
              <w:rPr>
                <w:i/>
                <w:sz w:val="14"/>
                <w:szCs w:val="14"/>
              </w:rPr>
              <w:t>5.688</w:t>
            </w:r>
          </w:p>
        </w:tc>
      </w:tr>
      <w:tr w:rsidRPr="008A0BC6" w:rsidR="008267F9" w14:paraId="741BAEB8" w14:textId="77777777">
        <w:tc>
          <w:tcPr>
            <w:tcW w:w="413" w:type="dxa"/>
            <w:shd w:val="clear" w:color="auto" w:fill="auto"/>
            <w:tcMar>
              <w:top w:w="22" w:type="dxa"/>
              <w:bottom w:w="22" w:type="dxa"/>
              <w:right w:w="28" w:type="dxa"/>
            </w:tcMar>
          </w:tcPr>
          <w:p w:rsidRPr="008A0BC6" w:rsidR="008267F9" w:rsidRDefault="008267F9" w14:paraId="531C01EE"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7482F6BA" w14:textId="77777777">
            <w:pPr>
              <w:pStyle w:val="p-table"/>
              <w:rPr>
                <w:sz w:val="14"/>
                <w:szCs w:val="14"/>
              </w:rPr>
            </w:pPr>
            <w:r w:rsidRPr="008A0BC6">
              <w:rPr>
                <w:sz w:val="14"/>
                <w:szCs w:val="14"/>
              </w:rPr>
              <w:t>Europa College beurzenprogramma</w:t>
            </w:r>
          </w:p>
        </w:tc>
        <w:tc>
          <w:tcPr>
            <w:tcW w:w="964" w:type="dxa"/>
            <w:shd w:val="clear" w:color="auto" w:fill="auto"/>
            <w:tcMar>
              <w:top w:w="22" w:type="dxa"/>
              <w:left w:w="28" w:type="dxa"/>
              <w:bottom w:w="22" w:type="dxa"/>
              <w:right w:w="28" w:type="dxa"/>
            </w:tcMar>
          </w:tcPr>
          <w:p w:rsidRPr="008A0BC6" w:rsidR="008267F9" w:rsidRDefault="009F46BF" w14:paraId="5F4033A8" w14:textId="77777777">
            <w:pPr>
              <w:pStyle w:val="p-table"/>
              <w:jc w:val="right"/>
              <w:rPr>
                <w:sz w:val="14"/>
                <w:szCs w:val="14"/>
              </w:rPr>
            </w:pPr>
            <w:r w:rsidRPr="008A0BC6">
              <w:rPr>
                <w:sz w:val="14"/>
                <w:szCs w:val="14"/>
              </w:rPr>
              <w:t>190</w:t>
            </w:r>
          </w:p>
        </w:tc>
        <w:tc>
          <w:tcPr>
            <w:tcW w:w="688" w:type="dxa"/>
            <w:shd w:val="clear" w:color="auto" w:fill="auto"/>
            <w:tcMar>
              <w:top w:w="22" w:type="dxa"/>
              <w:left w:w="28" w:type="dxa"/>
              <w:bottom w:w="22" w:type="dxa"/>
              <w:right w:w="28" w:type="dxa"/>
            </w:tcMar>
          </w:tcPr>
          <w:p w:rsidRPr="008A0BC6" w:rsidR="008267F9" w:rsidRDefault="009F46BF" w14:paraId="3D0A9810"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5A786418" w14:textId="77777777">
            <w:pPr>
              <w:pStyle w:val="p-table"/>
              <w:jc w:val="right"/>
              <w:rPr>
                <w:sz w:val="14"/>
                <w:szCs w:val="14"/>
              </w:rPr>
            </w:pPr>
            <w:r w:rsidRPr="008A0BC6">
              <w:rPr>
                <w:sz w:val="14"/>
                <w:szCs w:val="14"/>
              </w:rPr>
              <w:t>190</w:t>
            </w:r>
          </w:p>
        </w:tc>
        <w:tc>
          <w:tcPr>
            <w:tcW w:w="780" w:type="dxa"/>
            <w:shd w:val="clear" w:color="auto" w:fill="auto"/>
            <w:tcMar>
              <w:top w:w="22" w:type="dxa"/>
              <w:left w:w="28" w:type="dxa"/>
              <w:bottom w:w="22" w:type="dxa"/>
              <w:right w:w="28" w:type="dxa"/>
            </w:tcMar>
          </w:tcPr>
          <w:p w:rsidRPr="008A0BC6" w:rsidR="008267F9" w:rsidRDefault="009F46BF" w14:paraId="57A4D518" w14:textId="77777777">
            <w:pPr>
              <w:pStyle w:val="p-table"/>
              <w:jc w:val="right"/>
              <w:rPr>
                <w:sz w:val="14"/>
                <w:szCs w:val="14"/>
              </w:rPr>
            </w:pPr>
            <w:r w:rsidRPr="008A0BC6">
              <w:rPr>
                <w:sz w:val="14"/>
                <w:szCs w:val="14"/>
              </w:rPr>
              <w:t>190</w:t>
            </w:r>
          </w:p>
        </w:tc>
        <w:tc>
          <w:tcPr>
            <w:tcW w:w="698" w:type="dxa"/>
            <w:shd w:val="clear" w:color="auto" w:fill="auto"/>
            <w:tcMar>
              <w:top w:w="22" w:type="dxa"/>
              <w:left w:w="28" w:type="dxa"/>
              <w:bottom w:w="22" w:type="dxa"/>
              <w:right w:w="28" w:type="dxa"/>
            </w:tcMar>
          </w:tcPr>
          <w:p w:rsidRPr="008A0BC6" w:rsidR="008267F9" w:rsidRDefault="009F46BF" w14:paraId="698FD488" w14:textId="77777777">
            <w:pPr>
              <w:pStyle w:val="p-table"/>
              <w:jc w:val="right"/>
              <w:rPr>
                <w:sz w:val="14"/>
                <w:szCs w:val="14"/>
              </w:rPr>
            </w:pPr>
            <w:r w:rsidRPr="008A0BC6">
              <w:rPr>
                <w:sz w:val="14"/>
                <w:szCs w:val="14"/>
              </w:rPr>
              <w:t>380</w:t>
            </w:r>
          </w:p>
        </w:tc>
        <w:tc>
          <w:tcPr>
            <w:tcW w:w="679" w:type="dxa"/>
            <w:shd w:val="clear" w:color="auto" w:fill="auto"/>
            <w:tcMar>
              <w:top w:w="22" w:type="dxa"/>
              <w:left w:w="28" w:type="dxa"/>
              <w:bottom w:w="22" w:type="dxa"/>
              <w:right w:w="28" w:type="dxa"/>
            </w:tcMar>
          </w:tcPr>
          <w:p w:rsidRPr="008A0BC6" w:rsidR="008267F9" w:rsidRDefault="009F46BF" w14:paraId="4DD944F0"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23369BBB"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01012809" w14:textId="77777777">
            <w:pPr>
              <w:pStyle w:val="p-table"/>
              <w:jc w:val="right"/>
              <w:rPr>
                <w:sz w:val="14"/>
                <w:szCs w:val="14"/>
              </w:rPr>
            </w:pPr>
            <w:r w:rsidRPr="008A0BC6">
              <w:rPr>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24697F3E"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7E433A2C" w14:textId="77777777">
            <w:pPr>
              <w:pStyle w:val="p-table"/>
              <w:jc w:val="right"/>
              <w:rPr>
                <w:sz w:val="14"/>
                <w:szCs w:val="14"/>
              </w:rPr>
            </w:pPr>
            <w:r w:rsidRPr="008A0BC6">
              <w:rPr>
                <w:sz w:val="14"/>
                <w:szCs w:val="14"/>
              </w:rPr>
              <w:t>0</w:t>
            </w:r>
          </w:p>
        </w:tc>
      </w:tr>
      <w:tr w:rsidRPr="008A0BC6" w:rsidR="008267F9" w14:paraId="2C3E983E" w14:textId="77777777">
        <w:tc>
          <w:tcPr>
            <w:tcW w:w="413" w:type="dxa"/>
            <w:shd w:val="clear" w:color="auto" w:fill="auto"/>
            <w:tcMar>
              <w:top w:w="22" w:type="dxa"/>
              <w:bottom w:w="22" w:type="dxa"/>
              <w:right w:w="28" w:type="dxa"/>
            </w:tcMar>
          </w:tcPr>
          <w:p w:rsidRPr="008A0BC6" w:rsidR="008267F9" w:rsidRDefault="008267F9" w14:paraId="650AAD52"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65A812F4" w14:textId="77777777">
            <w:pPr>
              <w:pStyle w:val="p-table"/>
              <w:rPr>
                <w:sz w:val="14"/>
                <w:szCs w:val="14"/>
              </w:rPr>
            </w:pPr>
            <w:r w:rsidRPr="008A0BC6">
              <w:rPr>
                <w:sz w:val="14"/>
                <w:szCs w:val="14"/>
              </w:rPr>
              <w:t>EU-sanctiebeleid</w:t>
            </w:r>
          </w:p>
        </w:tc>
        <w:tc>
          <w:tcPr>
            <w:tcW w:w="964" w:type="dxa"/>
            <w:shd w:val="clear" w:color="auto" w:fill="auto"/>
            <w:tcMar>
              <w:top w:w="22" w:type="dxa"/>
              <w:left w:w="28" w:type="dxa"/>
              <w:bottom w:w="22" w:type="dxa"/>
              <w:right w:w="28" w:type="dxa"/>
            </w:tcMar>
          </w:tcPr>
          <w:p w:rsidRPr="008A0BC6" w:rsidR="008267F9" w:rsidRDefault="009F46BF" w14:paraId="7BEC179E" w14:textId="77777777">
            <w:pPr>
              <w:pStyle w:val="p-table"/>
              <w:jc w:val="right"/>
              <w:rPr>
                <w:sz w:val="14"/>
                <w:szCs w:val="14"/>
              </w:rPr>
            </w:pPr>
            <w:r w:rsidRPr="008A0BC6">
              <w:rPr>
                <w:sz w:val="14"/>
                <w:szCs w:val="14"/>
              </w:rPr>
              <w:t>1.435</w:t>
            </w:r>
          </w:p>
        </w:tc>
        <w:tc>
          <w:tcPr>
            <w:tcW w:w="688" w:type="dxa"/>
            <w:shd w:val="clear" w:color="auto" w:fill="auto"/>
            <w:tcMar>
              <w:top w:w="22" w:type="dxa"/>
              <w:left w:w="28" w:type="dxa"/>
              <w:bottom w:w="22" w:type="dxa"/>
              <w:right w:w="28" w:type="dxa"/>
            </w:tcMar>
          </w:tcPr>
          <w:p w:rsidRPr="008A0BC6" w:rsidR="008267F9" w:rsidRDefault="009F46BF" w14:paraId="2B5307B4"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2B5B4F3F" w14:textId="77777777">
            <w:pPr>
              <w:pStyle w:val="p-table"/>
              <w:jc w:val="right"/>
              <w:rPr>
                <w:sz w:val="14"/>
                <w:szCs w:val="14"/>
              </w:rPr>
            </w:pPr>
            <w:r w:rsidRPr="008A0BC6">
              <w:rPr>
                <w:sz w:val="14"/>
                <w:szCs w:val="14"/>
              </w:rPr>
              <w:t>1.435</w:t>
            </w:r>
          </w:p>
        </w:tc>
        <w:tc>
          <w:tcPr>
            <w:tcW w:w="780" w:type="dxa"/>
            <w:shd w:val="clear" w:color="auto" w:fill="auto"/>
            <w:tcMar>
              <w:top w:w="22" w:type="dxa"/>
              <w:left w:w="28" w:type="dxa"/>
              <w:bottom w:w="22" w:type="dxa"/>
              <w:right w:w="28" w:type="dxa"/>
            </w:tcMar>
          </w:tcPr>
          <w:p w:rsidRPr="008A0BC6" w:rsidR="008267F9" w:rsidRDefault="009F46BF" w14:paraId="68FBE8F8"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23255E11" w14:textId="77777777">
            <w:pPr>
              <w:pStyle w:val="p-table"/>
              <w:jc w:val="right"/>
              <w:rPr>
                <w:sz w:val="14"/>
                <w:szCs w:val="14"/>
              </w:rPr>
            </w:pPr>
            <w:r w:rsidRPr="008A0BC6">
              <w:rPr>
                <w:sz w:val="14"/>
                <w:szCs w:val="14"/>
              </w:rPr>
              <w:t>1.435</w:t>
            </w:r>
          </w:p>
        </w:tc>
        <w:tc>
          <w:tcPr>
            <w:tcW w:w="679" w:type="dxa"/>
            <w:shd w:val="clear" w:color="auto" w:fill="auto"/>
            <w:tcMar>
              <w:top w:w="22" w:type="dxa"/>
              <w:left w:w="28" w:type="dxa"/>
              <w:bottom w:w="22" w:type="dxa"/>
              <w:right w:w="28" w:type="dxa"/>
            </w:tcMar>
          </w:tcPr>
          <w:p w:rsidRPr="008A0BC6" w:rsidR="008267F9" w:rsidRDefault="009F46BF" w14:paraId="6B968232"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080DB812"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115B406A" w14:textId="77777777">
            <w:pPr>
              <w:pStyle w:val="p-table"/>
              <w:jc w:val="right"/>
              <w:rPr>
                <w:sz w:val="14"/>
                <w:szCs w:val="14"/>
              </w:rPr>
            </w:pPr>
            <w:r w:rsidRPr="008A0BC6">
              <w:rPr>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74C2ECFC"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750A6E83" w14:textId="77777777">
            <w:pPr>
              <w:pStyle w:val="p-table"/>
              <w:jc w:val="right"/>
              <w:rPr>
                <w:sz w:val="14"/>
                <w:szCs w:val="14"/>
              </w:rPr>
            </w:pPr>
            <w:r w:rsidRPr="008A0BC6">
              <w:rPr>
                <w:sz w:val="14"/>
                <w:szCs w:val="14"/>
              </w:rPr>
              <w:t>5.688</w:t>
            </w:r>
          </w:p>
        </w:tc>
      </w:tr>
      <w:tr w:rsidRPr="008A0BC6" w:rsidR="008267F9" w14:paraId="2FE4BB8D" w14:textId="77777777">
        <w:tc>
          <w:tcPr>
            <w:tcW w:w="413" w:type="dxa"/>
            <w:shd w:val="clear" w:color="auto" w:fill="auto"/>
            <w:tcMar>
              <w:top w:w="22" w:type="dxa"/>
              <w:bottom w:w="22" w:type="dxa"/>
              <w:right w:w="28" w:type="dxa"/>
            </w:tcMar>
          </w:tcPr>
          <w:p w:rsidRPr="008A0BC6" w:rsidR="008267F9" w:rsidRDefault="008267F9" w14:paraId="786357B7"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1628F57A" w14:textId="77777777">
            <w:pPr>
              <w:pStyle w:val="p-table"/>
              <w:rPr>
                <w:sz w:val="14"/>
                <w:szCs w:val="14"/>
              </w:rPr>
            </w:pPr>
            <w:r w:rsidRPr="008A0BC6">
              <w:rPr>
                <w:i/>
                <w:sz w:val="14"/>
                <w:szCs w:val="14"/>
              </w:rPr>
              <w:t>Bijdrage aan (</w:t>
            </w:r>
            <w:proofErr w:type="spellStart"/>
            <w:r w:rsidRPr="008A0BC6">
              <w:rPr>
                <w:i/>
                <w:sz w:val="14"/>
                <w:szCs w:val="14"/>
              </w:rPr>
              <w:t>inter</w:t>
            </w:r>
            <w:proofErr w:type="spellEnd"/>
            <w:r w:rsidRPr="008A0BC6">
              <w:rPr>
                <w:i/>
                <w:sz w:val="14"/>
                <w:szCs w:val="14"/>
              </w:rPr>
              <w:t>-)nationale organisaties</w:t>
            </w:r>
          </w:p>
        </w:tc>
        <w:tc>
          <w:tcPr>
            <w:tcW w:w="964" w:type="dxa"/>
            <w:shd w:val="clear" w:color="auto" w:fill="auto"/>
            <w:tcMar>
              <w:top w:w="22" w:type="dxa"/>
              <w:left w:w="28" w:type="dxa"/>
              <w:bottom w:w="22" w:type="dxa"/>
              <w:right w:w="28" w:type="dxa"/>
            </w:tcMar>
          </w:tcPr>
          <w:p w:rsidRPr="008A0BC6" w:rsidR="008267F9" w:rsidRDefault="009F46BF" w14:paraId="3C5E15AC" w14:textId="77777777">
            <w:pPr>
              <w:pStyle w:val="p-table"/>
              <w:jc w:val="right"/>
              <w:rPr>
                <w:sz w:val="14"/>
                <w:szCs w:val="14"/>
              </w:rPr>
            </w:pPr>
            <w:r w:rsidRPr="008A0BC6">
              <w:rPr>
                <w:i/>
                <w:sz w:val="14"/>
                <w:szCs w:val="14"/>
              </w:rPr>
              <w:t>5.050</w:t>
            </w:r>
          </w:p>
        </w:tc>
        <w:tc>
          <w:tcPr>
            <w:tcW w:w="688" w:type="dxa"/>
            <w:shd w:val="clear" w:color="auto" w:fill="auto"/>
            <w:tcMar>
              <w:top w:w="22" w:type="dxa"/>
              <w:left w:w="28" w:type="dxa"/>
              <w:bottom w:w="22" w:type="dxa"/>
              <w:right w:w="28" w:type="dxa"/>
            </w:tcMar>
          </w:tcPr>
          <w:p w:rsidRPr="008A0BC6" w:rsidR="008267F9" w:rsidRDefault="009F46BF" w14:paraId="007244D9" w14:textId="77777777">
            <w:pPr>
              <w:pStyle w:val="p-table"/>
              <w:jc w:val="right"/>
              <w:rPr>
                <w:sz w:val="14"/>
                <w:szCs w:val="14"/>
              </w:rPr>
            </w:pPr>
            <w:r w:rsidRPr="008A0BC6">
              <w:rPr>
                <w:i/>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3AC7F8BF" w14:textId="77777777">
            <w:pPr>
              <w:pStyle w:val="p-table"/>
              <w:jc w:val="right"/>
              <w:rPr>
                <w:sz w:val="14"/>
                <w:szCs w:val="14"/>
              </w:rPr>
            </w:pPr>
            <w:r w:rsidRPr="008A0BC6">
              <w:rPr>
                <w:i/>
                <w:sz w:val="14"/>
                <w:szCs w:val="14"/>
              </w:rPr>
              <w:t>5.050</w:t>
            </w:r>
          </w:p>
        </w:tc>
        <w:tc>
          <w:tcPr>
            <w:tcW w:w="780" w:type="dxa"/>
            <w:shd w:val="clear" w:color="auto" w:fill="auto"/>
            <w:tcMar>
              <w:top w:w="22" w:type="dxa"/>
              <w:left w:w="28" w:type="dxa"/>
              <w:bottom w:w="22" w:type="dxa"/>
              <w:right w:w="28" w:type="dxa"/>
            </w:tcMar>
          </w:tcPr>
          <w:p w:rsidRPr="008A0BC6" w:rsidR="008267F9" w:rsidRDefault="009F46BF" w14:paraId="249E8EE8" w14:textId="77777777">
            <w:pPr>
              <w:pStyle w:val="p-table"/>
              <w:jc w:val="right"/>
              <w:rPr>
                <w:sz w:val="14"/>
                <w:szCs w:val="14"/>
              </w:rPr>
            </w:pPr>
            <w:r w:rsidRPr="008A0BC6">
              <w:rPr>
                <w:i/>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71DD1F36" w14:textId="77777777">
            <w:pPr>
              <w:pStyle w:val="p-table"/>
              <w:jc w:val="right"/>
              <w:rPr>
                <w:sz w:val="14"/>
                <w:szCs w:val="14"/>
              </w:rPr>
            </w:pPr>
            <w:r w:rsidRPr="008A0BC6">
              <w:rPr>
                <w:i/>
                <w:sz w:val="14"/>
                <w:szCs w:val="14"/>
              </w:rPr>
              <w:t>5.050</w:t>
            </w:r>
          </w:p>
        </w:tc>
        <w:tc>
          <w:tcPr>
            <w:tcW w:w="679" w:type="dxa"/>
            <w:shd w:val="clear" w:color="auto" w:fill="auto"/>
            <w:tcMar>
              <w:top w:w="22" w:type="dxa"/>
              <w:left w:w="28" w:type="dxa"/>
              <w:bottom w:w="22" w:type="dxa"/>
              <w:right w:w="28" w:type="dxa"/>
            </w:tcMar>
          </w:tcPr>
          <w:p w:rsidRPr="008A0BC6" w:rsidR="008267F9" w:rsidRDefault="009F46BF" w14:paraId="4B035F04"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5B60F4CB" w14:textId="77777777">
            <w:pPr>
              <w:pStyle w:val="p-table"/>
              <w:jc w:val="right"/>
              <w:rPr>
                <w:sz w:val="14"/>
                <w:szCs w:val="14"/>
              </w:rPr>
            </w:pPr>
            <w:r w:rsidRPr="008A0BC6">
              <w:rPr>
                <w:i/>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319BEF81" w14:textId="77777777">
            <w:pPr>
              <w:pStyle w:val="p-table"/>
              <w:jc w:val="right"/>
              <w:rPr>
                <w:sz w:val="14"/>
                <w:szCs w:val="14"/>
              </w:rPr>
            </w:pPr>
            <w:r w:rsidRPr="008A0BC6">
              <w:rPr>
                <w:i/>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464006F2"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21575F03" w14:textId="77777777">
            <w:pPr>
              <w:pStyle w:val="p-table"/>
              <w:jc w:val="right"/>
              <w:rPr>
                <w:sz w:val="14"/>
                <w:szCs w:val="14"/>
              </w:rPr>
            </w:pPr>
            <w:r w:rsidRPr="008A0BC6">
              <w:rPr>
                <w:i/>
                <w:sz w:val="14"/>
                <w:szCs w:val="14"/>
              </w:rPr>
              <w:t>5.050</w:t>
            </w:r>
          </w:p>
        </w:tc>
      </w:tr>
      <w:tr w:rsidRPr="008A0BC6" w:rsidR="008267F9" w14:paraId="4BE39056" w14:textId="77777777">
        <w:tc>
          <w:tcPr>
            <w:tcW w:w="413" w:type="dxa"/>
            <w:shd w:val="clear" w:color="auto" w:fill="auto"/>
            <w:tcMar>
              <w:top w:w="22" w:type="dxa"/>
              <w:bottom w:w="22" w:type="dxa"/>
              <w:right w:w="28" w:type="dxa"/>
            </w:tcMar>
          </w:tcPr>
          <w:p w:rsidRPr="008A0BC6" w:rsidR="008267F9" w:rsidRDefault="008267F9" w14:paraId="74FBD24E"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7BC0027A" w14:textId="77777777">
            <w:pPr>
              <w:pStyle w:val="p-table"/>
              <w:rPr>
                <w:sz w:val="14"/>
                <w:szCs w:val="14"/>
              </w:rPr>
            </w:pPr>
            <w:r w:rsidRPr="008A0BC6">
              <w:rPr>
                <w:sz w:val="14"/>
                <w:szCs w:val="14"/>
              </w:rPr>
              <w:t>Benelux bijdrage</w:t>
            </w:r>
          </w:p>
        </w:tc>
        <w:tc>
          <w:tcPr>
            <w:tcW w:w="964" w:type="dxa"/>
            <w:shd w:val="clear" w:color="auto" w:fill="auto"/>
            <w:tcMar>
              <w:top w:w="22" w:type="dxa"/>
              <w:left w:w="28" w:type="dxa"/>
              <w:bottom w:w="22" w:type="dxa"/>
              <w:right w:w="28" w:type="dxa"/>
            </w:tcMar>
          </w:tcPr>
          <w:p w:rsidRPr="008A0BC6" w:rsidR="008267F9" w:rsidRDefault="009F46BF" w14:paraId="102C042D" w14:textId="77777777">
            <w:pPr>
              <w:pStyle w:val="p-table"/>
              <w:jc w:val="right"/>
              <w:rPr>
                <w:sz w:val="14"/>
                <w:szCs w:val="14"/>
              </w:rPr>
            </w:pPr>
            <w:r w:rsidRPr="008A0BC6">
              <w:rPr>
                <w:sz w:val="14"/>
                <w:szCs w:val="14"/>
              </w:rPr>
              <w:t>5.050</w:t>
            </w:r>
          </w:p>
        </w:tc>
        <w:tc>
          <w:tcPr>
            <w:tcW w:w="688" w:type="dxa"/>
            <w:shd w:val="clear" w:color="auto" w:fill="auto"/>
            <w:tcMar>
              <w:top w:w="22" w:type="dxa"/>
              <w:left w:w="28" w:type="dxa"/>
              <w:bottom w:w="22" w:type="dxa"/>
              <w:right w:w="28" w:type="dxa"/>
            </w:tcMar>
          </w:tcPr>
          <w:p w:rsidRPr="008A0BC6" w:rsidR="008267F9" w:rsidRDefault="009F46BF" w14:paraId="03A8DD96"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00496F8E" w14:textId="77777777">
            <w:pPr>
              <w:pStyle w:val="p-table"/>
              <w:jc w:val="right"/>
              <w:rPr>
                <w:sz w:val="14"/>
                <w:szCs w:val="14"/>
              </w:rPr>
            </w:pPr>
            <w:r w:rsidRPr="008A0BC6">
              <w:rPr>
                <w:sz w:val="14"/>
                <w:szCs w:val="14"/>
              </w:rPr>
              <w:t>5.050</w:t>
            </w:r>
          </w:p>
        </w:tc>
        <w:tc>
          <w:tcPr>
            <w:tcW w:w="780" w:type="dxa"/>
            <w:shd w:val="clear" w:color="auto" w:fill="auto"/>
            <w:tcMar>
              <w:top w:w="22" w:type="dxa"/>
              <w:left w:w="28" w:type="dxa"/>
              <w:bottom w:w="22" w:type="dxa"/>
              <w:right w:w="28" w:type="dxa"/>
            </w:tcMar>
          </w:tcPr>
          <w:p w:rsidRPr="008A0BC6" w:rsidR="008267F9" w:rsidRDefault="009F46BF" w14:paraId="1C494692"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42251A6B" w14:textId="77777777">
            <w:pPr>
              <w:pStyle w:val="p-table"/>
              <w:jc w:val="right"/>
              <w:rPr>
                <w:sz w:val="14"/>
                <w:szCs w:val="14"/>
              </w:rPr>
            </w:pPr>
            <w:r w:rsidRPr="008A0BC6">
              <w:rPr>
                <w:sz w:val="14"/>
                <w:szCs w:val="14"/>
              </w:rPr>
              <w:t>5.050</w:t>
            </w:r>
          </w:p>
        </w:tc>
        <w:tc>
          <w:tcPr>
            <w:tcW w:w="679" w:type="dxa"/>
            <w:shd w:val="clear" w:color="auto" w:fill="auto"/>
            <w:tcMar>
              <w:top w:w="22" w:type="dxa"/>
              <w:left w:w="28" w:type="dxa"/>
              <w:bottom w:w="22" w:type="dxa"/>
              <w:right w:w="28" w:type="dxa"/>
            </w:tcMar>
          </w:tcPr>
          <w:p w:rsidRPr="008A0BC6" w:rsidR="008267F9" w:rsidRDefault="009F46BF" w14:paraId="247358C2"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7820D4CD"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1E90C3DF" w14:textId="77777777">
            <w:pPr>
              <w:pStyle w:val="p-table"/>
              <w:jc w:val="right"/>
              <w:rPr>
                <w:sz w:val="14"/>
                <w:szCs w:val="14"/>
              </w:rPr>
            </w:pPr>
            <w:r w:rsidRPr="008A0BC6">
              <w:rPr>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32B6FE2E"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3141FF15" w14:textId="77777777">
            <w:pPr>
              <w:pStyle w:val="p-table"/>
              <w:jc w:val="right"/>
              <w:rPr>
                <w:sz w:val="14"/>
                <w:szCs w:val="14"/>
              </w:rPr>
            </w:pPr>
            <w:r w:rsidRPr="008A0BC6">
              <w:rPr>
                <w:sz w:val="14"/>
                <w:szCs w:val="14"/>
              </w:rPr>
              <w:t>5.050</w:t>
            </w:r>
          </w:p>
        </w:tc>
      </w:tr>
      <w:tr w:rsidRPr="008A0BC6" w:rsidR="008267F9" w14:paraId="3593F8A9" w14:textId="77777777">
        <w:tc>
          <w:tcPr>
            <w:tcW w:w="413" w:type="dxa"/>
            <w:shd w:val="clear" w:color="auto" w:fill="auto"/>
            <w:tcMar>
              <w:top w:w="22" w:type="dxa"/>
              <w:bottom w:w="22" w:type="dxa"/>
              <w:right w:w="28" w:type="dxa"/>
            </w:tcMar>
          </w:tcPr>
          <w:p w:rsidRPr="008A0BC6" w:rsidR="008267F9" w:rsidRDefault="009F46BF" w14:paraId="7425068F" w14:textId="77777777">
            <w:pPr>
              <w:pStyle w:val="p-table"/>
              <w:rPr>
                <w:sz w:val="14"/>
                <w:szCs w:val="14"/>
              </w:rPr>
            </w:pPr>
            <w:r w:rsidRPr="008A0BC6">
              <w:rPr>
                <w:b/>
                <w:sz w:val="14"/>
                <w:szCs w:val="14"/>
              </w:rPr>
              <w:t>3.5</w:t>
            </w:r>
          </w:p>
        </w:tc>
        <w:tc>
          <w:tcPr>
            <w:tcW w:w="1010" w:type="dxa"/>
            <w:shd w:val="clear" w:color="auto" w:fill="auto"/>
            <w:tcMar>
              <w:top w:w="22" w:type="dxa"/>
              <w:left w:w="28" w:type="dxa"/>
              <w:bottom w:w="22" w:type="dxa"/>
              <w:right w:w="28" w:type="dxa"/>
            </w:tcMar>
          </w:tcPr>
          <w:p w:rsidRPr="008A0BC6" w:rsidR="008267F9" w:rsidRDefault="009F46BF" w14:paraId="4B799B8D" w14:textId="77777777">
            <w:pPr>
              <w:pStyle w:val="p-table"/>
              <w:rPr>
                <w:sz w:val="14"/>
                <w:szCs w:val="14"/>
              </w:rPr>
            </w:pPr>
            <w:r w:rsidRPr="008A0BC6">
              <w:rPr>
                <w:b/>
                <w:sz w:val="14"/>
                <w:szCs w:val="14"/>
              </w:rPr>
              <w:t>Europese Vredesfaciliteit</w:t>
            </w:r>
          </w:p>
        </w:tc>
        <w:tc>
          <w:tcPr>
            <w:tcW w:w="964" w:type="dxa"/>
            <w:shd w:val="clear" w:color="auto" w:fill="auto"/>
            <w:tcMar>
              <w:top w:w="22" w:type="dxa"/>
              <w:left w:w="28" w:type="dxa"/>
              <w:bottom w:w="22" w:type="dxa"/>
              <w:right w:w="28" w:type="dxa"/>
            </w:tcMar>
          </w:tcPr>
          <w:p w:rsidRPr="008A0BC6" w:rsidR="008267F9" w:rsidRDefault="009F46BF" w14:paraId="135156F4" w14:textId="77777777">
            <w:pPr>
              <w:pStyle w:val="p-table"/>
              <w:jc w:val="right"/>
              <w:rPr>
                <w:sz w:val="14"/>
                <w:szCs w:val="14"/>
              </w:rPr>
            </w:pPr>
            <w:r w:rsidRPr="008A0BC6">
              <w:rPr>
                <w:b/>
                <w:sz w:val="14"/>
                <w:szCs w:val="14"/>
              </w:rPr>
              <w:t>239.210</w:t>
            </w:r>
          </w:p>
        </w:tc>
        <w:tc>
          <w:tcPr>
            <w:tcW w:w="688" w:type="dxa"/>
            <w:shd w:val="clear" w:color="auto" w:fill="auto"/>
            <w:tcMar>
              <w:top w:w="22" w:type="dxa"/>
              <w:left w:w="28" w:type="dxa"/>
              <w:bottom w:w="22" w:type="dxa"/>
              <w:right w:w="28" w:type="dxa"/>
            </w:tcMar>
          </w:tcPr>
          <w:p w:rsidRPr="008A0BC6" w:rsidR="008267F9" w:rsidRDefault="009F46BF" w14:paraId="3281833E" w14:textId="77777777">
            <w:pPr>
              <w:pStyle w:val="p-table"/>
              <w:jc w:val="right"/>
              <w:rPr>
                <w:sz w:val="14"/>
                <w:szCs w:val="14"/>
              </w:rPr>
            </w:pPr>
            <w:r w:rsidRPr="008A0BC6">
              <w:rPr>
                <w:b/>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2D94A8A2" w14:textId="77777777">
            <w:pPr>
              <w:pStyle w:val="p-table"/>
              <w:jc w:val="right"/>
              <w:rPr>
                <w:sz w:val="14"/>
                <w:szCs w:val="14"/>
              </w:rPr>
            </w:pPr>
            <w:r w:rsidRPr="008A0BC6">
              <w:rPr>
                <w:b/>
                <w:sz w:val="14"/>
                <w:szCs w:val="14"/>
              </w:rPr>
              <w:t>239.210</w:t>
            </w:r>
          </w:p>
        </w:tc>
        <w:tc>
          <w:tcPr>
            <w:tcW w:w="780" w:type="dxa"/>
            <w:shd w:val="clear" w:color="auto" w:fill="auto"/>
            <w:tcMar>
              <w:top w:w="22" w:type="dxa"/>
              <w:left w:w="28" w:type="dxa"/>
              <w:bottom w:w="22" w:type="dxa"/>
              <w:right w:w="28" w:type="dxa"/>
            </w:tcMar>
          </w:tcPr>
          <w:p w:rsidRPr="008A0BC6" w:rsidR="008267F9" w:rsidRDefault="009F46BF" w14:paraId="3B1610CA" w14:textId="77777777">
            <w:pPr>
              <w:pStyle w:val="p-table"/>
              <w:jc w:val="right"/>
              <w:rPr>
                <w:sz w:val="14"/>
                <w:szCs w:val="14"/>
              </w:rPr>
            </w:pPr>
            <w:r w:rsidRPr="008A0BC6">
              <w:rPr>
                <w:b/>
                <w:sz w:val="14"/>
                <w:szCs w:val="14"/>
              </w:rPr>
              <w:t>197.781</w:t>
            </w:r>
          </w:p>
        </w:tc>
        <w:tc>
          <w:tcPr>
            <w:tcW w:w="698" w:type="dxa"/>
            <w:shd w:val="clear" w:color="auto" w:fill="auto"/>
            <w:tcMar>
              <w:top w:w="22" w:type="dxa"/>
              <w:left w:w="28" w:type="dxa"/>
              <w:bottom w:w="22" w:type="dxa"/>
              <w:right w:w="28" w:type="dxa"/>
            </w:tcMar>
          </w:tcPr>
          <w:p w:rsidRPr="008A0BC6" w:rsidR="008267F9" w:rsidRDefault="009F46BF" w14:paraId="588EE93A" w14:textId="77777777">
            <w:pPr>
              <w:pStyle w:val="p-table"/>
              <w:jc w:val="right"/>
              <w:rPr>
                <w:sz w:val="14"/>
                <w:szCs w:val="14"/>
              </w:rPr>
            </w:pPr>
            <w:r w:rsidRPr="008A0BC6">
              <w:rPr>
                <w:b/>
                <w:sz w:val="14"/>
                <w:szCs w:val="14"/>
              </w:rPr>
              <w:t>436.991</w:t>
            </w:r>
          </w:p>
        </w:tc>
        <w:tc>
          <w:tcPr>
            <w:tcW w:w="679" w:type="dxa"/>
            <w:shd w:val="clear" w:color="auto" w:fill="auto"/>
            <w:tcMar>
              <w:top w:w="22" w:type="dxa"/>
              <w:left w:w="28" w:type="dxa"/>
              <w:bottom w:w="22" w:type="dxa"/>
              <w:right w:w="28" w:type="dxa"/>
            </w:tcMar>
          </w:tcPr>
          <w:p w:rsidRPr="008A0BC6" w:rsidR="008267F9" w:rsidRDefault="009F46BF" w14:paraId="7D9639B9" w14:textId="77777777">
            <w:pPr>
              <w:pStyle w:val="p-table"/>
              <w:jc w:val="right"/>
              <w:rPr>
                <w:sz w:val="14"/>
                <w:szCs w:val="14"/>
              </w:rPr>
            </w:pPr>
            <w:r w:rsidRPr="008A0BC6">
              <w:rPr>
                <w:b/>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07315E61" w14:textId="77777777">
            <w:pPr>
              <w:pStyle w:val="p-table"/>
              <w:jc w:val="right"/>
              <w:rPr>
                <w:sz w:val="14"/>
                <w:szCs w:val="14"/>
              </w:rPr>
            </w:pPr>
            <w:r w:rsidRPr="008A0BC6">
              <w:rPr>
                <w:b/>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0BFE5F92" w14:textId="77777777">
            <w:pPr>
              <w:pStyle w:val="p-table"/>
              <w:jc w:val="right"/>
              <w:rPr>
                <w:sz w:val="14"/>
                <w:szCs w:val="14"/>
              </w:rPr>
            </w:pPr>
            <w:r w:rsidRPr="008A0BC6">
              <w:rPr>
                <w:b/>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38A51D96" w14:textId="77777777">
            <w:pPr>
              <w:pStyle w:val="p-table"/>
              <w:jc w:val="right"/>
              <w:rPr>
                <w:sz w:val="14"/>
                <w:szCs w:val="14"/>
              </w:rPr>
            </w:pPr>
            <w:r w:rsidRPr="008A0BC6">
              <w:rPr>
                <w:b/>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316CCA27" w14:textId="77777777">
            <w:pPr>
              <w:pStyle w:val="p-table"/>
              <w:jc w:val="right"/>
              <w:rPr>
                <w:sz w:val="14"/>
                <w:szCs w:val="14"/>
              </w:rPr>
            </w:pPr>
            <w:r w:rsidRPr="008A0BC6">
              <w:rPr>
                <w:b/>
                <w:sz w:val="14"/>
                <w:szCs w:val="14"/>
              </w:rPr>
              <w:t>48.742</w:t>
            </w:r>
          </w:p>
        </w:tc>
      </w:tr>
      <w:tr w:rsidRPr="008A0BC6" w:rsidR="008267F9" w14:paraId="6AB934B7" w14:textId="77777777">
        <w:tc>
          <w:tcPr>
            <w:tcW w:w="413" w:type="dxa"/>
            <w:shd w:val="clear" w:color="auto" w:fill="auto"/>
            <w:tcMar>
              <w:top w:w="22" w:type="dxa"/>
              <w:bottom w:w="22" w:type="dxa"/>
              <w:right w:w="28" w:type="dxa"/>
            </w:tcMar>
          </w:tcPr>
          <w:p w:rsidRPr="008A0BC6" w:rsidR="008267F9" w:rsidRDefault="008267F9" w14:paraId="08B7319B"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76F6C259" w14:textId="77777777">
            <w:pPr>
              <w:pStyle w:val="p-table"/>
              <w:rPr>
                <w:sz w:val="14"/>
                <w:szCs w:val="14"/>
              </w:rPr>
            </w:pPr>
            <w:r w:rsidRPr="008A0BC6">
              <w:rPr>
                <w:i/>
                <w:sz w:val="14"/>
                <w:szCs w:val="14"/>
              </w:rPr>
              <w:t>Bijdrage aan (</w:t>
            </w:r>
            <w:proofErr w:type="spellStart"/>
            <w:r w:rsidRPr="008A0BC6">
              <w:rPr>
                <w:i/>
                <w:sz w:val="14"/>
                <w:szCs w:val="14"/>
              </w:rPr>
              <w:t>inter</w:t>
            </w:r>
            <w:proofErr w:type="spellEnd"/>
            <w:r w:rsidRPr="008A0BC6">
              <w:rPr>
                <w:i/>
                <w:sz w:val="14"/>
                <w:szCs w:val="14"/>
              </w:rPr>
              <w:t>-)nationale organisaties</w:t>
            </w:r>
          </w:p>
        </w:tc>
        <w:tc>
          <w:tcPr>
            <w:tcW w:w="964" w:type="dxa"/>
            <w:shd w:val="clear" w:color="auto" w:fill="auto"/>
            <w:tcMar>
              <w:top w:w="22" w:type="dxa"/>
              <w:left w:w="28" w:type="dxa"/>
              <w:bottom w:w="22" w:type="dxa"/>
              <w:right w:w="28" w:type="dxa"/>
            </w:tcMar>
          </w:tcPr>
          <w:p w:rsidRPr="008A0BC6" w:rsidR="008267F9" w:rsidRDefault="009F46BF" w14:paraId="738AD5A0" w14:textId="77777777">
            <w:pPr>
              <w:pStyle w:val="p-table"/>
              <w:jc w:val="right"/>
              <w:rPr>
                <w:sz w:val="14"/>
                <w:szCs w:val="14"/>
              </w:rPr>
            </w:pPr>
            <w:r w:rsidRPr="008A0BC6">
              <w:rPr>
                <w:i/>
                <w:sz w:val="14"/>
                <w:szCs w:val="14"/>
              </w:rPr>
              <w:t>239.210</w:t>
            </w:r>
          </w:p>
        </w:tc>
        <w:tc>
          <w:tcPr>
            <w:tcW w:w="688" w:type="dxa"/>
            <w:shd w:val="clear" w:color="auto" w:fill="auto"/>
            <w:tcMar>
              <w:top w:w="22" w:type="dxa"/>
              <w:left w:w="28" w:type="dxa"/>
              <w:bottom w:w="22" w:type="dxa"/>
              <w:right w:w="28" w:type="dxa"/>
            </w:tcMar>
          </w:tcPr>
          <w:p w:rsidRPr="008A0BC6" w:rsidR="008267F9" w:rsidRDefault="009F46BF" w14:paraId="303260B9" w14:textId="77777777">
            <w:pPr>
              <w:pStyle w:val="p-table"/>
              <w:jc w:val="right"/>
              <w:rPr>
                <w:sz w:val="14"/>
                <w:szCs w:val="14"/>
              </w:rPr>
            </w:pPr>
            <w:r w:rsidRPr="008A0BC6">
              <w:rPr>
                <w:i/>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17B56DF4" w14:textId="77777777">
            <w:pPr>
              <w:pStyle w:val="p-table"/>
              <w:jc w:val="right"/>
              <w:rPr>
                <w:sz w:val="14"/>
                <w:szCs w:val="14"/>
              </w:rPr>
            </w:pPr>
            <w:r w:rsidRPr="008A0BC6">
              <w:rPr>
                <w:i/>
                <w:sz w:val="14"/>
                <w:szCs w:val="14"/>
              </w:rPr>
              <w:t>239.210</w:t>
            </w:r>
          </w:p>
        </w:tc>
        <w:tc>
          <w:tcPr>
            <w:tcW w:w="780" w:type="dxa"/>
            <w:shd w:val="clear" w:color="auto" w:fill="auto"/>
            <w:tcMar>
              <w:top w:w="22" w:type="dxa"/>
              <w:left w:w="28" w:type="dxa"/>
              <w:bottom w:w="22" w:type="dxa"/>
              <w:right w:w="28" w:type="dxa"/>
            </w:tcMar>
          </w:tcPr>
          <w:p w:rsidRPr="008A0BC6" w:rsidR="008267F9" w:rsidRDefault="009F46BF" w14:paraId="2647EDD4" w14:textId="77777777">
            <w:pPr>
              <w:pStyle w:val="p-table"/>
              <w:jc w:val="right"/>
              <w:rPr>
                <w:sz w:val="14"/>
                <w:szCs w:val="14"/>
              </w:rPr>
            </w:pPr>
            <w:r w:rsidRPr="008A0BC6">
              <w:rPr>
                <w:i/>
                <w:sz w:val="14"/>
                <w:szCs w:val="14"/>
              </w:rPr>
              <w:t>197.781</w:t>
            </w:r>
          </w:p>
        </w:tc>
        <w:tc>
          <w:tcPr>
            <w:tcW w:w="698" w:type="dxa"/>
            <w:shd w:val="clear" w:color="auto" w:fill="auto"/>
            <w:tcMar>
              <w:top w:w="22" w:type="dxa"/>
              <w:left w:w="28" w:type="dxa"/>
              <w:bottom w:w="22" w:type="dxa"/>
              <w:right w:w="28" w:type="dxa"/>
            </w:tcMar>
          </w:tcPr>
          <w:p w:rsidRPr="008A0BC6" w:rsidR="008267F9" w:rsidRDefault="009F46BF" w14:paraId="307B9CBB" w14:textId="77777777">
            <w:pPr>
              <w:pStyle w:val="p-table"/>
              <w:jc w:val="right"/>
              <w:rPr>
                <w:sz w:val="14"/>
                <w:szCs w:val="14"/>
              </w:rPr>
            </w:pPr>
            <w:r w:rsidRPr="008A0BC6">
              <w:rPr>
                <w:i/>
                <w:sz w:val="14"/>
                <w:szCs w:val="14"/>
              </w:rPr>
              <w:t>436.991</w:t>
            </w:r>
          </w:p>
        </w:tc>
        <w:tc>
          <w:tcPr>
            <w:tcW w:w="679" w:type="dxa"/>
            <w:shd w:val="clear" w:color="auto" w:fill="auto"/>
            <w:tcMar>
              <w:top w:w="22" w:type="dxa"/>
              <w:left w:w="28" w:type="dxa"/>
              <w:bottom w:w="22" w:type="dxa"/>
              <w:right w:w="28" w:type="dxa"/>
            </w:tcMar>
          </w:tcPr>
          <w:p w:rsidRPr="008A0BC6" w:rsidR="008267F9" w:rsidRDefault="009F46BF" w14:paraId="11388D0D"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4187DA67" w14:textId="77777777">
            <w:pPr>
              <w:pStyle w:val="p-table"/>
              <w:jc w:val="right"/>
              <w:rPr>
                <w:sz w:val="14"/>
                <w:szCs w:val="14"/>
              </w:rPr>
            </w:pPr>
            <w:r w:rsidRPr="008A0BC6">
              <w:rPr>
                <w:i/>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13D2817B" w14:textId="77777777">
            <w:pPr>
              <w:pStyle w:val="p-table"/>
              <w:jc w:val="right"/>
              <w:rPr>
                <w:sz w:val="14"/>
                <w:szCs w:val="14"/>
              </w:rPr>
            </w:pPr>
            <w:r w:rsidRPr="008A0BC6">
              <w:rPr>
                <w:i/>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0DBDF9EB" w14:textId="77777777">
            <w:pPr>
              <w:pStyle w:val="p-table"/>
              <w:jc w:val="right"/>
              <w:rPr>
                <w:sz w:val="14"/>
                <w:szCs w:val="14"/>
              </w:rPr>
            </w:pPr>
            <w:r w:rsidRPr="008A0BC6">
              <w:rPr>
                <w:i/>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4C29629E" w14:textId="77777777">
            <w:pPr>
              <w:pStyle w:val="p-table"/>
              <w:jc w:val="right"/>
              <w:rPr>
                <w:sz w:val="14"/>
                <w:szCs w:val="14"/>
              </w:rPr>
            </w:pPr>
            <w:r w:rsidRPr="008A0BC6">
              <w:rPr>
                <w:i/>
                <w:sz w:val="14"/>
                <w:szCs w:val="14"/>
              </w:rPr>
              <w:t>48.742</w:t>
            </w:r>
          </w:p>
        </w:tc>
      </w:tr>
      <w:tr w:rsidRPr="008A0BC6" w:rsidR="008267F9" w14:paraId="3BB1982F" w14:textId="77777777">
        <w:tc>
          <w:tcPr>
            <w:tcW w:w="413" w:type="dxa"/>
            <w:shd w:val="clear" w:color="auto" w:fill="auto"/>
            <w:tcMar>
              <w:top w:w="22" w:type="dxa"/>
              <w:bottom w:w="22" w:type="dxa"/>
              <w:right w:w="28" w:type="dxa"/>
            </w:tcMar>
          </w:tcPr>
          <w:p w:rsidRPr="008A0BC6" w:rsidR="008267F9" w:rsidRDefault="008267F9" w14:paraId="5E285135"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4BC03A57" w14:textId="77777777">
            <w:pPr>
              <w:pStyle w:val="p-table"/>
              <w:rPr>
                <w:sz w:val="14"/>
                <w:szCs w:val="14"/>
              </w:rPr>
            </w:pPr>
            <w:r w:rsidRPr="008A0BC6">
              <w:rPr>
                <w:sz w:val="14"/>
                <w:szCs w:val="14"/>
              </w:rPr>
              <w:t>Europese Vredesfaciliteit</w:t>
            </w:r>
          </w:p>
        </w:tc>
        <w:tc>
          <w:tcPr>
            <w:tcW w:w="964" w:type="dxa"/>
            <w:shd w:val="clear" w:color="auto" w:fill="auto"/>
            <w:tcMar>
              <w:top w:w="22" w:type="dxa"/>
              <w:left w:w="28" w:type="dxa"/>
              <w:bottom w:w="22" w:type="dxa"/>
              <w:right w:w="28" w:type="dxa"/>
            </w:tcMar>
          </w:tcPr>
          <w:p w:rsidRPr="008A0BC6" w:rsidR="008267F9" w:rsidRDefault="009F46BF" w14:paraId="288AFE83" w14:textId="77777777">
            <w:pPr>
              <w:pStyle w:val="p-table"/>
              <w:jc w:val="right"/>
              <w:rPr>
                <w:sz w:val="14"/>
                <w:szCs w:val="14"/>
              </w:rPr>
            </w:pPr>
            <w:r w:rsidRPr="008A0BC6">
              <w:rPr>
                <w:sz w:val="14"/>
                <w:szCs w:val="14"/>
              </w:rPr>
              <w:t>239.210</w:t>
            </w:r>
          </w:p>
        </w:tc>
        <w:tc>
          <w:tcPr>
            <w:tcW w:w="688" w:type="dxa"/>
            <w:shd w:val="clear" w:color="auto" w:fill="auto"/>
            <w:tcMar>
              <w:top w:w="22" w:type="dxa"/>
              <w:left w:w="28" w:type="dxa"/>
              <w:bottom w:w="22" w:type="dxa"/>
              <w:right w:w="28" w:type="dxa"/>
            </w:tcMar>
          </w:tcPr>
          <w:p w:rsidRPr="008A0BC6" w:rsidR="008267F9" w:rsidRDefault="009F46BF" w14:paraId="7752B86F"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3B7A7A27" w14:textId="77777777">
            <w:pPr>
              <w:pStyle w:val="p-table"/>
              <w:jc w:val="right"/>
              <w:rPr>
                <w:sz w:val="14"/>
                <w:szCs w:val="14"/>
              </w:rPr>
            </w:pPr>
            <w:r w:rsidRPr="008A0BC6">
              <w:rPr>
                <w:sz w:val="14"/>
                <w:szCs w:val="14"/>
              </w:rPr>
              <w:t>239.210</w:t>
            </w:r>
          </w:p>
        </w:tc>
        <w:tc>
          <w:tcPr>
            <w:tcW w:w="780" w:type="dxa"/>
            <w:shd w:val="clear" w:color="auto" w:fill="auto"/>
            <w:tcMar>
              <w:top w:w="22" w:type="dxa"/>
              <w:left w:w="28" w:type="dxa"/>
              <w:bottom w:w="22" w:type="dxa"/>
              <w:right w:w="28" w:type="dxa"/>
            </w:tcMar>
          </w:tcPr>
          <w:p w:rsidRPr="008A0BC6" w:rsidR="008267F9" w:rsidRDefault="009F46BF" w14:paraId="64ACFF82" w14:textId="77777777">
            <w:pPr>
              <w:pStyle w:val="p-table"/>
              <w:jc w:val="right"/>
              <w:rPr>
                <w:sz w:val="14"/>
                <w:szCs w:val="14"/>
              </w:rPr>
            </w:pPr>
            <w:r w:rsidRPr="008A0BC6">
              <w:rPr>
                <w:sz w:val="14"/>
                <w:szCs w:val="14"/>
              </w:rPr>
              <w:t>197.781</w:t>
            </w:r>
          </w:p>
        </w:tc>
        <w:tc>
          <w:tcPr>
            <w:tcW w:w="698" w:type="dxa"/>
            <w:shd w:val="clear" w:color="auto" w:fill="auto"/>
            <w:tcMar>
              <w:top w:w="22" w:type="dxa"/>
              <w:left w:w="28" w:type="dxa"/>
              <w:bottom w:w="22" w:type="dxa"/>
              <w:right w:w="28" w:type="dxa"/>
            </w:tcMar>
          </w:tcPr>
          <w:p w:rsidRPr="008A0BC6" w:rsidR="008267F9" w:rsidRDefault="009F46BF" w14:paraId="5BD31A28" w14:textId="77777777">
            <w:pPr>
              <w:pStyle w:val="p-table"/>
              <w:jc w:val="right"/>
              <w:rPr>
                <w:sz w:val="14"/>
                <w:szCs w:val="14"/>
              </w:rPr>
            </w:pPr>
            <w:r w:rsidRPr="008A0BC6">
              <w:rPr>
                <w:sz w:val="14"/>
                <w:szCs w:val="14"/>
              </w:rPr>
              <w:t>436.991</w:t>
            </w:r>
          </w:p>
        </w:tc>
        <w:tc>
          <w:tcPr>
            <w:tcW w:w="679" w:type="dxa"/>
            <w:shd w:val="clear" w:color="auto" w:fill="auto"/>
            <w:tcMar>
              <w:top w:w="22" w:type="dxa"/>
              <w:left w:w="28" w:type="dxa"/>
              <w:bottom w:w="22" w:type="dxa"/>
              <w:right w:w="28" w:type="dxa"/>
            </w:tcMar>
          </w:tcPr>
          <w:p w:rsidRPr="008A0BC6" w:rsidR="008267F9" w:rsidRDefault="009F46BF" w14:paraId="4C9F5B01"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1873137A" w14:textId="77777777">
            <w:pPr>
              <w:pStyle w:val="p-table"/>
              <w:jc w:val="right"/>
              <w:rPr>
                <w:sz w:val="14"/>
                <w:szCs w:val="14"/>
              </w:rPr>
            </w:pPr>
            <w:r w:rsidRPr="008A0BC6">
              <w:rPr>
                <w:sz w:val="14"/>
                <w:szCs w:val="14"/>
              </w:rPr>
              <w:t>0</w:t>
            </w:r>
          </w:p>
        </w:tc>
        <w:tc>
          <w:tcPr>
            <w:tcW w:w="698" w:type="dxa"/>
            <w:shd w:val="clear" w:color="auto" w:fill="auto"/>
            <w:tcMar>
              <w:top w:w="22" w:type="dxa"/>
              <w:left w:w="28" w:type="dxa"/>
              <w:bottom w:w="22" w:type="dxa"/>
              <w:right w:w="28" w:type="dxa"/>
            </w:tcMar>
          </w:tcPr>
          <w:p w:rsidRPr="008A0BC6" w:rsidR="008267F9" w:rsidRDefault="009F46BF" w14:paraId="11BEE832" w14:textId="77777777">
            <w:pPr>
              <w:pStyle w:val="p-table"/>
              <w:jc w:val="right"/>
              <w:rPr>
                <w:sz w:val="14"/>
                <w:szCs w:val="14"/>
              </w:rPr>
            </w:pPr>
            <w:r w:rsidRPr="008A0BC6">
              <w:rPr>
                <w:sz w:val="14"/>
                <w:szCs w:val="14"/>
              </w:rPr>
              <w:t>0</w:t>
            </w:r>
          </w:p>
        </w:tc>
        <w:tc>
          <w:tcPr>
            <w:tcW w:w="780" w:type="dxa"/>
            <w:shd w:val="clear" w:color="auto" w:fill="auto"/>
            <w:tcMar>
              <w:top w:w="22" w:type="dxa"/>
              <w:left w:w="28" w:type="dxa"/>
              <w:bottom w:w="22" w:type="dxa"/>
              <w:right w:w="28" w:type="dxa"/>
            </w:tcMar>
          </w:tcPr>
          <w:p w:rsidRPr="008A0BC6" w:rsidR="008267F9" w:rsidRDefault="009F46BF" w14:paraId="63DE7478" w14:textId="77777777">
            <w:pPr>
              <w:pStyle w:val="p-table"/>
              <w:jc w:val="right"/>
              <w:rPr>
                <w:sz w:val="14"/>
                <w:szCs w:val="14"/>
              </w:rPr>
            </w:pPr>
            <w:r w:rsidRPr="008A0BC6">
              <w:rPr>
                <w:sz w:val="14"/>
                <w:szCs w:val="14"/>
              </w:rPr>
              <w:t>0</w:t>
            </w:r>
          </w:p>
        </w:tc>
        <w:tc>
          <w:tcPr>
            <w:tcW w:w="789" w:type="dxa"/>
            <w:shd w:val="clear" w:color="auto" w:fill="auto"/>
            <w:tcMar>
              <w:top w:w="22" w:type="dxa"/>
              <w:left w:w="28" w:type="dxa"/>
              <w:bottom w:w="22" w:type="dxa"/>
              <w:right w:w="28" w:type="dxa"/>
            </w:tcMar>
          </w:tcPr>
          <w:p w:rsidRPr="008A0BC6" w:rsidR="008267F9" w:rsidRDefault="009F46BF" w14:paraId="6827032C" w14:textId="77777777">
            <w:pPr>
              <w:pStyle w:val="p-table"/>
              <w:jc w:val="right"/>
              <w:rPr>
                <w:sz w:val="14"/>
                <w:szCs w:val="14"/>
              </w:rPr>
            </w:pPr>
            <w:r w:rsidRPr="008A0BC6">
              <w:rPr>
                <w:sz w:val="14"/>
                <w:szCs w:val="14"/>
              </w:rPr>
              <w:t>48.742</w:t>
            </w:r>
          </w:p>
        </w:tc>
      </w:tr>
      <w:tr w:rsidRPr="008A0BC6" w:rsidR="008267F9" w14:paraId="733C5013" w14:textId="77777777">
        <w:tc>
          <w:tcPr>
            <w:tcW w:w="413" w:type="dxa"/>
            <w:shd w:val="clear" w:color="auto" w:fill="auto"/>
            <w:tcMar>
              <w:top w:w="22" w:type="dxa"/>
              <w:bottom w:w="22" w:type="dxa"/>
              <w:right w:w="28" w:type="dxa"/>
            </w:tcMar>
          </w:tcPr>
          <w:p w:rsidRPr="008A0BC6" w:rsidR="008267F9" w:rsidRDefault="009F46BF" w14:paraId="27281DD0" w14:textId="77777777">
            <w:pPr>
              <w:pStyle w:val="p-table"/>
              <w:rPr>
                <w:sz w:val="14"/>
                <w:szCs w:val="14"/>
              </w:rPr>
            </w:pPr>
            <w:r w:rsidRPr="008A0BC6">
              <w:rPr>
                <w:b/>
                <w:sz w:val="14"/>
                <w:szCs w:val="14"/>
              </w:rPr>
              <w:t>3.6</w:t>
            </w:r>
          </w:p>
        </w:tc>
        <w:tc>
          <w:tcPr>
            <w:tcW w:w="1010" w:type="dxa"/>
            <w:shd w:val="clear" w:color="auto" w:fill="auto"/>
            <w:tcMar>
              <w:top w:w="22" w:type="dxa"/>
              <w:left w:w="28" w:type="dxa"/>
              <w:bottom w:w="22" w:type="dxa"/>
              <w:right w:w="28" w:type="dxa"/>
            </w:tcMar>
          </w:tcPr>
          <w:p w:rsidRPr="008A0BC6" w:rsidR="008267F9" w:rsidRDefault="009F46BF" w14:paraId="490C8D21" w14:textId="77777777">
            <w:pPr>
              <w:pStyle w:val="p-table"/>
              <w:rPr>
                <w:sz w:val="14"/>
                <w:szCs w:val="14"/>
              </w:rPr>
            </w:pPr>
            <w:r w:rsidRPr="008A0BC6">
              <w:rPr>
                <w:b/>
                <w:sz w:val="14"/>
                <w:szCs w:val="14"/>
              </w:rPr>
              <w:t>Invoerrechten aan de Europese Unie</w:t>
            </w:r>
          </w:p>
        </w:tc>
        <w:tc>
          <w:tcPr>
            <w:tcW w:w="964" w:type="dxa"/>
            <w:shd w:val="clear" w:color="auto" w:fill="auto"/>
            <w:tcMar>
              <w:top w:w="22" w:type="dxa"/>
              <w:left w:w="28" w:type="dxa"/>
              <w:bottom w:w="22" w:type="dxa"/>
              <w:right w:w="28" w:type="dxa"/>
            </w:tcMar>
          </w:tcPr>
          <w:p w:rsidRPr="008A0BC6" w:rsidR="008267F9" w:rsidRDefault="009F46BF" w14:paraId="018EF94B" w14:textId="77777777">
            <w:pPr>
              <w:pStyle w:val="p-table"/>
              <w:jc w:val="right"/>
              <w:rPr>
                <w:sz w:val="14"/>
                <w:szCs w:val="14"/>
              </w:rPr>
            </w:pPr>
            <w:r w:rsidRPr="008A0BC6">
              <w:rPr>
                <w:b/>
                <w:sz w:val="14"/>
                <w:szCs w:val="14"/>
              </w:rPr>
              <w:t>4.954.536</w:t>
            </w:r>
          </w:p>
        </w:tc>
        <w:tc>
          <w:tcPr>
            <w:tcW w:w="688" w:type="dxa"/>
            <w:shd w:val="clear" w:color="auto" w:fill="auto"/>
            <w:tcMar>
              <w:top w:w="22" w:type="dxa"/>
              <w:left w:w="28" w:type="dxa"/>
              <w:bottom w:w="22" w:type="dxa"/>
              <w:right w:w="28" w:type="dxa"/>
            </w:tcMar>
          </w:tcPr>
          <w:p w:rsidRPr="008A0BC6" w:rsidR="008267F9" w:rsidRDefault="009F46BF" w14:paraId="64FE5E9A" w14:textId="77777777">
            <w:pPr>
              <w:pStyle w:val="p-table"/>
              <w:jc w:val="right"/>
              <w:rPr>
                <w:sz w:val="14"/>
                <w:szCs w:val="14"/>
              </w:rPr>
            </w:pPr>
            <w:r w:rsidRPr="008A0BC6">
              <w:rPr>
                <w:b/>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0D80282B" w14:textId="77777777">
            <w:pPr>
              <w:pStyle w:val="p-table"/>
              <w:jc w:val="right"/>
              <w:rPr>
                <w:sz w:val="14"/>
                <w:szCs w:val="14"/>
              </w:rPr>
            </w:pPr>
            <w:r w:rsidRPr="008A0BC6">
              <w:rPr>
                <w:b/>
                <w:sz w:val="14"/>
                <w:szCs w:val="14"/>
              </w:rPr>
              <w:t>4.954.536</w:t>
            </w:r>
          </w:p>
        </w:tc>
        <w:tc>
          <w:tcPr>
            <w:tcW w:w="780" w:type="dxa"/>
            <w:shd w:val="clear" w:color="auto" w:fill="auto"/>
            <w:tcMar>
              <w:top w:w="22" w:type="dxa"/>
              <w:left w:w="28" w:type="dxa"/>
              <w:bottom w:w="22" w:type="dxa"/>
              <w:right w:w="28" w:type="dxa"/>
            </w:tcMar>
          </w:tcPr>
          <w:p w:rsidRPr="008A0BC6" w:rsidR="008267F9" w:rsidRDefault="009F46BF" w14:paraId="0891BFFC" w14:textId="77777777">
            <w:pPr>
              <w:pStyle w:val="p-table"/>
              <w:jc w:val="right"/>
              <w:rPr>
                <w:sz w:val="14"/>
                <w:szCs w:val="14"/>
              </w:rPr>
            </w:pPr>
            <w:r w:rsidRPr="008A0BC6">
              <w:rPr>
                <w:b/>
                <w:sz w:val="14"/>
                <w:szCs w:val="14"/>
              </w:rPr>
              <w:t>500.465</w:t>
            </w:r>
          </w:p>
        </w:tc>
        <w:tc>
          <w:tcPr>
            <w:tcW w:w="698" w:type="dxa"/>
            <w:shd w:val="clear" w:color="auto" w:fill="auto"/>
            <w:tcMar>
              <w:top w:w="22" w:type="dxa"/>
              <w:left w:w="28" w:type="dxa"/>
              <w:bottom w:w="22" w:type="dxa"/>
              <w:right w:w="28" w:type="dxa"/>
            </w:tcMar>
          </w:tcPr>
          <w:p w:rsidRPr="008A0BC6" w:rsidR="008267F9" w:rsidRDefault="009F46BF" w14:paraId="5A7EC92A" w14:textId="77777777">
            <w:pPr>
              <w:pStyle w:val="p-table"/>
              <w:jc w:val="right"/>
              <w:rPr>
                <w:sz w:val="14"/>
                <w:szCs w:val="14"/>
              </w:rPr>
            </w:pPr>
            <w:r w:rsidRPr="008A0BC6">
              <w:rPr>
                <w:b/>
                <w:sz w:val="14"/>
                <w:szCs w:val="14"/>
              </w:rPr>
              <w:t>5.455.001</w:t>
            </w:r>
          </w:p>
        </w:tc>
        <w:tc>
          <w:tcPr>
            <w:tcW w:w="679" w:type="dxa"/>
            <w:shd w:val="clear" w:color="auto" w:fill="auto"/>
            <w:tcMar>
              <w:top w:w="22" w:type="dxa"/>
              <w:left w:w="28" w:type="dxa"/>
              <w:bottom w:w="22" w:type="dxa"/>
              <w:right w:w="28" w:type="dxa"/>
            </w:tcMar>
          </w:tcPr>
          <w:p w:rsidRPr="008A0BC6" w:rsidR="008267F9" w:rsidRDefault="009F46BF" w14:paraId="4CF826F3" w14:textId="77777777">
            <w:pPr>
              <w:pStyle w:val="p-table"/>
              <w:jc w:val="right"/>
              <w:rPr>
                <w:sz w:val="14"/>
                <w:szCs w:val="14"/>
              </w:rPr>
            </w:pPr>
            <w:r w:rsidRPr="008A0BC6">
              <w:rPr>
                <w:b/>
                <w:sz w:val="14"/>
                <w:szCs w:val="14"/>
              </w:rPr>
              <w:t>1.016.475</w:t>
            </w:r>
          </w:p>
        </w:tc>
        <w:tc>
          <w:tcPr>
            <w:tcW w:w="789" w:type="dxa"/>
            <w:shd w:val="clear" w:color="auto" w:fill="auto"/>
            <w:tcMar>
              <w:top w:w="22" w:type="dxa"/>
              <w:left w:w="28" w:type="dxa"/>
              <w:bottom w:w="22" w:type="dxa"/>
              <w:right w:w="28" w:type="dxa"/>
            </w:tcMar>
          </w:tcPr>
          <w:p w:rsidRPr="008A0BC6" w:rsidR="008267F9" w:rsidRDefault="009F46BF" w14:paraId="66FB182F" w14:textId="77777777">
            <w:pPr>
              <w:pStyle w:val="p-table"/>
              <w:jc w:val="right"/>
              <w:rPr>
                <w:sz w:val="14"/>
                <w:szCs w:val="14"/>
              </w:rPr>
            </w:pPr>
            <w:r w:rsidRPr="008A0BC6">
              <w:rPr>
                <w:b/>
                <w:sz w:val="14"/>
                <w:szCs w:val="14"/>
              </w:rPr>
              <w:t>1.013.346</w:t>
            </w:r>
          </w:p>
        </w:tc>
        <w:tc>
          <w:tcPr>
            <w:tcW w:w="698" w:type="dxa"/>
            <w:shd w:val="clear" w:color="auto" w:fill="auto"/>
            <w:tcMar>
              <w:top w:w="22" w:type="dxa"/>
              <w:left w:w="28" w:type="dxa"/>
              <w:bottom w:w="22" w:type="dxa"/>
              <w:right w:w="28" w:type="dxa"/>
            </w:tcMar>
          </w:tcPr>
          <w:p w:rsidRPr="008A0BC6" w:rsidR="008267F9" w:rsidRDefault="009F46BF" w14:paraId="49DBB018" w14:textId="77777777">
            <w:pPr>
              <w:pStyle w:val="p-table"/>
              <w:jc w:val="right"/>
              <w:rPr>
                <w:sz w:val="14"/>
                <w:szCs w:val="14"/>
              </w:rPr>
            </w:pPr>
            <w:r w:rsidRPr="008A0BC6">
              <w:rPr>
                <w:b/>
                <w:sz w:val="14"/>
                <w:szCs w:val="14"/>
              </w:rPr>
              <w:t>879.839</w:t>
            </w:r>
          </w:p>
        </w:tc>
        <w:tc>
          <w:tcPr>
            <w:tcW w:w="780" w:type="dxa"/>
            <w:shd w:val="clear" w:color="auto" w:fill="auto"/>
            <w:tcMar>
              <w:top w:w="22" w:type="dxa"/>
              <w:left w:w="28" w:type="dxa"/>
              <w:bottom w:w="22" w:type="dxa"/>
              <w:right w:w="28" w:type="dxa"/>
            </w:tcMar>
          </w:tcPr>
          <w:p w:rsidRPr="008A0BC6" w:rsidR="008267F9" w:rsidRDefault="009F46BF" w14:paraId="0BFF6D93" w14:textId="77777777">
            <w:pPr>
              <w:pStyle w:val="p-table"/>
              <w:jc w:val="right"/>
              <w:rPr>
                <w:sz w:val="14"/>
                <w:szCs w:val="14"/>
              </w:rPr>
            </w:pPr>
            <w:r w:rsidRPr="008A0BC6">
              <w:rPr>
                <w:b/>
                <w:sz w:val="14"/>
                <w:szCs w:val="14"/>
              </w:rPr>
              <w:t>901.024</w:t>
            </w:r>
          </w:p>
        </w:tc>
        <w:tc>
          <w:tcPr>
            <w:tcW w:w="789" w:type="dxa"/>
            <w:shd w:val="clear" w:color="auto" w:fill="auto"/>
            <w:tcMar>
              <w:top w:w="22" w:type="dxa"/>
              <w:left w:w="28" w:type="dxa"/>
              <w:bottom w:w="22" w:type="dxa"/>
              <w:right w:w="28" w:type="dxa"/>
            </w:tcMar>
          </w:tcPr>
          <w:p w:rsidRPr="008A0BC6" w:rsidR="008267F9" w:rsidRDefault="009F46BF" w14:paraId="611B669C" w14:textId="77777777">
            <w:pPr>
              <w:pStyle w:val="p-table"/>
              <w:jc w:val="right"/>
              <w:rPr>
                <w:sz w:val="14"/>
                <w:szCs w:val="14"/>
              </w:rPr>
            </w:pPr>
            <w:r w:rsidRPr="008A0BC6">
              <w:rPr>
                <w:b/>
                <w:sz w:val="14"/>
                <w:szCs w:val="14"/>
              </w:rPr>
              <w:t>6.854.000</w:t>
            </w:r>
          </w:p>
        </w:tc>
      </w:tr>
      <w:tr w:rsidRPr="008A0BC6" w:rsidR="008267F9" w14:paraId="5F054343" w14:textId="77777777">
        <w:tc>
          <w:tcPr>
            <w:tcW w:w="413" w:type="dxa"/>
            <w:shd w:val="clear" w:color="auto" w:fill="auto"/>
            <w:tcMar>
              <w:top w:w="22" w:type="dxa"/>
              <w:bottom w:w="22" w:type="dxa"/>
              <w:right w:w="28" w:type="dxa"/>
            </w:tcMar>
          </w:tcPr>
          <w:p w:rsidRPr="008A0BC6" w:rsidR="008267F9" w:rsidRDefault="008267F9" w14:paraId="6BD8EE33"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7C36F9C2" w14:textId="77777777">
            <w:pPr>
              <w:pStyle w:val="p-table"/>
              <w:rPr>
                <w:sz w:val="14"/>
                <w:szCs w:val="14"/>
              </w:rPr>
            </w:pPr>
            <w:r w:rsidRPr="008A0BC6">
              <w:rPr>
                <w:i/>
                <w:sz w:val="14"/>
                <w:szCs w:val="14"/>
              </w:rPr>
              <w:t>Bijdrage aan (</w:t>
            </w:r>
            <w:proofErr w:type="spellStart"/>
            <w:r w:rsidRPr="008A0BC6">
              <w:rPr>
                <w:i/>
                <w:sz w:val="14"/>
                <w:szCs w:val="14"/>
              </w:rPr>
              <w:t>inter</w:t>
            </w:r>
            <w:proofErr w:type="spellEnd"/>
            <w:r w:rsidRPr="008A0BC6">
              <w:rPr>
                <w:i/>
                <w:sz w:val="14"/>
                <w:szCs w:val="14"/>
              </w:rPr>
              <w:t>-)nationale organisaties</w:t>
            </w:r>
          </w:p>
        </w:tc>
        <w:tc>
          <w:tcPr>
            <w:tcW w:w="964" w:type="dxa"/>
            <w:shd w:val="clear" w:color="auto" w:fill="auto"/>
            <w:tcMar>
              <w:top w:w="22" w:type="dxa"/>
              <w:left w:w="28" w:type="dxa"/>
              <w:bottom w:w="22" w:type="dxa"/>
              <w:right w:w="28" w:type="dxa"/>
            </w:tcMar>
          </w:tcPr>
          <w:p w:rsidRPr="008A0BC6" w:rsidR="008267F9" w:rsidRDefault="009F46BF" w14:paraId="64188295" w14:textId="77777777">
            <w:pPr>
              <w:pStyle w:val="p-table"/>
              <w:jc w:val="right"/>
              <w:rPr>
                <w:sz w:val="14"/>
                <w:szCs w:val="14"/>
              </w:rPr>
            </w:pPr>
            <w:r w:rsidRPr="008A0BC6">
              <w:rPr>
                <w:i/>
                <w:sz w:val="14"/>
                <w:szCs w:val="14"/>
              </w:rPr>
              <w:t>4.954.536</w:t>
            </w:r>
          </w:p>
        </w:tc>
        <w:tc>
          <w:tcPr>
            <w:tcW w:w="688" w:type="dxa"/>
            <w:shd w:val="clear" w:color="auto" w:fill="auto"/>
            <w:tcMar>
              <w:top w:w="22" w:type="dxa"/>
              <w:left w:w="28" w:type="dxa"/>
              <w:bottom w:w="22" w:type="dxa"/>
              <w:right w:w="28" w:type="dxa"/>
            </w:tcMar>
          </w:tcPr>
          <w:p w:rsidRPr="008A0BC6" w:rsidR="008267F9" w:rsidRDefault="009F46BF" w14:paraId="1B5678C1" w14:textId="77777777">
            <w:pPr>
              <w:pStyle w:val="p-table"/>
              <w:jc w:val="right"/>
              <w:rPr>
                <w:sz w:val="14"/>
                <w:szCs w:val="14"/>
              </w:rPr>
            </w:pPr>
            <w:r w:rsidRPr="008A0BC6">
              <w:rPr>
                <w:i/>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5F6349CC" w14:textId="77777777">
            <w:pPr>
              <w:pStyle w:val="p-table"/>
              <w:jc w:val="right"/>
              <w:rPr>
                <w:sz w:val="14"/>
                <w:szCs w:val="14"/>
              </w:rPr>
            </w:pPr>
            <w:r w:rsidRPr="008A0BC6">
              <w:rPr>
                <w:i/>
                <w:sz w:val="14"/>
                <w:szCs w:val="14"/>
              </w:rPr>
              <w:t>4.954.536</w:t>
            </w:r>
          </w:p>
        </w:tc>
        <w:tc>
          <w:tcPr>
            <w:tcW w:w="780" w:type="dxa"/>
            <w:shd w:val="clear" w:color="auto" w:fill="auto"/>
            <w:tcMar>
              <w:top w:w="22" w:type="dxa"/>
              <w:left w:w="28" w:type="dxa"/>
              <w:bottom w:w="22" w:type="dxa"/>
              <w:right w:w="28" w:type="dxa"/>
            </w:tcMar>
          </w:tcPr>
          <w:p w:rsidRPr="008A0BC6" w:rsidR="008267F9" w:rsidRDefault="009F46BF" w14:paraId="7F12EE19" w14:textId="77777777">
            <w:pPr>
              <w:pStyle w:val="p-table"/>
              <w:jc w:val="right"/>
              <w:rPr>
                <w:sz w:val="14"/>
                <w:szCs w:val="14"/>
              </w:rPr>
            </w:pPr>
            <w:r w:rsidRPr="008A0BC6">
              <w:rPr>
                <w:i/>
                <w:sz w:val="14"/>
                <w:szCs w:val="14"/>
              </w:rPr>
              <w:t>500.465</w:t>
            </w:r>
          </w:p>
        </w:tc>
        <w:tc>
          <w:tcPr>
            <w:tcW w:w="698" w:type="dxa"/>
            <w:shd w:val="clear" w:color="auto" w:fill="auto"/>
            <w:tcMar>
              <w:top w:w="22" w:type="dxa"/>
              <w:left w:w="28" w:type="dxa"/>
              <w:bottom w:w="22" w:type="dxa"/>
              <w:right w:w="28" w:type="dxa"/>
            </w:tcMar>
          </w:tcPr>
          <w:p w:rsidRPr="008A0BC6" w:rsidR="008267F9" w:rsidRDefault="009F46BF" w14:paraId="144530DE" w14:textId="77777777">
            <w:pPr>
              <w:pStyle w:val="p-table"/>
              <w:jc w:val="right"/>
              <w:rPr>
                <w:sz w:val="14"/>
                <w:szCs w:val="14"/>
              </w:rPr>
            </w:pPr>
            <w:r w:rsidRPr="008A0BC6">
              <w:rPr>
                <w:i/>
                <w:sz w:val="14"/>
                <w:szCs w:val="14"/>
              </w:rPr>
              <w:t>5.455.001</w:t>
            </w:r>
          </w:p>
        </w:tc>
        <w:tc>
          <w:tcPr>
            <w:tcW w:w="679" w:type="dxa"/>
            <w:shd w:val="clear" w:color="auto" w:fill="auto"/>
            <w:tcMar>
              <w:top w:w="22" w:type="dxa"/>
              <w:left w:w="28" w:type="dxa"/>
              <w:bottom w:w="22" w:type="dxa"/>
              <w:right w:w="28" w:type="dxa"/>
            </w:tcMar>
          </w:tcPr>
          <w:p w:rsidRPr="008A0BC6" w:rsidR="008267F9" w:rsidRDefault="009F46BF" w14:paraId="3D706AD2" w14:textId="77777777">
            <w:pPr>
              <w:pStyle w:val="p-table"/>
              <w:jc w:val="right"/>
              <w:rPr>
                <w:sz w:val="14"/>
                <w:szCs w:val="14"/>
              </w:rPr>
            </w:pPr>
            <w:r w:rsidRPr="008A0BC6">
              <w:rPr>
                <w:i/>
                <w:sz w:val="14"/>
                <w:szCs w:val="14"/>
              </w:rPr>
              <w:t>1.016.475</w:t>
            </w:r>
          </w:p>
        </w:tc>
        <w:tc>
          <w:tcPr>
            <w:tcW w:w="789" w:type="dxa"/>
            <w:shd w:val="clear" w:color="auto" w:fill="auto"/>
            <w:tcMar>
              <w:top w:w="22" w:type="dxa"/>
              <w:left w:w="28" w:type="dxa"/>
              <w:bottom w:w="22" w:type="dxa"/>
              <w:right w:w="28" w:type="dxa"/>
            </w:tcMar>
          </w:tcPr>
          <w:p w:rsidRPr="008A0BC6" w:rsidR="008267F9" w:rsidRDefault="009F46BF" w14:paraId="1CBEE0A5" w14:textId="77777777">
            <w:pPr>
              <w:pStyle w:val="p-table"/>
              <w:jc w:val="right"/>
              <w:rPr>
                <w:sz w:val="14"/>
                <w:szCs w:val="14"/>
              </w:rPr>
            </w:pPr>
            <w:r w:rsidRPr="008A0BC6">
              <w:rPr>
                <w:i/>
                <w:sz w:val="14"/>
                <w:szCs w:val="14"/>
              </w:rPr>
              <w:t>1.013.346</w:t>
            </w:r>
          </w:p>
        </w:tc>
        <w:tc>
          <w:tcPr>
            <w:tcW w:w="698" w:type="dxa"/>
            <w:shd w:val="clear" w:color="auto" w:fill="auto"/>
            <w:tcMar>
              <w:top w:w="22" w:type="dxa"/>
              <w:left w:w="28" w:type="dxa"/>
              <w:bottom w:w="22" w:type="dxa"/>
              <w:right w:w="28" w:type="dxa"/>
            </w:tcMar>
          </w:tcPr>
          <w:p w:rsidRPr="008A0BC6" w:rsidR="008267F9" w:rsidRDefault="009F46BF" w14:paraId="61BCD210" w14:textId="77777777">
            <w:pPr>
              <w:pStyle w:val="p-table"/>
              <w:jc w:val="right"/>
              <w:rPr>
                <w:sz w:val="14"/>
                <w:szCs w:val="14"/>
              </w:rPr>
            </w:pPr>
            <w:r w:rsidRPr="008A0BC6">
              <w:rPr>
                <w:i/>
                <w:sz w:val="14"/>
                <w:szCs w:val="14"/>
              </w:rPr>
              <w:t>879.839</w:t>
            </w:r>
          </w:p>
        </w:tc>
        <w:tc>
          <w:tcPr>
            <w:tcW w:w="780" w:type="dxa"/>
            <w:shd w:val="clear" w:color="auto" w:fill="auto"/>
            <w:tcMar>
              <w:top w:w="22" w:type="dxa"/>
              <w:left w:w="28" w:type="dxa"/>
              <w:bottom w:w="22" w:type="dxa"/>
              <w:right w:w="28" w:type="dxa"/>
            </w:tcMar>
          </w:tcPr>
          <w:p w:rsidRPr="008A0BC6" w:rsidR="008267F9" w:rsidRDefault="009F46BF" w14:paraId="23D38B87" w14:textId="77777777">
            <w:pPr>
              <w:pStyle w:val="p-table"/>
              <w:jc w:val="right"/>
              <w:rPr>
                <w:sz w:val="14"/>
                <w:szCs w:val="14"/>
              </w:rPr>
            </w:pPr>
            <w:r w:rsidRPr="008A0BC6">
              <w:rPr>
                <w:i/>
                <w:sz w:val="14"/>
                <w:szCs w:val="14"/>
              </w:rPr>
              <w:t>901.024</w:t>
            </w:r>
          </w:p>
        </w:tc>
        <w:tc>
          <w:tcPr>
            <w:tcW w:w="789" w:type="dxa"/>
            <w:shd w:val="clear" w:color="auto" w:fill="auto"/>
            <w:tcMar>
              <w:top w:w="22" w:type="dxa"/>
              <w:left w:w="28" w:type="dxa"/>
              <w:bottom w:w="22" w:type="dxa"/>
              <w:right w:w="28" w:type="dxa"/>
            </w:tcMar>
          </w:tcPr>
          <w:p w:rsidRPr="008A0BC6" w:rsidR="008267F9" w:rsidRDefault="009F46BF" w14:paraId="059C7A1C" w14:textId="77777777">
            <w:pPr>
              <w:pStyle w:val="p-table"/>
              <w:jc w:val="right"/>
              <w:rPr>
                <w:sz w:val="14"/>
                <w:szCs w:val="14"/>
              </w:rPr>
            </w:pPr>
            <w:r w:rsidRPr="008A0BC6">
              <w:rPr>
                <w:i/>
                <w:sz w:val="14"/>
                <w:szCs w:val="14"/>
              </w:rPr>
              <w:t>6.854.000</w:t>
            </w:r>
          </w:p>
        </w:tc>
      </w:tr>
      <w:tr w:rsidRPr="008A0BC6" w:rsidR="008267F9" w14:paraId="05AAC55F" w14:textId="77777777">
        <w:tc>
          <w:tcPr>
            <w:tcW w:w="413" w:type="dxa"/>
            <w:shd w:val="clear" w:color="auto" w:fill="auto"/>
            <w:tcMar>
              <w:top w:w="22" w:type="dxa"/>
              <w:bottom w:w="22" w:type="dxa"/>
              <w:right w:w="28" w:type="dxa"/>
            </w:tcMar>
          </w:tcPr>
          <w:p w:rsidRPr="008A0BC6" w:rsidR="008267F9" w:rsidRDefault="008267F9" w14:paraId="67F238EE"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527EE943" w14:textId="77777777">
            <w:pPr>
              <w:pStyle w:val="p-table"/>
              <w:rPr>
                <w:sz w:val="14"/>
                <w:szCs w:val="14"/>
              </w:rPr>
            </w:pPr>
            <w:r w:rsidRPr="008A0BC6">
              <w:rPr>
                <w:sz w:val="14"/>
                <w:szCs w:val="14"/>
              </w:rPr>
              <w:t>Invoerrechten</w:t>
            </w:r>
          </w:p>
        </w:tc>
        <w:tc>
          <w:tcPr>
            <w:tcW w:w="964" w:type="dxa"/>
            <w:shd w:val="clear" w:color="auto" w:fill="auto"/>
            <w:tcMar>
              <w:top w:w="22" w:type="dxa"/>
              <w:left w:w="28" w:type="dxa"/>
              <w:bottom w:w="22" w:type="dxa"/>
              <w:right w:w="28" w:type="dxa"/>
            </w:tcMar>
          </w:tcPr>
          <w:p w:rsidRPr="008A0BC6" w:rsidR="008267F9" w:rsidRDefault="009F46BF" w14:paraId="69C79145" w14:textId="77777777">
            <w:pPr>
              <w:pStyle w:val="p-table"/>
              <w:jc w:val="right"/>
              <w:rPr>
                <w:sz w:val="14"/>
                <w:szCs w:val="14"/>
              </w:rPr>
            </w:pPr>
            <w:r w:rsidRPr="008A0BC6">
              <w:rPr>
                <w:sz w:val="14"/>
                <w:szCs w:val="14"/>
              </w:rPr>
              <w:t>4.954.536</w:t>
            </w:r>
          </w:p>
        </w:tc>
        <w:tc>
          <w:tcPr>
            <w:tcW w:w="688" w:type="dxa"/>
            <w:shd w:val="clear" w:color="auto" w:fill="auto"/>
            <w:tcMar>
              <w:top w:w="22" w:type="dxa"/>
              <w:left w:w="28" w:type="dxa"/>
              <w:bottom w:w="22" w:type="dxa"/>
              <w:right w:w="28" w:type="dxa"/>
            </w:tcMar>
          </w:tcPr>
          <w:p w:rsidRPr="008A0BC6" w:rsidR="008267F9" w:rsidRDefault="009F46BF" w14:paraId="281CED6B" w14:textId="77777777">
            <w:pPr>
              <w:pStyle w:val="p-table"/>
              <w:jc w:val="right"/>
              <w:rPr>
                <w:sz w:val="14"/>
                <w:szCs w:val="14"/>
              </w:rPr>
            </w:pPr>
            <w:r w:rsidRPr="008A0BC6">
              <w:rPr>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78CCE42E" w14:textId="77777777">
            <w:pPr>
              <w:pStyle w:val="p-table"/>
              <w:jc w:val="right"/>
              <w:rPr>
                <w:sz w:val="14"/>
                <w:szCs w:val="14"/>
              </w:rPr>
            </w:pPr>
            <w:r w:rsidRPr="008A0BC6">
              <w:rPr>
                <w:sz w:val="14"/>
                <w:szCs w:val="14"/>
              </w:rPr>
              <w:t>4.954.536</w:t>
            </w:r>
          </w:p>
        </w:tc>
        <w:tc>
          <w:tcPr>
            <w:tcW w:w="780" w:type="dxa"/>
            <w:shd w:val="clear" w:color="auto" w:fill="auto"/>
            <w:tcMar>
              <w:top w:w="22" w:type="dxa"/>
              <w:left w:w="28" w:type="dxa"/>
              <w:bottom w:w="22" w:type="dxa"/>
              <w:right w:w="28" w:type="dxa"/>
            </w:tcMar>
          </w:tcPr>
          <w:p w:rsidRPr="008A0BC6" w:rsidR="008267F9" w:rsidRDefault="009F46BF" w14:paraId="675AAF65" w14:textId="77777777">
            <w:pPr>
              <w:pStyle w:val="p-table"/>
              <w:jc w:val="right"/>
              <w:rPr>
                <w:sz w:val="14"/>
                <w:szCs w:val="14"/>
              </w:rPr>
            </w:pPr>
            <w:r w:rsidRPr="008A0BC6">
              <w:rPr>
                <w:sz w:val="14"/>
                <w:szCs w:val="14"/>
              </w:rPr>
              <w:t>500.465</w:t>
            </w:r>
          </w:p>
        </w:tc>
        <w:tc>
          <w:tcPr>
            <w:tcW w:w="698" w:type="dxa"/>
            <w:shd w:val="clear" w:color="auto" w:fill="auto"/>
            <w:tcMar>
              <w:top w:w="22" w:type="dxa"/>
              <w:left w:w="28" w:type="dxa"/>
              <w:bottom w:w="22" w:type="dxa"/>
              <w:right w:w="28" w:type="dxa"/>
            </w:tcMar>
          </w:tcPr>
          <w:p w:rsidRPr="008A0BC6" w:rsidR="008267F9" w:rsidRDefault="009F46BF" w14:paraId="1D07AB1B" w14:textId="77777777">
            <w:pPr>
              <w:pStyle w:val="p-table"/>
              <w:jc w:val="right"/>
              <w:rPr>
                <w:sz w:val="14"/>
                <w:szCs w:val="14"/>
              </w:rPr>
            </w:pPr>
            <w:r w:rsidRPr="008A0BC6">
              <w:rPr>
                <w:sz w:val="14"/>
                <w:szCs w:val="14"/>
              </w:rPr>
              <w:t>5.455.001</w:t>
            </w:r>
          </w:p>
        </w:tc>
        <w:tc>
          <w:tcPr>
            <w:tcW w:w="679" w:type="dxa"/>
            <w:shd w:val="clear" w:color="auto" w:fill="auto"/>
            <w:tcMar>
              <w:top w:w="22" w:type="dxa"/>
              <w:left w:w="28" w:type="dxa"/>
              <w:bottom w:w="22" w:type="dxa"/>
              <w:right w:w="28" w:type="dxa"/>
            </w:tcMar>
          </w:tcPr>
          <w:p w:rsidRPr="008A0BC6" w:rsidR="008267F9" w:rsidRDefault="009F46BF" w14:paraId="4A3BF67C" w14:textId="77777777">
            <w:pPr>
              <w:pStyle w:val="p-table"/>
              <w:jc w:val="right"/>
              <w:rPr>
                <w:sz w:val="14"/>
                <w:szCs w:val="14"/>
              </w:rPr>
            </w:pPr>
            <w:r w:rsidRPr="008A0BC6">
              <w:rPr>
                <w:sz w:val="14"/>
                <w:szCs w:val="14"/>
              </w:rPr>
              <w:t>1.016.475</w:t>
            </w:r>
          </w:p>
        </w:tc>
        <w:tc>
          <w:tcPr>
            <w:tcW w:w="789" w:type="dxa"/>
            <w:shd w:val="clear" w:color="auto" w:fill="auto"/>
            <w:tcMar>
              <w:top w:w="22" w:type="dxa"/>
              <w:left w:w="28" w:type="dxa"/>
              <w:bottom w:w="22" w:type="dxa"/>
              <w:right w:w="28" w:type="dxa"/>
            </w:tcMar>
          </w:tcPr>
          <w:p w:rsidRPr="008A0BC6" w:rsidR="008267F9" w:rsidRDefault="009F46BF" w14:paraId="796BDE6A" w14:textId="77777777">
            <w:pPr>
              <w:pStyle w:val="p-table"/>
              <w:jc w:val="right"/>
              <w:rPr>
                <w:sz w:val="14"/>
                <w:szCs w:val="14"/>
              </w:rPr>
            </w:pPr>
            <w:r w:rsidRPr="008A0BC6">
              <w:rPr>
                <w:sz w:val="14"/>
                <w:szCs w:val="14"/>
              </w:rPr>
              <w:t>1.013.346</w:t>
            </w:r>
          </w:p>
        </w:tc>
        <w:tc>
          <w:tcPr>
            <w:tcW w:w="698" w:type="dxa"/>
            <w:shd w:val="clear" w:color="auto" w:fill="auto"/>
            <w:tcMar>
              <w:top w:w="22" w:type="dxa"/>
              <w:left w:w="28" w:type="dxa"/>
              <w:bottom w:w="22" w:type="dxa"/>
              <w:right w:w="28" w:type="dxa"/>
            </w:tcMar>
          </w:tcPr>
          <w:p w:rsidRPr="008A0BC6" w:rsidR="008267F9" w:rsidRDefault="009F46BF" w14:paraId="3A4093E0" w14:textId="77777777">
            <w:pPr>
              <w:pStyle w:val="p-table"/>
              <w:jc w:val="right"/>
              <w:rPr>
                <w:sz w:val="14"/>
                <w:szCs w:val="14"/>
              </w:rPr>
            </w:pPr>
            <w:r w:rsidRPr="008A0BC6">
              <w:rPr>
                <w:sz w:val="14"/>
                <w:szCs w:val="14"/>
              </w:rPr>
              <w:t>879.839</w:t>
            </w:r>
          </w:p>
        </w:tc>
        <w:tc>
          <w:tcPr>
            <w:tcW w:w="780" w:type="dxa"/>
            <w:shd w:val="clear" w:color="auto" w:fill="auto"/>
            <w:tcMar>
              <w:top w:w="22" w:type="dxa"/>
              <w:left w:w="28" w:type="dxa"/>
              <w:bottom w:w="22" w:type="dxa"/>
              <w:right w:w="28" w:type="dxa"/>
            </w:tcMar>
          </w:tcPr>
          <w:p w:rsidRPr="008A0BC6" w:rsidR="008267F9" w:rsidRDefault="009F46BF" w14:paraId="5A75CC85" w14:textId="77777777">
            <w:pPr>
              <w:pStyle w:val="p-table"/>
              <w:jc w:val="right"/>
              <w:rPr>
                <w:sz w:val="14"/>
                <w:szCs w:val="14"/>
              </w:rPr>
            </w:pPr>
            <w:r w:rsidRPr="008A0BC6">
              <w:rPr>
                <w:sz w:val="14"/>
                <w:szCs w:val="14"/>
              </w:rPr>
              <w:t>901.024</w:t>
            </w:r>
          </w:p>
        </w:tc>
        <w:tc>
          <w:tcPr>
            <w:tcW w:w="789" w:type="dxa"/>
            <w:shd w:val="clear" w:color="auto" w:fill="auto"/>
            <w:tcMar>
              <w:top w:w="22" w:type="dxa"/>
              <w:left w:w="28" w:type="dxa"/>
              <w:bottom w:w="22" w:type="dxa"/>
              <w:right w:w="28" w:type="dxa"/>
            </w:tcMar>
          </w:tcPr>
          <w:p w:rsidRPr="008A0BC6" w:rsidR="008267F9" w:rsidRDefault="009F46BF" w14:paraId="7433E37A" w14:textId="77777777">
            <w:pPr>
              <w:pStyle w:val="p-table"/>
              <w:jc w:val="right"/>
              <w:rPr>
                <w:sz w:val="14"/>
                <w:szCs w:val="14"/>
              </w:rPr>
            </w:pPr>
            <w:r w:rsidRPr="008A0BC6">
              <w:rPr>
                <w:sz w:val="14"/>
                <w:szCs w:val="14"/>
              </w:rPr>
              <w:t>6.854.000</w:t>
            </w:r>
          </w:p>
        </w:tc>
      </w:tr>
      <w:tr w:rsidRPr="008A0BC6" w:rsidR="008267F9" w14:paraId="2E025010" w14:textId="77777777">
        <w:tc>
          <w:tcPr>
            <w:tcW w:w="413" w:type="dxa"/>
            <w:tcBorders>
              <w:bottom w:val="single" w:color="009EE0" w:sz="2" w:space="0"/>
            </w:tcBorders>
            <w:shd w:val="clear" w:color="auto" w:fill="auto"/>
            <w:tcMar>
              <w:top w:w="22" w:type="dxa"/>
              <w:bottom w:w="22" w:type="dxa"/>
              <w:right w:w="28" w:type="dxa"/>
            </w:tcMar>
          </w:tcPr>
          <w:p w:rsidRPr="008A0BC6" w:rsidR="008267F9" w:rsidRDefault="008267F9" w14:paraId="03627F58" w14:textId="77777777">
            <w:pPr>
              <w:pStyle w:val="p-table"/>
              <w:rPr>
                <w:sz w:val="14"/>
                <w:szCs w:val="14"/>
              </w:rPr>
            </w:pPr>
          </w:p>
        </w:tc>
        <w:tc>
          <w:tcPr>
            <w:tcW w:w="101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74BBFE6D" w14:textId="77777777">
            <w:pPr>
              <w:pStyle w:val="p-table"/>
              <w:rPr>
                <w:sz w:val="14"/>
                <w:szCs w:val="14"/>
              </w:rPr>
            </w:pPr>
          </w:p>
        </w:tc>
        <w:tc>
          <w:tcPr>
            <w:tcW w:w="964"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6B1C82EC" w14:textId="77777777">
            <w:pPr>
              <w:pStyle w:val="p-table"/>
              <w:rPr>
                <w:sz w:val="14"/>
                <w:szCs w:val="14"/>
              </w:rPr>
            </w:pP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3FD78428" w14:textId="77777777">
            <w:pPr>
              <w:pStyle w:val="p-table"/>
              <w:rPr>
                <w:sz w:val="14"/>
                <w:szCs w:val="14"/>
              </w:rPr>
            </w:pPr>
          </w:p>
        </w:tc>
        <w:tc>
          <w:tcPr>
            <w:tcW w:w="89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49F5C613" w14:textId="77777777">
            <w:pPr>
              <w:pStyle w:val="p-table"/>
              <w:rPr>
                <w:sz w:val="14"/>
                <w:szCs w:val="14"/>
              </w:rPr>
            </w:pPr>
          </w:p>
        </w:tc>
        <w:tc>
          <w:tcPr>
            <w:tcW w:w="78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74BCB50B" w14:textId="77777777">
            <w:pPr>
              <w:pStyle w:val="p-table"/>
              <w:rPr>
                <w:sz w:val="14"/>
                <w:szCs w:val="14"/>
              </w:rPr>
            </w:pPr>
          </w:p>
        </w:tc>
        <w:tc>
          <w:tcPr>
            <w:tcW w:w="69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67A67A7" w14:textId="77777777">
            <w:pPr>
              <w:pStyle w:val="p-table"/>
              <w:rPr>
                <w:sz w:val="14"/>
                <w:szCs w:val="14"/>
              </w:rPr>
            </w:pPr>
          </w:p>
        </w:tc>
        <w:tc>
          <w:tcPr>
            <w:tcW w:w="67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20E72080" w14:textId="77777777">
            <w:pPr>
              <w:pStyle w:val="p-table"/>
              <w:rPr>
                <w:sz w:val="14"/>
                <w:szCs w:val="14"/>
              </w:rPr>
            </w:pPr>
          </w:p>
        </w:tc>
        <w:tc>
          <w:tcPr>
            <w:tcW w:w="78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5DD69621" w14:textId="77777777">
            <w:pPr>
              <w:pStyle w:val="p-table"/>
              <w:rPr>
                <w:sz w:val="14"/>
                <w:szCs w:val="14"/>
              </w:rPr>
            </w:pPr>
          </w:p>
        </w:tc>
        <w:tc>
          <w:tcPr>
            <w:tcW w:w="69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C4A62B5" w14:textId="77777777">
            <w:pPr>
              <w:pStyle w:val="p-table"/>
              <w:rPr>
                <w:sz w:val="14"/>
                <w:szCs w:val="14"/>
              </w:rPr>
            </w:pPr>
          </w:p>
        </w:tc>
        <w:tc>
          <w:tcPr>
            <w:tcW w:w="78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CB970C1" w14:textId="77777777">
            <w:pPr>
              <w:pStyle w:val="p-table"/>
              <w:rPr>
                <w:sz w:val="14"/>
                <w:szCs w:val="14"/>
              </w:rPr>
            </w:pPr>
          </w:p>
        </w:tc>
        <w:tc>
          <w:tcPr>
            <w:tcW w:w="78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1275C08" w14:textId="77777777">
            <w:pPr>
              <w:pStyle w:val="p-table"/>
              <w:rPr>
                <w:sz w:val="14"/>
                <w:szCs w:val="14"/>
              </w:rPr>
            </w:pPr>
          </w:p>
        </w:tc>
      </w:tr>
      <w:tr w:rsidRPr="008A0BC6" w:rsidR="008267F9" w14:paraId="567B76D8" w14:textId="77777777">
        <w:tc>
          <w:tcPr>
            <w:tcW w:w="413" w:type="dxa"/>
            <w:shd w:val="clear" w:color="auto" w:fill="auto"/>
            <w:tcMar>
              <w:top w:w="22" w:type="dxa"/>
              <w:bottom w:w="22" w:type="dxa"/>
              <w:right w:w="28" w:type="dxa"/>
            </w:tcMar>
          </w:tcPr>
          <w:p w:rsidRPr="008A0BC6" w:rsidR="008267F9" w:rsidRDefault="008267F9" w14:paraId="29C62F49" w14:textId="77777777">
            <w:pPr>
              <w:pStyle w:val="p-table"/>
              <w:rPr>
                <w:sz w:val="14"/>
                <w:szCs w:val="14"/>
              </w:rPr>
            </w:pPr>
          </w:p>
        </w:tc>
        <w:tc>
          <w:tcPr>
            <w:tcW w:w="1010" w:type="dxa"/>
            <w:shd w:val="clear" w:color="auto" w:fill="auto"/>
            <w:tcMar>
              <w:top w:w="22" w:type="dxa"/>
              <w:left w:w="28" w:type="dxa"/>
              <w:bottom w:w="22" w:type="dxa"/>
              <w:right w:w="28" w:type="dxa"/>
            </w:tcMar>
          </w:tcPr>
          <w:p w:rsidRPr="008A0BC6" w:rsidR="008267F9" w:rsidRDefault="009F46BF" w14:paraId="3310C336" w14:textId="77777777">
            <w:pPr>
              <w:pStyle w:val="p-table"/>
              <w:rPr>
                <w:sz w:val="14"/>
                <w:szCs w:val="14"/>
              </w:rPr>
            </w:pPr>
            <w:r w:rsidRPr="008A0BC6">
              <w:rPr>
                <w:b/>
                <w:sz w:val="14"/>
                <w:szCs w:val="14"/>
              </w:rPr>
              <w:t>Ontvangsten</w:t>
            </w:r>
          </w:p>
        </w:tc>
        <w:tc>
          <w:tcPr>
            <w:tcW w:w="964" w:type="dxa"/>
            <w:shd w:val="clear" w:color="auto" w:fill="auto"/>
            <w:tcMar>
              <w:top w:w="22" w:type="dxa"/>
              <w:left w:w="28" w:type="dxa"/>
              <w:bottom w:w="22" w:type="dxa"/>
              <w:right w:w="28" w:type="dxa"/>
            </w:tcMar>
          </w:tcPr>
          <w:p w:rsidRPr="008A0BC6" w:rsidR="008267F9" w:rsidRDefault="009F46BF" w14:paraId="251DB13B" w14:textId="77777777">
            <w:pPr>
              <w:pStyle w:val="p-table"/>
              <w:jc w:val="right"/>
              <w:rPr>
                <w:sz w:val="14"/>
                <w:szCs w:val="14"/>
              </w:rPr>
            </w:pPr>
            <w:r w:rsidRPr="008A0BC6">
              <w:rPr>
                <w:b/>
                <w:sz w:val="14"/>
                <w:szCs w:val="14"/>
              </w:rPr>
              <w:t>4.162.431</w:t>
            </w:r>
          </w:p>
        </w:tc>
        <w:tc>
          <w:tcPr>
            <w:tcW w:w="688" w:type="dxa"/>
            <w:shd w:val="clear" w:color="auto" w:fill="auto"/>
            <w:tcMar>
              <w:top w:w="22" w:type="dxa"/>
              <w:left w:w="28" w:type="dxa"/>
              <w:bottom w:w="22" w:type="dxa"/>
              <w:right w:w="28" w:type="dxa"/>
            </w:tcMar>
          </w:tcPr>
          <w:p w:rsidRPr="008A0BC6" w:rsidR="008267F9" w:rsidRDefault="009F46BF" w14:paraId="7F24EA43" w14:textId="77777777">
            <w:pPr>
              <w:pStyle w:val="p-table"/>
              <w:jc w:val="right"/>
              <w:rPr>
                <w:sz w:val="14"/>
                <w:szCs w:val="14"/>
              </w:rPr>
            </w:pPr>
            <w:r w:rsidRPr="008A0BC6">
              <w:rPr>
                <w:b/>
                <w:sz w:val="14"/>
                <w:szCs w:val="14"/>
              </w:rPr>
              <w:t>0</w:t>
            </w:r>
          </w:p>
        </w:tc>
        <w:tc>
          <w:tcPr>
            <w:tcW w:w="890" w:type="dxa"/>
            <w:shd w:val="clear" w:color="auto" w:fill="auto"/>
            <w:tcMar>
              <w:top w:w="22" w:type="dxa"/>
              <w:left w:w="28" w:type="dxa"/>
              <w:bottom w:w="22" w:type="dxa"/>
              <w:right w:w="28" w:type="dxa"/>
            </w:tcMar>
          </w:tcPr>
          <w:p w:rsidRPr="008A0BC6" w:rsidR="008267F9" w:rsidRDefault="009F46BF" w14:paraId="463C17A2" w14:textId="77777777">
            <w:pPr>
              <w:pStyle w:val="p-table"/>
              <w:jc w:val="right"/>
              <w:rPr>
                <w:sz w:val="14"/>
                <w:szCs w:val="14"/>
              </w:rPr>
            </w:pPr>
            <w:r w:rsidRPr="008A0BC6">
              <w:rPr>
                <w:b/>
                <w:sz w:val="14"/>
                <w:szCs w:val="14"/>
              </w:rPr>
              <w:t>4.162.431</w:t>
            </w:r>
          </w:p>
        </w:tc>
        <w:tc>
          <w:tcPr>
            <w:tcW w:w="780" w:type="dxa"/>
            <w:shd w:val="clear" w:color="auto" w:fill="auto"/>
            <w:tcMar>
              <w:top w:w="22" w:type="dxa"/>
              <w:left w:w="28" w:type="dxa"/>
              <w:bottom w:w="22" w:type="dxa"/>
              <w:right w:w="28" w:type="dxa"/>
            </w:tcMar>
          </w:tcPr>
          <w:p w:rsidRPr="008A0BC6" w:rsidR="008267F9" w:rsidRDefault="009F46BF" w14:paraId="0A636F1B" w14:textId="77777777">
            <w:pPr>
              <w:pStyle w:val="p-table"/>
              <w:jc w:val="right"/>
              <w:rPr>
                <w:sz w:val="14"/>
                <w:szCs w:val="14"/>
              </w:rPr>
            </w:pPr>
            <w:r w:rsidRPr="008A0BC6">
              <w:rPr>
                <w:b/>
                <w:sz w:val="14"/>
                <w:szCs w:val="14"/>
              </w:rPr>
              <w:t>125.116</w:t>
            </w:r>
          </w:p>
        </w:tc>
        <w:tc>
          <w:tcPr>
            <w:tcW w:w="698" w:type="dxa"/>
            <w:shd w:val="clear" w:color="auto" w:fill="auto"/>
            <w:tcMar>
              <w:top w:w="22" w:type="dxa"/>
              <w:left w:w="28" w:type="dxa"/>
              <w:bottom w:w="22" w:type="dxa"/>
              <w:right w:w="28" w:type="dxa"/>
            </w:tcMar>
          </w:tcPr>
          <w:p w:rsidRPr="008A0BC6" w:rsidR="008267F9" w:rsidRDefault="009F46BF" w14:paraId="23AA1CB4" w14:textId="77777777">
            <w:pPr>
              <w:pStyle w:val="p-table"/>
              <w:jc w:val="right"/>
              <w:rPr>
                <w:sz w:val="14"/>
                <w:szCs w:val="14"/>
              </w:rPr>
            </w:pPr>
            <w:r w:rsidRPr="008A0BC6">
              <w:rPr>
                <w:b/>
                <w:sz w:val="14"/>
                <w:szCs w:val="14"/>
              </w:rPr>
              <w:t>4.287.547</w:t>
            </w:r>
          </w:p>
        </w:tc>
        <w:tc>
          <w:tcPr>
            <w:tcW w:w="679" w:type="dxa"/>
            <w:shd w:val="clear" w:color="auto" w:fill="auto"/>
            <w:tcMar>
              <w:top w:w="22" w:type="dxa"/>
              <w:left w:w="28" w:type="dxa"/>
              <w:bottom w:w="22" w:type="dxa"/>
              <w:right w:w="28" w:type="dxa"/>
            </w:tcMar>
          </w:tcPr>
          <w:p w:rsidRPr="008A0BC6" w:rsidR="008267F9" w:rsidRDefault="009F46BF" w14:paraId="501BDA37" w14:textId="77777777">
            <w:pPr>
              <w:pStyle w:val="p-table"/>
              <w:jc w:val="right"/>
              <w:rPr>
                <w:sz w:val="14"/>
                <w:szCs w:val="14"/>
              </w:rPr>
            </w:pPr>
            <w:r w:rsidRPr="008A0BC6">
              <w:rPr>
                <w:b/>
                <w:sz w:val="14"/>
                <w:szCs w:val="14"/>
              </w:rPr>
              <w:t>254.119</w:t>
            </w:r>
          </w:p>
        </w:tc>
        <w:tc>
          <w:tcPr>
            <w:tcW w:w="789" w:type="dxa"/>
            <w:shd w:val="clear" w:color="auto" w:fill="auto"/>
            <w:tcMar>
              <w:top w:w="22" w:type="dxa"/>
              <w:left w:w="28" w:type="dxa"/>
              <w:bottom w:w="22" w:type="dxa"/>
              <w:right w:w="28" w:type="dxa"/>
            </w:tcMar>
          </w:tcPr>
          <w:p w:rsidRPr="008A0BC6" w:rsidR="008267F9" w:rsidRDefault="009F46BF" w14:paraId="578F4BFE" w14:textId="77777777">
            <w:pPr>
              <w:pStyle w:val="p-table"/>
              <w:jc w:val="right"/>
              <w:rPr>
                <w:sz w:val="14"/>
                <w:szCs w:val="14"/>
              </w:rPr>
            </w:pPr>
            <w:r w:rsidRPr="008A0BC6">
              <w:rPr>
                <w:b/>
                <w:sz w:val="14"/>
                <w:szCs w:val="14"/>
              </w:rPr>
              <w:t>253.337</w:t>
            </w:r>
          </w:p>
        </w:tc>
        <w:tc>
          <w:tcPr>
            <w:tcW w:w="698" w:type="dxa"/>
            <w:shd w:val="clear" w:color="auto" w:fill="auto"/>
            <w:tcMar>
              <w:top w:w="22" w:type="dxa"/>
              <w:left w:w="28" w:type="dxa"/>
              <w:bottom w:w="22" w:type="dxa"/>
              <w:right w:w="28" w:type="dxa"/>
            </w:tcMar>
          </w:tcPr>
          <w:p w:rsidRPr="008A0BC6" w:rsidR="008267F9" w:rsidRDefault="009F46BF" w14:paraId="2F632B36" w14:textId="77777777">
            <w:pPr>
              <w:pStyle w:val="p-table"/>
              <w:jc w:val="right"/>
              <w:rPr>
                <w:sz w:val="14"/>
                <w:szCs w:val="14"/>
              </w:rPr>
            </w:pPr>
            <w:r w:rsidRPr="008A0BC6">
              <w:rPr>
                <w:b/>
                <w:sz w:val="14"/>
                <w:szCs w:val="14"/>
              </w:rPr>
              <w:t>219.960</w:t>
            </w:r>
          </w:p>
        </w:tc>
        <w:tc>
          <w:tcPr>
            <w:tcW w:w="780" w:type="dxa"/>
            <w:shd w:val="clear" w:color="auto" w:fill="auto"/>
            <w:tcMar>
              <w:top w:w="22" w:type="dxa"/>
              <w:left w:w="28" w:type="dxa"/>
              <w:bottom w:w="22" w:type="dxa"/>
              <w:right w:w="28" w:type="dxa"/>
            </w:tcMar>
          </w:tcPr>
          <w:p w:rsidRPr="008A0BC6" w:rsidR="008267F9" w:rsidRDefault="009F46BF" w14:paraId="0A7D8B97" w14:textId="77777777">
            <w:pPr>
              <w:pStyle w:val="p-table"/>
              <w:jc w:val="right"/>
              <w:rPr>
                <w:sz w:val="14"/>
                <w:szCs w:val="14"/>
              </w:rPr>
            </w:pPr>
            <w:r w:rsidRPr="008A0BC6">
              <w:rPr>
                <w:b/>
                <w:sz w:val="14"/>
                <w:szCs w:val="14"/>
              </w:rPr>
              <w:t>225.256</w:t>
            </w:r>
          </w:p>
        </w:tc>
        <w:tc>
          <w:tcPr>
            <w:tcW w:w="789" w:type="dxa"/>
            <w:shd w:val="clear" w:color="auto" w:fill="auto"/>
            <w:tcMar>
              <w:top w:w="22" w:type="dxa"/>
              <w:left w:w="28" w:type="dxa"/>
              <w:bottom w:w="22" w:type="dxa"/>
              <w:right w:w="28" w:type="dxa"/>
            </w:tcMar>
          </w:tcPr>
          <w:p w:rsidRPr="008A0BC6" w:rsidR="008267F9" w:rsidRDefault="009F46BF" w14:paraId="0D60D296" w14:textId="77777777">
            <w:pPr>
              <w:pStyle w:val="p-table"/>
              <w:jc w:val="right"/>
              <w:rPr>
                <w:sz w:val="14"/>
                <w:szCs w:val="14"/>
              </w:rPr>
            </w:pPr>
            <w:r w:rsidRPr="008A0BC6">
              <w:rPr>
                <w:b/>
                <w:sz w:val="14"/>
                <w:szCs w:val="14"/>
              </w:rPr>
              <w:t>1.713.750</w:t>
            </w:r>
          </w:p>
        </w:tc>
      </w:tr>
      <w:tr w:rsidRPr="008A0BC6" w:rsidR="008267F9" w14:paraId="3A93BC10" w14:textId="77777777">
        <w:tc>
          <w:tcPr>
            <w:tcW w:w="413" w:type="dxa"/>
            <w:tcBorders>
              <w:bottom w:val="single" w:color="009EE0" w:sz="2" w:space="0"/>
            </w:tcBorders>
            <w:shd w:val="clear" w:color="auto" w:fill="auto"/>
            <w:tcMar>
              <w:top w:w="22" w:type="dxa"/>
              <w:bottom w:w="22" w:type="dxa"/>
              <w:right w:w="28" w:type="dxa"/>
            </w:tcMar>
          </w:tcPr>
          <w:p w:rsidRPr="008A0BC6" w:rsidR="008267F9" w:rsidRDefault="008267F9" w14:paraId="598B18B4" w14:textId="77777777">
            <w:pPr>
              <w:pStyle w:val="p-table"/>
              <w:rPr>
                <w:sz w:val="14"/>
                <w:szCs w:val="14"/>
              </w:rPr>
            </w:pPr>
          </w:p>
        </w:tc>
        <w:tc>
          <w:tcPr>
            <w:tcW w:w="101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483FA23C" w14:textId="77777777">
            <w:pPr>
              <w:pStyle w:val="p-table"/>
              <w:rPr>
                <w:sz w:val="14"/>
                <w:szCs w:val="14"/>
              </w:rPr>
            </w:pPr>
          </w:p>
        </w:tc>
        <w:tc>
          <w:tcPr>
            <w:tcW w:w="964"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4C3FA067" w14:textId="77777777">
            <w:pPr>
              <w:pStyle w:val="p-table"/>
              <w:rPr>
                <w:sz w:val="14"/>
                <w:szCs w:val="14"/>
              </w:rPr>
            </w:pP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3FF969A2" w14:textId="77777777">
            <w:pPr>
              <w:pStyle w:val="p-table"/>
              <w:rPr>
                <w:sz w:val="14"/>
                <w:szCs w:val="14"/>
              </w:rPr>
            </w:pPr>
          </w:p>
        </w:tc>
        <w:tc>
          <w:tcPr>
            <w:tcW w:w="89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5E563A00" w14:textId="77777777">
            <w:pPr>
              <w:pStyle w:val="p-table"/>
              <w:rPr>
                <w:sz w:val="14"/>
                <w:szCs w:val="14"/>
              </w:rPr>
            </w:pPr>
          </w:p>
        </w:tc>
        <w:tc>
          <w:tcPr>
            <w:tcW w:w="78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2CFBFD26" w14:textId="77777777">
            <w:pPr>
              <w:pStyle w:val="p-table"/>
              <w:rPr>
                <w:sz w:val="14"/>
                <w:szCs w:val="14"/>
              </w:rPr>
            </w:pPr>
          </w:p>
        </w:tc>
        <w:tc>
          <w:tcPr>
            <w:tcW w:w="69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5A2B6AE7" w14:textId="77777777">
            <w:pPr>
              <w:pStyle w:val="p-table"/>
              <w:rPr>
                <w:sz w:val="14"/>
                <w:szCs w:val="14"/>
              </w:rPr>
            </w:pPr>
          </w:p>
        </w:tc>
        <w:tc>
          <w:tcPr>
            <w:tcW w:w="67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4EB1006D" w14:textId="77777777">
            <w:pPr>
              <w:pStyle w:val="p-table"/>
              <w:rPr>
                <w:sz w:val="14"/>
                <w:szCs w:val="14"/>
              </w:rPr>
            </w:pPr>
          </w:p>
        </w:tc>
        <w:tc>
          <w:tcPr>
            <w:tcW w:w="78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776A2DA3" w14:textId="77777777">
            <w:pPr>
              <w:pStyle w:val="p-table"/>
              <w:rPr>
                <w:sz w:val="14"/>
                <w:szCs w:val="14"/>
              </w:rPr>
            </w:pPr>
          </w:p>
        </w:tc>
        <w:tc>
          <w:tcPr>
            <w:tcW w:w="69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3F65B077" w14:textId="77777777">
            <w:pPr>
              <w:pStyle w:val="p-table"/>
              <w:rPr>
                <w:sz w:val="14"/>
                <w:szCs w:val="14"/>
              </w:rPr>
            </w:pPr>
          </w:p>
        </w:tc>
        <w:tc>
          <w:tcPr>
            <w:tcW w:w="78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3B2F8E96" w14:textId="77777777">
            <w:pPr>
              <w:pStyle w:val="p-table"/>
              <w:rPr>
                <w:sz w:val="14"/>
                <w:szCs w:val="14"/>
              </w:rPr>
            </w:pPr>
          </w:p>
        </w:tc>
        <w:tc>
          <w:tcPr>
            <w:tcW w:w="789"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2A7DE3AA" w14:textId="77777777">
            <w:pPr>
              <w:pStyle w:val="p-table"/>
              <w:rPr>
                <w:sz w:val="14"/>
                <w:szCs w:val="14"/>
              </w:rPr>
            </w:pPr>
          </w:p>
        </w:tc>
      </w:tr>
    </w:tbl>
    <w:p w:rsidR="008267F9" w:rsidRDefault="008267F9" w14:paraId="50A27A58"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50"/>
        <w:gridCol w:w="2520"/>
        <w:gridCol w:w="768"/>
        <w:gridCol w:w="595"/>
        <w:gridCol w:w="768"/>
        <w:gridCol w:w="626"/>
        <w:gridCol w:w="768"/>
        <w:gridCol w:w="626"/>
        <w:gridCol w:w="635"/>
        <w:gridCol w:w="635"/>
        <w:gridCol w:w="635"/>
        <w:gridCol w:w="768"/>
      </w:tblGrid>
      <w:tr w:rsidRPr="008A0BC6" w:rsidR="008267F9" w14:paraId="199DF141" w14:textId="77777777">
        <w:trPr>
          <w:tblHeader/>
        </w:trPr>
        <w:tc>
          <w:tcPr>
            <w:tcW w:w="9143" w:type="dxa"/>
            <w:gridSpan w:val="12"/>
            <w:shd w:val="clear" w:color="auto" w:fill="auto"/>
            <w:tcMar>
              <w:top w:w="22" w:type="dxa"/>
              <w:left w:w="113" w:type="dxa"/>
              <w:bottom w:w="22" w:type="dxa"/>
            </w:tcMar>
          </w:tcPr>
          <w:p w:rsidRPr="008A0BC6" w:rsidR="008267F9" w:rsidRDefault="009F46BF" w14:paraId="043C5538" w14:textId="77777777">
            <w:pPr>
              <w:pStyle w:val="kio2-table-title"/>
              <w:rPr>
                <w:sz w:val="16"/>
                <w:szCs w:val="16"/>
              </w:rPr>
            </w:pPr>
            <w:r w:rsidRPr="008A0BC6">
              <w:rPr>
                <w:sz w:val="16"/>
                <w:szCs w:val="16"/>
              </w:rPr>
              <w:t>Tabel 10 Uitsplitsing ontvangsten voor beleid art. 3 Effectieve Europese samenwerking (Eerste suppletoire begroting) (bedragen x € 1.000)</w:t>
            </w:r>
          </w:p>
        </w:tc>
      </w:tr>
      <w:tr w:rsidRPr="008A0BC6" w:rsidR="008267F9" w14:paraId="5ECD24BD" w14:textId="77777777">
        <w:trPr>
          <w:tblHeader/>
        </w:trPr>
        <w:tc>
          <w:tcPr>
            <w:tcW w:w="330" w:type="dxa"/>
            <w:tcBorders>
              <w:top w:val="single" w:color="000000" w:sz="2" w:space="0"/>
              <w:bottom w:val="single" w:color="009EE0" w:sz="2" w:space="0"/>
            </w:tcBorders>
            <w:shd w:val="clear" w:color="auto" w:fill="auto"/>
            <w:tcMar>
              <w:top w:w="28" w:type="dxa"/>
              <w:bottom w:w="28" w:type="dxa"/>
              <w:right w:w="28" w:type="dxa"/>
            </w:tcMar>
          </w:tcPr>
          <w:p w:rsidRPr="008A0BC6" w:rsidR="008267F9" w:rsidRDefault="008267F9" w14:paraId="5B3D0F05" w14:textId="77777777">
            <w:pPr>
              <w:pStyle w:val="p-table"/>
              <w:rPr>
                <w:color w:val="000000"/>
                <w:sz w:val="16"/>
                <w:szCs w:val="16"/>
              </w:rPr>
            </w:pPr>
          </w:p>
        </w:tc>
        <w:tc>
          <w:tcPr>
            <w:tcW w:w="2570"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8267F9" w14:paraId="50762CCD" w14:textId="77777777">
            <w:pPr>
              <w:pStyle w:val="p-table"/>
              <w:rPr>
                <w:color w:val="000000"/>
                <w:sz w:val="16"/>
                <w:szCs w:val="16"/>
              </w:rPr>
            </w:pP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60A18338" w14:textId="77777777">
            <w:pPr>
              <w:pStyle w:val="p-table"/>
              <w:jc w:val="center"/>
              <w:rPr>
                <w:color w:val="000000"/>
                <w:sz w:val="16"/>
                <w:szCs w:val="16"/>
              </w:rPr>
            </w:pPr>
            <w:r w:rsidRPr="008A0BC6">
              <w:rPr>
                <w:color w:val="000000"/>
                <w:sz w:val="16"/>
                <w:szCs w:val="16"/>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2F33F7E0" w14:textId="77777777">
            <w:pPr>
              <w:pStyle w:val="p-table"/>
              <w:jc w:val="center"/>
              <w:rPr>
                <w:color w:val="000000"/>
                <w:sz w:val="16"/>
                <w:szCs w:val="16"/>
              </w:rPr>
            </w:pPr>
            <w:r w:rsidRPr="008A0BC6">
              <w:rPr>
                <w:color w:val="000000"/>
                <w:sz w:val="16"/>
                <w:szCs w:val="16"/>
              </w:rPr>
              <w:t xml:space="preserve">Mutaties via </w:t>
            </w:r>
            <w:proofErr w:type="spellStart"/>
            <w:r w:rsidRPr="008A0BC6">
              <w:rPr>
                <w:color w:val="000000"/>
                <w:sz w:val="16"/>
                <w:szCs w:val="16"/>
              </w:rPr>
              <w:t>NvW</w:t>
            </w:r>
            <w:proofErr w:type="spellEnd"/>
            <w:r w:rsidRPr="008A0BC6">
              <w:rPr>
                <w:color w:val="000000"/>
                <w:sz w:val="16"/>
                <w:szCs w:val="16"/>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77B921DD" w14:textId="77777777">
            <w:pPr>
              <w:pStyle w:val="p-table"/>
              <w:jc w:val="center"/>
              <w:rPr>
                <w:color w:val="000000"/>
                <w:sz w:val="16"/>
                <w:szCs w:val="16"/>
              </w:rPr>
            </w:pPr>
            <w:r w:rsidRPr="008A0BC6">
              <w:rPr>
                <w:color w:val="000000"/>
                <w:sz w:val="16"/>
                <w:szCs w:val="16"/>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14552528" w14:textId="77777777">
            <w:pPr>
              <w:pStyle w:val="p-table"/>
              <w:jc w:val="center"/>
              <w:rPr>
                <w:color w:val="000000"/>
                <w:sz w:val="16"/>
                <w:szCs w:val="16"/>
              </w:rPr>
            </w:pPr>
            <w:r w:rsidRPr="008A0BC6">
              <w:rPr>
                <w:color w:val="000000"/>
                <w:sz w:val="16"/>
                <w:szCs w:val="16"/>
              </w:rPr>
              <w:t>Mutaties 1e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217F2B67" w14:textId="77777777">
            <w:pPr>
              <w:pStyle w:val="p-table"/>
              <w:jc w:val="center"/>
              <w:rPr>
                <w:color w:val="000000"/>
                <w:sz w:val="16"/>
                <w:szCs w:val="16"/>
              </w:rPr>
            </w:pPr>
            <w:r w:rsidRPr="008A0BC6">
              <w:rPr>
                <w:color w:val="000000"/>
                <w:sz w:val="16"/>
                <w:szCs w:val="16"/>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26B0C6EA" w14:textId="77777777">
            <w:pPr>
              <w:pStyle w:val="p-table"/>
              <w:jc w:val="center"/>
              <w:rPr>
                <w:color w:val="000000"/>
                <w:sz w:val="16"/>
                <w:szCs w:val="16"/>
              </w:rPr>
            </w:pPr>
            <w:r w:rsidRPr="008A0BC6">
              <w:rPr>
                <w:color w:val="000000"/>
                <w:sz w:val="16"/>
                <w:szCs w:val="16"/>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66CBD732" w14:textId="77777777">
            <w:pPr>
              <w:pStyle w:val="p-table"/>
              <w:jc w:val="center"/>
              <w:rPr>
                <w:color w:val="000000"/>
                <w:sz w:val="16"/>
                <w:szCs w:val="16"/>
              </w:rPr>
            </w:pPr>
            <w:r w:rsidRPr="008A0BC6">
              <w:rPr>
                <w:color w:val="000000"/>
                <w:sz w:val="16"/>
                <w:szCs w:val="16"/>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350B915A" w14:textId="77777777">
            <w:pPr>
              <w:pStyle w:val="p-table"/>
              <w:jc w:val="center"/>
              <w:rPr>
                <w:color w:val="000000"/>
                <w:sz w:val="16"/>
                <w:szCs w:val="16"/>
              </w:rPr>
            </w:pPr>
            <w:r w:rsidRPr="008A0BC6">
              <w:rPr>
                <w:color w:val="000000"/>
                <w:sz w:val="16"/>
                <w:szCs w:val="16"/>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17D3EAA9" w14:textId="77777777">
            <w:pPr>
              <w:pStyle w:val="p-table"/>
              <w:jc w:val="center"/>
              <w:rPr>
                <w:color w:val="000000"/>
                <w:sz w:val="16"/>
                <w:szCs w:val="16"/>
              </w:rPr>
            </w:pPr>
            <w:r w:rsidRPr="008A0BC6">
              <w:rPr>
                <w:color w:val="000000"/>
                <w:sz w:val="16"/>
                <w:szCs w:val="16"/>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8A0BC6" w:rsidR="008267F9" w:rsidRDefault="009F46BF" w14:paraId="37DE1B61" w14:textId="77777777">
            <w:pPr>
              <w:pStyle w:val="p-table"/>
              <w:jc w:val="center"/>
              <w:rPr>
                <w:color w:val="000000"/>
                <w:sz w:val="16"/>
                <w:szCs w:val="16"/>
              </w:rPr>
            </w:pPr>
            <w:r w:rsidRPr="008A0BC6">
              <w:rPr>
                <w:color w:val="000000"/>
                <w:sz w:val="16"/>
                <w:szCs w:val="16"/>
              </w:rPr>
              <w:t>Mutatie 2031</w:t>
            </w:r>
          </w:p>
        </w:tc>
      </w:tr>
      <w:tr w:rsidRPr="008A0BC6" w:rsidR="008267F9" w14:paraId="35AF2E7E" w14:textId="77777777">
        <w:tc>
          <w:tcPr>
            <w:tcW w:w="330" w:type="dxa"/>
            <w:tcBorders>
              <w:bottom w:val="single" w:color="009EE0" w:sz="2" w:space="0"/>
            </w:tcBorders>
            <w:shd w:val="clear" w:color="auto" w:fill="auto"/>
            <w:tcMar>
              <w:top w:w="22" w:type="dxa"/>
              <w:bottom w:w="22" w:type="dxa"/>
              <w:right w:w="28" w:type="dxa"/>
            </w:tcMar>
          </w:tcPr>
          <w:p w:rsidRPr="008A0BC6" w:rsidR="008267F9" w:rsidRDefault="008267F9" w14:paraId="7F0751F4" w14:textId="77777777">
            <w:pPr>
              <w:pStyle w:val="p-table"/>
              <w:rPr>
                <w:sz w:val="16"/>
                <w:szCs w:val="16"/>
              </w:rPr>
            </w:pPr>
          </w:p>
        </w:tc>
        <w:tc>
          <w:tcPr>
            <w:tcW w:w="257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56E0020A" w14:textId="77777777">
            <w:pPr>
              <w:pStyle w:val="p-table"/>
              <w:rPr>
                <w:sz w:val="16"/>
                <w:szCs w:val="16"/>
              </w:rPr>
            </w:pP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6ABB11F9"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25AD5D38" w14:textId="77777777">
            <w:pPr>
              <w:pStyle w:val="p-table"/>
              <w:rPr>
                <w:sz w:val="16"/>
                <w:szCs w:val="16"/>
              </w:rPr>
            </w:pP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6DDE611"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9CFE0E9" w14:textId="77777777">
            <w:pPr>
              <w:pStyle w:val="p-table"/>
              <w:rPr>
                <w:sz w:val="16"/>
                <w:szCs w:val="16"/>
              </w:rPr>
            </w:pP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6F4101B"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5C1A9DE5"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4283BFA"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6919ADF"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6AEF2790"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73CDB53F" w14:textId="77777777">
            <w:pPr>
              <w:pStyle w:val="p-table"/>
              <w:rPr>
                <w:sz w:val="16"/>
                <w:szCs w:val="16"/>
              </w:rPr>
            </w:pPr>
          </w:p>
        </w:tc>
      </w:tr>
      <w:tr w:rsidRPr="008A0BC6" w:rsidR="008267F9" w14:paraId="10A961A6" w14:textId="77777777">
        <w:tc>
          <w:tcPr>
            <w:tcW w:w="330" w:type="dxa"/>
            <w:shd w:val="clear" w:color="auto" w:fill="auto"/>
            <w:tcMar>
              <w:top w:w="22" w:type="dxa"/>
              <w:bottom w:w="22" w:type="dxa"/>
              <w:right w:w="28" w:type="dxa"/>
            </w:tcMar>
          </w:tcPr>
          <w:p w:rsidRPr="008A0BC6" w:rsidR="008267F9" w:rsidRDefault="009F46BF" w14:paraId="1C977450" w14:textId="77777777">
            <w:pPr>
              <w:pStyle w:val="p-table"/>
              <w:rPr>
                <w:sz w:val="16"/>
                <w:szCs w:val="16"/>
              </w:rPr>
            </w:pPr>
            <w:r w:rsidRPr="008A0BC6">
              <w:rPr>
                <w:b/>
                <w:sz w:val="16"/>
                <w:szCs w:val="16"/>
              </w:rPr>
              <w:t>Art.</w:t>
            </w:r>
          </w:p>
        </w:tc>
        <w:tc>
          <w:tcPr>
            <w:tcW w:w="2570" w:type="dxa"/>
            <w:shd w:val="clear" w:color="auto" w:fill="auto"/>
            <w:tcMar>
              <w:top w:w="22" w:type="dxa"/>
              <w:left w:w="28" w:type="dxa"/>
              <w:bottom w:w="22" w:type="dxa"/>
              <w:right w:w="28" w:type="dxa"/>
            </w:tcMar>
          </w:tcPr>
          <w:p w:rsidRPr="008A0BC6" w:rsidR="008267F9" w:rsidRDefault="009F46BF" w14:paraId="7955E10C" w14:textId="77777777">
            <w:pPr>
              <w:pStyle w:val="p-table"/>
              <w:rPr>
                <w:sz w:val="16"/>
                <w:szCs w:val="16"/>
              </w:rPr>
            </w:pPr>
            <w:r w:rsidRPr="008A0BC6">
              <w:rPr>
                <w:b/>
                <w:sz w:val="16"/>
                <w:szCs w:val="16"/>
              </w:rPr>
              <w:t>Ontvangsten</w:t>
            </w:r>
          </w:p>
        </w:tc>
        <w:tc>
          <w:tcPr>
            <w:tcW w:w="688" w:type="dxa"/>
            <w:shd w:val="clear" w:color="auto" w:fill="auto"/>
            <w:tcMar>
              <w:top w:w="22" w:type="dxa"/>
              <w:left w:w="28" w:type="dxa"/>
              <w:bottom w:w="22" w:type="dxa"/>
              <w:right w:w="28" w:type="dxa"/>
            </w:tcMar>
          </w:tcPr>
          <w:p w:rsidRPr="008A0BC6" w:rsidR="008267F9" w:rsidRDefault="009F46BF" w14:paraId="6EA78E34" w14:textId="77777777">
            <w:pPr>
              <w:pStyle w:val="p-table"/>
              <w:jc w:val="right"/>
              <w:rPr>
                <w:sz w:val="16"/>
                <w:szCs w:val="16"/>
              </w:rPr>
            </w:pPr>
            <w:r w:rsidRPr="008A0BC6">
              <w:rPr>
                <w:b/>
                <w:sz w:val="16"/>
                <w:szCs w:val="16"/>
              </w:rPr>
              <w:t>4.162.431</w:t>
            </w:r>
          </w:p>
        </w:tc>
        <w:tc>
          <w:tcPr>
            <w:tcW w:w="597" w:type="dxa"/>
            <w:shd w:val="clear" w:color="auto" w:fill="auto"/>
            <w:tcMar>
              <w:top w:w="22" w:type="dxa"/>
              <w:left w:w="28" w:type="dxa"/>
              <w:bottom w:w="22" w:type="dxa"/>
              <w:right w:w="28" w:type="dxa"/>
            </w:tcMar>
          </w:tcPr>
          <w:p w:rsidRPr="008A0BC6" w:rsidR="008267F9" w:rsidRDefault="009F46BF" w14:paraId="2D07630B" w14:textId="77777777">
            <w:pPr>
              <w:pStyle w:val="p-table"/>
              <w:jc w:val="right"/>
              <w:rPr>
                <w:sz w:val="16"/>
                <w:szCs w:val="16"/>
              </w:rPr>
            </w:pPr>
            <w:r w:rsidRPr="008A0BC6">
              <w:rPr>
                <w:b/>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0F6F641B" w14:textId="77777777">
            <w:pPr>
              <w:pStyle w:val="p-table"/>
              <w:jc w:val="right"/>
              <w:rPr>
                <w:sz w:val="16"/>
                <w:szCs w:val="16"/>
              </w:rPr>
            </w:pPr>
            <w:r w:rsidRPr="008A0BC6">
              <w:rPr>
                <w:b/>
                <w:sz w:val="16"/>
                <w:szCs w:val="16"/>
              </w:rPr>
              <w:t>4.162.431</w:t>
            </w:r>
          </w:p>
        </w:tc>
        <w:tc>
          <w:tcPr>
            <w:tcW w:w="597" w:type="dxa"/>
            <w:shd w:val="clear" w:color="auto" w:fill="auto"/>
            <w:tcMar>
              <w:top w:w="22" w:type="dxa"/>
              <w:left w:w="28" w:type="dxa"/>
              <w:bottom w:w="22" w:type="dxa"/>
              <w:right w:w="28" w:type="dxa"/>
            </w:tcMar>
          </w:tcPr>
          <w:p w:rsidRPr="008A0BC6" w:rsidR="008267F9" w:rsidRDefault="009F46BF" w14:paraId="3F6021BF" w14:textId="77777777">
            <w:pPr>
              <w:pStyle w:val="p-table"/>
              <w:jc w:val="right"/>
              <w:rPr>
                <w:sz w:val="16"/>
                <w:szCs w:val="16"/>
              </w:rPr>
            </w:pPr>
            <w:r w:rsidRPr="008A0BC6">
              <w:rPr>
                <w:b/>
                <w:sz w:val="16"/>
                <w:szCs w:val="16"/>
              </w:rPr>
              <w:t>125.116</w:t>
            </w:r>
          </w:p>
        </w:tc>
        <w:tc>
          <w:tcPr>
            <w:tcW w:w="688" w:type="dxa"/>
            <w:shd w:val="clear" w:color="auto" w:fill="auto"/>
            <w:tcMar>
              <w:top w:w="22" w:type="dxa"/>
              <w:left w:w="28" w:type="dxa"/>
              <w:bottom w:w="22" w:type="dxa"/>
              <w:right w:w="28" w:type="dxa"/>
            </w:tcMar>
          </w:tcPr>
          <w:p w:rsidRPr="008A0BC6" w:rsidR="008267F9" w:rsidRDefault="009F46BF" w14:paraId="65FB703B" w14:textId="77777777">
            <w:pPr>
              <w:pStyle w:val="p-table"/>
              <w:jc w:val="right"/>
              <w:rPr>
                <w:sz w:val="16"/>
                <w:szCs w:val="16"/>
              </w:rPr>
            </w:pPr>
            <w:r w:rsidRPr="008A0BC6">
              <w:rPr>
                <w:b/>
                <w:sz w:val="16"/>
                <w:szCs w:val="16"/>
              </w:rPr>
              <w:t>4.287.547</w:t>
            </w:r>
          </w:p>
        </w:tc>
        <w:tc>
          <w:tcPr>
            <w:tcW w:w="597" w:type="dxa"/>
            <w:shd w:val="clear" w:color="auto" w:fill="auto"/>
            <w:tcMar>
              <w:top w:w="22" w:type="dxa"/>
              <w:left w:w="28" w:type="dxa"/>
              <w:bottom w:w="22" w:type="dxa"/>
              <w:right w:w="28" w:type="dxa"/>
            </w:tcMar>
          </w:tcPr>
          <w:p w:rsidRPr="008A0BC6" w:rsidR="008267F9" w:rsidRDefault="009F46BF" w14:paraId="7A0D6B16" w14:textId="77777777">
            <w:pPr>
              <w:pStyle w:val="p-table"/>
              <w:jc w:val="right"/>
              <w:rPr>
                <w:sz w:val="16"/>
                <w:szCs w:val="16"/>
              </w:rPr>
            </w:pPr>
            <w:r w:rsidRPr="008A0BC6">
              <w:rPr>
                <w:b/>
                <w:sz w:val="16"/>
                <w:szCs w:val="16"/>
              </w:rPr>
              <w:t>254.119</w:t>
            </w:r>
          </w:p>
        </w:tc>
        <w:tc>
          <w:tcPr>
            <w:tcW w:w="597" w:type="dxa"/>
            <w:shd w:val="clear" w:color="auto" w:fill="auto"/>
            <w:tcMar>
              <w:top w:w="22" w:type="dxa"/>
              <w:left w:w="28" w:type="dxa"/>
              <w:bottom w:w="22" w:type="dxa"/>
              <w:right w:w="28" w:type="dxa"/>
            </w:tcMar>
          </w:tcPr>
          <w:p w:rsidRPr="008A0BC6" w:rsidR="008267F9" w:rsidRDefault="009F46BF" w14:paraId="6FD21B28" w14:textId="77777777">
            <w:pPr>
              <w:pStyle w:val="p-table"/>
              <w:jc w:val="right"/>
              <w:rPr>
                <w:sz w:val="16"/>
                <w:szCs w:val="16"/>
              </w:rPr>
            </w:pPr>
            <w:r w:rsidRPr="008A0BC6">
              <w:rPr>
                <w:b/>
                <w:sz w:val="16"/>
                <w:szCs w:val="16"/>
              </w:rPr>
              <w:t>253.337</w:t>
            </w:r>
          </w:p>
        </w:tc>
        <w:tc>
          <w:tcPr>
            <w:tcW w:w="597" w:type="dxa"/>
            <w:shd w:val="clear" w:color="auto" w:fill="auto"/>
            <w:tcMar>
              <w:top w:w="22" w:type="dxa"/>
              <w:left w:w="28" w:type="dxa"/>
              <w:bottom w:w="22" w:type="dxa"/>
              <w:right w:w="28" w:type="dxa"/>
            </w:tcMar>
          </w:tcPr>
          <w:p w:rsidRPr="008A0BC6" w:rsidR="008267F9" w:rsidRDefault="009F46BF" w14:paraId="6A68CA96" w14:textId="77777777">
            <w:pPr>
              <w:pStyle w:val="p-table"/>
              <w:jc w:val="right"/>
              <w:rPr>
                <w:sz w:val="16"/>
                <w:szCs w:val="16"/>
              </w:rPr>
            </w:pPr>
            <w:r w:rsidRPr="008A0BC6">
              <w:rPr>
                <w:b/>
                <w:sz w:val="16"/>
                <w:szCs w:val="16"/>
              </w:rPr>
              <w:t>219.960</w:t>
            </w:r>
          </w:p>
        </w:tc>
        <w:tc>
          <w:tcPr>
            <w:tcW w:w="597" w:type="dxa"/>
            <w:shd w:val="clear" w:color="auto" w:fill="auto"/>
            <w:tcMar>
              <w:top w:w="22" w:type="dxa"/>
              <w:left w:w="28" w:type="dxa"/>
              <w:bottom w:w="22" w:type="dxa"/>
              <w:right w:w="28" w:type="dxa"/>
            </w:tcMar>
          </w:tcPr>
          <w:p w:rsidRPr="008A0BC6" w:rsidR="008267F9" w:rsidRDefault="009F46BF" w14:paraId="5130BC79" w14:textId="77777777">
            <w:pPr>
              <w:pStyle w:val="p-table"/>
              <w:jc w:val="right"/>
              <w:rPr>
                <w:sz w:val="16"/>
                <w:szCs w:val="16"/>
              </w:rPr>
            </w:pPr>
            <w:r w:rsidRPr="008A0BC6">
              <w:rPr>
                <w:b/>
                <w:sz w:val="16"/>
                <w:szCs w:val="16"/>
              </w:rPr>
              <w:t>225.256</w:t>
            </w:r>
          </w:p>
        </w:tc>
        <w:tc>
          <w:tcPr>
            <w:tcW w:w="597" w:type="dxa"/>
            <w:shd w:val="clear" w:color="auto" w:fill="auto"/>
            <w:tcMar>
              <w:top w:w="22" w:type="dxa"/>
              <w:left w:w="28" w:type="dxa"/>
              <w:bottom w:w="22" w:type="dxa"/>
              <w:right w:w="28" w:type="dxa"/>
            </w:tcMar>
          </w:tcPr>
          <w:p w:rsidRPr="008A0BC6" w:rsidR="008267F9" w:rsidRDefault="009F46BF" w14:paraId="55BB61F2" w14:textId="77777777">
            <w:pPr>
              <w:pStyle w:val="p-table"/>
              <w:jc w:val="right"/>
              <w:rPr>
                <w:sz w:val="16"/>
                <w:szCs w:val="16"/>
              </w:rPr>
            </w:pPr>
            <w:r w:rsidRPr="008A0BC6">
              <w:rPr>
                <w:b/>
                <w:sz w:val="16"/>
                <w:szCs w:val="16"/>
              </w:rPr>
              <w:t>1.713.750</w:t>
            </w:r>
          </w:p>
        </w:tc>
      </w:tr>
      <w:tr w:rsidRPr="008A0BC6" w:rsidR="008267F9" w14:paraId="77B24887" w14:textId="77777777">
        <w:tc>
          <w:tcPr>
            <w:tcW w:w="330" w:type="dxa"/>
            <w:tcBorders>
              <w:bottom w:val="single" w:color="009EE0" w:sz="2" w:space="0"/>
            </w:tcBorders>
            <w:shd w:val="clear" w:color="auto" w:fill="auto"/>
            <w:tcMar>
              <w:top w:w="22" w:type="dxa"/>
              <w:bottom w:w="22" w:type="dxa"/>
              <w:right w:w="28" w:type="dxa"/>
            </w:tcMar>
          </w:tcPr>
          <w:p w:rsidRPr="008A0BC6" w:rsidR="008267F9" w:rsidRDefault="008267F9" w14:paraId="4D13E3E3" w14:textId="77777777">
            <w:pPr>
              <w:pStyle w:val="p-table"/>
              <w:rPr>
                <w:sz w:val="16"/>
                <w:szCs w:val="16"/>
              </w:rPr>
            </w:pPr>
          </w:p>
        </w:tc>
        <w:tc>
          <w:tcPr>
            <w:tcW w:w="2570"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F1A595A" w14:textId="77777777">
            <w:pPr>
              <w:pStyle w:val="p-table"/>
              <w:rPr>
                <w:sz w:val="16"/>
                <w:szCs w:val="16"/>
              </w:rPr>
            </w:pP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0E29C07"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0887337" w14:textId="77777777">
            <w:pPr>
              <w:pStyle w:val="p-table"/>
              <w:rPr>
                <w:sz w:val="16"/>
                <w:szCs w:val="16"/>
              </w:rPr>
            </w:pP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5DB8C113"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3D3CECF" w14:textId="77777777">
            <w:pPr>
              <w:pStyle w:val="p-table"/>
              <w:rPr>
                <w:sz w:val="16"/>
                <w:szCs w:val="16"/>
              </w:rPr>
            </w:pP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3FB18F5A"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9D5335C"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232004B9"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E61FECE"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3078F742" w14:textId="77777777">
            <w:pPr>
              <w:pStyle w:val="p-table"/>
              <w:rPr>
                <w:sz w:val="16"/>
                <w:szCs w:val="16"/>
              </w:rPr>
            </w:pP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2BB27153" w14:textId="77777777">
            <w:pPr>
              <w:pStyle w:val="p-table"/>
              <w:rPr>
                <w:sz w:val="16"/>
                <w:szCs w:val="16"/>
              </w:rPr>
            </w:pPr>
          </w:p>
        </w:tc>
      </w:tr>
      <w:tr w:rsidRPr="008A0BC6" w:rsidR="008267F9" w14:paraId="757A5347" w14:textId="77777777">
        <w:tc>
          <w:tcPr>
            <w:tcW w:w="330" w:type="dxa"/>
            <w:shd w:val="clear" w:color="auto" w:fill="auto"/>
            <w:tcMar>
              <w:top w:w="22" w:type="dxa"/>
              <w:bottom w:w="22" w:type="dxa"/>
              <w:right w:w="28" w:type="dxa"/>
            </w:tcMar>
          </w:tcPr>
          <w:p w:rsidRPr="008A0BC6" w:rsidR="008267F9" w:rsidRDefault="009F46BF" w14:paraId="0D9558E9" w14:textId="77777777">
            <w:pPr>
              <w:pStyle w:val="p-table"/>
              <w:rPr>
                <w:sz w:val="16"/>
                <w:szCs w:val="16"/>
              </w:rPr>
            </w:pPr>
            <w:r w:rsidRPr="008A0BC6">
              <w:rPr>
                <w:b/>
                <w:sz w:val="16"/>
                <w:szCs w:val="16"/>
              </w:rPr>
              <w:t>3.10</w:t>
            </w:r>
          </w:p>
        </w:tc>
        <w:tc>
          <w:tcPr>
            <w:tcW w:w="2570" w:type="dxa"/>
            <w:shd w:val="clear" w:color="auto" w:fill="auto"/>
            <w:tcMar>
              <w:top w:w="22" w:type="dxa"/>
              <w:left w:w="28" w:type="dxa"/>
              <w:bottom w:w="22" w:type="dxa"/>
              <w:right w:w="28" w:type="dxa"/>
            </w:tcMar>
          </w:tcPr>
          <w:p w:rsidRPr="008A0BC6" w:rsidR="008267F9" w:rsidRDefault="009F46BF" w14:paraId="35808B7B" w14:textId="77777777">
            <w:pPr>
              <w:pStyle w:val="p-table"/>
              <w:rPr>
                <w:sz w:val="16"/>
                <w:szCs w:val="16"/>
              </w:rPr>
            </w:pPr>
            <w:r w:rsidRPr="008A0BC6">
              <w:rPr>
                <w:b/>
                <w:sz w:val="16"/>
                <w:szCs w:val="16"/>
              </w:rPr>
              <w:t>Diverse ontvangsten EU</w:t>
            </w:r>
          </w:p>
        </w:tc>
        <w:tc>
          <w:tcPr>
            <w:tcW w:w="688" w:type="dxa"/>
            <w:shd w:val="clear" w:color="auto" w:fill="auto"/>
            <w:tcMar>
              <w:top w:w="22" w:type="dxa"/>
              <w:left w:w="28" w:type="dxa"/>
              <w:bottom w:w="22" w:type="dxa"/>
              <w:right w:w="28" w:type="dxa"/>
            </w:tcMar>
          </w:tcPr>
          <w:p w:rsidRPr="008A0BC6" w:rsidR="008267F9" w:rsidRDefault="009F46BF" w14:paraId="1F73C74D" w14:textId="77777777">
            <w:pPr>
              <w:pStyle w:val="p-table"/>
              <w:jc w:val="right"/>
              <w:rPr>
                <w:sz w:val="16"/>
                <w:szCs w:val="16"/>
              </w:rPr>
            </w:pPr>
            <w:r w:rsidRPr="008A0BC6">
              <w:rPr>
                <w:b/>
                <w:sz w:val="16"/>
                <w:szCs w:val="16"/>
              </w:rPr>
              <w:t>1.238.635</w:t>
            </w:r>
          </w:p>
        </w:tc>
        <w:tc>
          <w:tcPr>
            <w:tcW w:w="597" w:type="dxa"/>
            <w:shd w:val="clear" w:color="auto" w:fill="auto"/>
            <w:tcMar>
              <w:top w:w="22" w:type="dxa"/>
              <w:left w:w="28" w:type="dxa"/>
              <w:bottom w:w="22" w:type="dxa"/>
              <w:right w:w="28" w:type="dxa"/>
            </w:tcMar>
          </w:tcPr>
          <w:p w:rsidRPr="008A0BC6" w:rsidR="008267F9" w:rsidRDefault="009F46BF" w14:paraId="37B191BE" w14:textId="77777777">
            <w:pPr>
              <w:pStyle w:val="p-table"/>
              <w:jc w:val="right"/>
              <w:rPr>
                <w:sz w:val="16"/>
                <w:szCs w:val="16"/>
              </w:rPr>
            </w:pPr>
            <w:r w:rsidRPr="008A0BC6">
              <w:rPr>
                <w:b/>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3230E56A" w14:textId="77777777">
            <w:pPr>
              <w:pStyle w:val="p-table"/>
              <w:jc w:val="right"/>
              <w:rPr>
                <w:sz w:val="16"/>
                <w:szCs w:val="16"/>
              </w:rPr>
            </w:pPr>
            <w:r w:rsidRPr="008A0BC6">
              <w:rPr>
                <w:b/>
                <w:sz w:val="16"/>
                <w:szCs w:val="16"/>
              </w:rPr>
              <w:t>1.238.635</w:t>
            </w:r>
          </w:p>
        </w:tc>
        <w:tc>
          <w:tcPr>
            <w:tcW w:w="597" w:type="dxa"/>
            <w:shd w:val="clear" w:color="auto" w:fill="auto"/>
            <w:tcMar>
              <w:top w:w="22" w:type="dxa"/>
              <w:left w:w="28" w:type="dxa"/>
              <w:bottom w:w="22" w:type="dxa"/>
              <w:right w:w="28" w:type="dxa"/>
            </w:tcMar>
          </w:tcPr>
          <w:p w:rsidRPr="008A0BC6" w:rsidR="008267F9" w:rsidRDefault="009F46BF" w14:paraId="18DDE09D" w14:textId="77777777">
            <w:pPr>
              <w:pStyle w:val="p-table"/>
              <w:jc w:val="right"/>
              <w:rPr>
                <w:sz w:val="16"/>
                <w:szCs w:val="16"/>
              </w:rPr>
            </w:pPr>
            <w:r w:rsidRPr="008A0BC6">
              <w:rPr>
                <w:b/>
                <w:sz w:val="16"/>
                <w:szCs w:val="16"/>
              </w:rPr>
              <w:t>125.116</w:t>
            </w:r>
          </w:p>
        </w:tc>
        <w:tc>
          <w:tcPr>
            <w:tcW w:w="688" w:type="dxa"/>
            <w:shd w:val="clear" w:color="auto" w:fill="auto"/>
            <w:tcMar>
              <w:top w:w="22" w:type="dxa"/>
              <w:left w:w="28" w:type="dxa"/>
              <w:bottom w:w="22" w:type="dxa"/>
              <w:right w:w="28" w:type="dxa"/>
            </w:tcMar>
          </w:tcPr>
          <w:p w:rsidRPr="008A0BC6" w:rsidR="008267F9" w:rsidRDefault="009F46BF" w14:paraId="12FE96FE" w14:textId="77777777">
            <w:pPr>
              <w:pStyle w:val="p-table"/>
              <w:jc w:val="right"/>
              <w:rPr>
                <w:sz w:val="16"/>
                <w:szCs w:val="16"/>
              </w:rPr>
            </w:pPr>
            <w:r w:rsidRPr="008A0BC6">
              <w:rPr>
                <w:b/>
                <w:sz w:val="16"/>
                <w:szCs w:val="16"/>
              </w:rPr>
              <w:t>1.363.751</w:t>
            </w:r>
          </w:p>
        </w:tc>
        <w:tc>
          <w:tcPr>
            <w:tcW w:w="597" w:type="dxa"/>
            <w:shd w:val="clear" w:color="auto" w:fill="auto"/>
            <w:tcMar>
              <w:top w:w="22" w:type="dxa"/>
              <w:left w:w="28" w:type="dxa"/>
              <w:bottom w:w="22" w:type="dxa"/>
              <w:right w:w="28" w:type="dxa"/>
            </w:tcMar>
          </w:tcPr>
          <w:p w:rsidRPr="008A0BC6" w:rsidR="008267F9" w:rsidRDefault="009F46BF" w14:paraId="4BF34B57" w14:textId="77777777">
            <w:pPr>
              <w:pStyle w:val="p-table"/>
              <w:jc w:val="right"/>
              <w:rPr>
                <w:sz w:val="16"/>
                <w:szCs w:val="16"/>
              </w:rPr>
            </w:pPr>
            <w:r w:rsidRPr="008A0BC6">
              <w:rPr>
                <w:b/>
                <w:sz w:val="16"/>
                <w:szCs w:val="16"/>
              </w:rPr>
              <w:t>254.119</w:t>
            </w:r>
          </w:p>
        </w:tc>
        <w:tc>
          <w:tcPr>
            <w:tcW w:w="597" w:type="dxa"/>
            <w:shd w:val="clear" w:color="auto" w:fill="auto"/>
            <w:tcMar>
              <w:top w:w="22" w:type="dxa"/>
              <w:left w:w="28" w:type="dxa"/>
              <w:bottom w:w="22" w:type="dxa"/>
              <w:right w:w="28" w:type="dxa"/>
            </w:tcMar>
          </w:tcPr>
          <w:p w:rsidRPr="008A0BC6" w:rsidR="008267F9" w:rsidRDefault="009F46BF" w14:paraId="4F9E23DE" w14:textId="77777777">
            <w:pPr>
              <w:pStyle w:val="p-table"/>
              <w:jc w:val="right"/>
              <w:rPr>
                <w:sz w:val="16"/>
                <w:szCs w:val="16"/>
              </w:rPr>
            </w:pPr>
            <w:r w:rsidRPr="008A0BC6">
              <w:rPr>
                <w:b/>
                <w:sz w:val="16"/>
                <w:szCs w:val="16"/>
              </w:rPr>
              <w:t>253.337</w:t>
            </w:r>
          </w:p>
        </w:tc>
        <w:tc>
          <w:tcPr>
            <w:tcW w:w="597" w:type="dxa"/>
            <w:shd w:val="clear" w:color="auto" w:fill="auto"/>
            <w:tcMar>
              <w:top w:w="22" w:type="dxa"/>
              <w:left w:w="28" w:type="dxa"/>
              <w:bottom w:w="22" w:type="dxa"/>
              <w:right w:w="28" w:type="dxa"/>
            </w:tcMar>
          </w:tcPr>
          <w:p w:rsidRPr="008A0BC6" w:rsidR="008267F9" w:rsidRDefault="009F46BF" w14:paraId="00D2DEA2" w14:textId="77777777">
            <w:pPr>
              <w:pStyle w:val="p-table"/>
              <w:jc w:val="right"/>
              <w:rPr>
                <w:sz w:val="16"/>
                <w:szCs w:val="16"/>
              </w:rPr>
            </w:pPr>
            <w:r w:rsidRPr="008A0BC6">
              <w:rPr>
                <w:b/>
                <w:sz w:val="16"/>
                <w:szCs w:val="16"/>
              </w:rPr>
              <w:t>219.960</w:t>
            </w:r>
          </w:p>
        </w:tc>
        <w:tc>
          <w:tcPr>
            <w:tcW w:w="597" w:type="dxa"/>
            <w:shd w:val="clear" w:color="auto" w:fill="auto"/>
            <w:tcMar>
              <w:top w:w="22" w:type="dxa"/>
              <w:left w:w="28" w:type="dxa"/>
              <w:bottom w:w="22" w:type="dxa"/>
              <w:right w:w="28" w:type="dxa"/>
            </w:tcMar>
          </w:tcPr>
          <w:p w:rsidRPr="008A0BC6" w:rsidR="008267F9" w:rsidRDefault="009F46BF" w14:paraId="34B39E4E" w14:textId="77777777">
            <w:pPr>
              <w:pStyle w:val="p-table"/>
              <w:jc w:val="right"/>
              <w:rPr>
                <w:sz w:val="16"/>
                <w:szCs w:val="16"/>
              </w:rPr>
            </w:pPr>
            <w:r w:rsidRPr="008A0BC6">
              <w:rPr>
                <w:b/>
                <w:sz w:val="16"/>
                <w:szCs w:val="16"/>
              </w:rPr>
              <w:t>225.256</w:t>
            </w:r>
          </w:p>
        </w:tc>
        <w:tc>
          <w:tcPr>
            <w:tcW w:w="597" w:type="dxa"/>
            <w:shd w:val="clear" w:color="auto" w:fill="auto"/>
            <w:tcMar>
              <w:top w:w="22" w:type="dxa"/>
              <w:left w:w="28" w:type="dxa"/>
              <w:bottom w:w="22" w:type="dxa"/>
              <w:right w:w="28" w:type="dxa"/>
            </w:tcMar>
          </w:tcPr>
          <w:p w:rsidRPr="008A0BC6" w:rsidR="008267F9" w:rsidRDefault="009F46BF" w14:paraId="69CCEBAE" w14:textId="77777777">
            <w:pPr>
              <w:pStyle w:val="p-table"/>
              <w:jc w:val="right"/>
              <w:rPr>
                <w:sz w:val="16"/>
                <w:szCs w:val="16"/>
              </w:rPr>
            </w:pPr>
            <w:r w:rsidRPr="008A0BC6">
              <w:rPr>
                <w:b/>
                <w:sz w:val="16"/>
                <w:szCs w:val="16"/>
              </w:rPr>
              <w:t>1.713.500</w:t>
            </w:r>
          </w:p>
        </w:tc>
      </w:tr>
      <w:tr w:rsidRPr="008A0BC6" w:rsidR="008267F9" w14:paraId="68AE9614" w14:textId="77777777">
        <w:tc>
          <w:tcPr>
            <w:tcW w:w="330" w:type="dxa"/>
            <w:shd w:val="clear" w:color="auto" w:fill="auto"/>
            <w:tcMar>
              <w:top w:w="22" w:type="dxa"/>
              <w:bottom w:w="22" w:type="dxa"/>
              <w:right w:w="28" w:type="dxa"/>
            </w:tcMar>
          </w:tcPr>
          <w:p w:rsidRPr="008A0BC6" w:rsidR="008267F9" w:rsidRDefault="008267F9" w14:paraId="70D9C3E0" w14:textId="77777777">
            <w:pPr>
              <w:pStyle w:val="p-table"/>
              <w:rPr>
                <w:sz w:val="16"/>
                <w:szCs w:val="16"/>
              </w:rPr>
            </w:pPr>
          </w:p>
        </w:tc>
        <w:tc>
          <w:tcPr>
            <w:tcW w:w="2570" w:type="dxa"/>
            <w:shd w:val="clear" w:color="auto" w:fill="auto"/>
            <w:tcMar>
              <w:top w:w="22" w:type="dxa"/>
              <w:left w:w="28" w:type="dxa"/>
              <w:bottom w:w="22" w:type="dxa"/>
              <w:right w:w="28" w:type="dxa"/>
            </w:tcMar>
          </w:tcPr>
          <w:p w:rsidRPr="008A0BC6" w:rsidR="008267F9" w:rsidRDefault="009F46BF" w14:paraId="6D3C5698" w14:textId="77777777">
            <w:pPr>
              <w:pStyle w:val="p-table"/>
              <w:rPr>
                <w:sz w:val="16"/>
                <w:szCs w:val="16"/>
              </w:rPr>
            </w:pPr>
            <w:r w:rsidRPr="008A0BC6">
              <w:rPr>
                <w:i/>
                <w:sz w:val="16"/>
                <w:szCs w:val="16"/>
              </w:rPr>
              <w:t>Diverse ontvangsten EU</w:t>
            </w:r>
          </w:p>
        </w:tc>
        <w:tc>
          <w:tcPr>
            <w:tcW w:w="688" w:type="dxa"/>
            <w:shd w:val="clear" w:color="auto" w:fill="auto"/>
            <w:tcMar>
              <w:top w:w="22" w:type="dxa"/>
              <w:left w:w="28" w:type="dxa"/>
              <w:bottom w:w="22" w:type="dxa"/>
              <w:right w:w="28" w:type="dxa"/>
            </w:tcMar>
          </w:tcPr>
          <w:p w:rsidRPr="008A0BC6" w:rsidR="008267F9" w:rsidRDefault="009F46BF" w14:paraId="3ED2E68D" w14:textId="77777777">
            <w:pPr>
              <w:pStyle w:val="p-table"/>
              <w:jc w:val="right"/>
              <w:rPr>
                <w:sz w:val="16"/>
                <w:szCs w:val="16"/>
              </w:rPr>
            </w:pPr>
            <w:r w:rsidRPr="008A0BC6">
              <w:rPr>
                <w:i/>
                <w:sz w:val="16"/>
                <w:szCs w:val="16"/>
              </w:rPr>
              <w:t>1.238.635</w:t>
            </w:r>
          </w:p>
        </w:tc>
        <w:tc>
          <w:tcPr>
            <w:tcW w:w="597" w:type="dxa"/>
            <w:shd w:val="clear" w:color="auto" w:fill="auto"/>
            <w:tcMar>
              <w:top w:w="22" w:type="dxa"/>
              <w:left w:w="28" w:type="dxa"/>
              <w:bottom w:w="22" w:type="dxa"/>
              <w:right w:w="28" w:type="dxa"/>
            </w:tcMar>
          </w:tcPr>
          <w:p w:rsidRPr="008A0BC6" w:rsidR="008267F9" w:rsidRDefault="009F46BF" w14:paraId="3BE38744" w14:textId="77777777">
            <w:pPr>
              <w:pStyle w:val="p-table"/>
              <w:jc w:val="right"/>
              <w:rPr>
                <w:sz w:val="16"/>
                <w:szCs w:val="16"/>
              </w:rPr>
            </w:pPr>
            <w:r w:rsidRPr="008A0BC6">
              <w:rPr>
                <w:i/>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22C8FF97" w14:textId="77777777">
            <w:pPr>
              <w:pStyle w:val="p-table"/>
              <w:jc w:val="right"/>
              <w:rPr>
                <w:sz w:val="16"/>
                <w:szCs w:val="16"/>
              </w:rPr>
            </w:pPr>
            <w:r w:rsidRPr="008A0BC6">
              <w:rPr>
                <w:i/>
                <w:sz w:val="16"/>
                <w:szCs w:val="16"/>
              </w:rPr>
              <w:t>1.238.635</w:t>
            </w:r>
          </w:p>
        </w:tc>
        <w:tc>
          <w:tcPr>
            <w:tcW w:w="597" w:type="dxa"/>
            <w:shd w:val="clear" w:color="auto" w:fill="auto"/>
            <w:tcMar>
              <w:top w:w="22" w:type="dxa"/>
              <w:left w:w="28" w:type="dxa"/>
              <w:bottom w:w="22" w:type="dxa"/>
              <w:right w:w="28" w:type="dxa"/>
            </w:tcMar>
          </w:tcPr>
          <w:p w:rsidRPr="008A0BC6" w:rsidR="008267F9" w:rsidRDefault="009F46BF" w14:paraId="14020D10" w14:textId="77777777">
            <w:pPr>
              <w:pStyle w:val="p-table"/>
              <w:jc w:val="right"/>
              <w:rPr>
                <w:sz w:val="16"/>
                <w:szCs w:val="16"/>
              </w:rPr>
            </w:pPr>
            <w:r w:rsidRPr="008A0BC6">
              <w:rPr>
                <w:i/>
                <w:sz w:val="16"/>
                <w:szCs w:val="16"/>
              </w:rPr>
              <w:t>125.116</w:t>
            </w:r>
          </w:p>
        </w:tc>
        <w:tc>
          <w:tcPr>
            <w:tcW w:w="688" w:type="dxa"/>
            <w:shd w:val="clear" w:color="auto" w:fill="auto"/>
            <w:tcMar>
              <w:top w:w="22" w:type="dxa"/>
              <w:left w:w="28" w:type="dxa"/>
              <w:bottom w:w="22" w:type="dxa"/>
              <w:right w:w="28" w:type="dxa"/>
            </w:tcMar>
          </w:tcPr>
          <w:p w:rsidRPr="008A0BC6" w:rsidR="008267F9" w:rsidRDefault="009F46BF" w14:paraId="2DBBE40C" w14:textId="77777777">
            <w:pPr>
              <w:pStyle w:val="p-table"/>
              <w:jc w:val="right"/>
              <w:rPr>
                <w:sz w:val="16"/>
                <w:szCs w:val="16"/>
              </w:rPr>
            </w:pPr>
            <w:r w:rsidRPr="008A0BC6">
              <w:rPr>
                <w:i/>
                <w:sz w:val="16"/>
                <w:szCs w:val="16"/>
              </w:rPr>
              <w:t>1.363.751</w:t>
            </w:r>
          </w:p>
        </w:tc>
        <w:tc>
          <w:tcPr>
            <w:tcW w:w="597" w:type="dxa"/>
            <w:shd w:val="clear" w:color="auto" w:fill="auto"/>
            <w:tcMar>
              <w:top w:w="22" w:type="dxa"/>
              <w:left w:w="28" w:type="dxa"/>
              <w:bottom w:w="22" w:type="dxa"/>
              <w:right w:w="28" w:type="dxa"/>
            </w:tcMar>
          </w:tcPr>
          <w:p w:rsidRPr="008A0BC6" w:rsidR="008267F9" w:rsidRDefault="009F46BF" w14:paraId="1C2873E8" w14:textId="77777777">
            <w:pPr>
              <w:pStyle w:val="p-table"/>
              <w:jc w:val="right"/>
              <w:rPr>
                <w:sz w:val="16"/>
                <w:szCs w:val="16"/>
              </w:rPr>
            </w:pPr>
            <w:r w:rsidRPr="008A0BC6">
              <w:rPr>
                <w:i/>
                <w:sz w:val="16"/>
                <w:szCs w:val="16"/>
              </w:rPr>
              <w:t>254.119</w:t>
            </w:r>
          </w:p>
        </w:tc>
        <w:tc>
          <w:tcPr>
            <w:tcW w:w="597" w:type="dxa"/>
            <w:shd w:val="clear" w:color="auto" w:fill="auto"/>
            <w:tcMar>
              <w:top w:w="22" w:type="dxa"/>
              <w:left w:w="28" w:type="dxa"/>
              <w:bottom w:w="22" w:type="dxa"/>
              <w:right w:w="28" w:type="dxa"/>
            </w:tcMar>
          </w:tcPr>
          <w:p w:rsidRPr="008A0BC6" w:rsidR="008267F9" w:rsidRDefault="009F46BF" w14:paraId="56F35310" w14:textId="77777777">
            <w:pPr>
              <w:pStyle w:val="p-table"/>
              <w:jc w:val="right"/>
              <w:rPr>
                <w:sz w:val="16"/>
                <w:szCs w:val="16"/>
              </w:rPr>
            </w:pPr>
            <w:r w:rsidRPr="008A0BC6">
              <w:rPr>
                <w:i/>
                <w:sz w:val="16"/>
                <w:szCs w:val="16"/>
              </w:rPr>
              <w:t>253.337</w:t>
            </w:r>
          </w:p>
        </w:tc>
        <w:tc>
          <w:tcPr>
            <w:tcW w:w="597" w:type="dxa"/>
            <w:shd w:val="clear" w:color="auto" w:fill="auto"/>
            <w:tcMar>
              <w:top w:w="22" w:type="dxa"/>
              <w:left w:w="28" w:type="dxa"/>
              <w:bottom w:w="22" w:type="dxa"/>
              <w:right w:w="28" w:type="dxa"/>
            </w:tcMar>
          </w:tcPr>
          <w:p w:rsidRPr="008A0BC6" w:rsidR="008267F9" w:rsidRDefault="009F46BF" w14:paraId="4FC6671A" w14:textId="77777777">
            <w:pPr>
              <w:pStyle w:val="p-table"/>
              <w:jc w:val="right"/>
              <w:rPr>
                <w:sz w:val="16"/>
                <w:szCs w:val="16"/>
              </w:rPr>
            </w:pPr>
            <w:r w:rsidRPr="008A0BC6">
              <w:rPr>
                <w:i/>
                <w:sz w:val="16"/>
                <w:szCs w:val="16"/>
              </w:rPr>
              <w:t>219.960</w:t>
            </w:r>
          </w:p>
        </w:tc>
        <w:tc>
          <w:tcPr>
            <w:tcW w:w="597" w:type="dxa"/>
            <w:shd w:val="clear" w:color="auto" w:fill="auto"/>
            <w:tcMar>
              <w:top w:w="22" w:type="dxa"/>
              <w:left w:w="28" w:type="dxa"/>
              <w:bottom w:w="22" w:type="dxa"/>
              <w:right w:w="28" w:type="dxa"/>
            </w:tcMar>
          </w:tcPr>
          <w:p w:rsidRPr="008A0BC6" w:rsidR="008267F9" w:rsidRDefault="009F46BF" w14:paraId="096E2591" w14:textId="77777777">
            <w:pPr>
              <w:pStyle w:val="p-table"/>
              <w:jc w:val="right"/>
              <w:rPr>
                <w:sz w:val="16"/>
                <w:szCs w:val="16"/>
              </w:rPr>
            </w:pPr>
            <w:r w:rsidRPr="008A0BC6">
              <w:rPr>
                <w:i/>
                <w:sz w:val="16"/>
                <w:szCs w:val="16"/>
              </w:rPr>
              <w:t>225.256</w:t>
            </w:r>
          </w:p>
        </w:tc>
        <w:tc>
          <w:tcPr>
            <w:tcW w:w="597" w:type="dxa"/>
            <w:shd w:val="clear" w:color="auto" w:fill="auto"/>
            <w:tcMar>
              <w:top w:w="22" w:type="dxa"/>
              <w:left w:w="28" w:type="dxa"/>
              <w:bottom w:w="22" w:type="dxa"/>
              <w:right w:w="28" w:type="dxa"/>
            </w:tcMar>
          </w:tcPr>
          <w:p w:rsidRPr="008A0BC6" w:rsidR="008267F9" w:rsidRDefault="009F46BF" w14:paraId="61A3EC56" w14:textId="77777777">
            <w:pPr>
              <w:pStyle w:val="p-table"/>
              <w:jc w:val="right"/>
              <w:rPr>
                <w:sz w:val="16"/>
                <w:szCs w:val="16"/>
              </w:rPr>
            </w:pPr>
            <w:r w:rsidRPr="008A0BC6">
              <w:rPr>
                <w:i/>
                <w:sz w:val="16"/>
                <w:szCs w:val="16"/>
              </w:rPr>
              <w:t>1.713.500</w:t>
            </w:r>
          </w:p>
        </w:tc>
      </w:tr>
      <w:tr w:rsidRPr="008A0BC6" w:rsidR="008267F9" w14:paraId="021E4BEE" w14:textId="77777777">
        <w:tc>
          <w:tcPr>
            <w:tcW w:w="330" w:type="dxa"/>
            <w:shd w:val="clear" w:color="auto" w:fill="auto"/>
            <w:tcMar>
              <w:top w:w="22" w:type="dxa"/>
              <w:bottom w:w="22" w:type="dxa"/>
              <w:right w:w="28" w:type="dxa"/>
            </w:tcMar>
          </w:tcPr>
          <w:p w:rsidRPr="008A0BC6" w:rsidR="008267F9" w:rsidRDefault="008267F9" w14:paraId="0CC05A41" w14:textId="77777777">
            <w:pPr>
              <w:pStyle w:val="p-table"/>
              <w:rPr>
                <w:sz w:val="16"/>
                <w:szCs w:val="16"/>
              </w:rPr>
            </w:pPr>
          </w:p>
        </w:tc>
        <w:tc>
          <w:tcPr>
            <w:tcW w:w="2570" w:type="dxa"/>
            <w:shd w:val="clear" w:color="auto" w:fill="auto"/>
            <w:tcMar>
              <w:top w:w="22" w:type="dxa"/>
              <w:left w:w="28" w:type="dxa"/>
              <w:bottom w:w="22" w:type="dxa"/>
              <w:right w:w="28" w:type="dxa"/>
            </w:tcMar>
          </w:tcPr>
          <w:p w:rsidRPr="008A0BC6" w:rsidR="008267F9" w:rsidRDefault="009F46BF" w14:paraId="4A53330C" w14:textId="77777777">
            <w:pPr>
              <w:pStyle w:val="p-table"/>
              <w:rPr>
                <w:sz w:val="16"/>
                <w:szCs w:val="16"/>
              </w:rPr>
            </w:pPr>
            <w:r w:rsidRPr="008A0BC6">
              <w:rPr>
                <w:sz w:val="16"/>
                <w:szCs w:val="16"/>
              </w:rPr>
              <w:t>Invoerrechten</w:t>
            </w:r>
          </w:p>
        </w:tc>
        <w:tc>
          <w:tcPr>
            <w:tcW w:w="688" w:type="dxa"/>
            <w:shd w:val="clear" w:color="auto" w:fill="auto"/>
            <w:tcMar>
              <w:top w:w="22" w:type="dxa"/>
              <w:left w:w="28" w:type="dxa"/>
              <w:bottom w:w="22" w:type="dxa"/>
              <w:right w:w="28" w:type="dxa"/>
            </w:tcMar>
          </w:tcPr>
          <w:p w:rsidRPr="008A0BC6" w:rsidR="008267F9" w:rsidRDefault="009F46BF" w14:paraId="74DA3F7A" w14:textId="77777777">
            <w:pPr>
              <w:pStyle w:val="p-table"/>
              <w:jc w:val="right"/>
              <w:rPr>
                <w:sz w:val="16"/>
                <w:szCs w:val="16"/>
              </w:rPr>
            </w:pPr>
            <w:r w:rsidRPr="008A0BC6">
              <w:rPr>
                <w:sz w:val="16"/>
                <w:szCs w:val="16"/>
              </w:rPr>
              <w:t>1.238.635</w:t>
            </w:r>
          </w:p>
        </w:tc>
        <w:tc>
          <w:tcPr>
            <w:tcW w:w="597" w:type="dxa"/>
            <w:shd w:val="clear" w:color="auto" w:fill="auto"/>
            <w:tcMar>
              <w:top w:w="22" w:type="dxa"/>
              <w:left w:w="28" w:type="dxa"/>
              <w:bottom w:w="22" w:type="dxa"/>
              <w:right w:w="28" w:type="dxa"/>
            </w:tcMar>
          </w:tcPr>
          <w:p w:rsidRPr="008A0BC6" w:rsidR="008267F9" w:rsidRDefault="009F46BF" w14:paraId="73C22FA4" w14:textId="77777777">
            <w:pPr>
              <w:pStyle w:val="p-table"/>
              <w:jc w:val="right"/>
              <w:rPr>
                <w:sz w:val="16"/>
                <w:szCs w:val="16"/>
              </w:rPr>
            </w:pPr>
            <w:r w:rsidRPr="008A0BC6">
              <w:rPr>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7BAA9E63" w14:textId="77777777">
            <w:pPr>
              <w:pStyle w:val="p-table"/>
              <w:jc w:val="right"/>
              <w:rPr>
                <w:sz w:val="16"/>
                <w:szCs w:val="16"/>
              </w:rPr>
            </w:pPr>
            <w:r w:rsidRPr="008A0BC6">
              <w:rPr>
                <w:sz w:val="16"/>
                <w:szCs w:val="16"/>
              </w:rPr>
              <w:t>1.238.635</w:t>
            </w:r>
          </w:p>
        </w:tc>
        <w:tc>
          <w:tcPr>
            <w:tcW w:w="597" w:type="dxa"/>
            <w:shd w:val="clear" w:color="auto" w:fill="auto"/>
            <w:tcMar>
              <w:top w:w="22" w:type="dxa"/>
              <w:left w:w="28" w:type="dxa"/>
              <w:bottom w:w="22" w:type="dxa"/>
              <w:right w:w="28" w:type="dxa"/>
            </w:tcMar>
          </w:tcPr>
          <w:p w:rsidRPr="008A0BC6" w:rsidR="008267F9" w:rsidRDefault="009F46BF" w14:paraId="5B8B26E3" w14:textId="77777777">
            <w:pPr>
              <w:pStyle w:val="p-table"/>
              <w:jc w:val="right"/>
              <w:rPr>
                <w:sz w:val="16"/>
                <w:szCs w:val="16"/>
              </w:rPr>
            </w:pPr>
            <w:r w:rsidRPr="008A0BC6">
              <w:rPr>
                <w:sz w:val="16"/>
                <w:szCs w:val="16"/>
              </w:rPr>
              <w:t>125.116</w:t>
            </w:r>
          </w:p>
        </w:tc>
        <w:tc>
          <w:tcPr>
            <w:tcW w:w="688" w:type="dxa"/>
            <w:shd w:val="clear" w:color="auto" w:fill="auto"/>
            <w:tcMar>
              <w:top w:w="22" w:type="dxa"/>
              <w:left w:w="28" w:type="dxa"/>
              <w:bottom w:w="22" w:type="dxa"/>
              <w:right w:w="28" w:type="dxa"/>
            </w:tcMar>
          </w:tcPr>
          <w:p w:rsidRPr="008A0BC6" w:rsidR="008267F9" w:rsidRDefault="009F46BF" w14:paraId="045FB41A" w14:textId="77777777">
            <w:pPr>
              <w:pStyle w:val="p-table"/>
              <w:jc w:val="right"/>
              <w:rPr>
                <w:sz w:val="16"/>
                <w:szCs w:val="16"/>
              </w:rPr>
            </w:pPr>
            <w:r w:rsidRPr="008A0BC6">
              <w:rPr>
                <w:sz w:val="16"/>
                <w:szCs w:val="16"/>
              </w:rPr>
              <w:t>1.363.751</w:t>
            </w:r>
          </w:p>
        </w:tc>
        <w:tc>
          <w:tcPr>
            <w:tcW w:w="597" w:type="dxa"/>
            <w:shd w:val="clear" w:color="auto" w:fill="auto"/>
            <w:tcMar>
              <w:top w:w="22" w:type="dxa"/>
              <w:left w:w="28" w:type="dxa"/>
              <w:bottom w:w="22" w:type="dxa"/>
              <w:right w:w="28" w:type="dxa"/>
            </w:tcMar>
          </w:tcPr>
          <w:p w:rsidRPr="008A0BC6" w:rsidR="008267F9" w:rsidRDefault="009F46BF" w14:paraId="668CF08E" w14:textId="77777777">
            <w:pPr>
              <w:pStyle w:val="p-table"/>
              <w:jc w:val="right"/>
              <w:rPr>
                <w:sz w:val="16"/>
                <w:szCs w:val="16"/>
              </w:rPr>
            </w:pPr>
            <w:r w:rsidRPr="008A0BC6">
              <w:rPr>
                <w:sz w:val="16"/>
                <w:szCs w:val="16"/>
              </w:rPr>
              <w:t>254.119</w:t>
            </w:r>
          </w:p>
        </w:tc>
        <w:tc>
          <w:tcPr>
            <w:tcW w:w="597" w:type="dxa"/>
            <w:shd w:val="clear" w:color="auto" w:fill="auto"/>
            <w:tcMar>
              <w:top w:w="22" w:type="dxa"/>
              <w:left w:w="28" w:type="dxa"/>
              <w:bottom w:w="22" w:type="dxa"/>
              <w:right w:w="28" w:type="dxa"/>
            </w:tcMar>
          </w:tcPr>
          <w:p w:rsidRPr="008A0BC6" w:rsidR="008267F9" w:rsidRDefault="009F46BF" w14:paraId="47F570BF" w14:textId="77777777">
            <w:pPr>
              <w:pStyle w:val="p-table"/>
              <w:jc w:val="right"/>
              <w:rPr>
                <w:sz w:val="16"/>
                <w:szCs w:val="16"/>
              </w:rPr>
            </w:pPr>
            <w:r w:rsidRPr="008A0BC6">
              <w:rPr>
                <w:sz w:val="16"/>
                <w:szCs w:val="16"/>
              </w:rPr>
              <w:t>253.337</w:t>
            </w:r>
          </w:p>
        </w:tc>
        <w:tc>
          <w:tcPr>
            <w:tcW w:w="597" w:type="dxa"/>
            <w:shd w:val="clear" w:color="auto" w:fill="auto"/>
            <w:tcMar>
              <w:top w:w="22" w:type="dxa"/>
              <w:left w:w="28" w:type="dxa"/>
              <w:bottom w:w="22" w:type="dxa"/>
              <w:right w:w="28" w:type="dxa"/>
            </w:tcMar>
          </w:tcPr>
          <w:p w:rsidRPr="008A0BC6" w:rsidR="008267F9" w:rsidRDefault="009F46BF" w14:paraId="2DF31E36" w14:textId="77777777">
            <w:pPr>
              <w:pStyle w:val="p-table"/>
              <w:jc w:val="right"/>
              <w:rPr>
                <w:sz w:val="16"/>
                <w:szCs w:val="16"/>
              </w:rPr>
            </w:pPr>
            <w:r w:rsidRPr="008A0BC6">
              <w:rPr>
                <w:sz w:val="16"/>
                <w:szCs w:val="16"/>
              </w:rPr>
              <w:t>219.960</w:t>
            </w:r>
          </w:p>
        </w:tc>
        <w:tc>
          <w:tcPr>
            <w:tcW w:w="597" w:type="dxa"/>
            <w:shd w:val="clear" w:color="auto" w:fill="auto"/>
            <w:tcMar>
              <w:top w:w="22" w:type="dxa"/>
              <w:left w:w="28" w:type="dxa"/>
              <w:bottom w:w="22" w:type="dxa"/>
              <w:right w:w="28" w:type="dxa"/>
            </w:tcMar>
          </w:tcPr>
          <w:p w:rsidRPr="008A0BC6" w:rsidR="008267F9" w:rsidRDefault="009F46BF" w14:paraId="62DADAC0" w14:textId="77777777">
            <w:pPr>
              <w:pStyle w:val="p-table"/>
              <w:jc w:val="right"/>
              <w:rPr>
                <w:sz w:val="16"/>
                <w:szCs w:val="16"/>
              </w:rPr>
            </w:pPr>
            <w:r w:rsidRPr="008A0BC6">
              <w:rPr>
                <w:sz w:val="16"/>
                <w:szCs w:val="16"/>
              </w:rPr>
              <w:t>225.256</w:t>
            </w:r>
          </w:p>
        </w:tc>
        <w:tc>
          <w:tcPr>
            <w:tcW w:w="597" w:type="dxa"/>
            <w:shd w:val="clear" w:color="auto" w:fill="auto"/>
            <w:tcMar>
              <w:top w:w="22" w:type="dxa"/>
              <w:left w:w="28" w:type="dxa"/>
              <w:bottom w:w="22" w:type="dxa"/>
              <w:right w:w="28" w:type="dxa"/>
            </w:tcMar>
          </w:tcPr>
          <w:p w:rsidRPr="008A0BC6" w:rsidR="008267F9" w:rsidRDefault="009F46BF" w14:paraId="0106EF7D" w14:textId="77777777">
            <w:pPr>
              <w:pStyle w:val="p-table"/>
              <w:jc w:val="right"/>
              <w:rPr>
                <w:sz w:val="16"/>
                <w:szCs w:val="16"/>
              </w:rPr>
            </w:pPr>
            <w:r w:rsidRPr="008A0BC6">
              <w:rPr>
                <w:sz w:val="16"/>
                <w:szCs w:val="16"/>
              </w:rPr>
              <w:t>1.713.500</w:t>
            </w:r>
          </w:p>
        </w:tc>
      </w:tr>
      <w:tr w:rsidRPr="008A0BC6" w:rsidR="008267F9" w14:paraId="7C4B6D5B" w14:textId="77777777">
        <w:tc>
          <w:tcPr>
            <w:tcW w:w="330" w:type="dxa"/>
            <w:shd w:val="clear" w:color="auto" w:fill="auto"/>
            <w:tcMar>
              <w:top w:w="22" w:type="dxa"/>
              <w:bottom w:w="22" w:type="dxa"/>
              <w:right w:w="28" w:type="dxa"/>
            </w:tcMar>
          </w:tcPr>
          <w:p w:rsidRPr="008A0BC6" w:rsidR="008267F9" w:rsidRDefault="009F46BF" w14:paraId="5F53A1CE" w14:textId="77777777">
            <w:pPr>
              <w:pStyle w:val="p-table"/>
              <w:rPr>
                <w:sz w:val="16"/>
                <w:szCs w:val="16"/>
              </w:rPr>
            </w:pPr>
            <w:r w:rsidRPr="008A0BC6">
              <w:rPr>
                <w:b/>
                <w:sz w:val="16"/>
                <w:szCs w:val="16"/>
              </w:rPr>
              <w:t>3.11</w:t>
            </w:r>
          </w:p>
        </w:tc>
        <w:tc>
          <w:tcPr>
            <w:tcW w:w="2570" w:type="dxa"/>
            <w:shd w:val="clear" w:color="auto" w:fill="auto"/>
            <w:tcMar>
              <w:top w:w="22" w:type="dxa"/>
              <w:left w:w="28" w:type="dxa"/>
              <w:bottom w:w="22" w:type="dxa"/>
              <w:right w:w="28" w:type="dxa"/>
            </w:tcMar>
          </w:tcPr>
          <w:p w:rsidRPr="008A0BC6" w:rsidR="008267F9" w:rsidRDefault="009F46BF" w14:paraId="267357F4" w14:textId="77777777">
            <w:pPr>
              <w:pStyle w:val="p-table"/>
              <w:rPr>
                <w:sz w:val="16"/>
                <w:szCs w:val="16"/>
              </w:rPr>
            </w:pPr>
            <w:r w:rsidRPr="008A0BC6">
              <w:rPr>
                <w:b/>
                <w:sz w:val="16"/>
                <w:szCs w:val="16"/>
              </w:rPr>
              <w:t>Europees herstelfonds</w:t>
            </w:r>
          </w:p>
        </w:tc>
        <w:tc>
          <w:tcPr>
            <w:tcW w:w="688" w:type="dxa"/>
            <w:shd w:val="clear" w:color="auto" w:fill="auto"/>
            <w:tcMar>
              <w:top w:w="22" w:type="dxa"/>
              <w:left w:w="28" w:type="dxa"/>
              <w:bottom w:w="22" w:type="dxa"/>
              <w:right w:w="28" w:type="dxa"/>
            </w:tcMar>
          </w:tcPr>
          <w:p w:rsidRPr="008A0BC6" w:rsidR="008267F9" w:rsidRDefault="009F46BF" w14:paraId="3201FD63" w14:textId="77777777">
            <w:pPr>
              <w:pStyle w:val="p-table"/>
              <w:jc w:val="right"/>
              <w:rPr>
                <w:sz w:val="16"/>
                <w:szCs w:val="16"/>
              </w:rPr>
            </w:pPr>
            <w:r w:rsidRPr="008A0BC6">
              <w:rPr>
                <w:b/>
                <w:sz w:val="16"/>
                <w:szCs w:val="16"/>
              </w:rPr>
              <w:t>2.923.546</w:t>
            </w:r>
          </w:p>
        </w:tc>
        <w:tc>
          <w:tcPr>
            <w:tcW w:w="597" w:type="dxa"/>
            <w:shd w:val="clear" w:color="auto" w:fill="auto"/>
            <w:tcMar>
              <w:top w:w="22" w:type="dxa"/>
              <w:left w:w="28" w:type="dxa"/>
              <w:bottom w:w="22" w:type="dxa"/>
              <w:right w:w="28" w:type="dxa"/>
            </w:tcMar>
          </w:tcPr>
          <w:p w:rsidRPr="008A0BC6" w:rsidR="008267F9" w:rsidRDefault="009F46BF" w14:paraId="11629F53" w14:textId="77777777">
            <w:pPr>
              <w:pStyle w:val="p-table"/>
              <w:jc w:val="right"/>
              <w:rPr>
                <w:sz w:val="16"/>
                <w:szCs w:val="16"/>
              </w:rPr>
            </w:pPr>
            <w:r w:rsidRPr="008A0BC6">
              <w:rPr>
                <w:b/>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0F86FD42" w14:textId="77777777">
            <w:pPr>
              <w:pStyle w:val="p-table"/>
              <w:jc w:val="right"/>
              <w:rPr>
                <w:sz w:val="16"/>
                <w:szCs w:val="16"/>
              </w:rPr>
            </w:pPr>
            <w:r w:rsidRPr="008A0BC6">
              <w:rPr>
                <w:b/>
                <w:sz w:val="16"/>
                <w:szCs w:val="16"/>
              </w:rPr>
              <w:t>2.923.546</w:t>
            </w:r>
          </w:p>
        </w:tc>
        <w:tc>
          <w:tcPr>
            <w:tcW w:w="597" w:type="dxa"/>
            <w:shd w:val="clear" w:color="auto" w:fill="auto"/>
            <w:tcMar>
              <w:top w:w="22" w:type="dxa"/>
              <w:left w:w="28" w:type="dxa"/>
              <w:bottom w:w="22" w:type="dxa"/>
              <w:right w:w="28" w:type="dxa"/>
            </w:tcMar>
          </w:tcPr>
          <w:p w:rsidRPr="008A0BC6" w:rsidR="008267F9" w:rsidRDefault="009F46BF" w14:paraId="48AE991A" w14:textId="77777777">
            <w:pPr>
              <w:pStyle w:val="p-table"/>
              <w:jc w:val="right"/>
              <w:rPr>
                <w:sz w:val="16"/>
                <w:szCs w:val="16"/>
              </w:rPr>
            </w:pPr>
            <w:r w:rsidRPr="008A0BC6">
              <w:rPr>
                <w:b/>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6D346943" w14:textId="77777777">
            <w:pPr>
              <w:pStyle w:val="p-table"/>
              <w:jc w:val="right"/>
              <w:rPr>
                <w:sz w:val="16"/>
                <w:szCs w:val="16"/>
              </w:rPr>
            </w:pPr>
            <w:r w:rsidRPr="008A0BC6">
              <w:rPr>
                <w:b/>
                <w:sz w:val="16"/>
                <w:szCs w:val="16"/>
              </w:rPr>
              <w:t>2.923.546</w:t>
            </w:r>
          </w:p>
        </w:tc>
        <w:tc>
          <w:tcPr>
            <w:tcW w:w="597" w:type="dxa"/>
            <w:shd w:val="clear" w:color="auto" w:fill="auto"/>
            <w:tcMar>
              <w:top w:w="22" w:type="dxa"/>
              <w:left w:w="28" w:type="dxa"/>
              <w:bottom w:w="22" w:type="dxa"/>
              <w:right w:w="28" w:type="dxa"/>
            </w:tcMar>
          </w:tcPr>
          <w:p w:rsidRPr="008A0BC6" w:rsidR="008267F9" w:rsidRDefault="009F46BF" w14:paraId="0EB721FC" w14:textId="77777777">
            <w:pPr>
              <w:pStyle w:val="p-table"/>
              <w:jc w:val="right"/>
              <w:rPr>
                <w:sz w:val="16"/>
                <w:szCs w:val="16"/>
              </w:rPr>
            </w:pPr>
            <w:r w:rsidRPr="008A0BC6">
              <w:rPr>
                <w:b/>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229F70BA" w14:textId="77777777">
            <w:pPr>
              <w:pStyle w:val="p-table"/>
              <w:jc w:val="right"/>
              <w:rPr>
                <w:sz w:val="16"/>
                <w:szCs w:val="16"/>
              </w:rPr>
            </w:pPr>
            <w:r w:rsidRPr="008A0BC6">
              <w:rPr>
                <w:b/>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59B4618A" w14:textId="77777777">
            <w:pPr>
              <w:pStyle w:val="p-table"/>
              <w:jc w:val="right"/>
              <w:rPr>
                <w:sz w:val="16"/>
                <w:szCs w:val="16"/>
              </w:rPr>
            </w:pPr>
            <w:r w:rsidRPr="008A0BC6">
              <w:rPr>
                <w:b/>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780EE064" w14:textId="77777777">
            <w:pPr>
              <w:pStyle w:val="p-table"/>
              <w:jc w:val="right"/>
              <w:rPr>
                <w:sz w:val="16"/>
                <w:szCs w:val="16"/>
              </w:rPr>
            </w:pPr>
            <w:r w:rsidRPr="008A0BC6">
              <w:rPr>
                <w:b/>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6DC366CB" w14:textId="77777777">
            <w:pPr>
              <w:pStyle w:val="p-table"/>
              <w:jc w:val="right"/>
              <w:rPr>
                <w:sz w:val="16"/>
                <w:szCs w:val="16"/>
              </w:rPr>
            </w:pPr>
            <w:r w:rsidRPr="008A0BC6">
              <w:rPr>
                <w:b/>
                <w:sz w:val="16"/>
                <w:szCs w:val="16"/>
              </w:rPr>
              <w:t>0</w:t>
            </w:r>
          </w:p>
        </w:tc>
      </w:tr>
      <w:tr w:rsidRPr="008A0BC6" w:rsidR="008267F9" w14:paraId="32F55BB8" w14:textId="77777777">
        <w:tc>
          <w:tcPr>
            <w:tcW w:w="330" w:type="dxa"/>
            <w:shd w:val="clear" w:color="auto" w:fill="auto"/>
            <w:tcMar>
              <w:top w:w="22" w:type="dxa"/>
              <w:bottom w:w="22" w:type="dxa"/>
              <w:right w:w="28" w:type="dxa"/>
            </w:tcMar>
          </w:tcPr>
          <w:p w:rsidRPr="008A0BC6" w:rsidR="008267F9" w:rsidRDefault="008267F9" w14:paraId="74AF46BF" w14:textId="77777777">
            <w:pPr>
              <w:pStyle w:val="p-table"/>
              <w:rPr>
                <w:sz w:val="16"/>
                <w:szCs w:val="16"/>
              </w:rPr>
            </w:pPr>
          </w:p>
        </w:tc>
        <w:tc>
          <w:tcPr>
            <w:tcW w:w="2570" w:type="dxa"/>
            <w:shd w:val="clear" w:color="auto" w:fill="auto"/>
            <w:tcMar>
              <w:top w:w="22" w:type="dxa"/>
              <w:left w:w="28" w:type="dxa"/>
              <w:bottom w:w="22" w:type="dxa"/>
              <w:right w:w="28" w:type="dxa"/>
            </w:tcMar>
          </w:tcPr>
          <w:p w:rsidRPr="008A0BC6" w:rsidR="008267F9" w:rsidRDefault="009F46BF" w14:paraId="033A15FC" w14:textId="77777777">
            <w:pPr>
              <w:pStyle w:val="p-table"/>
              <w:rPr>
                <w:sz w:val="16"/>
                <w:szCs w:val="16"/>
              </w:rPr>
            </w:pPr>
            <w:r w:rsidRPr="008A0BC6">
              <w:rPr>
                <w:i/>
                <w:sz w:val="16"/>
                <w:szCs w:val="16"/>
              </w:rPr>
              <w:t>Europees herstelfonds</w:t>
            </w:r>
          </w:p>
        </w:tc>
        <w:tc>
          <w:tcPr>
            <w:tcW w:w="688" w:type="dxa"/>
            <w:shd w:val="clear" w:color="auto" w:fill="auto"/>
            <w:tcMar>
              <w:top w:w="22" w:type="dxa"/>
              <w:left w:w="28" w:type="dxa"/>
              <w:bottom w:w="22" w:type="dxa"/>
              <w:right w:w="28" w:type="dxa"/>
            </w:tcMar>
          </w:tcPr>
          <w:p w:rsidRPr="008A0BC6" w:rsidR="008267F9" w:rsidRDefault="009F46BF" w14:paraId="666A1D1E" w14:textId="77777777">
            <w:pPr>
              <w:pStyle w:val="p-table"/>
              <w:jc w:val="right"/>
              <w:rPr>
                <w:sz w:val="16"/>
                <w:szCs w:val="16"/>
              </w:rPr>
            </w:pPr>
            <w:r w:rsidRPr="008A0BC6">
              <w:rPr>
                <w:i/>
                <w:sz w:val="16"/>
                <w:szCs w:val="16"/>
              </w:rPr>
              <w:t>2.923.546</w:t>
            </w:r>
          </w:p>
        </w:tc>
        <w:tc>
          <w:tcPr>
            <w:tcW w:w="597" w:type="dxa"/>
            <w:shd w:val="clear" w:color="auto" w:fill="auto"/>
            <w:tcMar>
              <w:top w:w="22" w:type="dxa"/>
              <w:left w:w="28" w:type="dxa"/>
              <w:bottom w:w="22" w:type="dxa"/>
              <w:right w:w="28" w:type="dxa"/>
            </w:tcMar>
          </w:tcPr>
          <w:p w:rsidRPr="008A0BC6" w:rsidR="008267F9" w:rsidRDefault="009F46BF" w14:paraId="0FEBE710" w14:textId="77777777">
            <w:pPr>
              <w:pStyle w:val="p-table"/>
              <w:jc w:val="right"/>
              <w:rPr>
                <w:sz w:val="16"/>
                <w:szCs w:val="16"/>
              </w:rPr>
            </w:pPr>
            <w:r w:rsidRPr="008A0BC6">
              <w:rPr>
                <w:i/>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680C0F27" w14:textId="77777777">
            <w:pPr>
              <w:pStyle w:val="p-table"/>
              <w:jc w:val="right"/>
              <w:rPr>
                <w:sz w:val="16"/>
                <w:szCs w:val="16"/>
              </w:rPr>
            </w:pPr>
            <w:r w:rsidRPr="008A0BC6">
              <w:rPr>
                <w:i/>
                <w:sz w:val="16"/>
                <w:szCs w:val="16"/>
              </w:rPr>
              <w:t>2.923.546</w:t>
            </w:r>
          </w:p>
        </w:tc>
        <w:tc>
          <w:tcPr>
            <w:tcW w:w="597" w:type="dxa"/>
            <w:shd w:val="clear" w:color="auto" w:fill="auto"/>
            <w:tcMar>
              <w:top w:w="22" w:type="dxa"/>
              <w:left w:w="28" w:type="dxa"/>
              <w:bottom w:w="22" w:type="dxa"/>
              <w:right w:w="28" w:type="dxa"/>
            </w:tcMar>
          </w:tcPr>
          <w:p w:rsidRPr="008A0BC6" w:rsidR="008267F9" w:rsidRDefault="009F46BF" w14:paraId="31AE29CE" w14:textId="77777777">
            <w:pPr>
              <w:pStyle w:val="p-table"/>
              <w:jc w:val="right"/>
              <w:rPr>
                <w:sz w:val="16"/>
                <w:szCs w:val="16"/>
              </w:rPr>
            </w:pPr>
            <w:r w:rsidRPr="008A0BC6">
              <w:rPr>
                <w:i/>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01868720" w14:textId="77777777">
            <w:pPr>
              <w:pStyle w:val="p-table"/>
              <w:jc w:val="right"/>
              <w:rPr>
                <w:sz w:val="16"/>
                <w:szCs w:val="16"/>
              </w:rPr>
            </w:pPr>
            <w:r w:rsidRPr="008A0BC6">
              <w:rPr>
                <w:i/>
                <w:sz w:val="16"/>
                <w:szCs w:val="16"/>
              </w:rPr>
              <w:t>2.923.546</w:t>
            </w:r>
          </w:p>
        </w:tc>
        <w:tc>
          <w:tcPr>
            <w:tcW w:w="597" w:type="dxa"/>
            <w:shd w:val="clear" w:color="auto" w:fill="auto"/>
            <w:tcMar>
              <w:top w:w="22" w:type="dxa"/>
              <w:left w:w="28" w:type="dxa"/>
              <w:bottom w:w="22" w:type="dxa"/>
              <w:right w:w="28" w:type="dxa"/>
            </w:tcMar>
          </w:tcPr>
          <w:p w:rsidRPr="008A0BC6" w:rsidR="008267F9" w:rsidRDefault="009F46BF" w14:paraId="20FA8E73" w14:textId="77777777">
            <w:pPr>
              <w:pStyle w:val="p-table"/>
              <w:jc w:val="right"/>
              <w:rPr>
                <w:sz w:val="16"/>
                <w:szCs w:val="16"/>
              </w:rPr>
            </w:pPr>
            <w:r w:rsidRPr="008A0BC6">
              <w:rPr>
                <w:i/>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4737919E" w14:textId="77777777">
            <w:pPr>
              <w:pStyle w:val="p-table"/>
              <w:jc w:val="right"/>
              <w:rPr>
                <w:sz w:val="16"/>
                <w:szCs w:val="16"/>
              </w:rPr>
            </w:pPr>
            <w:r w:rsidRPr="008A0BC6">
              <w:rPr>
                <w:i/>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39DA3673" w14:textId="77777777">
            <w:pPr>
              <w:pStyle w:val="p-table"/>
              <w:jc w:val="right"/>
              <w:rPr>
                <w:sz w:val="16"/>
                <w:szCs w:val="16"/>
              </w:rPr>
            </w:pPr>
            <w:r w:rsidRPr="008A0BC6">
              <w:rPr>
                <w:i/>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0367A60F" w14:textId="77777777">
            <w:pPr>
              <w:pStyle w:val="p-table"/>
              <w:jc w:val="right"/>
              <w:rPr>
                <w:sz w:val="16"/>
                <w:szCs w:val="16"/>
              </w:rPr>
            </w:pPr>
            <w:r w:rsidRPr="008A0BC6">
              <w:rPr>
                <w:i/>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3A5A3D7B" w14:textId="77777777">
            <w:pPr>
              <w:pStyle w:val="p-table"/>
              <w:jc w:val="right"/>
              <w:rPr>
                <w:sz w:val="16"/>
                <w:szCs w:val="16"/>
              </w:rPr>
            </w:pPr>
            <w:r w:rsidRPr="008A0BC6">
              <w:rPr>
                <w:i/>
                <w:sz w:val="16"/>
                <w:szCs w:val="16"/>
              </w:rPr>
              <w:t>0</w:t>
            </w:r>
          </w:p>
        </w:tc>
      </w:tr>
      <w:tr w:rsidRPr="008A0BC6" w:rsidR="008267F9" w14:paraId="638746F5" w14:textId="77777777">
        <w:tc>
          <w:tcPr>
            <w:tcW w:w="330" w:type="dxa"/>
            <w:shd w:val="clear" w:color="auto" w:fill="auto"/>
            <w:tcMar>
              <w:top w:w="22" w:type="dxa"/>
              <w:bottom w:w="22" w:type="dxa"/>
              <w:right w:w="28" w:type="dxa"/>
            </w:tcMar>
          </w:tcPr>
          <w:p w:rsidRPr="008A0BC6" w:rsidR="008267F9" w:rsidRDefault="008267F9" w14:paraId="09CC78FD" w14:textId="77777777">
            <w:pPr>
              <w:pStyle w:val="p-table"/>
              <w:rPr>
                <w:sz w:val="16"/>
                <w:szCs w:val="16"/>
              </w:rPr>
            </w:pPr>
          </w:p>
        </w:tc>
        <w:tc>
          <w:tcPr>
            <w:tcW w:w="2570" w:type="dxa"/>
            <w:shd w:val="clear" w:color="auto" w:fill="auto"/>
            <w:tcMar>
              <w:top w:w="22" w:type="dxa"/>
              <w:left w:w="28" w:type="dxa"/>
              <w:bottom w:w="22" w:type="dxa"/>
              <w:right w:w="28" w:type="dxa"/>
            </w:tcMar>
          </w:tcPr>
          <w:p w:rsidRPr="008A0BC6" w:rsidR="008267F9" w:rsidRDefault="009F46BF" w14:paraId="044A3EE8" w14:textId="77777777">
            <w:pPr>
              <w:pStyle w:val="p-table"/>
              <w:rPr>
                <w:sz w:val="16"/>
                <w:szCs w:val="16"/>
              </w:rPr>
            </w:pPr>
            <w:r w:rsidRPr="008A0BC6">
              <w:rPr>
                <w:sz w:val="16"/>
                <w:szCs w:val="16"/>
              </w:rPr>
              <w:t>Europees herstelfonds</w:t>
            </w:r>
          </w:p>
        </w:tc>
        <w:tc>
          <w:tcPr>
            <w:tcW w:w="688" w:type="dxa"/>
            <w:shd w:val="clear" w:color="auto" w:fill="auto"/>
            <w:tcMar>
              <w:top w:w="22" w:type="dxa"/>
              <w:left w:w="28" w:type="dxa"/>
              <w:bottom w:w="22" w:type="dxa"/>
              <w:right w:w="28" w:type="dxa"/>
            </w:tcMar>
          </w:tcPr>
          <w:p w:rsidRPr="008A0BC6" w:rsidR="008267F9" w:rsidRDefault="009F46BF" w14:paraId="2F5BF837" w14:textId="77777777">
            <w:pPr>
              <w:pStyle w:val="p-table"/>
              <w:jc w:val="right"/>
              <w:rPr>
                <w:sz w:val="16"/>
                <w:szCs w:val="16"/>
              </w:rPr>
            </w:pPr>
            <w:r w:rsidRPr="008A0BC6">
              <w:rPr>
                <w:sz w:val="16"/>
                <w:szCs w:val="16"/>
              </w:rPr>
              <w:t>2.923.546</w:t>
            </w:r>
          </w:p>
        </w:tc>
        <w:tc>
          <w:tcPr>
            <w:tcW w:w="597" w:type="dxa"/>
            <w:shd w:val="clear" w:color="auto" w:fill="auto"/>
            <w:tcMar>
              <w:top w:w="22" w:type="dxa"/>
              <w:left w:w="28" w:type="dxa"/>
              <w:bottom w:w="22" w:type="dxa"/>
              <w:right w:w="28" w:type="dxa"/>
            </w:tcMar>
          </w:tcPr>
          <w:p w:rsidRPr="008A0BC6" w:rsidR="008267F9" w:rsidRDefault="009F46BF" w14:paraId="764E16B7" w14:textId="77777777">
            <w:pPr>
              <w:pStyle w:val="p-table"/>
              <w:jc w:val="right"/>
              <w:rPr>
                <w:sz w:val="16"/>
                <w:szCs w:val="16"/>
              </w:rPr>
            </w:pPr>
            <w:r w:rsidRPr="008A0BC6">
              <w:rPr>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2CCA6849" w14:textId="77777777">
            <w:pPr>
              <w:pStyle w:val="p-table"/>
              <w:jc w:val="right"/>
              <w:rPr>
                <w:sz w:val="16"/>
                <w:szCs w:val="16"/>
              </w:rPr>
            </w:pPr>
            <w:r w:rsidRPr="008A0BC6">
              <w:rPr>
                <w:sz w:val="16"/>
                <w:szCs w:val="16"/>
              </w:rPr>
              <w:t>2.923.546</w:t>
            </w:r>
          </w:p>
        </w:tc>
        <w:tc>
          <w:tcPr>
            <w:tcW w:w="597" w:type="dxa"/>
            <w:shd w:val="clear" w:color="auto" w:fill="auto"/>
            <w:tcMar>
              <w:top w:w="22" w:type="dxa"/>
              <w:left w:w="28" w:type="dxa"/>
              <w:bottom w:w="22" w:type="dxa"/>
              <w:right w:w="28" w:type="dxa"/>
            </w:tcMar>
          </w:tcPr>
          <w:p w:rsidRPr="008A0BC6" w:rsidR="008267F9" w:rsidRDefault="009F46BF" w14:paraId="6C0F9175" w14:textId="77777777">
            <w:pPr>
              <w:pStyle w:val="p-table"/>
              <w:jc w:val="right"/>
              <w:rPr>
                <w:sz w:val="16"/>
                <w:szCs w:val="16"/>
              </w:rPr>
            </w:pPr>
            <w:r w:rsidRPr="008A0BC6">
              <w:rPr>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2C4C26A6" w14:textId="77777777">
            <w:pPr>
              <w:pStyle w:val="p-table"/>
              <w:jc w:val="right"/>
              <w:rPr>
                <w:sz w:val="16"/>
                <w:szCs w:val="16"/>
              </w:rPr>
            </w:pPr>
            <w:r w:rsidRPr="008A0BC6">
              <w:rPr>
                <w:sz w:val="16"/>
                <w:szCs w:val="16"/>
              </w:rPr>
              <w:t>2.923.546</w:t>
            </w:r>
          </w:p>
        </w:tc>
        <w:tc>
          <w:tcPr>
            <w:tcW w:w="597" w:type="dxa"/>
            <w:shd w:val="clear" w:color="auto" w:fill="auto"/>
            <w:tcMar>
              <w:top w:w="22" w:type="dxa"/>
              <w:left w:w="28" w:type="dxa"/>
              <w:bottom w:w="22" w:type="dxa"/>
              <w:right w:w="28" w:type="dxa"/>
            </w:tcMar>
          </w:tcPr>
          <w:p w:rsidRPr="008A0BC6" w:rsidR="008267F9" w:rsidRDefault="009F46BF" w14:paraId="00736C93" w14:textId="77777777">
            <w:pPr>
              <w:pStyle w:val="p-table"/>
              <w:jc w:val="right"/>
              <w:rPr>
                <w:sz w:val="16"/>
                <w:szCs w:val="16"/>
              </w:rPr>
            </w:pPr>
            <w:r w:rsidRPr="008A0BC6">
              <w:rPr>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6718F4B4" w14:textId="77777777">
            <w:pPr>
              <w:pStyle w:val="p-table"/>
              <w:jc w:val="right"/>
              <w:rPr>
                <w:sz w:val="16"/>
                <w:szCs w:val="16"/>
              </w:rPr>
            </w:pPr>
            <w:r w:rsidRPr="008A0BC6">
              <w:rPr>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43708B29" w14:textId="77777777">
            <w:pPr>
              <w:pStyle w:val="p-table"/>
              <w:jc w:val="right"/>
              <w:rPr>
                <w:sz w:val="16"/>
                <w:szCs w:val="16"/>
              </w:rPr>
            </w:pPr>
            <w:r w:rsidRPr="008A0BC6">
              <w:rPr>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4F978D2B" w14:textId="77777777">
            <w:pPr>
              <w:pStyle w:val="p-table"/>
              <w:jc w:val="right"/>
              <w:rPr>
                <w:sz w:val="16"/>
                <w:szCs w:val="16"/>
              </w:rPr>
            </w:pPr>
            <w:r w:rsidRPr="008A0BC6">
              <w:rPr>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040F8C55" w14:textId="77777777">
            <w:pPr>
              <w:pStyle w:val="p-table"/>
              <w:jc w:val="right"/>
              <w:rPr>
                <w:sz w:val="16"/>
                <w:szCs w:val="16"/>
              </w:rPr>
            </w:pPr>
            <w:r w:rsidRPr="008A0BC6">
              <w:rPr>
                <w:sz w:val="16"/>
                <w:szCs w:val="16"/>
              </w:rPr>
              <w:t>0</w:t>
            </w:r>
          </w:p>
        </w:tc>
      </w:tr>
      <w:tr w:rsidRPr="008A0BC6" w:rsidR="008267F9" w14:paraId="7C33EA81" w14:textId="77777777">
        <w:tc>
          <w:tcPr>
            <w:tcW w:w="330" w:type="dxa"/>
            <w:shd w:val="clear" w:color="auto" w:fill="auto"/>
            <w:tcMar>
              <w:top w:w="22" w:type="dxa"/>
              <w:bottom w:w="22" w:type="dxa"/>
              <w:right w:w="28" w:type="dxa"/>
            </w:tcMar>
          </w:tcPr>
          <w:p w:rsidRPr="008A0BC6" w:rsidR="008267F9" w:rsidRDefault="009F46BF" w14:paraId="57BA1A0A" w14:textId="77777777">
            <w:pPr>
              <w:pStyle w:val="p-table"/>
              <w:rPr>
                <w:sz w:val="16"/>
                <w:szCs w:val="16"/>
              </w:rPr>
            </w:pPr>
            <w:r w:rsidRPr="008A0BC6">
              <w:rPr>
                <w:b/>
                <w:sz w:val="16"/>
                <w:szCs w:val="16"/>
              </w:rPr>
              <w:t>3.30</w:t>
            </w:r>
          </w:p>
        </w:tc>
        <w:tc>
          <w:tcPr>
            <w:tcW w:w="2570" w:type="dxa"/>
            <w:shd w:val="clear" w:color="auto" w:fill="auto"/>
            <w:tcMar>
              <w:top w:w="22" w:type="dxa"/>
              <w:left w:w="28" w:type="dxa"/>
              <w:bottom w:w="22" w:type="dxa"/>
              <w:right w:w="28" w:type="dxa"/>
            </w:tcMar>
          </w:tcPr>
          <w:p w:rsidRPr="008A0BC6" w:rsidR="008267F9" w:rsidRDefault="009F46BF" w14:paraId="1985E733" w14:textId="77777777">
            <w:pPr>
              <w:pStyle w:val="p-table"/>
              <w:rPr>
                <w:sz w:val="16"/>
                <w:szCs w:val="16"/>
              </w:rPr>
            </w:pPr>
            <w:r w:rsidRPr="008A0BC6">
              <w:rPr>
                <w:b/>
                <w:sz w:val="16"/>
                <w:szCs w:val="16"/>
              </w:rPr>
              <w:t>Restitutie Raad van Europa</w:t>
            </w:r>
          </w:p>
        </w:tc>
        <w:tc>
          <w:tcPr>
            <w:tcW w:w="688" w:type="dxa"/>
            <w:shd w:val="clear" w:color="auto" w:fill="auto"/>
            <w:tcMar>
              <w:top w:w="22" w:type="dxa"/>
              <w:left w:w="28" w:type="dxa"/>
              <w:bottom w:w="22" w:type="dxa"/>
              <w:right w:w="28" w:type="dxa"/>
            </w:tcMar>
          </w:tcPr>
          <w:p w:rsidRPr="008A0BC6" w:rsidR="008267F9" w:rsidRDefault="009F46BF" w14:paraId="410342C7" w14:textId="77777777">
            <w:pPr>
              <w:pStyle w:val="p-table"/>
              <w:jc w:val="right"/>
              <w:rPr>
                <w:sz w:val="16"/>
                <w:szCs w:val="16"/>
              </w:rPr>
            </w:pPr>
            <w:r w:rsidRPr="008A0BC6">
              <w:rPr>
                <w:b/>
                <w:sz w:val="16"/>
                <w:szCs w:val="16"/>
              </w:rPr>
              <w:t>250</w:t>
            </w:r>
          </w:p>
        </w:tc>
        <w:tc>
          <w:tcPr>
            <w:tcW w:w="597" w:type="dxa"/>
            <w:shd w:val="clear" w:color="auto" w:fill="auto"/>
            <w:tcMar>
              <w:top w:w="22" w:type="dxa"/>
              <w:left w:w="28" w:type="dxa"/>
              <w:bottom w:w="22" w:type="dxa"/>
              <w:right w:w="28" w:type="dxa"/>
            </w:tcMar>
          </w:tcPr>
          <w:p w:rsidRPr="008A0BC6" w:rsidR="008267F9" w:rsidRDefault="009F46BF" w14:paraId="3525AF6D" w14:textId="77777777">
            <w:pPr>
              <w:pStyle w:val="p-table"/>
              <w:jc w:val="right"/>
              <w:rPr>
                <w:sz w:val="16"/>
                <w:szCs w:val="16"/>
              </w:rPr>
            </w:pPr>
            <w:r w:rsidRPr="008A0BC6">
              <w:rPr>
                <w:b/>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01C7A7FE" w14:textId="77777777">
            <w:pPr>
              <w:pStyle w:val="p-table"/>
              <w:jc w:val="right"/>
              <w:rPr>
                <w:sz w:val="16"/>
                <w:szCs w:val="16"/>
              </w:rPr>
            </w:pPr>
            <w:r w:rsidRPr="008A0BC6">
              <w:rPr>
                <w:b/>
                <w:sz w:val="16"/>
                <w:szCs w:val="16"/>
              </w:rPr>
              <w:t>250</w:t>
            </w:r>
          </w:p>
        </w:tc>
        <w:tc>
          <w:tcPr>
            <w:tcW w:w="597" w:type="dxa"/>
            <w:shd w:val="clear" w:color="auto" w:fill="auto"/>
            <w:tcMar>
              <w:top w:w="22" w:type="dxa"/>
              <w:left w:w="28" w:type="dxa"/>
              <w:bottom w:w="22" w:type="dxa"/>
              <w:right w:w="28" w:type="dxa"/>
            </w:tcMar>
          </w:tcPr>
          <w:p w:rsidRPr="008A0BC6" w:rsidR="008267F9" w:rsidRDefault="009F46BF" w14:paraId="63846202" w14:textId="77777777">
            <w:pPr>
              <w:pStyle w:val="p-table"/>
              <w:jc w:val="right"/>
              <w:rPr>
                <w:sz w:val="16"/>
                <w:szCs w:val="16"/>
              </w:rPr>
            </w:pPr>
            <w:r w:rsidRPr="008A0BC6">
              <w:rPr>
                <w:b/>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68B0E368" w14:textId="77777777">
            <w:pPr>
              <w:pStyle w:val="p-table"/>
              <w:jc w:val="right"/>
              <w:rPr>
                <w:sz w:val="16"/>
                <w:szCs w:val="16"/>
              </w:rPr>
            </w:pPr>
            <w:r w:rsidRPr="008A0BC6">
              <w:rPr>
                <w:b/>
                <w:sz w:val="16"/>
                <w:szCs w:val="16"/>
              </w:rPr>
              <w:t>250</w:t>
            </w:r>
          </w:p>
        </w:tc>
        <w:tc>
          <w:tcPr>
            <w:tcW w:w="597" w:type="dxa"/>
            <w:shd w:val="clear" w:color="auto" w:fill="auto"/>
            <w:tcMar>
              <w:top w:w="22" w:type="dxa"/>
              <w:left w:w="28" w:type="dxa"/>
              <w:bottom w:w="22" w:type="dxa"/>
              <w:right w:w="28" w:type="dxa"/>
            </w:tcMar>
          </w:tcPr>
          <w:p w:rsidRPr="008A0BC6" w:rsidR="008267F9" w:rsidRDefault="009F46BF" w14:paraId="65110736" w14:textId="77777777">
            <w:pPr>
              <w:pStyle w:val="p-table"/>
              <w:jc w:val="right"/>
              <w:rPr>
                <w:sz w:val="16"/>
                <w:szCs w:val="16"/>
              </w:rPr>
            </w:pPr>
            <w:r w:rsidRPr="008A0BC6">
              <w:rPr>
                <w:b/>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594E9B2D" w14:textId="77777777">
            <w:pPr>
              <w:pStyle w:val="p-table"/>
              <w:jc w:val="right"/>
              <w:rPr>
                <w:sz w:val="16"/>
                <w:szCs w:val="16"/>
              </w:rPr>
            </w:pPr>
            <w:r w:rsidRPr="008A0BC6">
              <w:rPr>
                <w:b/>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37A3F127" w14:textId="77777777">
            <w:pPr>
              <w:pStyle w:val="p-table"/>
              <w:jc w:val="right"/>
              <w:rPr>
                <w:sz w:val="16"/>
                <w:szCs w:val="16"/>
              </w:rPr>
            </w:pPr>
            <w:r w:rsidRPr="008A0BC6">
              <w:rPr>
                <w:b/>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27673CE9" w14:textId="77777777">
            <w:pPr>
              <w:pStyle w:val="p-table"/>
              <w:jc w:val="right"/>
              <w:rPr>
                <w:sz w:val="16"/>
                <w:szCs w:val="16"/>
              </w:rPr>
            </w:pPr>
            <w:r w:rsidRPr="008A0BC6">
              <w:rPr>
                <w:b/>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3E988505" w14:textId="77777777">
            <w:pPr>
              <w:pStyle w:val="p-table"/>
              <w:jc w:val="right"/>
              <w:rPr>
                <w:sz w:val="16"/>
                <w:szCs w:val="16"/>
              </w:rPr>
            </w:pPr>
            <w:r w:rsidRPr="008A0BC6">
              <w:rPr>
                <w:b/>
                <w:sz w:val="16"/>
                <w:szCs w:val="16"/>
              </w:rPr>
              <w:t>250</w:t>
            </w:r>
          </w:p>
        </w:tc>
      </w:tr>
      <w:tr w:rsidRPr="008A0BC6" w:rsidR="008267F9" w14:paraId="5CB76EE2" w14:textId="77777777">
        <w:tc>
          <w:tcPr>
            <w:tcW w:w="330" w:type="dxa"/>
            <w:shd w:val="clear" w:color="auto" w:fill="auto"/>
            <w:tcMar>
              <w:top w:w="22" w:type="dxa"/>
              <w:bottom w:w="22" w:type="dxa"/>
              <w:right w:w="28" w:type="dxa"/>
            </w:tcMar>
          </w:tcPr>
          <w:p w:rsidRPr="008A0BC6" w:rsidR="008267F9" w:rsidRDefault="008267F9" w14:paraId="6EB840F6" w14:textId="77777777">
            <w:pPr>
              <w:pStyle w:val="p-table"/>
              <w:rPr>
                <w:sz w:val="16"/>
                <w:szCs w:val="16"/>
              </w:rPr>
            </w:pPr>
          </w:p>
        </w:tc>
        <w:tc>
          <w:tcPr>
            <w:tcW w:w="2570" w:type="dxa"/>
            <w:shd w:val="clear" w:color="auto" w:fill="auto"/>
            <w:tcMar>
              <w:top w:w="22" w:type="dxa"/>
              <w:left w:w="28" w:type="dxa"/>
              <w:bottom w:w="22" w:type="dxa"/>
              <w:right w:w="28" w:type="dxa"/>
            </w:tcMar>
          </w:tcPr>
          <w:p w:rsidRPr="008A0BC6" w:rsidR="008267F9" w:rsidRDefault="009F46BF" w14:paraId="2DA0FF00" w14:textId="77777777">
            <w:pPr>
              <w:pStyle w:val="p-table"/>
              <w:rPr>
                <w:sz w:val="16"/>
                <w:szCs w:val="16"/>
              </w:rPr>
            </w:pPr>
            <w:r w:rsidRPr="008A0BC6">
              <w:rPr>
                <w:i/>
                <w:sz w:val="16"/>
                <w:szCs w:val="16"/>
              </w:rPr>
              <w:t>Restitutie Raad van Europa</w:t>
            </w:r>
          </w:p>
        </w:tc>
        <w:tc>
          <w:tcPr>
            <w:tcW w:w="688" w:type="dxa"/>
            <w:shd w:val="clear" w:color="auto" w:fill="auto"/>
            <w:tcMar>
              <w:top w:w="22" w:type="dxa"/>
              <w:left w:w="28" w:type="dxa"/>
              <w:bottom w:w="22" w:type="dxa"/>
              <w:right w:w="28" w:type="dxa"/>
            </w:tcMar>
          </w:tcPr>
          <w:p w:rsidRPr="008A0BC6" w:rsidR="008267F9" w:rsidRDefault="009F46BF" w14:paraId="1463708E" w14:textId="77777777">
            <w:pPr>
              <w:pStyle w:val="p-table"/>
              <w:jc w:val="right"/>
              <w:rPr>
                <w:sz w:val="16"/>
                <w:szCs w:val="16"/>
              </w:rPr>
            </w:pPr>
            <w:r w:rsidRPr="008A0BC6">
              <w:rPr>
                <w:i/>
                <w:sz w:val="16"/>
                <w:szCs w:val="16"/>
              </w:rPr>
              <w:t>250</w:t>
            </w:r>
          </w:p>
        </w:tc>
        <w:tc>
          <w:tcPr>
            <w:tcW w:w="597" w:type="dxa"/>
            <w:shd w:val="clear" w:color="auto" w:fill="auto"/>
            <w:tcMar>
              <w:top w:w="22" w:type="dxa"/>
              <w:left w:w="28" w:type="dxa"/>
              <w:bottom w:w="22" w:type="dxa"/>
              <w:right w:w="28" w:type="dxa"/>
            </w:tcMar>
          </w:tcPr>
          <w:p w:rsidRPr="008A0BC6" w:rsidR="008267F9" w:rsidRDefault="009F46BF" w14:paraId="45E1AAFD" w14:textId="77777777">
            <w:pPr>
              <w:pStyle w:val="p-table"/>
              <w:jc w:val="right"/>
              <w:rPr>
                <w:sz w:val="16"/>
                <w:szCs w:val="16"/>
              </w:rPr>
            </w:pPr>
            <w:r w:rsidRPr="008A0BC6">
              <w:rPr>
                <w:i/>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7D69769C" w14:textId="77777777">
            <w:pPr>
              <w:pStyle w:val="p-table"/>
              <w:jc w:val="right"/>
              <w:rPr>
                <w:sz w:val="16"/>
                <w:szCs w:val="16"/>
              </w:rPr>
            </w:pPr>
            <w:r w:rsidRPr="008A0BC6">
              <w:rPr>
                <w:i/>
                <w:sz w:val="16"/>
                <w:szCs w:val="16"/>
              </w:rPr>
              <w:t>250</w:t>
            </w:r>
          </w:p>
        </w:tc>
        <w:tc>
          <w:tcPr>
            <w:tcW w:w="597" w:type="dxa"/>
            <w:shd w:val="clear" w:color="auto" w:fill="auto"/>
            <w:tcMar>
              <w:top w:w="22" w:type="dxa"/>
              <w:left w:w="28" w:type="dxa"/>
              <w:bottom w:w="22" w:type="dxa"/>
              <w:right w:w="28" w:type="dxa"/>
            </w:tcMar>
          </w:tcPr>
          <w:p w:rsidRPr="008A0BC6" w:rsidR="008267F9" w:rsidRDefault="009F46BF" w14:paraId="51F8428B" w14:textId="77777777">
            <w:pPr>
              <w:pStyle w:val="p-table"/>
              <w:jc w:val="right"/>
              <w:rPr>
                <w:sz w:val="16"/>
                <w:szCs w:val="16"/>
              </w:rPr>
            </w:pPr>
            <w:r w:rsidRPr="008A0BC6">
              <w:rPr>
                <w:i/>
                <w:sz w:val="16"/>
                <w:szCs w:val="16"/>
              </w:rPr>
              <w:t>0</w:t>
            </w:r>
          </w:p>
        </w:tc>
        <w:tc>
          <w:tcPr>
            <w:tcW w:w="688" w:type="dxa"/>
            <w:shd w:val="clear" w:color="auto" w:fill="auto"/>
            <w:tcMar>
              <w:top w:w="22" w:type="dxa"/>
              <w:left w:w="28" w:type="dxa"/>
              <w:bottom w:w="22" w:type="dxa"/>
              <w:right w:w="28" w:type="dxa"/>
            </w:tcMar>
          </w:tcPr>
          <w:p w:rsidRPr="008A0BC6" w:rsidR="008267F9" w:rsidRDefault="009F46BF" w14:paraId="3C1DC2B6" w14:textId="77777777">
            <w:pPr>
              <w:pStyle w:val="p-table"/>
              <w:jc w:val="right"/>
              <w:rPr>
                <w:sz w:val="16"/>
                <w:szCs w:val="16"/>
              </w:rPr>
            </w:pPr>
            <w:r w:rsidRPr="008A0BC6">
              <w:rPr>
                <w:i/>
                <w:sz w:val="16"/>
                <w:szCs w:val="16"/>
              </w:rPr>
              <w:t>250</w:t>
            </w:r>
          </w:p>
        </w:tc>
        <w:tc>
          <w:tcPr>
            <w:tcW w:w="597" w:type="dxa"/>
            <w:shd w:val="clear" w:color="auto" w:fill="auto"/>
            <w:tcMar>
              <w:top w:w="22" w:type="dxa"/>
              <w:left w:w="28" w:type="dxa"/>
              <w:bottom w:w="22" w:type="dxa"/>
              <w:right w:w="28" w:type="dxa"/>
            </w:tcMar>
          </w:tcPr>
          <w:p w:rsidRPr="008A0BC6" w:rsidR="008267F9" w:rsidRDefault="009F46BF" w14:paraId="5CC38F64" w14:textId="77777777">
            <w:pPr>
              <w:pStyle w:val="p-table"/>
              <w:jc w:val="right"/>
              <w:rPr>
                <w:sz w:val="16"/>
                <w:szCs w:val="16"/>
              </w:rPr>
            </w:pPr>
            <w:r w:rsidRPr="008A0BC6">
              <w:rPr>
                <w:i/>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5560CFE9" w14:textId="77777777">
            <w:pPr>
              <w:pStyle w:val="p-table"/>
              <w:jc w:val="right"/>
              <w:rPr>
                <w:sz w:val="16"/>
                <w:szCs w:val="16"/>
              </w:rPr>
            </w:pPr>
            <w:r w:rsidRPr="008A0BC6">
              <w:rPr>
                <w:i/>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7E14FCA6" w14:textId="77777777">
            <w:pPr>
              <w:pStyle w:val="p-table"/>
              <w:jc w:val="right"/>
              <w:rPr>
                <w:sz w:val="16"/>
                <w:szCs w:val="16"/>
              </w:rPr>
            </w:pPr>
            <w:r w:rsidRPr="008A0BC6">
              <w:rPr>
                <w:i/>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062D78CD" w14:textId="77777777">
            <w:pPr>
              <w:pStyle w:val="p-table"/>
              <w:jc w:val="right"/>
              <w:rPr>
                <w:sz w:val="16"/>
                <w:szCs w:val="16"/>
              </w:rPr>
            </w:pPr>
            <w:r w:rsidRPr="008A0BC6">
              <w:rPr>
                <w:i/>
                <w:sz w:val="16"/>
                <w:szCs w:val="16"/>
              </w:rPr>
              <w:t>0</w:t>
            </w:r>
          </w:p>
        </w:tc>
        <w:tc>
          <w:tcPr>
            <w:tcW w:w="597" w:type="dxa"/>
            <w:shd w:val="clear" w:color="auto" w:fill="auto"/>
            <w:tcMar>
              <w:top w:w="22" w:type="dxa"/>
              <w:left w:w="28" w:type="dxa"/>
              <w:bottom w:w="22" w:type="dxa"/>
              <w:right w:w="28" w:type="dxa"/>
            </w:tcMar>
          </w:tcPr>
          <w:p w:rsidRPr="008A0BC6" w:rsidR="008267F9" w:rsidRDefault="009F46BF" w14:paraId="197FF3C4" w14:textId="77777777">
            <w:pPr>
              <w:pStyle w:val="p-table"/>
              <w:jc w:val="right"/>
              <w:rPr>
                <w:sz w:val="16"/>
                <w:szCs w:val="16"/>
              </w:rPr>
            </w:pPr>
            <w:r w:rsidRPr="008A0BC6">
              <w:rPr>
                <w:i/>
                <w:sz w:val="16"/>
                <w:szCs w:val="16"/>
              </w:rPr>
              <w:t>250</w:t>
            </w:r>
          </w:p>
        </w:tc>
      </w:tr>
      <w:tr w:rsidRPr="008A0BC6" w:rsidR="008267F9" w14:paraId="30B48BFD" w14:textId="77777777">
        <w:tc>
          <w:tcPr>
            <w:tcW w:w="330" w:type="dxa"/>
            <w:tcBorders>
              <w:bottom w:val="single" w:color="009EE0" w:sz="2" w:space="0"/>
            </w:tcBorders>
            <w:shd w:val="clear" w:color="auto" w:fill="auto"/>
            <w:tcMar>
              <w:top w:w="22" w:type="dxa"/>
              <w:bottom w:w="22" w:type="dxa"/>
              <w:right w:w="28" w:type="dxa"/>
            </w:tcMar>
          </w:tcPr>
          <w:p w:rsidRPr="008A0BC6" w:rsidR="008267F9" w:rsidRDefault="008267F9" w14:paraId="0425B54A" w14:textId="77777777">
            <w:pPr>
              <w:pStyle w:val="p-table"/>
              <w:rPr>
                <w:sz w:val="16"/>
                <w:szCs w:val="16"/>
              </w:rPr>
            </w:pPr>
          </w:p>
        </w:tc>
        <w:tc>
          <w:tcPr>
            <w:tcW w:w="2570"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35A87B8D" w14:textId="77777777">
            <w:pPr>
              <w:pStyle w:val="p-table"/>
              <w:rPr>
                <w:sz w:val="16"/>
                <w:szCs w:val="16"/>
              </w:rPr>
            </w:pPr>
            <w:r w:rsidRPr="008A0BC6">
              <w:rPr>
                <w:sz w:val="16"/>
                <w:szCs w:val="16"/>
              </w:rPr>
              <w:t>Restitutie Raad van Europa</w:t>
            </w: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1B989562" w14:textId="77777777">
            <w:pPr>
              <w:pStyle w:val="p-table"/>
              <w:jc w:val="right"/>
              <w:rPr>
                <w:sz w:val="16"/>
                <w:szCs w:val="16"/>
              </w:rPr>
            </w:pPr>
            <w:r w:rsidRPr="008A0BC6">
              <w:rPr>
                <w:sz w:val="16"/>
                <w:szCs w:val="16"/>
              </w:rPr>
              <w:t>250</w:t>
            </w: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47A79D2E" w14:textId="77777777">
            <w:pPr>
              <w:pStyle w:val="p-table"/>
              <w:jc w:val="right"/>
              <w:rPr>
                <w:sz w:val="16"/>
                <w:szCs w:val="16"/>
              </w:rPr>
            </w:pPr>
            <w:r w:rsidRPr="008A0BC6">
              <w:rPr>
                <w:sz w:val="16"/>
                <w:szCs w:val="16"/>
              </w:rPr>
              <w:t>0</w:t>
            </w: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0445B99E" w14:textId="77777777">
            <w:pPr>
              <w:pStyle w:val="p-table"/>
              <w:jc w:val="right"/>
              <w:rPr>
                <w:sz w:val="16"/>
                <w:szCs w:val="16"/>
              </w:rPr>
            </w:pPr>
            <w:r w:rsidRPr="008A0BC6">
              <w:rPr>
                <w:sz w:val="16"/>
                <w:szCs w:val="16"/>
              </w:rPr>
              <w:t>250</w:t>
            </w: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01EE95F4" w14:textId="77777777">
            <w:pPr>
              <w:pStyle w:val="p-table"/>
              <w:jc w:val="right"/>
              <w:rPr>
                <w:sz w:val="16"/>
                <w:szCs w:val="16"/>
              </w:rPr>
            </w:pPr>
            <w:r w:rsidRPr="008A0BC6">
              <w:rPr>
                <w:sz w:val="16"/>
                <w:szCs w:val="16"/>
              </w:rPr>
              <w:t>0</w:t>
            </w:r>
          </w:p>
        </w:tc>
        <w:tc>
          <w:tcPr>
            <w:tcW w:w="688"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38FB63EB" w14:textId="77777777">
            <w:pPr>
              <w:pStyle w:val="p-table"/>
              <w:jc w:val="right"/>
              <w:rPr>
                <w:sz w:val="16"/>
                <w:szCs w:val="16"/>
              </w:rPr>
            </w:pPr>
            <w:r w:rsidRPr="008A0BC6">
              <w:rPr>
                <w:sz w:val="16"/>
                <w:szCs w:val="16"/>
              </w:rPr>
              <w:t>250</w:t>
            </w: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1F3503A5" w14:textId="77777777">
            <w:pPr>
              <w:pStyle w:val="p-table"/>
              <w:jc w:val="right"/>
              <w:rPr>
                <w:sz w:val="16"/>
                <w:szCs w:val="16"/>
              </w:rPr>
            </w:pPr>
            <w:r w:rsidRPr="008A0BC6">
              <w:rPr>
                <w:sz w:val="16"/>
                <w:szCs w:val="16"/>
              </w:rPr>
              <w:t>0</w:t>
            </w: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4FD9902E" w14:textId="77777777">
            <w:pPr>
              <w:pStyle w:val="p-table"/>
              <w:jc w:val="right"/>
              <w:rPr>
                <w:sz w:val="16"/>
                <w:szCs w:val="16"/>
              </w:rPr>
            </w:pPr>
            <w:r w:rsidRPr="008A0BC6">
              <w:rPr>
                <w:sz w:val="16"/>
                <w:szCs w:val="16"/>
              </w:rPr>
              <w:t>0</w:t>
            </w: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687D1A3D" w14:textId="77777777">
            <w:pPr>
              <w:pStyle w:val="p-table"/>
              <w:jc w:val="right"/>
              <w:rPr>
                <w:sz w:val="16"/>
                <w:szCs w:val="16"/>
              </w:rPr>
            </w:pPr>
            <w:r w:rsidRPr="008A0BC6">
              <w:rPr>
                <w:sz w:val="16"/>
                <w:szCs w:val="16"/>
              </w:rPr>
              <w:t>0</w:t>
            </w: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226474B9" w14:textId="77777777">
            <w:pPr>
              <w:pStyle w:val="p-table"/>
              <w:jc w:val="right"/>
              <w:rPr>
                <w:sz w:val="16"/>
                <w:szCs w:val="16"/>
              </w:rPr>
            </w:pPr>
            <w:r w:rsidRPr="008A0BC6">
              <w:rPr>
                <w:sz w:val="16"/>
                <w:szCs w:val="16"/>
              </w:rPr>
              <w:t>0</w:t>
            </w:r>
          </w:p>
        </w:tc>
        <w:tc>
          <w:tcPr>
            <w:tcW w:w="597" w:type="dxa"/>
            <w:tcBorders>
              <w:bottom w:val="single" w:color="009EE0" w:sz="2" w:space="0"/>
            </w:tcBorders>
            <w:shd w:val="clear" w:color="auto" w:fill="auto"/>
            <w:tcMar>
              <w:top w:w="22" w:type="dxa"/>
              <w:left w:w="28" w:type="dxa"/>
              <w:bottom w:w="22" w:type="dxa"/>
              <w:right w:w="28" w:type="dxa"/>
            </w:tcMar>
          </w:tcPr>
          <w:p w:rsidRPr="008A0BC6" w:rsidR="008267F9" w:rsidRDefault="009F46BF" w14:paraId="02DE9987" w14:textId="77777777">
            <w:pPr>
              <w:pStyle w:val="p-table"/>
              <w:jc w:val="right"/>
              <w:rPr>
                <w:sz w:val="16"/>
                <w:szCs w:val="16"/>
              </w:rPr>
            </w:pPr>
            <w:r w:rsidRPr="008A0BC6">
              <w:rPr>
                <w:sz w:val="16"/>
                <w:szCs w:val="16"/>
              </w:rPr>
              <w:t>250</w:t>
            </w:r>
          </w:p>
        </w:tc>
      </w:tr>
    </w:tbl>
    <w:p w:rsidR="008267F9" w:rsidRDefault="008267F9" w14:paraId="196B2861" w14:textId="77777777">
      <w:pPr>
        <w:pStyle w:val="p-marginbottom"/>
      </w:pPr>
    </w:p>
    <w:p w:rsidR="008267F9" w:rsidRDefault="009F46BF" w14:paraId="3EF8D5F3" w14:textId="77777777">
      <w:pPr>
        <w:pStyle w:val="header-h1"/>
      </w:pPr>
      <w:r>
        <w:t>Toelichting</w:t>
      </w:r>
    </w:p>
    <w:p w:rsidR="008267F9" w:rsidRDefault="009F46BF" w14:paraId="6B349468" w14:textId="77777777">
      <w:pPr>
        <w:pStyle w:val="header-h2"/>
      </w:pPr>
      <w:r>
        <w:t>Verplichtingen</w:t>
      </w:r>
    </w:p>
    <w:p w:rsidR="008267F9" w:rsidRDefault="009F46BF" w14:paraId="5B2E3E69" w14:textId="77777777">
      <w:pPr>
        <w:pStyle w:val="p"/>
      </w:pPr>
      <w:r>
        <w:t>De verplichtingen op artikel 3 muteren mee met de uitgaven zoals hieronder toegelicht.</w:t>
      </w:r>
    </w:p>
    <w:p w:rsidR="008267F9" w:rsidRDefault="009F46BF" w14:paraId="181D19E3" w14:textId="77777777">
      <w:pPr>
        <w:pStyle w:val="header-h2"/>
      </w:pPr>
      <w:r>
        <w:t>Uitgaven</w:t>
      </w:r>
    </w:p>
    <w:p w:rsidR="008267F9" w:rsidRDefault="009F46BF" w14:paraId="2F76E7D7" w14:textId="77777777">
      <w:pPr>
        <w:pStyle w:val="header-h3"/>
      </w:pPr>
      <w:r>
        <w:t>Artikelonderdeel 3.1</w:t>
      </w:r>
    </w:p>
    <w:p w:rsidR="008267F9" w:rsidRDefault="009F46BF" w14:paraId="7FA8FCCB" w14:textId="77777777">
      <w:pPr>
        <w:pStyle w:val="p"/>
      </w:pPr>
      <w:r>
        <w:t>Bij de eerste suppletoire begroting is de raming van de Nederlandse afdrachten aan de EU in 2026 naar beneden bijgesteld. De raming van de Nederlandse afdrachten aan de EU is normaliter gebaseerd op het maximale meerjarig financieel kader (MFK)-betalingenplafond en de maximale inzet van de speciale instrumenten bij het MFK. Het betalingenniveau ligt in het akkoord voor de Europese jaarbegroting 2026 fors onder het betalingenplafond. Om een realistisch beeld te schetsen van de te verwachten Nederlandse EU-afdrachten wordt de raming voor 2026 gebaseerd op het betalingenniveau met een marge van 7 miljard euro. Dit leidt tot een neerwaartse bijstelling van de raming van EUR 135 miljoen.</w:t>
      </w:r>
    </w:p>
    <w:p w:rsidR="008267F9" w:rsidRDefault="009F46BF" w14:paraId="10F6E1D9" w14:textId="77777777">
      <w:pPr>
        <w:pStyle w:val="p"/>
      </w:pPr>
      <w:r>
        <w:t xml:space="preserve">De bijstelling wordt iets gedempt door de verwerking van de nacalculatie. Op 4 maart jl. is de Kamer geïnformeerd over de nacalculatie. Dit is een jaarlijkse technische exercitie waarbij met terugwerkende kracht wordt berekend wat de EU-afdrachten van lidstaten hadden moeten zijn op basis van hun realisaties en economische prestaties over 2024 en eerdere jaren. Voor Nederland betreft de nacalculatie een nabetaling van EUR 108 miljoen. Het grootste gedeelte betreft </w:t>
      </w:r>
      <w:proofErr w:type="spellStart"/>
      <w:r>
        <w:t>bni</w:t>
      </w:r>
      <w:proofErr w:type="spellEnd"/>
      <w:r>
        <w:t>- en btw-afdracht (EUR 87 miljoen) en wordt verrekend in 2027. Het overige deel betreft de plastic-afdracht (EUR 21 miljoen) in 2026.</w:t>
      </w:r>
    </w:p>
    <w:p w:rsidR="008267F9" w:rsidRDefault="009F46BF" w14:paraId="6A42FD19" w14:textId="77777777">
      <w:pPr>
        <w:pStyle w:val="p"/>
      </w:pPr>
      <w:r>
        <w:t xml:space="preserve">Daarnaast zijn de economische cijfers, die de Europese Commissie in het kader van de MFK-onderhandelingen over het Eigenmiddelenbesluit en heeft gepubliceerd, verwerkt in de Nederlandse ramingen van de afdrachten aan de EU-begroting. Dit leidt tot een opwaartse bijstelling van de raming van de Nederlandse EU-afdrachten </w:t>
      </w:r>
      <w:r>
        <w:lastRenderedPageBreak/>
        <w:t>in de jaren 2027-2031. Daardoor stijgen de afdrachten in 2027 met EUR 142 miljoen, in 2028 met EUR 312 miljoen, in 2029 met EUR 490 miljoen, in 2030 met EUR 603 miljoen en in 2031 met EUR 707 miljoen. Deze stijging wordt veroorzaakt doordat de Europese economie harder groeit dan eerder voorzien en het Nederlandse aandeel daarin toeneemt. De relatief grotere stijging vanaf 2028 heeft te maken met de ramingsmethodiek van het volgende MFK.</w:t>
      </w:r>
    </w:p>
    <w:p w:rsidR="008267F9" w:rsidRDefault="009F46BF" w14:paraId="26F49BEC" w14:textId="77777777">
      <w:pPr>
        <w:pStyle w:val="p"/>
      </w:pPr>
      <w:r>
        <w:t xml:space="preserve">De Europese Commissie heeft vastgesteld dat niet alle betalingskredieten voor de Oekraïne-faciliteit in 2025 zijn benut. De </w:t>
      </w:r>
      <w:proofErr w:type="spellStart"/>
      <w:r>
        <w:t>onderputting</w:t>
      </w:r>
      <w:proofErr w:type="spellEnd"/>
      <w:r>
        <w:t xml:space="preserve"> wordt doorgeschoven naar 2027 en leidt in dat jaar tot een verhoging van de Nederlandse </w:t>
      </w:r>
      <w:proofErr w:type="spellStart"/>
      <w:r>
        <w:t>bni</w:t>
      </w:r>
      <w:proofErr w:type="spellEnd"/>
      <w:r>
        <w:t>-afdracht van EUR 131 miljoen.</w:t>
      </w:r>
    </w:p>
    <w:p w:rsidR="008267F9" w:rsidRDefault="009F46BF" w14:paraId="110E7F89" w14:textId="77777777">
      <w:pPr>
        <w:pStyle w:val="p"/>
      </w:pPr>
      <w:r>
        <w:t>Tenslotte heeft er een update van de rentestanden plaatsgevonden voor de terugbetaling NGEU ten behoeve van de raming van het volgende MFK (vanaf 2028). Deze update is conform reguliere systematiek. Lagere rentestanden leiden tot een lagere raming van het volgend MFK en daarmee tot lagere afdrachten (ongeveer EUR 35 miljoen per jaar in 2028-2030 en EUR 23 miljoen in 2031).</w:t>
      </w:r>
    </w:p>
    <w:p w:rsidR="008267F9" w:rsidRDefault="009F46BF" w14:paraId="743F533A" w14:textId="77777777">
      <w:pPr>
        <w:pStyle w:val="header-h3"/>
      </w:pPr>
      <w:r>
        <w:t>Artikelonderdeel 3.3</w:t>
      </w:r>
    </w:p>
    <w:p w:rsidR="008267F9" w:rsidRDefault="009F46BF" w14:paraId="3C68DB92" w14:textId="77777777">
      <w:pPr>
        <w:pStyle w:val="p"/>
      </w:pPr>
      <w:r>
        <w:t>Er wordt in 2026, 2027 en 2028 budget gereserveerd voor de organisatie van het Nederlandse voorzitterschap van het comité van Ministers van de Raad van Europa in 2027. Deze middelen zijn tevens bestemd voor het Ministerie van Binnenlandse Zaken en Koninkrijksrelaties en het Ministerie van Justitie en Veiligheid.</w:t>
      </w:r>
    </w:p>
    <w:p w:rsidR="008267F9" w:rsidRDefault="009F46BF" w14:paraId="1DBC417D" w14:textId="77777777">
      <w:pPr>
        <w:pStyle w:val="header-h3"/>
      </w:pPr>
      <w:r>
        <w:t>Artikelonderdeel 3.5</w:t>
      </w:r>
    </w:p>
    <w:p w:rsidRPr="00E17747" w:rsidR="00E17747" w:rsidRDefault="00E17747" w14:paraId="1240A761" w14:textId="77777777">
      <w:pPr>
        <w:pStyle w:val="header-h3"/>
        <w:rPr>
          <w:b w:val="0"/>
          <w:bCs/>
          <w:i w:val="0"/>
          <w:iCs/>
        </w:rPr>
      </w:pPr>
      <w:r w:rsidRPr="00E17747">
        <w:rPr>
          <w:b w:val="0"/>
          <w:bCs/>
          <w:i w:val="0"/>
          <w:iCs/>
        </w:rPr>
        <w:t>Het uitgavenbudget van de Europese Vredesfaciliteit wordt met EUR 198 miljoen verhoogd. Zoals vermeld in de Decemberbrief 2025 betreft dit middelen voor Oekraïne die in 2025 niet konden worden uitgegeven door een politieke blokkade van Hongarije</w:t>
      </w:r>
    </w:p>
    <w:p w:rsidR="00E17747" w:rsidRDefault="00E17747" w14:paraId="26F21571" w14:textId="77777777">
      <w:pPr>
        <w:pStyle w:val="header-h3"/>
      </w:pPr>
    </w:p>
    <w:p w:rsidR="008267F9" w:rsidRDefault="009F46BF" w14:paraId="764657C7" w14:textId="5561E098">
      <w:pPr>
        <w:pStyle w:val="header-h3"/>
      </w:pPr>
      <w:r>
        <w:t>Artikelonderdeel 3.6</w:t>
      </w:r>
    </w:p>
    <w:p w:rsidR="008267F9" w:rsidRDefault="009F46BF" w14:paraId="03A25E4A" w14:textId="6007425B">
      <w:pPr>
        <w:pStyle w:val="p"/>
      </w:pPr>
      <w:r>
        <w:t xml:space="preserve">Als gevolg van de bijstelling van de raming van de invoerrechten in het Centraal Economisch Plan (CEP) 2026 worden de invoerrechten naar boven bijgesteld. Daarnaast vervalt per 1 juli 2026 de vrijstelling van invoerrechten op lage waarde goederen (tot EUR 150) wat een verhogend effect </w:t>
      </w:r>
      <w:r w:rsidR="00FA3AE8">
        <w:t xml:space="preserve">heeft </w:t>
      </w:r>
      <w:r>
        <w:t>op de invoerrechten.</w:t>
      </w:r>
    </w:p>
    <w:p w:rsidR="008267F9" w:rsidRDefault="009F46BF" w14:paraId="0707ED11" w14:textId="77777777">
      <w:pPr>
        <w:pStyle w:val="p"/>
      </w:pPr>
      <w:r>
        <w:t>In 2026 is de actualisatie gelijk aan EUR 500 miljoen, in 2027 EUR 1016 miljoen, in 2028 EUR 1013 miljoen, in 2029 EUR 880 miljoen, in 2030 EUR 901 miljoen en in 2031 EUR 1143 miljoen. De mutatie in 2031 heeft te maken met de extrapolatie waarmee de geraamde invoerrechten voor 2031 in zijn geheel ook als mutatie worden weergegeven.</w:t>
      </w:r>
    </w:p>
    <w:p w:rsidR="008267F9" w:rsidRDefault="009F46BF" w14:paraId="561E50C8" w14:textId="77777777">
      <w:pPr>
        <w:pStyle w:val="header-h2"/>
      </w:pPr>
      <w:r>
        <w:t>Ontvangsten</w:t>
      </w:r>
    </w:p>
    <w:p w:rsidR="008267F9" w:rsidRDefault="009F46BF" w14:paraId="640DFDEB" w14:textId="77777777">
      <w:pPr>
        <w:pStyle w:val="header-h3"/>
      </w:pPr>
      <w:bookmarkStart w:name="_Hlk225522425" w:id="6"/>
      <w:r>
        <w:t>Artikelonderdeel 3.10</w:t>
      </w:r>
    </w:p>
    <w:p w:rsidR="008267F9" w:rsidRDefault="009F46BF" w14:paraId="07D3047B" w14:textId="7A20A598">
      <w:pPr>
        <w:pStyle w:val="p"/>
      </w:pPr>
      <w:r>
        <w:t xml:space="preserve">De perceptiekostenvergoeding is </w:t>
      </w:r>
      <w:r w:rsidR="00CF2235">
        <w:t>omhoog</w:t>
      </w:r>
      <w:r>
        <w:t xml:space="preserve"> bijgesteld</w:t>
      </w:r>
      <w:r w:rsidR="00CF2235">
        <w:t xml:space="preserve"> als</w:t>
      </w:r>
      <w:r>
        <w:t xml:space="preserve"> gevolg van een bijstelling van de raming van de invoerrechten op basis van de CEP-cijfers 2026 (Centraal Economisch Plan – raming van het CPB). Daarnaast vervalt per 1 juli 2026 de vrijstelling van invoerrechten op lage waarde goederen (tot EU 150) wat een verhogend effect op de invoerrechten. Nederland mag 25% van de totale invoerrechten zelf houden, ter dekking van de gemaakte kosten voor de inning ervan. Deze korting geldt ook voor eventuele nabetalingen.</w:t>
      </w:r>
    </w:p>
    <w:p w:rsidR="008267F9" w:rsidRDefault="009F46BF" w14:paraId="455F8992" w14:textId="77777777">
      <w:pPr>
        <w:pStyle w:val="p"/>
      </w:pPr>
      <w:r>
        <w:t>In 2026 is de actualisatie gelijk aan EUR 125 miljoen, in 2027 EUR 254 miljoen, in 2028 EUR 253 miljoen, in 2029 EUR 220 miljoen, in 2030 EUR 225 miljoen en in 2031 EUR 286 miljoen. Deze mutatie wordt verwerkt ten gunste van het generale beeld.</w:t>
      </w:r>
    </w:p>
    <w:bookmarkEnd w:id="6"/>
    <w:p w:rsidR="008267F9" w:rsidRDefault="009F46BF" w14:paraId="7D2D8A4A" w14:textId="77777777">
      <w:pPr>
        <w:pStyle w:val="header-h3"/>
      </w:pPr>
      <w:r>
        <w:lastRenderedPageBreak/>
        <w:t>Artikelonderdeel 3.11</w:t>
      </w:r>
    </w:p>
    <w:p w:rsidR="008267F9" w:rsidRDefault="009F46BF" w14:paraId="571F3A6F" w14:textId="03D518B1">
      <w:pPr>
        <w:pStyle w:val="p"/>
      </w:pPr>
      <w:r>
        <w:t xml:space="preserve">Het financiële risico voor Nederland bij het Herstel- en Veerkrachtplan (HVP) bedraagt maximaal </w:t>
      </w:r>
      <w:r w:rsidR="00B82E15">
        <w:t xml:space="preserve">EUR </w:t>
      </w:r>
      <w:r>
        <w:t>653 miljoen</w:t>
      </w:r>
      <w:r w:rsidR="003909E1">
        <w:rPr>
          <w:rStyle w:val="FootnoteReference"/>
        </w:rPr>
        <w:footnoteReference w:id="1"/>
      </w:r>
      <w:r>
        <w:t xml:space="preserve"> per niet behaalde mijlpaal of doelstelling. Het financieel risico betreft primair het niet tijdig behalen van de mijlpalen aangaande de Wet Regie op Volkshuisvesting, Wet Verduidelijking Beoordeling arbeidsrelaties en Rechtsvermoeden en Wet basisverzekering arbeidsongeschiktheid zelfstandigen. Alle HVP-mijlpalen en doelstellingen moeten uiterlijk 31 augustus 2026 zijn gerealiseerd. Nederland kan in totaal nog aanspraak maken op ruim €2,3 miljard. Als deze wetgeving niet tijdig wordt afgerond kan dit gevolgen hebben voor de uitkering van deze tranche HVP gelden.</w:t>
      </w:r>
    </w:p>
    <w:p w:rsidR="008267F9" w:rsidRDefault="009F46BF" w14:paraId="64119069" w14:textId="77777777">
      <w:pPr>
        <w:pStyle w:val="header-h1"/>
      </w:pPr>
      <w:r>
        <w:t>Geldstromen richting de EU</w:t>
      </w:r>
    </w:p>
    <w:p w:rsidR="008267F9" w:rsidRDefault="009F46BF" w14:paraId="10DDEF0E" w14:textId="77777777">
      <w:pPr>
        <w:pStyle w:val="p"/>
      </w:pPr>
      <w:r>
        <w:t>Om een integraal beeld te geven van alle geldstromen richting de EU wordt met ingang van de Ontwerpbegroting 2024 in de BZ-begrotingsstukken een extracomptabele tabel opgenomen met een totaaloverzicht van:</w:t>
      </w:r>
    </w:p>
    <w:p w:rsidR="008267F9" w:rsidRDefault="009F46BF" w14:paraId="2D289692" w14:textId="77777777">
      <w:pPr>
        <w:pStyle w:val="p"/>
      </w:pPr>
      <w:r>
        <w:t>– Artikel 3.1: Nationale afdrachten aan de Europese Unie (</w:t>
      </w:r>
      <w:proofErr w:type="spellStart"/>
      <w:r>
        <w:t>bni</w:t>
      </w:r>
      <w:proofErr w:type="spellEnd"/>
      <w:r>
        <w:t>, btw en plasticafdrachten);</w:t>
      </w:r>
    </w:p>
    <w:p w:rsidR="008267F9" w:rsidRDefault="009F46BF" w14:paraId="09253882" w14:textId="77777777">
      <w:pPr>
        <w:pStyle w:val="p"/>
      </w:pPr>
      <w:r>
        <w:t>– Artikel 3.6: Traditionele eigen middelen (TEM; invoerrechten);</w:t>
      </w:r>
    </w:p>
    <w:p w:rsidR="008267F9" w:rsidRDefault="009F46BF" w14:paraId="73F5820E" w14:textId="6348FA47">
      <w:pPr>
        <w:pStyle w:val="p"/>
      </w:pPr>
      <w:r>
        <w:t>– Artikel 3.10: Perceptiekostenvergoeding</w:t>
      </w:r>
    </w:p>
    <w:p w:rsidR="008267F9" w:rsidRDefault="009F46BF" w14:paraId="2C8B4115" w14:textId="77777777">
      <w:pPr>
        <w:pStyle w:val="p"/>
      </w:pPr>
      <w:r>
        <w:t>– Artikel 9 Begroting Financiën: Vertragingsrente betaald aan de Europese Commissie</w:t>
      </w:r>
    </w:p>
    <w:tbl>
      <w:tblPr>
        <w:tblW w:w="9919" w:type="dxa"/>
        <w:tblInd w:w="-3317" w:type="dxa"/>
        <w:tblCellMar>
          <w:left w:w="10" w:type="dxa"/>
          <w:right w:w="10" w:type="dxa"/>
        </w:tblCellMar>
        <w:tblLook w:val="0000" w:firstRow="0" w:lastRow="0" w:firstColumn="0" w:lastColumn="0" w:noHBand="0" w:noVBand="0"/>
      </w:tblPr>
      <w:tblGrid>
        <w:gridCol w:w="677"/>
        <w:gridCol w:w="557"/>
        <w:gridCol w:w="1117"/>
        <w:gridCol w:w="824"/>
        <w:gridCol w:w="824"/>
        <w:gridCol w:w="727"/>
        <w:gridCol w:w="824"/>
        <w:gridCol w:w="727"/>
        <w:gridCol w:w="727"/>
        <w:gridCol w:w="727"/>
        <w:gridCol w:w="727"/>
        <w:gridCol w:w="727"/>
        <w:gridCol w:w="727"/>
        <w:gridCol w:w="7"/>
      </w:tblGrid>
      <w:tr w:rsidRPr="008A0BC6" w:rsidR="008267F9" w:rsidTr="00B82E15" w14:paraId="1516108C" w14:textId="77777777">
        <w:trPr>
          <w:trHeight w:val="491"/>
          <w:tblHeader/>
        </w:trPr>
        <w:tc>
          <w:tcPr>
            <w:tcW w:w="9919" w:type="dxa"/>
            <w:gridSpan w:val="14"/>
            <w:shd w:val="clear" w:color="auto" w:fill="auto"/>
            <w:tcMar>
              <w:top w:w="22" w:type="dxa"/>
              <w:left w:w="113" w:type="dxa"/>
              <w:bottom w:w="22" w:type="dxa"/>
            </w:tcMar>
          </w:tcPr>
          <w:p w:rsidRPr="008A0BC6" w:rsidR="008267F9" w:rsidRDefault="009F46BF" w14:paraId="754C8EFA" w14:textId="7AB29B55">
            <w:pPr>
              <w:pStyle w:val="kio2-table-title"/>
              <w:rPr>
                <w:sz w:val="14"/>
                <w:szCs w:val="14"/>
              </w:rPr>
            </w:pPr>
            <w:r w:rsidRPr="008A0BC6">
              <w:rPr>
                <w:sz w:val="14"/>
                <w:szCs w:val="14"/>
              </w:rPr>
              <w:t>Tabel 11 Extracomptabel overzicht van de mutaties nationale afdrachten, invoerrechten, ontvangsten EU en vertragingsrente</w:t>
            </w:r>
          </w:p>
        </w:tc>
      </w:tr>
      <w:tr w:rsidRPr="008A0BC6" w:rsidR="008267F9" w:rsidTr="00B82E15" w14:paraId="6660F425" w14:textId="77777777">
        <w:trPr>
          <w:gridAfter w:val="1"/>
          <w:wAfter w:w="7" w:type="dxa"/>
          <w:trHeight w:val="1397"/>
          <w:tblHeader/>
        </w:trPr>
        <w:tc>
          <w:tcPr>
            <w:tcW w:w="678" w:type="dxa"/>
            <w:tcBorders>
              <w:top w:val="single" w:color="000000" w:sz="2" w:space="0"/>
              <w:bottom w:val="single" w:color="009EE0" w:sz="2" w:space="0"/>
            </w:tcBorders>
            <w:shd w:val="clear" w:color="auto" w:fill="auto"/>
            <w:tcMar>
              <w:top w:w="28" w:type="dxa"/>
              <w:bottom w:w="28" w:type="dxa"/>
              <w:right w:w="28" w:type="dxa"/>
            </w:tcMar>
            <w:vAlign w:val="center"/>
          </w:tcPr>
          <w:p w:rsidRPr="008A0BC6" w:rsidR="008267F9" w:rsidRDefault="009F46BF" w14:paraId="0A858AED" w14:textId="77777777">
            <w:pPr>
              <w:pStyle w:val="p-table"/>
              <w:rPr>
                <w:color w:val="000000"/>
                <w:sz w:val="14"/>
                <w:szCs w:val="14"/>
              </w:rPr>
            </w:pPr>
            <w:r w:rsidRPr="008A0BC6">
              <w:rPr>
                <w:color w:val="000000"/>
                <w:sz w:val="14"/>
                <w:szCs w:val="14"/>
              </w:rPr>
              <w:t>Begroting</w:t>
            </w:r>
          </w:p>
        </w:tc>
        <w:tc>
          <w:tcPr>
            <w:tcW w:w="55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402F6530" w14:textId="77777777">
            <w:pPr>
              <w:pStyle w:val="p-table"/>
              <w:rPr>
                <w:color w:val="000000"/>
                <w:sz w:val="14"/>
                <w:szCs w:val="14"/>
              </w:rPr>
            </w:pPr>
            <w:r w:rsidRPr="008A0BC6">
              <w:rPr>
                <w:color w:val="000000"/>
                <w:sz w:val="14"/>
                <w:szCs w:val="14"/>
              </w:rPr>
              <w:t>Art.</w:t>
            </w:r>
          </w:p>
        </w:tc>
        <w:tc>
          <w:tcPr>
            <w:tcW w:w="11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7549BA07" w14:textId="77777777">
            <w:pPr>
              <w:pStyle w:val="p-table"/>
              <w:rPr>
                <w:color w:val="000000"/>
                <w:sz w:val="14"/>
                <w:szCs w:val="14"/>
              </w:rPr>
            </w:pPr>
            <w:r w:rsidRPr="008A0BC6">
              <w:rPr>
                <w:color w:val="000000"/>
                <w:sz w:val="14"/>
                <w:szCs w:val="14"/>
              </w:rPr>
              <w:t>Nederland</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28728559" w14:textId="77777777">
            <w:pPr>
              <w:pStyle w:val="p-table"/>
              <w:rPr>
                <w:color w:val="000000"/>
                <w:sz w:val="14"/>
                <w:szCs w:val="14"/>
              </w:rPr>
            </w:pPr>
            <w:r w:rsidRPr="008A0BC6">
              <w:rPr>
                <w:color w:val="000000"/>
                <w:sz w:val="14"/>
                <w:szCs w:val="14"/>
              </w:rPr>
              <w:t>Stand ontwerp- begroting 2026</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4C7262E6" w14:textId="77777777">
            <w:pPr>
              <w:pStyle w:val="p-table"/>
              <w:rPr>
                <w:color w:val="000000"/>
                <w:sz w:val="14"/>
                <w:szCs w:val="14"/>
              </w:rPr>
            </w:pPr>
            <w:r w:rsidRPr="008A0BC6">
              <w:rPr>
                <w:color w:val="000000"/>
                <w:sz w:val="14"/>
                <w:szCs w:val="14"/>
              </w:rPr>
              <w:t xml:space="preserve">Mutaties via </w:t>
            </w:r>
            <w:proofErr w:type="spellStart"/>
            <w:r w:rsidRPr="008A0BC6">
              <w:rPr>
                <w:color w:val="000000"/>
                <w:sz w:val="14"/>
                <w:szCs w:val="14"/>
              </w:rPr>
              <w:t>NvW</w:t>
            </w:r>
            <w:proofErr w:type="spellEnd"/>
            <w:r w:rsidRPr="008A0BC6">
              <w:rPr>
                <w:color w:val="000000"/>
                <w:sz w:val="14"/>
                <w:szCs w:val="14"/>
              </w:rPr>
              <w:t xml:space="preserve">, moties, </w:t>
            </w:r>
            <w:proofErr w:type="spellStart"/>
            <w:r w:rsidRPr="008A0BC6">
              <w:rPr>
                <w:color w:val="000000"/>
                <w:sz w:val="14"/>
                <w:szCs w:val="14"/>
              </w:rPr>
              <w:t>amende</w:t>
            </w:r>
            <w:proofErr w:type="spellEnd"/>
            <w:r w:rsidRPr="008A0BC6">
              <w:rPr>
                <w:color w:val="000000"/>
                <w:sz w:val="14"/>
                <w:szCs w:val="14"/>
              </w:rPr>
              <w:t xml:space="preserve">- </w:t>
            </w:r>
            <w:proofErr w:type="spellStart"/>
            <w:r w:rsidRPr="008A0BC6">
              <w:rPr>
                <w:color w:val="000000"/>
                <w:sz w:val="14"/>
                <w:szCs w:val="14"/>
              </w:rPr>
              <w:t>menten</w:t>
            </w:r>
            <w:proofErr w:type="spellEnd"/>
            <w:r w:rsidRPr="008A0BC6">
              <w:rPr>
                <w:color w:val="000000"/>
                <w:sz w:val="14"/>
                <w:szCs w:val="14"/>
              </w:rPr>
              <w:t xml:space="preserve"> en ISB 2026</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5B48FAE7" w14:textId="77777777">
            <w:pPr>
              <w:pStyle w:val="p-table"/>
              <w:rPr>
                <w:color w:val="000000"/>
                <w:sz w:val="14"/>
                <w:szCs w:val="14"/>
              </w:rPr>
            </w:pPr>
            <w:proofErr w:type="spellStart"/>
            <w:r w:rsidRPr="008A0BC6">
              <w:rPr>
                <w:color w:val="000000"/>
                <w:sz w:val="14"/>
                <w:szCs w:val="14"/>
              </w:rPr>
              <w:t>Vastge</w:t>
            </w:r>
            <w:proofErr w:type="spellEnd"/>
            <w:r w:rsidRPr="008A0BC6">
              <w:rPr>
                <w:color w:val="000000"/>
                <w:sz w:val="14"/>
                <w:szCs w:val="14"/>
              </w:rPr>
              <w:t xml:space="preserve">- stelde </w:t>
            </w:r>
            <w:proofErr w:type="spellStart"/>
            <w:r w:rsidRPr="008A0BC6">
              <w:rPr>
                <w:color w:val="000000"/>
                <w:sz w:val="14"/>
                <w:szCs w:val="14"/>
              </w:rPr>
              <w:t>begro</w:t>
            </w:r>
            <w:proofErr w:type="spellEnd"/>
            <w:r w:rsidRPr="008A0BC6">
              <w:rPr>
                <w:color w:val="000000"/>
                <w:sz w:val="14"/>
                <w:szCs w:val="14"/>
              </w:rPr>
              <w:t>-</w:t>
            </w:r>
            <w:r w:rsidRPr="008A0BC6">
              <w:rPr>
                <w:color w:val="000000"/>
                <w:sz w:val="14"/>
                <w:szCs w:val="14"/>
              </w:rPr>
              <w:br/>
              <w:t>ting 2026</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19CE5898" w14:textId="77777777">
            <w:pPr>
              <w:pStyle w:val="p-table"/>
              <w:rPr>
                <w:color w:val="000000"/>
                <w:sz w:val="14"/>
                <w:szCs w:val="14"/>
              </w:rPr>
            </w:pPr>
            <w:r w:rsidRPr="008A0BC6">
              <w:rPr>
                <w:color w:val="000000"/>
                <w:sz w:val="14"/>
                <w:szCs w:val="14"/>
              </w:rPr>
              <w:t>Mutaties 1e suppletoire begroting 2026</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1C298F8B" w14:textId="77777777">
            <w:pPr>
              <w:pStyle w:val="p-table"/>
              <w:rPr>
                <w:color w:val="000000"/>
                <w:sz w:val="14"/>
                <w:szCs w:val="14"/>
              </w:rPr>
            </w:pPr>
            <w:r w:rsidRPr="008A0BC6">
              <w:rPr>
                <w:color w:val="000000"/>
                <w:sz w:val="14"/>
                <w:szCs w:val="14"/>
              </w:rPr>
              <w:t>Stand 1e suppletoire begroting 2026</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0174968D" w14:textId="77777777">
            <w:pPr>
              <w:pStyle w:val="p-table"/>
              <w:rPr>
                <w:color w:val="000000"/>
                <w:sz w:val="14"/>
                <w:szCs w:val="14"/>
              </w:rPr>
            </w:pPr>
            <w:r w:rsidRPr="008A0BC6">
              <w:rPr>
                <w:color w:val="000000"/>
                <w:sz w:val="14"/>
                <w:szCs w:val="14"/>
              </w:rPr>
              <w:t>Mutaties 1e suppletoire begroting 2027</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70C04489" w14:textId="77777777">
            <w:pPr>
              <w:pStyle w:val="p-table"/>
              <w:rPr>
                <w:color w:val="000000"/>
                <w:sz w:val="14"/>
                <w:szCs w:val="14"/>
              </w:rPr>
            </w:pPr>
            <w:r w:rsidRPr="008A0BC6">
              <w:rPr>
                <w:color w:val="000000"/>
                <w:sz w:val="14"/>
                <w:szCs w:val="14"/>
              </w:rPr>
              <w:t>Mutaties 1e suppletoire begroting 2028</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1B122725" w14:textId="77777777">
            <w:pPr>
              <w:pStyle w:val="p-table"/>
              <w:rPr>
                <w:color w:val="000000"/>
                <w:sz w:val="14"/>
                <w:szCs w:val="14"/>
              </w:rPr>
            </w:pPr>
            <w:r w:rsidRPr="008A0BC6">
              <w:rPr>
                <w:color w:val="000000"/>
                <w:sz w:val="14"/>
                <w:szCs w:val="14"/>
              </w:rPr>
              <w:t>Mutaties 1e suppletoire begroting 2029</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227480B3" w14:textId="77777777">
            <w:pPr>
              <w:pStyle w:val="p-table"/>
              <w:rPr>
                <w:color w:val="000000"/>
                <w:sz w:val="14"/>
                <w:szCs w:val="14"/>
              </w:rPr>
            </w:pPr>
            <w:r w:rsidRPr="008A0BC6">
              <w:rPr>
                <w:color w:val="000000"/>
                <w:sz w:val="14"/>
                <w:szCs w:val="14"/>
              </w:rPr>
              <w:t>Mutaties 1e suppletoire begroting 20230</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0BC6" w:rsidR="008267F9" w:rsidRDefault="009F46BF" w14:paraId="6A7A06BA" w14:textId="77777777">
            <w:pPr>
              <w:pStyle w:val="p-table"/>
              <w:rPr>
                <w:color w:val="000000"/>
                <w:sz w:val="14"/>
                <w:szCs w:val="14"/>
              </w:rPr>
            </w:pPr>
            <w:r w:rsidRPr="008A0BC6">
              <w:rPr>
                <w:color w:val="000000"/>
                <w:sz w:val="14"/>
                <w:szCs w:val="14"/>
              </w:rPr>
              <w:t>Mutaties 1e suppletoire begroting 2031</w:t>
            </w:r>
          </w:p>
        </w:tc>
      </w:tr>
      <w:tr w:rsidRPr="008A0BC6" w:rsidR="008267F9" w:rsidTr="00B82E15" w14:paraId="78BB8F95" w14:textId="77777777">
        <w:trPr>
          <w:gridAfter w:val="1"/>
          <w:wAfter w:w="7" w:type="dxa"/>
          <w:trHeight w:val="414"/>
        </w:trPr>
        <w:tc>
          <w:tcPr>
            <w:tcW w:w="678" w:type="dxa"/>
            <w:tcBorders>
              <w:bottom w:val="single" w:color="009EE0" w:sz="2" w:space="0"/>
            </w:tcBorders>
            <w:shd w:val="clear" w:color="auto" w:fill="auto"/>
            <w:tcMar>
              <w:top w:w="22" w:type="dxa"/>
              <w:bottom w:w="22" w:type="dxa"/>
              <w:right w:w="28" w:type="dxa"/>
            </w:tcMar>
            <w:vAlign w:val="center"/>
          </w:tcPr>
          <w:p w:rsidRPr="008A0BC6" w:rsidR="008267F9" w:rsidRDefault="009F46BF" w14:paraId="308322D5" w14:textId="77777777">
            <w:pPr>
              <w:pStyle w:val="p-table"/>
              <w:rPr>
                <w:sz w:val="14"/>
                <w:szCs w:val="14"/>
              </w:rPr>
            </w:pPr>
            <w:r w:rsidRPr="008A0BC6">
              <w:rPr>
                <w:sz w:val="14"/>
                <w:szCs w:val="14"/>
              </w:rPr>
              <w:t>V (BZ)</w:t>
            </w:r>
          </w:p>
        </w:tc>
        <w:tc>
          <w:tcPr>
            <w:tcW w:w="55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31DC14BB" w14:textId="77777777">
            <w:pPr>
              <w:pStyle w:val="p-table"/>
              <w:rPr>
                <w:sz w:val="14"/>
                <w:szCs w:val="14"/>
              </w:rPr>
            </w:pPr>
            <w:r w:rsidRPr="008A0BC6">
              <w:rPr>
                <w:sz w:val="14"/>
                <w:szCs w:val="14"/>
              </w:rPr>
              <w:t>3.1</w:t>
            </w:r>
          </w:p>
        </w:tc>
        <w:tc>
          <w:tcPr>
            <w:tcW w:w="1116"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63140B1F" w14:textId="77777777">
            <w:pPr>
              <w:pStyle w:val="p-table"/>
              <w:rPr>
                <w:sz w:val="14"/>
                <w:szCs w:val="14"/>
              </w:rPr>
            </w:pPr>
            <w:r w:rsidRPr="008A0BC6">
              <w:rPr>
                <w:b/>
                <w:sz w:val="14"/>
                <w:szCs w:val="14"/>
              </w:rPr>
              <w:t>Nationale afdrachten</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12FB7F27" w14:textId="77777777">
            <w:pPr>
              <w:pStyle w:val="p-table"/>
              <w:jc w:val="right"/>
              <w:rPr>
                <w:sz w:val="14"/>
                <w:szCs w:val="14"/>
              </w:rPr>
            </w:pPr>
            <w:r w:rsidRPr="008A0BC6">
              <w:rPr>
                <w:b/>
                <w:sz w:val="14"/>
                <w:szCs w:val="14"/>
              </w:rPr>
              <w:t>9 795 556</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5549BB4E"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8A38BC3" w14:textId="77777777">
            <w:pPr>
              <w:pStyle w:val="p-table"/>
              <w:jc w:val="right"/>
              <w:rPr>
                <w:sz w:val="14"/>
                <w:szCs w:val="14"/>
              </w:rPr>
            </w:pPr>
            <w:r w:rsidRPr="008A0BC6">
              <w:rPr>
                <w:b/>
                <w:sz w:val="14"/>
                <w:szCs w:val="14"/>
              </w:rPr>
              <w:t>9 795 556</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53564F3" w14:textId="77777777">
            <w:pPr>
              <w:pStyle w:val="p-table"/>
              <w:jc w:val="right"/>
              <w:rPr>
                <w:sz w:val="14"/>
                <w:szCs w:val="14"/>
              </w:rPr>
            </w:pPr>
            <w:r w:rsidRPr="008A0BC6">
              <w:rPr>
                <w:b/>
                <w:sz w:val="14"/>
                <w:szCs w:val="14"/>
              </w:rPr>
              <w:t>‒ 113 832</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C6E7F17" w14:textId="77777777">
            <w:pPr>
              <w:pStyle w:val="p-table"/>
              <w:jc w:val="right"/>
              <w:rPr>
                <w:sz w:val="14"/>
                <w:szCs w:val="14"/>
              </w:rPr>
            </w:pPr>
            <w:r w:rsidRPr="008A0BC6">
              <w:rPr>
                <w:b/>
                <w:sz w:val="14"/>
                <w:szCs w:val="14"/>
              </w:rPr>
              <w:t>9 681 724</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60E73C3" w14:textId="77777777">
            <w:pPr>
              <w:pStyle w:val="p-table"/>
              <w:jc w:val="right"/>
              <w:rPr>
                <w:sz w:val="14"/>
                <w:szCs w:val="14"/>
              </w:rPr>
            </w:pPr>
            <w:r w:rsidRPr="008A0BC6">
              <w:rPr>
                <w:b/>
                <w:sz w:val="14"/>
                <w:szCs w:val="14"/>
              </w:rPr>
              <w:t>360 580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537BFAF2" w14:textId="77777777">
            <w:pPr>
              <w:pStyle w:val="p-table"/>
              <w:jc w:val="right"/>
              <w:rPr>
                <w:sz w:val="14"/>
                <w:szCs w:val="14"/>
              </w:rPr>
            </w:pPr>
            <w:r w:rsidRPr="008A0BC6">
              <w:rPr>
                <w:b/>
                <w:sz w:val="14"/>
                <w:szCs w:val="14"/>
              </w:rPr>
              <w:t>276 696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56570076" w14:textId="77777777">
            <w:pPr>
              <w:pStyle w:val="p-table"/>
              <w:jc w:val="right"/>
              <w:rPr>
                <w:sz w:val="14"/>
                <w:szCs w:val="14"/>
              </w:rPr>
            </w:pPr>
            <w:r w:rsidRPr="008A0BC6">
              <w:rPr>
                <w:b/>
                <w:sz w:val="14"/>
                <w:szCs w:val="14"/>
              </w:rPr>
              <w:t>455 316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2B993F2" w14:textId="77777777">
            <w:pPr>
              <w:pStyle w:val="p-table"/>
              <w:jc w:val="right"/>
              <w:rPr>
                <w:sz w:val="14"/>
                <w:szCs w:val="14"/>
              </w:rPr>
            </w:pPr>
            <w:r w:rsidRPr="008A0BC6">
              <w:rPr>
                <w:b/>
                <w:sz w:val="14"/>
                <w:szCs w:val="14"/>
              </w:rPr>
              <w:t>569 276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46D8608" w14:textId="77777777">
            <w:pPr>
              <w:pStyle w:val="p-table"/>
              <w:jc w:val="right"/>
              <w:rPr>
                <w:sz w:val="14"/>
                <w:szCs w:val="14"/>
              </w:rPr>
            </w:pPr>
            <w:r w:rsidRPr="008A0BC6">
              <w:rPr>
                <w:b/>
                <w:sz w:val="14"/>
                <w:szCs w:val="14"/>
              </w:rPr>
              <w:t>12 964 909</w:t>
            </w:r>
          </w:p>
        </w:tc>
      </w:tr>
      <w:tr w:rsidRPr="008A0BC6" w:rsidR="008267F9" w:rsidTr="00B82E15" w14:paraId="775DE6DA" w14:textId="77777777">
        <w:trPr>
          <w:gridAfter w:val="1"/>
          <w:wAfter w:w="7" w:type="dxa"/>
          <w:trHeight w:val="414"/>
        </w:trPr>
        <w:tc>
          <w:tcPr>
            <w:tcW w:w="678" w:type="dxa"/>
            <w:tcBorders>
              <w:bottom w:val="single" w:color="009EE0" w:sz="2" w:space="0"/>
            </w:tcBorders>
            <w:shd w:val="clear" w:color="auto" w:fill="auto"/>
            <w:tcMar>
              <w:top w:w="22" w:type="dxa"/>
              <w:bottom w:w="22" w:type="dxa"/>
              <w:right w:w="28" w:type="dxa"/>
            </w:tcMar>
          </w:tcPr>
          <w:p w:rsidRPr="008A0BC6" w:rsidR="008267F9" w:rsidRDefault="008267F9" w14:paraId="4E804D8D" w14:textId="77777777">
            <w:pPr>
              <w:pStyle w:val="p-table"/>
              <w:rPr>
                <w:sz w:val="14"/>
                <w:szCs w:val="14"/>
              </w:rPr>
            </w:pPr>
          </w:p>
        </w:tc>
        <w:tc>
          <w:tcPr>
            <w:tcW w:w="55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2B2BEEF8" w14:textId="77777777">
            <w:pPr>
              <w:pStyle w:val="p-table"/>
              <w:rPr>
                <w:sz w:val="14"/>
                <w:szCs w:val="14"/>
              </w:rPr>
            </w:pPr>
          </w:p>
        </w:tc>
        <w:tc>
          <w:tcPr>
            <w:tcW w:w="1116"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4F7B6447" w14:textId="77777777">
            <w:pPr>
              <w:pStyle w:val="p-table"/>
              <w:rPr>
                <w:sz w:val="14"/>
                <w:szCs w:val="14"/>
              </w:rPr>
            </w:pPr>
            <w:proofErr w:type="spellStart"/>
            <w:r w:rsidRPr="008A0BC6">
              <w:rPr>
                <w:sz w:val="14"/>
                <w:szCs w:val="14"/>
              </w:rPr>
              <w:t>Bni</w:t>
            </w:r>
            <w:proofErr w:type="spellEnd"/>
            <w:r w:rsidRPr="008A0BC6">
              <w:rPr>
                <w:sz w:val="14"/>
                <w:szCs w:val="14"/>
              </w:rPr>
              <w:t>-afdracht</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BC2DCDF" w14:textId="77777777">
            <w:pPr>
              <w:pStyle w:val="p-table"/>
              <w:jc w:val="right"/>
              <w:rPr>
                <w:sz w:val="14"/>
                <w:szCs w:val="14"/>
              </w:rPr>
            </w:pPr>
            <w:r w:rsidRPr="008A0BC6">
              <w:rPr>
                <w:sz w:val="14"/>
                <w:szCs w:val="14"/>
              </w:rPr>
              <w:t>8 019 591</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DA03221"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55AFCAAB" w14:textId="77777777">
            <w:pPr>
              <w:pStyle w:val="p-table"/>
              <w:jc w:val="right"/>
              <w:rPr>
                <w:sz w:val="14"/>
                <w:szCs w:val="14"/>
              </w:rPr>
            </w:pPr>
            <w:r w:rsidRPr="008A0BC6">
              <w:rPr>
                <w:sz w:val="14"/>
                <w:szCs w:val="14"/>
              </w:rPr>
              <w:t>8 019 591</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53FEE22E" w14:textId="77777777">
            <w:pPr>
              <w:pStyle w:val="p-table"/>
              <w:jc w:val="right"/>
              <w:rPr>
                <w:sz w:val="14"/>
                <w:szCs w:val="14"/>
              </w:rPr>
            </w:pPr>
            <w:r w:rsidRPr="008A0BC6">
              <w:rPr>
                <w:sz w:val="14"/>
                <w:szCs w:val="14"/>
              </w:rPr>
              <w:t>‒ 113 832</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7437D34D" w14:textId="77777777">
            <w:pPr>
              <w:pStyle w:val="p-table"/>
              <w:jc w:val="right"/>
              <w:rPr>
                <w:sz w:val="14"/>
                <w:szCs w:val="14"/>
              </w:rPr>
            </w:pPr>
            <w:r w:rsidRPr="008A0BC6">
              <w:rPr>
                <w:sz w:val="14"/>
                <w:szCs w:val="14"/>
              </w:rPr>
              <w:t>7 905 759</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1CB233F3" w14:textId="77777777">
            <w:pPr>
              <w:pStyle w:val="p-table"/>
              <w:jc w:val="right"/>
              <w:rPr>
                <w:sz w:val="14"/>
                <w:szCs w:val="14"/>
              </w:rPr>
            </w:pPr>
            <w:r w:rsidRPr="008A0BC6">
              <w:rPr>
                <w:sz w:val="14"/>
                <w:szCs w:val="14"/>
              </w:rPr>
              <w:t>337 442</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7B7FB83B" w14:textId="77777777">
            <w:pPr>
              <w:pStyle w:val="p-table"/>
              <w:jc w:val="right"/>
              <w:rPr>
                <w:sz w:val="14"/>
                <w:szCs w:val="14"/>
              </w:rPr>
            </w:pPr>
            <w:r w:rsidRPr="008A0BC6">
              <w:rPr>
                <w:sz w:val="14"/>
                <w:szCs w:val="14"/>
              </w:rPr>
              <w:t>233 596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DCBB028" w14:textId="77777777">
            <w:pPr>
              <w:pStyle w:val="p-table"/>
              <w:jc w:val="right"/>
              <w:rPr>
                <w:sz w:val="14"/>
                <w:szCs w:val="14"/>
              </w:rPr>
            </w:pPr>
            <w:r w:rsidRPr="008A0BC6">
              <w:rPr>
                <w:sz w:val="14"/>
                <w:szCs w:val="14"/>
              </w:rPr>
              <w:t>391 689</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A31F122" w14:textId="77777777">
            <w:pPr>
              <w:pStyle w:val="p-table"/>
              <w:jc w:val="right"/>
              <w:rPr>
                <w:sz w:val="14"/>
                <w:szCs w:val="14"/>
              </w:rPr>
            </w:pPr>
            <w:r w:rsidRPr="008A0BC6">
              <w:rPr>
                <w:sz w:val="14"/>
                <w:szCs w:val="14"/>
              </w:rPr>
              <w:t>492 706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28FC6FE8" w14:textId="77777777">
            <w:pPr>
              <w:pStyle w:val="p-table"/>
              <w:jc w:val="right"/>
              <w:rPr>
                <w:sz w:val="14"/>
                <w:szCs w:val="14"/>
              </w:rPr>
            </w:pPr>
            <w:r w:rsidRPr="008A0BC6">
              <w:rPr>
                <w:sz w:val="14"/>
                <w:szCs w:val="14"/>
              </w:rPr>
              <w:t>10 869 785</w:t>
            </w:r>
          </w:p>
        </w:tc>
      </w:tr>
      <w:tr w:rsidRPr="008A0BC6" w:rsidR="008267F9" w:rsidTr="00B82E15" w14:paraId="3C7A5A35" w14:textId="77777777">
        <w:trPr>
          <w:gridAfter w:val="1"/>
          <w:wAfter w:w="7" w:type="dxa"/>
          <w:trHeight w:val="414"/>
        </w:trPr>
        <w:tc>
          <w:tcPr>
            <w:tcW w:w="678" w:type="dxa"/>
            <w:tcBorders>
              <w:bottom w:val="single" w:color="009EE0" w:sz="2" w:space="0"/>
            </w:tcBorders>
            <w:shd w:val="clear" w:color="auto" w:fill="auto"/>
            <w:tcMar>
              <w:top w:w="22" w:type="dxa"/>
              <w:bottom w:w="22" w:type="dxa"/>
              <w:right w:w="28" w:type="dxa"/>
            </w:tcMar>
          </w:tcPr>
          <w:p w:rsidRPr="008A0BC6" w:rsidR="008267F9" w:rsidRDefault="008267F9" w14:paraId="686E35A6" w14:textId="77777777">
            <w:pPr>
              <w:pStyle w:val="p-table"/>
              <w:rPr>
                <w:sz w:val="14"/>
                <w:szCs w:val="14"/>
              </w:rPr>
            </w:pPr>
          </w:p>
        </w:tc>
        <w:tc>
          <w:tcPr>
            <w:tcW w:w="55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670D1644" w14:textId="77777777">
            <w:pPr>
              <w:pStyle w:val="p-table"/>
              <w:rPr>
                <w:sz w:val="14"/>
                <w:szCs w:val="14"/>
              </w:rPr>
            </w:pPr>
          </w:p>
        </w:tc>
        <w:tc>
          <w:tcPr>
            <w:tcW w:w="1116"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7C1C1D4B" w14:textId="77777777">
            <w:pPr>
              <w:pStyle w:val="p-table"/>
              <w:rPr>
                <w:sz w:val="14"/>
                <w:szCs w:val="14"/>
              </w:rPr>
            </w:pPr>
            <w:r w:rsidRPr="008A0BC6">
              <w:rPr>
                <w:sz w:val="14"/>
                <w:szCs w:val="14"/>
              </w:rPr>
              <w:t>Btw-afdracht</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5D9CCA58" w14:textId="77777777">
            <w:pPr>
              <w:pStyle w:val="p-table"/>
              <w:jc w:val="right"/>
              <w:rPr>
                <w:sz w:val="14"/>
                <w:szCs w:val="14"/>
              </w:rPr>
            </w:pPr>
            <w:r w:rsidRPr="008A0BC6">
              <w:rPr>
                <w:sz w:val="14"/>
                <w:szCs w:val="14"/>
              </w:rPr>
              <w:t>1 563 347</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30B74CC"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98CA65A" w14:textId="77777777">
            <w:pPr>
              <w:pStyle w:val="p-table"/>
              <w:jc w:val="right"/>
              <w:rPr>
                <w:sz w:val="14"/>
                <w:szCs w:val="14"/>
              </w:rPr>
            </w:pPr>
            <w:r w:rsidRPr="008A0BC6">
              <w:rPr>
                <w:sz w:val="14"/>
                <w:szCs w:val="14"/>
              </w:rPr>
              <w:t>1 563 347</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3D6A848"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D02A6F9" w14:textId="77777777">
            <w:pPr>
              <w:pStyle w:val="p-table"/>
              <w:jc w:val="right"/>
              <w:rPr>
                <w:sz w:val="14"/>
                <w:szCs w:val="14"/>
              </w:rPr>
            </w:pPr>
            <w:r w:rsidRPr="008A0BC6">
              <w:rPr>
                <w:sz w:val="14"/>
                <w:szCs w:val="14"/>
              </w:rPr>
              <w:t>1 563 347</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79CC8FF8" w14:textId="77777777">
            <w:pPr>
              <w:pStyle w:val="p-table"/>
              <w:jc w:val="right"/>
              <w:rPr>
                <w:sz w:val="14"/>
                <w:szCs w:val="14"/>
              </w:rPr>
            </w:pPr>
            <w:r w:rsidRPr="008A0BC6">
              <w:rPr>
                <w:sz w:val="14"/>
                <w:szCs w:val="14"/>
              </w:rPr>
              <w:t>23 138</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7BC246A" w14:textId="77777777">
            <w:pPr>
              <w:pStyle w:val="p-table"/>
              <w:jc w:val="right"/>
              <w:rPr>
                <w:sz w:val="14"/>
                <w:szCs w:val="14"/>
              </w:rPr>
            </w:pPr>
            <w:r w:rsidRPr="008A0BC6">
              <w:rPr>
                <w:sz w:val="14"/>
                <w:szCs w:val="14"/>
              </w:rPr>
              <w:t>43 100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7CDD225" w14:textId="77777777">
            <w:pPr>
              <w:pStyle w:val="p-table"/>
              <w:jc w:val="right"/>
              <w:rPr>
                <w:sz w:val="14"/>
                <w:szCs w:val="14"/>
              </w:rPr>
            </w:pPr>
            <w:r w:rsidRPr="008A0BC6">
              <w:rPr>
                <w:sz w:val="14"/>
                <w:szCs w:val="14"/>
              </w:rPr>
              <w:t>63 627</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E03B4E7" w14:textId="77777777">
            <w:pPr>
              <w:pStyle w:val="p-table"/>
              <w:jc w:val="right"/>
              <w:rPr>
                <w:sz w:val="14"/>
                <w:szCs w:val="14"/>
              </w:rPr>
            </w:pPr>
            <w:r w:rsidRPr="008A0BC6">
              <w:rPr>
                <w:sz w:val="14"/>
                <w:szCs w:val="14"/>
              </w:rPr>
              <w:t>76 570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2F3FC521" w14:textId="77777777">
            <w:pPr>
              <w:pStyle w:val="p-table"/>
              <w:jc w:val="right"/>
              <w:rPr>
                <w:sz w:val="14"/>
                <w:szCs w:val="14"/>
              </w:rPr>
            </w:pPr>
            <w:r w:rsidRPr="008A0BC6">
              <w:rPr>
                <w:sz w:val="14"/>
                <w:szCs w:val="14"/>
              </w:rPr>
              <w:t>1 887 030</w:t>
            </w:r>
          </w:p>
        </w:tc>
      </w:tr>
      <w:tr w:rsidRPr="008A0BC6" w:rsidR="008267F9" w:rsidTr="00B82E15" w14:paraId="5CF3A563" w14:textId="77777777">
        <w:trPr>
          <w:gridAfter w:val="1"/>
          <w:wAfter w:w="7" w:type="dxa"/>
          <w:trHeight w:val="215"/>
        </w:trPr>
        <w:tc>
          <w:tcPr>
            <w:tcW w:w="678" w:type="dxa"/>
            <w:tcBorders>
              <w:bottom w:val="single" w:color="009EE0" w:sz="2" w:space="0"/>
            </w:tcBorders>
            <w:shd w:val="clear" w:color="auto" w:fill="auto"/>
            <w:tcMar>
              <w:top w:w="22" w:type="dxa"/>
              <w:bottom w:w="22" w:type="dxa"/>
              <w:right w:w="28" w:type="dxa"/>
            </w:tcMar>
          </w:tcPr>
          <w:p w:rsidRPr="008A0BC6" w:rsidR="008267F9" w:rsidRDefault="008267F9" w14:paraId="3CE36737" w14:textId="77777777">
            <w:pPr>
              <w:pStyle w:val="p-table"/>
              <w:rPr>
                <w:sz w:val="14"/>
                <w:szCs w:val="14"/>
              </w:rPr>
            </w:pPr>
          </w:p>
        </w:tc>
        <w:tc>
          <w:tcPr>
            <w:tcW w:w="55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7AFB7927" w14:textId="77777777">
            <w:pPr>
              <w:pStyle w:val="p-table"/>
              <w:rPr>
                <w:sz w:val="14"/>
                <w:szCs w:val="14"/>
              </w:rPr>
            </w:pPr>
          </w:p>
        </w:tc>
        <w:tc>
          <w:tcPr>
            <w:tcW w:w="1116"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1C63B4A5" w14:textId="77777777">
            <w:pPr>
              <w:pStyle w:val="p-table"/>
              <w:rPr>
                <w:sz w:val="14"/>
                <w:szCs w:val="14"/>
              </w:rPr>
            </w:pPr>
            <w:r w:rsidRPr="008A0BC6">
              <w:rPr>
                <w:sz w:val="14"/>
                <w:szCs w:val="14"/>
              </w:rPr>
              <w:t>Plastic</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815F1F0" w14:textId="77777777">
            <w:pPr>
              <w:pStyle w:val="p-table"/>
              <w:jc w:val="right"/>
              <w:rPr>
                <w:sz w:val="14"/>
                <w:szCs w:val="14"/>
              </w:rPr>
            </w:pPr>
            <w:r w:rsidRPr="008A0BC6">
              <w:rPr>
                <w:sz w:val="14"/>
                <w:szCs w:val="14"/>
              </w:rPr>
              <w:t>212 618</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CEF4F6B"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3C67D6F" w14:textId="77777777">
            <w:pPr>
              <w:pStyle w:val="p-table"/>
              <w:jc w:val="right"/>
              <w:rPr>
                <w:sz w:val="14"/>
                <w:szCs w:val="14"/>
              </w:rPr>
            </w:pPr>
            <w:r w:rsidRPr="008A0BC6">
              <w:rPr>
                <w:sz w:val="14"/>
                <w:szCs w:val="14"/>
              </w:rPr>
              <w:t>212 618</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0C6E2B1"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58F37232" w14:textId="77777777">
            <w:pPr>
              <w:pStyle w:val="p-table"/>
              <w:jc w:val="right"/>
              <w:rPr>
                <w:sz w:val="14"/>
                <w:szCs w:val="14"/>
              </w:rPr>
            </w:pPr>
            <w:r w:rsidRPr="008A0BC6">
              <w:rPr>
                <w:sz w:val="14"/>
                <w:szCs w:val="14"/>
              </w:rPr>
              <w:t>212 618</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E70D676"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19E02EBB"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86D88CF"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2D2654FA"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296C440" w14:textId="77777777">
            <w:pPr>
              <w:pStyle w:val="p-table"/>
              <w:jc w:val="right"/>
              <w:rPr>
                <w:sz w:val="14"/>
                <w:szCs w:val="14"/>
              </w:rPr>
            </w:pPr>
            <w:r w:rsidRPr="008A0BC6">
              <w:rPr>
                <w:sz w:val="14"/>
                <w:szCs w:val="14"/>
              </w:rPr>
              <w:t>208 094</w:t>
            </w:r>
          </w:p>
        </w:tc>
      </w:tr>
      <w:tr w:rsidRPr="008A0BC6" w:rsidR="008267F9" w:rsidTr="00B82E15" w14:paraId="4F9E823F" w14:textId="77777777">
        <w:trPr>
          <w:gridAfter w:val="1"/>
          <w:wAfter w:w="7" w:type="dxa"/>
          <w:trHeight w:val="414"/>
        </w:trPr>
        <w:tc>
          <w:tcPr>
            <w:tcW w:w="678" w:type="dxa"/>
            <w:tcBorders>
              <w:bottom w:val="single" w:color="009EE0" w:sz="2" w:space="0"/>
            </w:tcBorders>
            <w:shd w:val="clear" w:color="auto" w:fill="auto"/>
            <w:tcMar>
              <w:top w:w="22" w:type="dxa"/>
              <w:bottom w:w="22" w:type="dxa"/>
              <w:right w:w="28" w:type="dxa"/>
            </w:tcMar>
            <w:vAlign w:val="center"/>
          </w:tcPr>
          <w:p w:rsidRPr="008A0BC6" w:rsidR="008267F9" w:rsidRDefault="009F46BF" w14:paraId="0A1CB483" w14:textId="77777777">
            <w:pPr>
              <w:pStyle w:val="p-table"/>
              <w:rPr>
                <w:sz w:val="14"/>
                <w:szCs w:val="14"/>
              </w:rPr>
            </w:pPr>
            <w:r w:rsidRPr="008A0BC6">
              <w:rPr>
                <w:sz w:val="14"/>
                <w:szCs w:val="14"/>
              </w:rPr>
              <w:t>V (BZ)</w:t>
            </w:r>
          </w:p>
        </w:tc>
        <w:tc>
          <w:tcPr>
            <w:tcW w:w="55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0A45CE80" w14:textId="77777777">
            <w:pPr>
              <w:pStyle w:val="p-table"/>
              <w:rPr>
                <w:sz w:val="14"/>
                <w:szCs w:val="14"/>
              </w:rPr>
            </w:pPr>
            <w:r w:rsidRPr="008A0BC6">
              <w:rPr>
                <w:sz w:val="14"/>
                <w:szCs w:val="14"/>
              </w:rPr>
              <w:t>3.6</w:t>
            </w:r>
          </w:p>
        </w:tc>
        <w:tc>
          <w:tcPr>
            <w:tcW w:w="1116"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330FADDD" w14:textId="77777777">
            <w:pPr>
              <w:pStyle w:val="p-table"/>
              <w:rPr>
                <w:sz w:val="14"/>
                <w:szCs w:val="14"/>
              </w:rPr>
            </w:pPr>
            <w:r w:rsidRPr="008A0BC6">
              <w:rPr>
                <w:b/>
                <w:sz w:val="14"/>
                <w:szCs w:val="14"/>
              </w:rPr>
              <w:t>Invoerrechten</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7B8DB4F3" w14:textId="77777777">
            <w:pPr>
              <w:pStyle w:val="p-table"/>
              <w:jc w:val="right"/>
              <w:rPr>
                <w:sz w:val="14"/>
                <w:szCs w:val="14"/>
              </w:rPr>
            </w:pPr>
            <w:r w:rsidRPr="008A0BC6">
              <w:rPr>
                <w:b/>
                <w:sz w:val="14"/>
                <w:szCs w:val="14"/>
              </w:rPr>
              <w:t>4 954 536</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663BAED"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B06D843" w14:textId="77777777">
            <w:pPr>
              <w:pStyle w:val="p-table"/>
              <w:jc w:val="right"/>
              <w:rPr>
                <w:sz w:val="14"/>
                <w:szCs w:val="14"/>
              </w:rPr>
            </w:pPr>
            <w:r w:rsidRPr="008A0BC6">
              <w:rPr>
                <w:b/>
                <w:sz w:val="14"/>
                <w:szCs w:val="14"/>
              </w:rPr>
              <w:t>4 954 536</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10A344BB" w14:textId="77777777">
            <w:pPr>
              <w:pStyle w:val="p-table"/>
              <w:jc w:val="right"/>
              <w:rPr>
                <w:sz w:val="14"/>
                <w:szCs w:val="14"/>
              </w:rPr>
            </w:pPr>
            <w:r w:rsidRPr="008A0BC6">
              <w:rPr>
                <w:b/>
                <w:sz w:val="14"/>
                <w:szCs w:val="14"/>
              </w:rPr>
              <w:t>500 465</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2906ADC" w14:textId="77777777">
            <w:pPr>
              <w:pStyle w:val="p-table"/>
              <w:jc w:val="right"/>
              <w:rPr>
                <w:sz w:val="14"/>
                <w:szCs w:val="14"/>
              </w:rPr>
            </w:pPr>
            <w:r w:rsidRPr="008A0BC6">
              <w:rPr>
                <w:b/>
                <w:sz w:val="14"/>
                <w:szCs w:val="14"/>
              </w:rPr>
              <w:t>5 455 001</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59606B36" w14:textId="77777777">
            <w:pPr>
              <w:pStyle w:val="p-table"/>
              <w:jc w:val="right"/>
              <w:rPr>
                <w:sz w:val="14"/>
                <w:szCs w:val="14"/>
              </w:rPr>
            </w:pPr>
            <w:r w:rsidRPr="008A0BC6">
              <w:rPr>
                <w:b/>
                <w:sz w:val="14"/>
                <w:szCs w:val="14"/>
              </w:rPr>
              <w:t>1 016 475</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2FDE908" w14:textId="77777777">
            <w:pPr>
              <w:pStyle w:val="p-table"/>
              <w:jc w:val="right"/>
              <w:rPr>
                <w:sz w:val="14"/>
                <w:szCs w:val="14"/>
              </w:rPr>
            </w:pPr>
            <w:r w:rsidRPr="008A0BC6">
              <w:rPr>
                <w:b/>
                <w:sz w:val="14"/>
                <w:szCs w:val="14"/>
              </w:rPr>
              <w:t>1 013 346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1E1BFC2" w14:textId="77777777">
            <w:pPr>
              <w:pStyle w:val="p-table"/>
              <w:jc w:val="right"/>
              <w:rPr>
                <w:sz w:val="14"/>
                <w:szCs w:val="14"/>
              </w:rPr>
            </w:pPr>
            <w:r w:rsidRPr="008A0BC6">
              <w:rPr>
                <w:b/>
                <w:sz w:val="14"/>
                <w:szCs w:val="14"/>
              </w:rPr>
              <w:t>879 839</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C8645E1" w14:textId="77777777">
            <w:pPr>
              <w:pStyle w:val="p-table"/>
              <w:jc w:val="right"/>
              <w:rPr>
                <w:sz w:val="14"/>
                <w:szCs w:val="14"/>
              </w:rPr>
            </w:pPr>
            <w:r w:rsidRPr="008A0BC6">
              <w:rPr>
                <w:b/>
                <w:sz w:val="14"/>
                <w:szCs w:val="14"/>
              </w:rPr>
              <w:t>901 024</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16337865" w14:textId="77777777">
            <w:pPr>
              <w:pStyle w:val="p-table"/>
              <w:jc w:val="right"/>
              <w:rPr>
                <w:sz w:val="14"/>
                <w:szCs w:val="14"/>
              </w:rPr>
            </w:pPr>
            <w:r w:rsidRPr="008A0BC6">
              <w:rPr>
                <w:b/>
                <w:sz w:val="14"/>
                <w:szCs w:val="14"/>
              </w:rPr>
              <w:t>6 854 000</w:t>
            </w:r>
          </w:p>
        </w:tc>
      </w:tr>
      <w:tr w:rsidRPr="008A0BC6" w:rsidR="008267F9" w:rsidTr="00B82E15" w14:paraId="597EB8CF" w14:textId="77777777">
        <w:trPr>
          <w:gridAfter w:val="1"/>
          <w:wAfter w:w="7" w:type="dxa"/>
          <w:trHeight w:val="414"/>
        </w:trPr>
        <w:tc>
          <w:tcPr>
            <w:tcW w:w="678" w:type="dxa"/>
            <w:tcBorders>
              <w:bottom w:val="single" w:color="009EE0" w:sz="2" w:space="0"/>
            </w:tcBorders>
            <w:shd w:val="clear" w:color="auto" w:fill="auto"/>
            <w:tcMar>
              <w:top w:w="22" w:type="dxa"/>
              <w:bottom w:w="22" w:type="dxa"/>
              <w:right w:w="28" w:type="dxa"/>
            </w:tcMar>
            <w:vAlign w:val="center"/>
          </w:tcPr>
          <w:p w:rsidRPr="008A0BC6" w:rsidR="008267F9" w:rsidRDefault="009F46BF" w14:paraId="0EF796A3" w14:textId="77777777">
            <w:pPr>
              <w:pStyle w:val="p-table"/>
              <w:rPr>
                <w:sz w:val="14"/>
                <w:szCs w:val="14"/>
              </w:rPr>
            </w:pPr>
            <w:r w:rsidRPr="008A0BC6">
              <w:rPr>
                <w:sz w:val="14"/>
                <w:szCs w:val="14"/>
              </w:rPr>
              <w:t>V (BZ)</w:t>
            </w:r>
          </w:p>
        </w:tc>
        <w:tc>
          <w:tcPr>
            <w:tcW w:w="55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4B5AA655" w14:textId="77777777">
            <w:pPr>
              <w:pStyle w:val="p-table"/>
              <w:rPr>
                <w:sz w:val="14"/>
                <w:szCs w:val="14"/>
              </w:rPr>
            </w:pPr>
            <w:r w:rsidRPr="008A0BC6">
              <w:rPr>
                <w:sz w:val="14"/>
                <w:szCs w:val="14"/>
              </w:rPr>
              <w:t>3.10</w:t>
            </w:r>
          </w:p>
        </w:tc>
        <w:tc>
          <w:tcPr>
            <w:tcW w:w="1116"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6FABF0C7" w14:textId="77777777">
            <w:pPr>
              <w:pStyle w:val="p-table"/>
              <w:rPr>
                <w:sz w:val="14"/>
                <w:szCs w:val="14"/>
              </w:rPr>
            </w:pPr>
            <w:r w:rsidRPr="008A0BC6">
              <w:rPr>
                <w:b/>
                <w:sz w:val="14"/>
                <w:szCs w:val="14"/>
              </w:rPr>
              <w:t>Ontvangsten EU</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24103B2" w14:textId="77777777">
            <w:pPr>
              <w:pStyle w:val="p-table"/>
              <w:jc w:val="right"/>
              <w:rPr>
                <w:sz w:val="14"/>
                <w:szCs w:val="14"/>
              </w:rPr>
            </w:pPr>
            <w:r w:rsidRPr="008A0BC6">
              <w:rPr>
                <w:b/>
                <w:sz w:val="14"/>
                <w:szCs w:val="14"/>
              </w:rPr>
              <w:t>1 238 635</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33791D1"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5E1C3B7" w14:textId="77777777">
            <w:pPr>
              <w:pStyle w:val="p-table"/>
              <w:jc w:val="right"/>
              <w:rPr>
                <w:sz w:val="14"/>
                <w:szCs w:val="14"/>
              </w:rPr>
            </w:pPr>
            <w:r w:rsidRPr="008A0BC6">
              <w:rPr>
                <w:b/>
                <w:sz w:val="14"/>
                <w:szCs w:val="14"/>
              </w:rPr>
              <w:t>1 238 635</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11DED38" w14:textId="77777777">
            <w:pPr>
              <w:pStyle w:val="p-table"/>
              <w:jc w:val="right"/>
              <w:rPr>
                <w:sz w:val="14"/>
                <w:szCs w:val="14"/>
              </w:rPr>
            </w:pPr>
            <w:r w:rsidRPr="008A0BC6">
              <w:rPr>
                <w:b/>
                <w:sz w:val="14"/>
                <w:szCs w:val="14"/>
              </w:rPr>
              <w:t>125 116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4224E7C" w14:textId="77777777">
            <w:pPr>
              <w:pStyle w:val="p-table"/>
              <w:jc w:val="right"/>
              <w:rPr>
                <w:sz w:val="14"/>
                <w:szCs w:val="14"/>
              </w:rPr>
            </w:pPr>
            <w:r w:rsidRPr="008A0BC6">
              <w:rPr>
                <w:b/>
                <w:sz w:val="14"/>
                <w:szCs w:val="14"/>
              </w:rPr>
              <w:t>1 363 751</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2329AABD" w14:textId="77777777">
            <w:pPr>
              <w:pStyle w:val="p-table"/>
              <w:jc w:val="right"/>
              <w:rPr>
                <w:sz w:val="14"/>
                <w:szCs w:val="14"/>
              </w:rPr>
            </w:pPr>
            <w:r w:rsidRPr="008A0BC6">
              <w:rPr>
                <w:b/>
                <w:sz w:val="14"/>
                <w:szCs w:val="14"/>
              </w:rPr>
              <w:t>254 119</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1087D746" w14:textId="77777777">
            <w:pPr>
              <w:pStyle w:val="p-table"/>
              <w:jc w:val="right"/>
              <w:rPr>
                <w:sz w:val="14"/>
                <w:szCs w:val="14"/>
              </w:rPr>
            </w:pPr>
            <w:r w:rsidRPr="008A0BC6">
              <w:rPr>
                <w:b/>
                <w:sz w:val="14"/>
                <w:szCs w:val="14"/>
              </w:rPr>
              <w:t>253 337</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65A5E43" w14:textId="77777777">
            <w:pPr>
              <w:pStyle w:val="p-table"/>
              <w:jc w:val="right"/>
              <w:rPr>
                <w:sz w:val="14"/>
                <w:szCs w:val="14"/>
              </w:rPr>
            </w:pPr>
            <w:r w:rsidRPr="008A0BC6">
              <w:rPr>
                <w:b/>
                <w:sz w:val="14"/>
                <w:szCs w:val="14"/>
              </w:rPr>
              <w:t>219 960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13DF1545" w14:textId="77777777">
            <w:pPr>
              <w:pStyle w:val="p-table"/>
              <w:jc w:val="right"/>
              <w:rPr>
                <w:sz w:val="14"/>
                <w:szCs w:val="14"/>
              </w:rPr>
            </w:pPr>
            <w:r w:rsidRPr="008A0BC6">
              <w:rPr>
                <w:b/>
                <w:sz w:val="14"/>
                <w:szCs w:val="14"/>
              </w:rPr>
              <w:t>225 256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703FC53D" w14:textId="77777777">
            <w:pPr>
              <w:pStyle w:val="p-table"/>
              <w:jc w:val="right"/>
              <w:rPr>
                <w:sz w:val="14"/>
                <w:szCs w:val="14"/>
              </w:rPr>
            </w:pPr>
            <w:r w:rsidRPr="008A0BC6">
              <w:rPr>
                <w:b/>
                <w:sz w:val="14"/>
                <w:szCs w:val="14"/>
              </w:rPr>
              <w:t>1 713 500</w:t>
            </w:r>
          </w:p>
        </w:tc>
      </w:tr>
      <w:tr w:rsidRPr="008A0BC6" w:rsidR="008267F9" w:rsidTr="00B82E15" w14:paraId="71455A80" w14:textId="77777777">
        <w:trPr>
          <w:gridAfter w:val="1"/>
          <w:wAfter w:w="7" w:type="dxa"/>
          <w:trHeight w:val="614"/>
        </w:trPr>
        <w:tc>
          <w:tcPr>
            <w:tcW w:w="678" w:type="dxa"/>
            <w:tcBorders>
              <w:bottom w:val="single" w:color="009EE0" w:sz="2" w:space="0"/>
            </w:tcBorders>
            <w:shd w:val="clear" w:color="auto" w:fill="auto"/>
            <w:tcMar>
              <w:top w:w="22" w:type="dxa"/>
              <w:bottom w:w="22" w:type="dxa"/>
              <w:right w:w="28" w:type="dxa"/>
            </w:tcMar>
          </w:tcPr>
          <w:p w:rsidRPr="008A0BC6" w:rsidR="008267F9" w:rsidRDefault="008267F9" w14:paraId="6D84BC95" w14:textId="77777777">
            <w:pPr>
              <w:pStyle w:val="p-table"/>
              <w:rPr>
                <w:sz w:val="14"/>
                <w:szCs w:val="14"/>
              </w:rPr>
            </w:pPr>
          </w:p>
        </w:tc>
        <w:tc>
          <w:tcPr>
            <w:tcW w:w="55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184382BD" w14:textId="77777777">
            <w:pPr>
              <w:pStyle w:val="p-table"/>
              <w:rPr>
                <w:sz w:val="14"/>
                <w:szCs w:val="14"/>
              </w:rPr>
            </w:pPr>
          </w:p>
        </w:tc>
        <w:tc>
          <w:tcPr>
            <w:tcW w:w="1116"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70FB41A2" w14:textId="77777777">
            <w:pPr>
              <w:pStyle w:val="p-table"/>
              <w:rPr>
                <w:sz w:val="14"/>
                <w:szCs w:val="14"/>
              </w:rPr>
            </w:pPr>
            <w:proofErr w:type="spellStart"/>
            <w:r w:rsidRPr="008A0BC6">
              <w:rPr>
                <w:sz w:val="14"/>
                <w:szCs w:val="14"/>
              </w:rPr>
              <w:t>Perceptie-kosten</w:t>
            </w:r>
            <w:proofErr w:type="spellEnd"/>
            <w:r w:rsidRPr="008A0BC6">
              <w:rPr>
                <w:sz w:val="14"/>
                <w:szCs w:val="14"/>
              </w:rPr>
              <w:br/>
              <w:t>vergoeding</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7211CDCC" w14:textId="77777777">
            <w:pPr>
              <w:pStyle w:val="p-table"/>
              <w:jc w:val="right"/>
              <w:rPr>
                <w:sz w:val="14"/>
                <w:szCs w:val="14"/>
              </w:rPr>
            </w:pPr>
            <w:r w:rsidRPr="008A0BC6">
              <w:rPr>
                <w:sz w:val="14"/>
                <w:szCs w:val="14"/>
              </w:rPr>
              <w:t>1 238 635</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0110552"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1805D828" w14:textId="77777777">
            <w:pPr>
              <w:pStyle w:val="p-table"/>
              <w:jc w:val="right"/>
              <w:rPr>
                <w:sz w:val="14"/>
                <w:szCs w:val="14"/>
              </w:rPr>
            </w:pPr>
            <w:r w:rsidRPr="008A0BC6">
              <w:rPr>
                <w:sz w:val="14"/>
                <w:szCs w:val="14"/>
              </w:rPr>
              <w:t>1 238 635</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342474E" w14:textId="77777777">
            <w:pPr>
              <w:pStyle w:val="p-table"/>
              <w:jc w:val="right"/>
              <w:rPr>
                <w:sz w:val="14"/>
                <w:szCs w:val="14"/>
              </w:rPr>
            </w:pPr>
            <w:r w:rsidRPr="008A0BC6">
              <w:rPr>
                <w:sz w:val="14"/>
                <w:szCs w:val="14"/>
              </w:rPr>
              <w:t>125 116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10B64DD6" w14:textId="77777777">
            <w:pPr>
              <w:pStyle w:val="p-table"/>
              <w:jc w:val="right"/>
              <w:rPr>
                <w:sz w:val="14"/>
                <w:szCs w:val="14"/>
              </w:rPr>
            </w:pPr>
            <w:r w:rsidRPr="008A0BC6">
              <w:rPr>
                <w:sz w:val="14"/>
                <w:szCs w:val="14"/>
              </w:rPr>
              <w:t>1 363 751</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CD4BDB2" w14:textId="77777777">
            <w:pPr>
              <w:pStyle w:val="p-table"/>
              <w:jc w:val="right"/>
              <w:rPr>
                <w:sz w:val="14"/>
                <w:szCs w:val="14"/>
              </w:rPr>
            </w:pPr>
            <w:r w:rsidRPr="008A0BC6">
              <w:rPr>
                <w:sz w:val="14"/>
                <w:szCs w:val="14"/>
              </w:rPr>
              <w:t>254 119</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87E1CEC" w14:textId="77777777">
            <w:pPr>
              <w:pStyle w:val="p-table"/>
              <w:jc w:val="right"/>
              <w:rPr>
                <w:sz w:val="14"/>
                <w:szCs w:val="14"/>
              </w:rPr>
            </w:pPr>
            <w:r w:rsidRPr="008A0BC6">
              <w:rPr>
                <w:sz w:val="14"/>
                <w:szCs w:val="14"/>
              </w:rPr>
              <w:t>253 337</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2928599C" w14:textId="77777777">
            <w:pPr>
              <w:pStyle w:val="p-table"/>
              <w:jc w:val="right"/>
              <w:rPr>
                <w:sz w:val="14"/>
                <w:szCs w:val="14"/>
              </w:rPr>
            </w:pPr>
            <w:r w:rsidRPr="008A0BC6">
              <w:rPr>
                <w:sz w:val="14"/>
                <w:szCs w:val="14"/>
              </w:rPr>
              <w:t>219 960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C028147" w14:textId="77777777">
            <w:pPr>
              <w:pStyle w:val="p-table"/>
              <w:jc w:val="right"/>
              <w:rPr>
                <w:sz w:val="14"/>
                <w:szCs w:val="14"/>
              </w:rPr>
            </w:pPr>
            <w:r w:rsidRPr="008A0BC6">
              <w:rPr>
                <w:sz w:val="14"/>
                <w:szCs w:val="14"/>
              </w:rPr>
              <w:t>225 256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57263ED5" w14:textId="77777777">
            <w:pPr>
              <w:pStyle w:val="p-table"/>
              <w:jc w:val="right"/>
              <w:rPr>
                <w:sz w:val="14"/>
                <w:szCs w:val="14"/>
              </w:rPr>
            </w:pPr>
            <w:r w:rsidRPr="008A0BC6">
              <w:rPr>
                <w:sz w:val="14"/>
                <w:szCs w:val="14"/>
              </w:rPr>
              <w:t>1 713 500</w:t>
            </w:r>
          </w:p>
        </w:tc>
      </w:tr>
      <w:tr w:rsidRPr="008A0BC6" w:rsidR="008267F9" w:rsidTr="00B82E15" w14:paraId="4027B89E" w14:textId="77777777">
        <w:trPr>
          <w:gridAfter w:val="1"/>
          <w:wAfter w:w="7" w:type="dxa"/>
          <w:trHeight w:val="414"/>
        </w:trPr>
        <w:tc>
          <w:tcPr>
            <w:tcW w:w="678" w:type="dxa"/>
            <w:tcBorders>
              <w:bottom w:val="single" w:color="009EE0" w:sz="2" w:space="0"/>
            </w:tcBorders>
            <w:shd w:val="clear" w:color="auto" w:fill="auto"/>
            <w:tcMar>
              <w:top w:w="22" w:type="dxa"/>
              <w:bottom w:w="22" w:type="dxa"/>
              <w:right w:w="28" w:type="dxa"/>
            </w:tcMar>
          </w:tcPr>
          <w:p w:rsidRPr="008A0BC6" w:rsidR="008267F9" w:rsidRDefault="008267F9" w14:paraId="0CADDAA3" w14:textId="77777777">
            <w:pPr>
              <w:pStyle w:val="p-table"/>
              <w:rPr>
                <w:sz w:val="14"/>
                <w:szCs w:val="14"/>
              </w:rPr>
            </w:pPr>
          </w:p>
        </w:tc>
        <w:tc>
          <w:tcPr>
            <w:tcW w:w="557" w:type="dxa"/>
            <w:tcBorders>
              <w:bottom w:val="single" w:color="009EE0" w:sz="2" w:space="0"/>
            </w:tcBorders>
            <w:shd w:val="clear" w:color="auto" w:fill="auto"/>
            <w:tcMar>
              <w:top w:w="22" w:type="dxa"/>
              <w:left w:w="28" w:type="dxa"/>
              <w:bottom w:w="22" w:type="dxa"/>
              <w:right w:w="28" w:type="dxa"/>
            </w:tcMar>
          </w:tcPr>
          <w:p w:rsidRPr="008A0BC6" w:rsidR="008267F9" w:rsidRDefault="008267F9" w14:paraId="04A955B1" w14:textId="77777777">
            <w:pPr>
              <w:pStyle w:val="p-table"/>
              <w:rPr>
                <w:sz w:val="14"/>
                <w:szCs w:val="14"/>
              </w:rPr>
            </w:pPr>
          </w:p>
        </w:tc>
        <w:tc>
          <w:tcPr>
            <w:tcW w:w="1116"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6F491CCC" w14:textId="77777777">
            <w:pPr>
              <w:pStyle w:val="p-table"/>
              <w:rPr>
                <w:sz w:val="14"/>
                <w:szCs w:val="14"/>
              </w:rPr>
            </w:pPr>
            <w:r w:rsidRPr="008A0BC6">
              <w:rPr>
                <w:sz w:val="14"/>
                <w:szCs w:val="14"/>
              </w:rPr>
              <w:t>Overige ontvangsten EU</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2E2B279" w14:textId="77777777">
            <w:pPr>
              <w:pStyle w:val="p-table"/>
              <w:jc w:val="right"/>
              <w:rPr>
                <w:sz w:val="14"/>
                <w:szCs w:val="14"/>
              </w:rPr>
            </w:pPr>
            <w:r w:rsidRPr="008A0BC6">
              <w:rPr>
                <w:sz w:val="14"/>
                <w:szCs w:val="14"/>
              </w:rPr>
              <w:t>0</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2DE5A93F"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5E9A8ED5" w14:textId="77777777">
            <w:pPr>
              <w:pStyle w:val="p-table"/>
              <w:jc w:val="right"/>
              <w:rPr>
                <w:sz w:val="14"/>
                <w:szCs w:val="14"/>
              </w:rPr>
            </w:pPr>
            <w:r w:rsidRPr="008A0BC6">
              <w:rPr>
                <w:sz w:val="14"/>
                <w:szCs w:val="14"/>
              </w:rPr>
              <w:t>0</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A665D04"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740B41E9"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EEC7137"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7FC048A2"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EAF6039"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790B1770" w14:textId="77777777">
            <w:pPr>
              <w:pStyle w:val="p-table"/>
              <w:jc w:val="right"/>
              <w:rPr>
                <w:sz w:val="14"/>
                <w:szCs w:val="14"/>
              </w:rPr>
            </w:pPr>
            <w:r w:rsidRPr="008A0BC6">
              <w:rPr>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98F0E63" w14:textId="77777777">
            <w:pPr>
              <w:pStyle w:val="p-table"/>
              <w:jc w:val="right"/>
              <w:rPr>
                <w:sz w:val="14"/>
                <w:szCs w:val="14"/>
              </w:rPr>
            </w:pPr>
            <w:r w:rsidRPr="008A0BC6">
              <w:rPr>
                <w:sz w:val="14"/>
                <w:szCs w:val="14"/>
              </w:rPr>
              <w:t>0</w:t>
            </w:r>
          </w:p>
        </w:tc>
      </w:tr>
      <w:tr w:rsidRPr="008A0BC6" w:rsidR="008267F9" w:rsidTr="00B82E15" w14:paraId="5758BFF7" w14:textId="77777777">
        <w:trPr>
          <w:gridAfter w:val="1"/>
          <w:wAfter w:w="7" w:type="dxa"/>
          <w:trHeight w:val="414"/>
        </w:trPr>
        <w:tc>
          <w:tcPr>
            <w:tcW w:w="678" w:type="dxa"/>
            <w:tcBorders>
              <w:bottom w:val="single" w:color="009EE0" w:sz="2" w:space="0"/>
            </w:tcBorders>
            <w:shd w:val="clear" w:color="auto" w:fill="auto"/>
            <w:tcMar>
              <w:top w:w="22" w:type="dxa"/>
              <w:bottom w:w="22" w:type="dxa"/>
              <w:right w:w="28" w:type="dxa"/>
            </w:tcMar>
            <w:vAlign w:val="center"/>
          </w:tcPr>
          <w:p w:rsidRPr="008A0BC6" w:rsidR="008267F9" w:rsidRDefault="009F46BF" w14:paraId="4EE25845" w14:textId="77777777">
            <w:pPr>
              <w:pStyle w:val="p-table"/>
              <w:rPr>
                <w:sz w:val="14"/>
                <w:szCs w:val="14"/>
              </w:rPr>
            </w:pPr>
            <w:r w:rsidRPr="008A0BC6">
              <w:rPr>
                <w:sz w:val="14"/>
                <w:szCs w:val="14"/>
              </w:rPr>
              <w:t>IX (FIN)</w:t>
            </w:r>
          </w:p>
        </w:tc>
        <w:tc>
          <w:tcPr>
            <w:tcW w:w="55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5C6124DC" w14:textId="77777777">
            <w:pPr>
              <w:pStyle w:val="p-table"/>
              <w:rPr>
                <w:sz w:val="14"/>
                <w:szCs w:val="14"/>
              </w:rPr>
            </w:pPr>
            <w:r w:rsidRPr="008A0BC6">
              <w:rPr>
                <w:sz w:val="14"/>
                <w:szCs w:val="14"/>
              </w:rPr>
              <w:t>9.44.2</w:t>
            </w:r>
          </w:p>
        </w:tc>
        <w:tc>
          <w:tcPr>
            <w:tcW w:w="1116"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15CFE4F1" w14:textId="77777777">
            <w:pPr>
              <w:pStyle w:val="p-table"/>
              <w:rPr>
                <w:sz w:val="14"/>
                <w:szCs w:val="14"/>
              </w:rPr>
            </w:pPr>
            <w:r w:rsidRPr="008A0BC6">
              <w:rPr>
                <w:b/>
                <w:sz w:val="14"/>
                <w:szCs w:val="14"/>
              </w:rPr>
              <w:t>Vertragings-rente</w:t>
            </w:r>
          </w:p>
        </w:tc>
        <w:tc>
          <w:tcPr>
            <w:tcW w:w="824"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638E9CEF" w14:textId="77777777">
            <w:pPr>
              <w:pStyle w:val="p-table"/>
              <w:jc w:val="right"/>
              <w:rPr>
                <w:sz w:val="14"/>
                <w:szCs w:val="14"/>
              </w:rPr>
            </w:pPr>
            <w:r w:rsidRPr="008A0BC6">
              <w:rPr>
                <w:b/>
                <w:sz w:val="14"/>
                <w:szCs w:val="14"/>
              </w:rPr>
              <w:t>0</w:t>
            </w:r>
          </w:p>
        </w:tc>
        <w:tc>
          <w:tcPr>
            <w:tcW w:w="824"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71275D2E"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0E2E9E2F" w14:textId="77777777">
            <w:pPr>
              <w:pStyle w:val="p-table"/>
              <w:jc w:val="right"/>
              <w:rPr>
                <w:sz w:val="14"/>
                <w:szCs w:val="14"/>
              </w:rPr>
            </w:pPr>
            <w:r w:rsidRPr="008A0BC6">
              <w:rPr>
                <w:b/>
                <w:sz w:val="14"/>
                <w:szCs w:val="14"/>
              </w:rPr>
              <w:t>0</w:t>
            </w:r>
          </w:p>
        </w:tc>
        <w:tc>
          <w:tcPr>
            <w:tcW w:w="824"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2D7716EA"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4CB6DE6E"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1E80107C"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32051574"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0814C3A8"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1FA2C692"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8A0BC6" w:rsidR="008267F9" w:rsidRDefault="009F46BF" w14:paraId="42A88DE7" w14:textId="77777777">
            <w:pPr>
              <w:pStyle w:val="p-table"/>
              <w:jc w:val="right"/>
              <w:rPr>
                <w:sz w:val="14"/>
                <w:szCs w:val="14"/>
              </w:rPr>
            </w:pPr>
            <w:r w:rsidRPr="008A0BC6">
              <w:rPr>
                <w:b/>
                <w:sz w:val="14"/>
                <w:szCs w:val="14"/>
              </w:rPr>
              <w:t>0</w:t>
            </w:r>
          </w:p>
        </w:tc>
      </w:tr>
      <w:tr w:rsidRPr="008A0BC6" w:rsidR="008267F9" w:rsidTr="00B82E15" w14:paraId="4A720EF9" w14:textId="77777777">
        <w:trPr>
          <w:gridAfter w:val="1"/>
          <w:wAfter w:w="6" w:type="dxa"/>
          <w:trHeight w:val="398"/>
        </w:trPr>
        <w:tc>
          <w:tcPr>
            <w:tcW w:w="2352" w:type="dxa"/>
            <w:gridSpan w:val="3"/>
            <w:tcBorders>
              <w:bottom w:val="single" w:color="009EE0" w:sz="2" w:space="0"/>
            </w:tcBorders>
            <w:shd w:val="clear" w:color="auto" w:fill="auto"/>
            <w:tcMar>
              <w:top w:w="22" w:type="dxa"/>
              <w:bottom w:w="22" w:type="dxa"/>
              <w:right w:w="28" w:type="dxa"/>
            </w:tcMar>
            <w:vAlign w:val="center"/>
          </w:tcPr>
          <w:p w:rsidRPr="008A0BC6" w:rsidR="008267F9" w:rsidRDefault="009F46BF" w14:paraId="02C959E6" w14:textId="77777777">
            <w:pPr>
              <w:pStyle w:val="p-table"/>
              <w:rPr>
                <w:sz w:val="14"/>
                <w:szCs w:val="14"/>
              </w:rPr>
            </w:pPr>
            <w:r w:rsidRPr="008A0BC6">
              <w:rPr>
                <w:b/>
                <w:sz w:val="14"/>
                <w:szCs w:val="14"/>
              </w:rPr>
              <w:t>Totaal</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18A8701" w14:textId="77777777">
            <w:pPr>
              <w:pStyle w:val="p-table"/>
              <w:jc w:val="right"/>
              <w:rPr>
                <w:sz w:val="14"/>
                <w:szCs w:val="14"/>
              </w:rPr>
            </w:pPr>
            <w:r w:rsidRPr="008A0BC6">
              <w:rPr>
                <w:b/>
                <w:sz w:val="14"/>
                <w:szCs w:val="14"/>
              </w:rPr>
              <w:t>13 511 457</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A69D88E" w14:textId="77777777">
            <w:pPr>
              <w:pStyle w:val="p-table"/>
              <w:jc w:val="right"/>
              <w:rPr>
                <w:sz w:val="14"/>
                <w:szCs w:val="14"/>
              </w:rPr>
            </w:pPr>
            <w:r w:rsidRPr="008A0BC6">
              <w:rPr>
                <w:b/>
                <w:sz w:val="14"/>
                <w:szCs w:val="14"/>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9A589FD" w14:textId="77777777">
            <w:pPr>
              <w:pStyle w:val="p-table"/>
              <w:jc w:val="right"/>
              <w:rPr>
                <w:sz w:val="14"/>
                <w:szCs w:val="14"/>
              </w:rPr>
            </w:pPr>
            <w:r w:rsidRPr="008A0BC6">
              <w:rPr>
                <w:b/>
                <w:sz w:val="14"/>
                <w:szCs w:val="14"/>
              </w:rPr>
              <w:t>13 511 457</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2EAB5D71" w14:textId="77777777">
            <w:pPr>
              <w:pStyle w:val="p-table"/>
              <w:jc w:val="right"/>
              <w:rPr>
                <w:sz w:val="14"/>
                <w:szCs w:val="14"/>
              </w:rPr>
            </w:pPr>
            <w:r w:rsidRPr="008A0BC6">
              <w:rPr>
                <w:b/>
                <w:sz w:val="14"/>
                <w:szCs w:val="14"/>
              </w:rPr>
              <w:t>261 517</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7F2C8A2B" w14:textId="77777777">
            <w:pPr>
              <w:pStyle w:val="p-table"/>
              <w:jc w:val="right"/>
              <w:rPr>
                <w:sz w:val="14"/>
                <w:szCs w:val="14"/>
              </w:rPr>
            </w:pPr>
            <w:r w:rsidRPr="008A0BC6">
              <w:rPr>
                <w:b/>
                <w:sz w:val="14"/>
                <w:szCs w:val="14"/>
              </w:rPr>
              <w:t>13 772 974</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6ABD96D1" w14:textId="77777777">
            <w:pPr>
              <w:pStyle w:val="p-table"/>
              <w:jc w:val="right"/>
              <w:rPr>
                <w:sz w:val="14"/>
                <w:szCs w:val="14"/>
              </w:rPr>
            </w:pPr>
            <w:r w:rsidRPr="008A0BC6">
              <w:rPr>
                <w:b/>
                <w:sz w:val="14"/>
                <w:szCs w:val="14"/>
              </w:rPr>
              <w:t>1 122 936</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064FD23B" w14:textId="77777777">
            <w:pPr>
              <w:pStyle w:val="p-table"/>
              <w:jc w:val="right"/>
              <w:rPr>
                <w:sz w:val="14"/>
                <w:szCs w:val="14"/>
              </w:rPr>
            </w:pPr>
            <w:r w:rsidRPr="008A0BC6">
              <w:rPr>
                <w:b/>
                <w:sz w:val="14"/>
                <w:szCs w:val="14"/>
              </w:rPr>
              <w:t>1 036 705</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F40D00A" w14:textId="77777777">
            <w:pPr>
              <w:pStyle w:val="p-table"/>
              <w:jc w:val="right"/>
              <w:rPr>
                <w:sz w:val="14"/>
                <w:szCs w:val="14"/>
              </w:rPr>
            </w:pPr>
            <w:r w:rsidRPr="008A0BC6">
              <w:rPr>
                <w:b/>
                <w:sz w:val="14"/>
                <w:szCs w:val="14"/>
              </w:rPr>
              <w:t>1 115 195</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3479E8B9" w14:textId="77777777">
            <w:pPr>
              <w:pStyle w:val="p-table"/>
              <w:jc w:val="right"/>
              <w:rPr>
                <w:sz w:val="14"/>
                <w:szCs w:val="14"/>
              </w:rPr>
            </w:pPr>
            <w:r w:rsidRPr="008A0BC6">
              <w:rPr>
                <w:b/>
                <w:sz w:val="14"/>
                <w:szCs w:val="14"/>
              </w:rPr>
              <w:t>1 245 044</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8A0BC6" w:rsidR="008267F9" w:rsidRDefault="009F46BF" w14:paraId="43E1D9EC" w14:textId="77777777">
            <w:pPr>
              <w:pStyle w:val="p-table"/>
              <w:jc w:val="right"/>
              <w:rPr>
                <w:sz w:val="14"/>
                <w:szCs w:val="14"/>
              </w:rPr>
            </w:pPr>
            <w:r w:rsidRPr="008A0BC6">
              <w:rPr>
                <w:b/>
                <w:sz w:val="14"/>
                <w:szCs w:val="14"/>
              </w:rPr>
              <w:t>18 105 409</w:t>
            </w:r>
          </w:p>
        </w:tc>
      </w:tr>
    </w:tbl>
    <w:p w:rsidR="008267F9" w:rsidRDefault="008267F9" w14:paraId="14B530F0" w14:textId="77777777">
      <w:pPr>
        <w:pStyle w:val="p-marginbottom"/>
      </w:pPr>
    </w:p>
    <w:p w:rsidR="008267F9" w:rsidRDefault="009F46BF" w14:paraId="06232FCC" w14:textId="77777777">
      <w:pPr>
        <w:pStyle w:val="header-h1"/>
      </w:pPr>
      <w:r>
        <w:lastRenderedPageBreak/>
        <w:t>Budgetflexibiliteit</w:t>
      </w:r>
    </w:p>
    <w:tbl>
      <w:tblPr>
        <w:tblW w:w="5000" w:type="pct"/>
        <w:tblCellMar>
          <w:left w:w="10" w:type="dxa"/>
          <w:right w:w="10" w:type="dxa"/>
        </w:tblCellMar>
        <w:tblLook w:val="0000" w:firstRow="0" w:lastRow="0" w:firstColumn="0" w:lastColumn="0" w:noHBand="0" w:noVBand="0"/>
      </w:tblPr>
      <w:tblGrid>
        <w:gridCol w:w="4337"/>
        <w:gridCol w:w="2041"/>
      </w:tblGrid>
      <w:tr w:rsidR="008267F9" w14:paraId="427AA384" w14:textId="77777777">
        <w:trPr>
          <w:tblHeader/>
        </w:trPr>
        <w:tc>
          <w:tcPr>
            <w:tcW w:w="5508" w:type="dxa"/>
            <w:gridSpan w:val="2"/>
            <w:shd w:val="clear" w:color="auto" w:fill="auto"/>
            <w:tcMar>
              <w:top w:w="22" w:type="dxa"/>
              <w:left w:w="113" w:type="dxa"/>
              <w:bottom w:w="22" w:type="dxa"/>
            </w:tcMar>
          </w:tcPr>
          <w:p w:rsidR="008267F9" w:rsidRDefault="009F46BF" w14:paraId="0EED58F7" w14:textId="77777777">
            <w:pPr>
              <w:pStyle w:val="kio2-table-title"/>
            </w:pPr>
            <w:r>
              <w:t>Tabel 12 Geschatte budgetflexibiliteit</w:t>
            </w:r>
          </w:p>
        </w:tc>
      </w:tr>
      <w:tr w:rsidR="008267F9" w14:paraId="5DA23014" w14:textId="77777777">
        <w:trPr>
          <w:tblHeader/>
        </w:trPr>
        <w:tc>
          <w:tcPr>
            <w:tcW w:w="3745" w:type="dxa"/>
            <w:tcBorders>
              <w:top w:val="single" w:color="000000" w:sz="2" w:space="0"/>
              <w:bottom w:val="single" w:color="009EE0" w:sz="2" w:space="0"/>
            </w:tcBorders>
            <w:shd w:val="clear" w:color="auto" w:fill="auto"/>
            <w:tcMar>
              <w:top w:w="28" w:type="dxa"/>
              <w:bottom w:w="28" w:type="dxa"/>
              <w:right w:w="28" w:type="dxa"/>
            </w:tcMar>
          </w:tcPr>
          <w:p w:rsidR="008267F9" w:rsidRDefault="008267F9" w14:paraId="75DFEA19" w14:textId="77777777">
            <w:pPr>
              <w:pStyle w:val="p-table"/>
              <w:rPr>
                <w:color w:val="000000"/>
                <w:sz w:val="17"/>
              </w:rPr>
            </w:pP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267F9" w:rsidRDefault="008267F9" w14:paraId="2A24B78C" w14:textId="15FA2F93">
            <w:pPr>
              <w:pStyle w:val="p-table"/>
              <w:jc w:val="right"/>
              <w:rPr>
                <w:color w:val="000000"/>
                <w:sz w:val="17"/>
              </w:rPr>
            </w:pPr>
          </w:p>
        </w:tc>
      </w:tr>
      <w:tr w:rsidR="008267F9" w14:paraId="1D596C88"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321B4E47" w14:textId="77777777">
            <w:pPr>
              <w:pStyle w:val="p-table"/>
              <w:rPr>
                <w:sz w:val="17"/>
              </w:rPr>
            </w:pPr>
            <w:r>
              <w:rPr>
                <w:i/>
                <w:sz w:val="17"/>
              </w:rPr>
              <w:t>juridisch verplicht</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1B68AD" w14:paraId="5C96B98E" w14:textId="281A59F7">
            <w:pPr>
              <w:pStyle w:val="p-table"/>
              <w:jc w:val="right"/>
              <w:rPr>
                <w:sz w:val="17"/>
              </w:rPr>
            </w:pPr>
            <w:r>
              <w:rPr>
                <w:sz w:val="17"/>
              </w:rPr>
              <w:t>100</w:t>
            </w:r>
            <w:r w:rsidR="009F46BF">
              <w:rPr>
                <w:sz w:val="17"/>
              </w:rPr>
              <w:t>%</w:t>
            </w:r>
          </w:p>
        </w:tc>
      </w:tr>
      <w:tr w:rsidR="008267F9" w14:paraId="59387F8B"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0AA55F1F" w14:textId="77777777">
            <w:pPr>
              <w:pStyle w:val="p-table"/>
              <w:rPr>
                <w:sz w:val="17"/>
              </w:rPr>
            </w:pPr>
            <w:r>
              <w:rPr>
                <w:i/>
                <w:sz w:val="17"/>
              </w:rPr>
              <w:t>bestuurlijk gebonden</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D2CD4" w14:paraId="053EE735" w14:textId="13CA66C1">
            <w:pPr>
              <w:pStyle w:val="p-table"/>
              <w:jc w:val="right"/>
              <w:rPr>
                <w:sz w:val="17"/>
              </w:rPr>
            </w:pPr>
            <w:r>
              <w:rPr>
                <w:sz w:val="17"/>
              </w:rPr>
              <w:t>0</w:t>
            </w:r>
            <w:r w:rsidR="009F46BF">
              <w:rPr>
                <w:sz w:val="17"/>
              </w:rPr>
              <w:t>%</w:t>
            </w:r>
          </w:p>
        </w:tc>
      </w:tr>
      <w:tr w:rsidR="008267F9" w14:paraId="374F7675"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6781E68A" w14:textId="77777777">
            <w:pPr>
              <w:pStyle w:val="p-table"/>
              <w:rPr>
                <w:sz w:val="17"/>
              </w:rPr>
            </w:pPr>
            <w:r>
              <w:rPr>
                <w:i/>
                <w:sz w:val="17"/>
              </w:rPr>
              <w:t>beleidsmatig gereserveerd</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D2CD4" w14:paraId="7D761D50" w14:textId="56D4A4AC">
            <w:pPr>
              <w:pStyle w:val="p-table"/>
              <w:jc w:val="right"/>
              <w:rPr>
                <w:sz w:val="17"/>
              </w:rPr>
            </w:pPr>
            <w:r>
              <w:rPr>
                <w:sz w:val="17"/>
              </w:rPr>
              <w:t>0</w:t>
            </w:r>
            <w:r w:rsidR="009F46BF">
              <w:rPr>
                <w:sz w:val="17"/>
              </w:rPr>
              <w:t>%</w:t>
            </w:r>
          </w:p>
        </w:tc>
      </w:tr>
      <w:tr w:rsidR="008267F9" w14:paraId="2DC5E04C" w14:textId="77777777">
        <w:tc>
          <w:tcPr>
            <w:tcW w:w="3745" w:type="dxa"/>
            <w:tcBorders>
              <w:bottom w:val="single" w:color="009EE0" w:sz="2" w:space="0"/>
            </w:tcBorders>
            <w:shd w:val="clear" w:color="auto" w:fill="auto"/>
            <w:tcMar>
              <w:top w:w="22" w:type="dxa"/>
              <w:bottom w:w="22" w:type="dxa"/>
              <w:right w:w="28" w:type="dxa"/>
            </w:tcMar>
            <w:vAlign w:val="center"/>
          </w:tcPr>
          <w:p w:rsidR="008267F9" w:rsidRDefault="009F46BF" w14:paraId="7E802BA9" w14:textId="77777777">
            <w:pPr>
              <w:pStyle w:val="p-table"/>
              <w:rPr>
                <w:sz w:val="17"/>
              </w:rPr>
            </w:pPr>
            <w:r>
              <w:rPr>
                <w:i/>
                <w:sz w:val="17"/>
              </w:rPr>
              <w:t>nog niet ingevuld/vrij te besteden</w:t>
            </w:r>
          </w:p>
        </w:tc>
        <w:tc>
          <w:tcPr>
            <w:tcW w:w="1763" w:type="dxa"/>
            <w:tcBorders>
              <w:bottom w:val="single" w:color="009EE0" w:sz="2" w:space="0"/>
            </w:tcBorders>
            <w:shd w:val="clear" w:color="auto" w:fill="auto"/>
            <w:tcMar>
              <w:top w:w="22" w:type="dxa"/>
              <w:left w:w="28" w:type="dxa"/>
              <w:bottom w:w="22" w:type="dxa"/>
              <w:right w:w="28" w:type="dxa"/>
            </w:tcMar>
            <w:vAlign w:val="center"/>
          </w:tcPr>
          <w:p w:rsidR="008267F9" w:rsidRDefault="009D2CD4" w14:paraId="1617E556" w14:textId="36BE3AEB">
            <w:pPr>
              <w:pStyle w:val="p-table"/>
              <w:jc w:val="right"/>
              <w:rPr>
                <w:sz w:val="17"/>
              </w:rPr>
            </w:pPr>
            <w:r>
              <w:rPr>
                <w:sz w:val="17"/>
              </w:rPr>
              <w:t>0</w:t>
            </w:r>
            <w:r w:rsidR="009F46BF">
              <w:rPr>
                <w:sz w:val="17"/>
              </w:rPr>
              <w:t>%</w:t>
            </w:r>
          </w:p>
        </w:tc>
      </w:tr>
    </w:tbl>
    <w:p w:rsidR="008267F9" w:rsidRDefault="008267F9" w14:paraId="1B3A8519" w14:textId="77777777">
      <w:pPr>
        <w:pStyle w:val="p-marginbottom"/>
      </w:pPr>
    </w:p>
    <w:p w:rsidR="008267F9" w:rsidRDefault="009F46BF" w14:paraId="3580A4B4" w14:textId="77777777">
      <w:pPr>
        <w:pStyle w:val="p"/>
      </w:pPr>
      <w:r>
        <w:t xml:space="preserve">De uitgaven voor 2026 op artikel 3 Effectieve Europese samenwerking </w:t>
      </w:r>
      <w:proofErr w:type="spellStart"/>
      <w:r>
        <w:t>zĳn</w:t>
      </w:r>
      <w:proofErr w:type="spellEnd"/>
      <w:r>
        <w:t xml:space="preserve"> voor 100% juridisch verplicht.</w:t>
      </w:r>
    </w:p>
    <w:p w:rsidR="008267F9" w:rsidRDefault="009F46BF" w14:paraId="233B54F3" w14:textId="77777777">
      <w:pPr>
        <w:pStyle w:val="p"/>
      </w:pPr>
      <w:r>
        <w:t xml:space="preserve">De uitgaven op dit artikel </w:t>
      </w:r>
      <w:proofErr w:type="spellStart"/>
      <w:r>
        <w:t>zĳn</w:t>
      </w:r>
      <w:proofErr w:type="spellEnd"/>
      <w:r>
        <w:t xml:space="preserve"> (nagenoeg) volledig juridisch verplicht. De </w:t>
      </w:r>
      <w:proofErr w:type="spellStart"/>
      <w:r>
        <w:t>belangrĳkste</w:t>
      </w:r>
      <w:proofErr w:type="spellEnd"/>
      <w:r>
        <w:t xml:space="preserve"> uitgaven betreffen de afdrachten en invoerrechten aan de EU, de Nederlandse </w:t>
      </w:r>
      <w:proofErr w:type="spellStart"/>
      <w:r>
        <w:t>bĳdrage</w:t>
      </w:r>
      <w:proofErr w:type="spellEnd"/>
      <w:r>
        <w:t xml:space="preserve"> aan het Europees Ontwikkelingsfonds (EOF), de Europese Vredesfaciliteit (EPF) en </w:t>
      </w:r>
      <w:proofErr w:type="spellStart"/>
      <w:r>
        <w:t>bĳdragen</w:t>
      </w:r>
      <w:proofErr w:type="spellEnd"/>
      <w:r>
        <w:t xml:space="preserve"> aan de Benelux, de Raad van Europa en de Council of Europe Development Bank.</w:t>
      </w:r>
    </w:p>
    <w:p w:rsidR="008267F9" w:rsidRDefault="009F46BF" w14:paraId="3636B3A9" w14:textId="77777777">
      <w:pPr>
        <w:pStyle w:val="section-title-3"/>
      </w:pPr>
      <w:r>
        <w:t>4.4 Artikel 4: Consulaire dienstverlening en uitdragen Nederlandse waarden</w:t>
      </w:r>
    </w:p>
    <w:p w:rsidR="008267F9" w:rsidRDefault="009F46BF" w14:paraId="6B973BE0" w14:textId="77777777">
      <w:pPr>
        <w:pStyle w:val="p"/>
      </w:pPr>
      <w:r>
        <w:rPr>
          <w:b/>
        </w:rP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48"/>
        <w:gridCol w:w="3084"/>
        <w:gridCol w:w="627"/>
        <w:gridCol w:w="627"/>
        <w:gridCol w:w="626"/>
        <w:gridCol w:w="626"/>
        <w:gridCol w:w="626"/>
        <w:gridCol w:w="626"/>
        <w:gridCol w:w="626"/>
        <w:gridCol w:w="626"/>
        <w:gridCol w:w="626"/>
        <w:gridCol w:w="626"/>
      </w:tblGrid>
      <w:tr w:rsidR="008267F9" w14:paraId="05EF0CD6" w14:textId="77777777">
        <w:trPr>
          <w:tblHeader/>
        </w:trPr>
        <w:tc>
          <w:tcPr>
            <w:tcW w:w="9147" w:type="dxa"/>
            <w:gridSpan w:val="12"/>
            <w:shd w:val="clear" w:color="auto" w:fill="auto"/>
            <w:tcMar>
              <w:top w:w="22" w:type="dxa"/>
              <w:left w:w="113" w:type="dxa"/>
              <w:bottom w:w="22" w:type="dxa"/>
            </w:tcMar>
          </w:tcPr>
          <w:p w:rsidR="008267F9" w:rsidRDefault="009F46BF" w14:paraId="23E0E648" w14:textId="77777777">
            <w:pPr>
              <w:pStyle w:val="kio2-table-title"/>
            </w:pPr>
            <w:r>
              <w:lastRenderedPageBreak/>
              <w:t>Tabel 13 Budgettaire gevolgen van beleid art. 4 Consulaire dienstverlening en uitdragen Nederlandse waarden (bedragen x € 1.000)</w:t>
            </w:r>
          </w:p>
        </w:tc>
      </w:tr>
      <w:tr w:rsidR="008267F9" w14:paraId="0A849E5A" w14:textId="77777777">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8267F9" w:rsidRDefault="008267F9" w14:paraId="3ECC1574"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8267F9" w14:paraId="365FE752"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183A0903"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057871DD"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78B4E07B"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4E14CD89"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0F1DEE8B"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0A5501F2"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7A386445"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606BB695"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1F48545D" w14:textId="77777777">
            <w:pPr>
              <w:pStyle w:val="p-table"/>
              <w:jc w:val="center"/>
              <w:rPr>
                <w:color w:val="000000"/>
                <w:sz w:val="17"/>
              </w:rPr>
            </w:pPr>
            <w:r>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4D92C48" w14:textId="77777777">
            <w:pPr>
              <w:pStyle w:val="p-table"/>
              <w:jc w:val="center"/>
              <w:rPr>
                <w:color w:val="000000"/>
                <w:sz w:val="17"/>
              </w:rPr>
            </w:pPr>
            <w:r>
              <w:rPr>
                <w:color w:val="000000"/>
                <w:sz w:val="17"/>
              </w:rPr>
              <w:t>Mutatie 2031</w:t>
            </w:r>
          </w:p>
        </w:tc>
      </w:tr>
      <w:tr w:rsidR="008267F9" w14:paraId="391E2E91" w14:textId="77777777">
        <w:tc>
          <w:tcPr>
            <w:tcW w:w="239" w:type="dxa"/>
            <w:shd w:val="clear" w:color="auto" w:fill="auto"/>
            <w:tcMar>
              <w:top w:w="22" w:type="dxa"/>
              <w:bottom w:w="22" w:type="dxa"/>
              <w:right w:w="28" w:type="dxa"/>
            </w:tcMar>
          </w:tcPr>
          <w:p w:rsidR="008267F9" w:rsidRDefault="009F46BF" w14:paraId="1CBB8E28"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8267F9" w:rsidRDefault="009F46BF" w14:paraId="6249557E"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8267F9" w:rsidRDefault="009F46BF" w14:paraId="3261AF1F" w14:textId="77777777">
            <w:pPr>
              <w:pStyle w:val="p-table"/>
              <w:jc w:val="right"/>
              <w:rPr>
                <w:sz w:val="17"/>
              </w:rPr>
            </w:pPr>
            <w:r>
              <w:rPr>
                <w:b/>
                <w:sz w:val="17"/>
              </w:rPr>
              <w:t>56.007</w:t>
            </w:r>
          </w:p>
        </w:tc>
        <w:tc>
          <w:tcPr>
            <w:tcW w:w="597" w:type="dxa"/>
            <w:shd w:val="clear" w:color="auto" w:fill="auto"/>
            <w:tcMar>
              <w:top w:w="22" w:type="dxa"/>
              <w:left w:w="28" w:type="dxa"/>
              <w:bottom w:w="22" w:type="dxa"/>
              <w:right w:w="28" w:type="dxa"/>
            </w:tcMar>
          </w:tcPr>
          <w:p w:rsidR="008267F9" w:rsidRDefault="009F46BF" w14:paraId="688804C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52B9823" w14:textId="77777777">
            <w:pPr>
              <w:pStyle w:val="p-table"/>
              <w:jc w:val="right"/>
              <w:rPr>
                <w:sz w:val="17"/>
              </w:rPr>
            </w:pPr>
            <w:r>
              <w:rPr>
                <w:b/>
                <w:sz w:val="17"/>
              </w:rPr>
              <w:t>56.007</w:t>
            </w:r>
          </w:p>
        </w:tc>
        <w:tc>
          <w:tcPr>
            <w:tcW w:w="597" w:type="dxa"/>
            <w:shd w:val="clear" w:color="auto" w:fill="auto"/>
            <w:tcMar>
              <w:top w:w="22" w:type="dxa"/>
              <w:left w:w="28" w:type="dxa"/>
              <w:bottom w:w="22" w:type="dxa"/>
              <w:right w:w="28" w:type="dxa"/>
            </w:tcMar>
          </w:tcPr>
          <w:p w:rsidR="008267F9" w:rsidRDefault="009F46BF" w14:paraId="347854C0" w14:textId="77777777">
            <w:pPr>
              <w:pStyle w:val="p-table"/>
              <w:jc w:val="right"/>
              <w:rPr>
                <w:sz w:val="17"/>
              </w:rPr>
            </w:pPr>
            <w:r>
              <w:rPr>
                <w:b/>
                <w:sz w:val="17"/>
              </w:rPr>
              <w:t>18.184</w:t>
            </w:r>
          </w:p>
        </w:tc>
        <w:tc>
          <w:tcPr>
            <w:tcW w:w="597" w:type="dxa"/>
            <w:shd w:val="clear" w:color="auto" w:fill="auto"/>
            <w:tcMar>
              <w:top w:w="22" w:type="dxa"/>
              <w:left w:w="28" w:type="dxa"/>
              <w:bottom w:w="22" w:type="dxa"/>
              <w:right w:w="28" w:type="dxa"/>
            </w:tcMar>
          </w:tcPr>
          <w:p w:rsidR="008267F9" w:rsidRDefault="009F46BF" w14:paraId="07582205" w14:textId="77777777">
            <w:pPr>
              <w:pStyle w:val="p-table"/>
              <w:jc w:val="right"/>
              <w:rPr>
                <w:sz w:val="17"/>
              </w:rPr>
            </w:pPr>
            <w:r>
              <w:rPr>
                <w:b/>
                <w:sz w:val="17"/>
              </w:rPr>
              <w:t>74.191</w:t>
            </w:r>
          </w:p>
        </w:tc>
        <w:tc>
          <w:tcPr>
            <w:tcW w:w="597" w:type="dxa"/>
            <w:shd w:val="clear" w:color="auto" w:fill="auto"/>
            <w:tcMar>
              <w:top w:w="22" w:type="dxa"/>
              <w:left w:w="28" w:type="dxa"/>
              <w:bottom w:w="22" w:type="dxa"/>
              <w:right w:w="28" w:type="dxa"/>
            </w:tcMar>
          </w:tcPr>
          <w:p w:rsidR="008267F9" w:rsidRDefault="009F46BF" w14:paraId="5B1DCC3E" w14:textId="77777777">
            <w:pPr>
              <w:pStyle w:val="p-table"/>
              <w:jc w:val="right"/>
              <w:rPr>
                <w:sz w:val="17"/>
              </w:rPr>
            </w:pPr>
            <w:r>
              <w:rPr>
                <w:b/>
                <w:sz w:val="17"/>
              </w:rPr>
              <w:t>4.216</w:t>
            </w:r>
          </w:p>
        </w:tc>
        <w:tc>
          <w:tcPr>
            <w:tcW w:w="597" w:type="dxa"/>
            <w:shd w:val="clear" w:color="auto" w:fill="auto"/>
            <w:tcMar>
              <w:top w:w="22" w:type="dxa"/>
              <w:left w:w="28" w:type="dxa"/>
              <w:bottom w:w="22" w:type="dxa"/>
              <w:right w:w="28" w:type="dxa"/>
            </w:tcMar>
          </w:tcPr>
          <w:p w:rsidR="008267F9" w:rsidRDefault="009F46BF" w14:paraId="213149BB" w14:textId="77777777">
            <w:pPr>
              <w:pStyle w:val="p-table"/>
              <w:jc w:val="right"/>
              <w:rPr>
                <w:sz w:val="17"/>
              </w:rPr>
            </w:pPr>
            <w:r>
              <w:rPr>
                <w:b/>
                <w:sz w:val="17"/>
              </w:rPr>
              <w:t>957</w:t>
            </w:r>
          </w:p>
        </w:tc>
        <w:tc>
          <w:tcPr>
            <w:tcW w:w="597" w:type="dxa"/>
            <w:shd w:val="clear" w:color="auto" w:fill="auto"/>
            <w:tcMar>
              <w:top w:w="22" w:type="dxa"/>
              <w:left w:w="28" w:type="dxa"/>
              <w:bottom w:w="22" w:type="dxa"/>
              <w:right w:w="28" w:type="dxa"/>
            </w:tcMar>
          </w:tcPr>
          <w:p w:rsidR="008267F9" w:rsidRDefault="009F46BF" w14:paraId="7AE6514A" w14:textId="77777777">
            <w:pPr>
              <w:pStyle w:val="p-table"/>
              <w:jc w:val="right"/>
              <w:rPr>
                <w:sz w:val="17"/>
              </w:rPr>
            </w:pPr>
            <w:r>
              <w:rPr>
                <w:b/>
                <w:sz w:val="17"/>
              </w:rPr>
              <w:t>1.097</w:t>
            </w:r>
          </w:p>
        </w:tc>
        <w:tc>
          <w:tcPr>
            <w:tcW w:w="597" w:type="dxa"/>
            <w:shd w:val="clear" w:color="auto" w:fill="auto"/>
            <w:tcMar>
              <w:top w:w="22" w:type="dxa"/>
              <w:left w:w="28" w:type="dxa"/>
              <w:bottom w:w="22" w:type="dxa"/>
              <w:right w:w="28" w:type="dxa"/>
            </w:tcMar>
          </w:tcPr>
          <w:p w:rsidR="008267F9" w:rsidRDefault="009F46BF" w14:paraId="70C97339" w14:textId="77777777">
            <w:pPr>
              <w:pStyle w:val="p-table"/>
              <w:jc w:val="right"/>
              <w:rPr>
                <w:sz w:val="17"/>
              </w:rPr>
            </w:pPr>
            <w:r>
              <w:rPr>
                <w:b/>
                <w:sz w:val="17"/>
              </w:rPr>
              <w:t>8.395</w:t>
            </w:r>
          </w:p>
        </w:tc>
        <w:tc>
          <w:tcPr>
            <w:tcW w:w="597" w:type="dxa"/>
            <w:shd w:val="clear" w:color="auto" w:fill="auto"/>
            <w:tcMar>
              <w:top w:w="22" w:type="dxa"/>
              <w:left w:w="28" w:type="dxa"/>
              <w:bottom w:w="22" w:type="dxa"/>
              <w:right w:w="28" w:type="dxa"/>
            </w:tcMar>
          </w:tcPr>
          <w:p w:rsidR="008267F9" w:rsidRDefault="009F46BF" w14:paraId="7B564EE9" w14:textId="77777777">
            <w:pPr>
              <w:pStyle w:val="p-table"/>
              <w:jc w:val="right"/>
              <w:rPr>
                <w:sz w:val="17"/>
              </w:rPr>
            </w:pPr>
            <w:r>
              <w:rPr>
                <w:b/>
                <w:sz w:val="17"/>
              </w:rPr>
              <w:t>32.696</w:t>
            </w:r>
          </w:p>
        </w:tc>
      </w:tr>
      <w:tr w:rsidR="008267F9" w14:paraId="4F555277"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55ED3622"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08429EC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ED3004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FBD990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7A46C1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9D3CAB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D1544F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404B50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3A228B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F008D0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33042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D64CE90" w14:textId="77777777">
            <w:pPr>
              <w:pStyle w:val="p-table"/>
              <w:rPr>
                <w:sz w:val="17"/>
              </w:rPr>
            </w:pPr>
          </w:p>
        </w:tc>
      </w:tr>
      <w:tr w:rsidR="008267F9" w14:paraId="0CF02BC2" w14:textId="77777777">
        <w:tc>
          <w:tcPr>
            <w:tcW w:w="239" w:type="dxa"/>
            <w:shd w:val="clear" w:color="auto" w:fill="auto"/>
            <w:tcMar>
              <w:top w:w="22" w:type="dxa"/>
              <w:bottom w:w="22" w:type="dxa"/>
              <w:right w:w="28" w:type="dxa"/>
            </w:tcMar>
          </w:tcPr>
          <w:p w:rsidR="008267F9" w:rsidRDefault="008267F9" w14:paraId="17497C38"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92F33C7"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8267F9" w:rsidRDefault="009F46BF" w14:paraId="22E2456B" w14:textId="77777777">
            <w:pPr>
              <w:pStyle w:val="p-table"/>
              <w:jc w:val="right"/>
              <w:rPr>
                <w:sz w:val="17"/>
              </w:rPr>
            </w:pPr>
            <w:r>
              <w:rPr>
                <w:b/>
                <w:sz w:val="17"/>
              </w:rPr>
              <w:t>58.194</w:t>
            </w:r>
          </w:p>
        </w:tc>
        <w:tc>
          <w:tcPr>
            <w:tcW w:w="597" w:type="dxa"/>
            <w:shd w:val="clear" w:color="auto" w:fill="auto"/>
            <w:tcMar>
              <w:top w:w="22" w:type="dxa"/>
              <w:left w:w="28" w:type="dxa"/>
              <w:bottom w:w="22" w:type="dxa"/>
              <w:right w:w="28" w:type="dxa"/>
            </w:tcMar>
          </w:tcPr>
          <w:p w:rsidR="008267F9" w:rsidRDefault="009F46BF" w14:paraId="5D8DD18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4AC99C3" w14:textId="77777777">
            <w:pPr>
              <w:pStyle w:val="p-table"/>
              <w:jc w:val="right"/>
              <w:rPr>
                <w:sz w:val="17"/>
              </w:rPr>
            </w:pPr>
            <w:r>
              <w:rPr>
                <w:b/>
                <w:sz w:val="17"/>
              </w:rPr>
              <w:t>58.194</w:t>
            </w:r>
          </w:p>
        </w:tc>
        <w:tc>
          <w:tcPr>
            <w:tcW w:w="597" w:type="dxa"/>
            <w:shd w:val="clear" w:color="auto" w:fill="auto"/>
            <w:tcMar>
              <w:top w:w="22" w:type="dxa"/>
              <w:left w:w="28" w:type="dxa"/>
              <w:bottom w:w="22" w:type="dxa"/>
              <w:right w:w="28" w:type="dxa"/>
            </w:tcMar>
          </w:tcPr>
          <w:p w:rsidR="008267F9" w:rsidRDefault="009F46BF" w14:paraId="0C93A6A2" w14:textId="77777777">
            <w:pPr>
              <w:pStyle w:val="p-table"/>
              <w:jc w:val="right"/>
              <w:rPr>
                <w:sz w:val="17"/>
              </w:rPr>
            </w:pPr>
            <w:r>
              <w:rPr>
                <w:b/>
                <w:sz w:val="17"/>
              </w:rPr>
              <w:t>15.484</w:t>
            </w:r>
          </w:p>
        </w:tc>
        <w:tc>
          <w:tcPr>
            <w:tcW w:w="597" w:type="dxa"/>
            <w:shd w:val="clear" w:color="auto" w:fill="auto"/>
            <w:tcMar>
              <w:top w:w="22" w:type="dxa"/>
              <w:left w:w="28" w:type="dxa"/>
              <w:bottom w:w="22" w:type="dxa"/>
              <w:right w:w="28" w:type="dxa"/>
            </w:tcMar>
          </w:tcPr>
          <w:p w:rsidR="008267F9" w:rsidRDefault="009F46BF" w14:paraId="176C51B2" w14:textId="77777777">
            <w:pPr>
              <w:pStyle w:val="p-table"/>
              <w:jc w:val="right"/>
              <w:rPr>
                <w:sz w:val="17"/>
              </w:rPr>
            </w:pPr>
            <w:r>
              <w:rPr>
                <w:b/>
                <w:sz w:val="17"/>
              </w:rPr>
              <w:t>73.678</w:t>
            </w:r>
          </w:p>
        </w:tc>
        <w:tc>
          <w:tcPr>
            <w:tcW w:w="597" w:type="dxa"/>
            <w:shd w:val="clear" w:color="auto" w:fill="auto"/>
            <w:tcMar>
              <w:top w:w="22" w:type="dxa"/>
              <w:left w:w="28" w:type="dxa"/>
              <w:bottom w:w="22" w:type="dxa"/>
              <w:right w:w="28" w:type="dxa"/>
            </w:tcMar>
          </w:tcPr>
          <w:p w:rsidR="008267F9" w:rsidRDefault="009F46BF" w14:paraId="3186E006" w14:textId="77777777">
            <w:pPr>
              <w:pStyle w:val="p-table"/>
              <w:jc w:val="right"/>
              <w:rPr>
                <w:sz w:val="17"/>
              </w:rPr>
            </w:pPr>
            <w:r>
              <w:rPr>
                <w:b/>
                <w:sz w:val="17"/>
              </w:rPr>
              <w:t>4.210</w:t>
            </w:r>
          </w:p>
        </w:tc>
        <w:tc>
          <w:tcPr>
            <w:tcW w:w="597" w:type="dxa"/>
            <w:shd w:val="clear" w:color="auto" w:fill="auto"/>
            <w:tcMar>
              <w:top w:w="22" w:type="dxa"/>
              <w:left w:w="28" w:type="dxa"/>
              <w:bottom w:w="22" w:type="dxa"/>
              <w:right w:w="28" w:type="dxa"/>
            </w:tcMar>
          </w:tcPr>
          <w:p w:rsidR="008267F9" w:rsidRDefault="009F46BF" w14:paraId="1E4D0F2A" w14:textId="77777777">
            <w:pPr>
              <w:pStyle w:val="p-table"/>
              <w:jc w:val="right"/>
              <w:rPr>
                <w:sz w:val="17"/>
              </w:rPr>
            </w:pPr>
            <w:r>
              <w:rPr>
                <w:b/>
                <w:sz w:val="17"/>
              </w:rPr>
              <w:t>2.447</w:t>
            </w:r>
          </w:p>
        </w:tc>
        <w:tc>
          <w:tcPr>
            <w:tcW w:w="597" w:type="dxa"/>
            <w:shd w:val="clear" w:color="auto" w:fill="auto"/>
            <w:tcMar>
              <w:top w:w="22" w:type="dxa"/>
              <w:left w:w="28" w:type="dxa"/>
              <w:bottom w:w="22" w:type="dxa"/>
              <w:right w:w="28" w:type="dxa"/>
            </w:tcMar>
          </w:tcPr>
          <w:p w:rsidR="008267F9" w:rsidRDefault="009F46BF" w14:paraId="0D4B6E97" w14:textId="77777777">
            <w:pPr>
              <w:pStyle w:val="p-table"/>
              <w:jc w:val="right"/>
              <w:rPr>
                <w:sz w:val="17"/>
              </w:rPr>
            </w:pPr>
            <w:r>
              <w:rPr>
                <w:b/>
                <w:sz w:val="17"/>
              </w:rPr>
              <w:t>1.075</w:t>
            </w:r>
          </w:p>
        </w:tc>
        <w:tc>
          <w:tcPr>
            <w:tcW w:w="597" w:type="dxa"/>
            <w:shd w:val="clear" w:color="auto" w:fill="auto"/>
            <w:tcMar>
              <w:top w:w="22" w:type="dxa"/>
              <w:left w:w="28" w:type="dxa"/>
              <w:bottom w:w="22" w:type="dxa"/>
              <w:right w:w="28" w:type="dxa"/>
            </w:tcMar>
          </w:tcPr>
          <w:p w:rsidR="008267F9" w:rsidRDefault="009F46BF" w14:paraId="21DE5067" w14:textId="77777777">
            <w:pPr>
              <w:pStyle w:val="p-table"/>
              <w:jc w:val="right"/>
              <w:rPr>
                <w:sz w:val="17"/>
              </w:rPr>
            </w:pPr>
            <w:r>
              <w:rPr>
                <w:b/>
                <w:sz w:val="17"/>
              </w:rPr>
              <w:t>595</w:t>
            </w:r>
          </w:p>
        </w:tc>
        <w:tc>
          <w:tcPr>
            <w:tcW w:w="597" w:type="dxa"/>
            <w:shd w:val="clear" w:color="auto" w:fill="auto"/>
            <w:tcMar>
              <w:top w:w="22" w:type="dxa"/>
              <w:left w:w="28" w:type="dxa"/>
              <w:bottom w:w="22" w:type="dxa"/>
              <w:right w:w="28" w:type="dxa"/>
            </w:tcMar>
          </w:tcPr>
          <w:p w:rsidR="008267F9" w:rsidRDefault="009F46BF" w14:paraId="68BF4613" w14:textId="77777777">
            <w:pPr>
              <w:pStyle w:val="p-table"/>
              <w:jc w:val="right"/>
              <w:rPr>
                <w:sz w:val="17"/>
              </w:rPr>
            </w:pPr>
            <w:r>
              <w:rPr>
                <w:b/>
                <w:sz w:val="17"/>
              </w:rPr>
              <w:t>35.080</w:t>
            </w:r>
          </w:p>
        </w:tc>
      </w:tr>
      <w:tr w:rsidR="008267F9" w14:paraId="6AE03B09"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74CB77AE"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3CBB55F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9DE5D1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2A7270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192384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186B14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74A9E7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4AE409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BF13A1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04DB47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011BAE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33C4998" w14:textId="77777777">
            <w:pPr>
              <w:pStyle w:val="p-table"/>
              <w:rPr>
                <w:sz w:val="17"/>
              </w:rPr>
            </w:pPr>
          </w:p>
        </w:tc>
      </w:tr>
      <w:tr w:rsidR="008267F9" w14:paraId="098014E4" w14:textId="77777777">
        <w:tc>
          <w:tcPr>
            <w:tcW w:w="239" w:type="dxa"/>
            <w:shd w:val="clear" w:color="auto" w:fill="auto"/>
            <w:tcMar>
              <w:top w:w="22" w:type="dxa"/>
              <w:bottom w:w="22" w:type="dxa"/>
              <w:right w:w="28" w:type="dxa"/>
            </w:tcMar>
          </w:tcPr>
          <w:p w:rsidR="008267F9" w:rsidRDefault="009F46BF" w14:paraId="3745BAFC" w14:textId="77777777">
            <w:pPr>
              <w:pStyle w:val="p-table"/>
              <w:rPr>
                <w:sz w:val="17"/>
              </w:rPr>
            </w:pPr>
            <w:r>
              <w:rPr>
                <w:b/>
                <w:sz w:val="17"/>
              </w:rPr>
              <w:t>4.1</w:t>
            </w:r>
          </w:p>
        </w:tc>
        <w:tc>
          <w:tcPr>
            <w:tcW w:w="2938" w:type="dxa"/>
            <w:shd w:val="clear" w:color="auto" w:fill="auto"/>
            <w:tcMar>
              <w:top w:w="22" w:type="dxa"/>
              <w:left w:w="28" w:type="dxa"/>
              <w:bottom w:w="22" w:type="dxa"/>
              <w:right w:w="28" w:type="dxa"/>
            </w:tcMar>
          </w:tcPr>
          <w:p w:rsidR="008267F9" w:rsidRDefault="009F46BF" w14:paraId="092332FC" w14:textId="77777777">
            <w:pPr>
              <w:pStyle w:val="p-table"/>
              <w:rPr>
                <w:sz w:val="17"/>
              </w:rPr>
            </w:pPr>
            <w:r>
              <w:rPr>
                <w:b/>
                <w:sz w:val="17"/>
              </w:rPr>
              <w:t>Consulaire dienstverlening Nederlanders in het buitenland</w:t>
            </w:r>
          </w:p>
        </w:tc>
        <w:tc>
          <w:tcPr>
            <w:tcW w:w="597" w:type="dxa"/>
            <w:shd w:val="clear" w:color="auto" w:fill="auto"/>
            <w:tcMar>
              <w:top w:w="22" w:type="dxa"/>
              <w:left w:w="28" w:type="dxa"/>
              <w:bottom w:w="22" w:type="dxa"/>
              <w:right w:w="28" w:type="dxa"/>
            </w:tcMar>
          </w:tcPr>
          <w:p w:rsidR="008267F9" w:rsidRDefault="009F46BF" w14:paraId="2667B46E" w14:textId="77777777">
            <w:pPr>
              <w:pStyle w:val="p-table"/>
              <w:jc w:val="right"/>
              <w:rPr>
                <w:sz w:val="17"/>
              </w:rPr>
            </w:pPr>
            <w:r>
              <w:rPr>
                <w:b/>
                <w:sz w:val="17"/>
              </w:rPr>
              <w:t>9.905</w:t>
            </w:r>
          </w:p>
        </w:tc>
        <w:tc>
          <w:tcPr>
            <w:tcW w:w="597" w:type="dxa"/>
            <w:shd w:val="clear" w:color="auto" w:fill="auto"/>
            <w:tcMar>
              <w:top w:w="22" w:type="dxa"/>
              <w:left w:w="28" w:type="dxa"/>
              <w:bottom w:w="22" w:type="dxa"/>
              <w:right w:w="28" w:type="dxa"/>
            </w:tcMar>
          </w:tcPr>
          <w:p w:rsidR="008267F9" w:rsidRDefault="009F46BF" w14:paraId="7381B35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1CA8A44" w14:textId="77777777">
            <w:pPr>
              <w:pStyle w:val="p-table"/>
              <w:jc w:val="right"/>
              <w:rPr>
                <w:sz w:val="17"/>
              </w:rPr>
            </w:pPr>
            <w:r>
              <w:rPr>
                <w:b/>
                <w:sz w:val="17"/>
              </w:rPr>
              <w:t>9.905</w:t>
            </w:r>
          </w:p>
        </w:tc>
        <w:tc>
          <w:tcPr>
            <w:tcW w:w="597" w:type="dxa"/>
            <w:shd w:val="clear" w:color="auto" w:fill="auto"/>
            <w:tcMar>
              <w:top w:w="22" w:type="dxa"/>
              <w:left w:w="28" w:type="dxa"/>
              <w:bottom w:w="22" w:type="dxa"/>
              <w:right w:w="28" w:type="dxa"/>
            </w:tcMar>
          </w:tcPr>
          <w:p w:rsidR="008267F9" w:rsidRDefault="009F46BF" w14:paraId="6227353B" w14:textId="77777777">
            <w:pPr>
              <w:pStyle w:val="p-table"/>
              <w:jc w:val="right"/>
              <w:rPr>
                <w:sz w:val="17"/>
              </w:rPr>
            </w:pPr>
            <w:r>
              <w:rPr>
                <w:b/>
                <w:sz w:val="17"/>
              </w:rPr>
              <w:t>6.070</w:t>
            </w:r>
          </w:p>
        </w:tc>
        <w:tc>
          <w:tcPr>
            <w:tcW w:w="597" w:type="dxa"/>
            <w:shd w:val="clear" w:color="auto" w:fill="auto"/>
            <w:tcMar>
              <w:top w:w="22" w:type="dxa"/>
              <w:left w:w="28" w:type="dxa"/>
              <w:bottom w:w="22" w:type="dxa"/>
              <w:right w:w="28" w:type="dxa"/>
            </w:tcMar>
          </w:tcPr>
          <w:p w:rsidR="008267F9" w:rsidRDefault="009F46BF" w14:paraId="1532132B" w14:textId="77777777">
            <w:pPr>
              <w:pStyle w:val="p-table"/>
              <w:jc w:val="right"/>
              <w:rPr>
                <w:sz w:val="17"/>
              </w:rPr>
            </w:pPr>
            <w:r>
              <w:rPr>
                <w:b/>
                <w:sz w:val="17"/>
              </w:rPr>
              <w:t>15.975</w:t>
            </w:r>
          </w:p>
        </w:tc>
        <w:tc>
          <w:tcPr>
            <w:tcW w:w="597" w:type="dxa"/>
            <w:shd w:val="clear" w:color="auto" w:fill="auto"/>
            <w:tcMar>
              <w:top w:w="22" w:type="dxa"/>
              <w:left w:w="28" w:type="dxa"/>
              <w:bottom w:w="22" w:type="dxa"/>
              <w:right w:w="28" w:type="dxa"/>
            </w:tcMar>
          </w:tcPr>
          <w:p w:rsidR="008267F9" w:rsidRDefault="009F46BF" w14:paraId="3D162054" w14:textId="77777777">
            <w:pPr>
              <w:pStyle w:val="p-table"/>
              <w:jc w:val="right"/>
              <w:rPr>
                <w:sz w:val="17"/>
              </w:rPr>
            </w:pPr>
            <w:r>
              <w:rPr>
                <w:b/>
                <w:sz w:val="17"/>
              </w:rPr>
              <w:t>3.178</w:t>
            </w:r>
          </w:p>
        </w:tc>
        <w:tc>
          <w:tcPr>
            <w:tcW w:w="597" w:type="dxa"/>
            <w:shd w:val="clear" w:color="auto" w:fill="auto"/>
            <w:tcMar>
              <w:top w:w="22" w:type="dxa"/>
              <w:left w:w="28" w:type="dxa"/>
              <w:bottom w:w="22" w:type="dxa"/>
              <w:right w:w="28" w:type="dxa"/>
            </w:tcMar>
          </w:tcPr>
          <w:p w:rsidR="008267F9" w:rsidRDefault="009F46BF" w14:paraId="14E309D7" w14:textId="77777777">
            <w:pPr>
              <w:pStyle w:val="p-table"/>
              <w:jc w:val="right"/>
              <w:rPr>
                <w:sz w:val="17"/>
              </w:rPr>
            </w:pPr>
            <w:r>
              <w:rPr>
                <w:b/>
                <w:sz w:val="17"/>
              </w:rPr>
              <w:t>‒ 22</w:t>
            </w:r>
          </w:p>
        </w:tc>
        <w:tc>
          <w:tcPr>
            <w:tcW w:w="597" w:type="dxa"/>
            <w:shd w:val="clear" w:color="auto" w:fill="auto"/>
            <w:tcMar>
              <w:top w:w="22" w:type="dxa"/>
              <w:left w:w="28" w:type="dxa"/>
              <w:bottom w:w="22" w:type="dxa"/>
              <w:right w:w="28" w:type="dxa"/>
            </w:tcMar>
          </w:tcPr>
          <w:p w:rsidR="008267F9" w:rsidRDefault="009F46BF" w14:paraId="64FD2FFB" w14:textId="77777777">
            <w:pPr>
              <w:pStyle w:val="p-table"/>
              <w:jc w:val="right"/>
              <w:rPr>
                <w:sz w:val="17"/>
              </w:rPr>
            </w:pPr>
            <w:r>
              <w:rPr>
                <w:b/>
                <w:sz w:val="17"/>
              </w:rPr>
              <w:t>‒ 22</w:t>
            </w:r>
          </w:p>
        </w:tc>
        <w:tc>
          <w:tcPr>
            <w:tcW w:w="597" w:type="dxa"/>
            <w:shd w:val="clear" w:color="auto" w:fill="auto"/>
            <w:tcMar>
              <w:top w:w="22" w:type="dxa"/>
              <w:left w:w="28" w:type="dxa"/>
              <w:bottom w:w="22" w:type="dxa"/>
              <w:right w:w="28" w:type="dxa"/>
            </w:tcMar>
          </w:tcPr>
          <w:p w:rsidR="008267F9" w:rsidRDefault="009F46BF" w14:paraId="602696D5" w14:textId="77777777">
            <w:pPr>
              <w:pStyle w:val="p-table"/>
              <w:jc w:val="right"/>
              <w:rPr>
                <w:sz w:val="17"/>
              </w:rPr>
            </w:pPr>
            <w:r>
              <w:rPr>
                <w:b/>
                <w:sz w:val="17"/>
              </w:rPr>
              <w:t>‒ 22</w:t>
            </w:r>
          </w:p>
        </w:tc>
        <w:tc>
          <w:tcPr>
            <w:tcW w:w="597" w:type="dxa"/>
            <w:shd w:val="clear" w:color="auto" w:fill="auto"/>
            <w:tcMar>
              <w:top w:w="22" w:type="dxa"/>
              <w:left w:w="28" w:type="dxa"/>
              <w:bottom w:w="22" w:type="dxa"/>
              <w:right w:w="28" w:type="dxa"/>
            </w:tcMar>
          </w:tcPr>
          <w:p w:rsidR="008267F9" w:rsidRDefault="009F46BF" w14:paraId="437563BD" w14:textId="77777777">
            <w:pPr>
              <w:pStyle w:val="p-table"/>
              <w:jc w:val="right"/>
              <w:rPr>
                <w:sz w:val="17"/>
              </w:rPr>
            </w:pPr>
            <w:r>
              <w:rPr>
                <w:b/>
                <w:sz w:val="17"/>
              </w:rPr>
              <w:t>8.901</w:t>
            </w:r>
          </w:p>
        </w:tc>
      </w:tr>
      <w:tr w:rsidR="008267F9" w14:paraId="399CBD19" w14:textId="77777777">
        <w:tc>
          <w:tcPr>
            <w:tcW w:w="239" w:type="dxa"/>
            <w:shd w:val="clear" w:color="auto" w:fill="auto"/>
            <w:tcMar>
              <w:top w:w="22" w:type="dxa"/>
              <w:bottom w:w="22" w:type="dxa"/>
              <w:right w:w="28" w:type="dxa"/>
            </w:tcMar>
          </w:tcPr>
          <w:p w:rsidR="008267F9" w:rsidRDefault="008267F9" w14:paraId="11AE3065"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28343B1"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60C8D58F" w14:textId="77777777">
            <w:pPr>
              <w:pStyle w:val="p-table"/>
              <w:jc w:val="right"/>
              <w:rPr>
                <w:sz w:val="17"/>
              </w:rPr>
            </w:pPr>
            <w:r>
              <w:rPr>
                <w:i/>
                <w:sz w:val="17"/>
              </w:rPr>
              <w:t>1.560</w:t>
            </w:r>
          </w:p>
        </w:tc>
        <w:tc>
          <w:tcPr>
            <w:tcW w:w="597" w:type="dxa"/>
            <w:shd w:val="clear" w:color="auto" w:fill="auto"/>
            <w:tcMar>
              <w:top w:w="22" w:type="dxa"/>
              <w:left w:w="28" w:type="dxa"/>
              <w:bottom w:w="22" w:type="dxa"/>
              <w:right w:w="28" w:type="dxa"/>
            </w:tcMar>
          </w:tcPr>
          <w:p w:rsidR="008267F9" w:rsidRDefault="009F46BF" w14:paraId="13B5BD3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E29DBC0" w14:textId="77777777">
            <w:pPr>
              <w:pStyle w:val="p-table"/>
              <w:jc w:val="right"/>
              <w:rPr>
                <w:sz w:val="17"/>
              </w:rPr>
            </w:pPr>
            <w:r>
              <w:rPr>
                <w:i/>
                <w:sz w:val="17"/>
              </w:rPr>
              <w:t>1.560</w:t>
            </w:r>
          </w:p>
        </w:tc>
        <w:tc>
          <w:tcPr>
            <w:tcW w:w="597" w:type="dxa"/>
            <w:shd w:val="clear" w:color="auto" w:fill="auto"/>
            <w:tcMar>
              <w:top w:w="22" w:type="dxa"/>
              <w:left w:w="28" w:type="dxa"/>
              <w:bottom w:w="22" w:type="dxa"/>
              <w:right w:w="28" w:type="dxa"/>
            </w:tcMar>
          </w:tcPr>
          <w:p w:rsidR="008267F9" w:rsidRDefault="009F46BF" w14:paraId="66E021A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F76DEE7" w14:textId="77777777">
            <w:pPr>
              <w:pStyle w:val="p-table"/>
              <w:jc w:val="right"/>
              <w:rPr>
                <w:sz w:val="17"/>
              </w:rPr>
            </w:pPr>
            <w:r>
              <w:rPr>
                <w:i/>
                <w:sz w:val="17"/>
              </w:rPr>
              <w:t>1.560</w:t>
            </w:r>
          </w:p>
        </w:tc>
        <w:tc>
          <w:tcPr>
            <w:tcW w:w="597" w:type="dxa"/>
            <w:shd w:val="clear" w:color="auto" w:fill="auto"/>
            <w:tcMar>
              <w:top w:w="22" w:type="dxa"/>
              <w:left w:w="28" w:type="dxa"/>
              <w:bottom w:w="22" w:type="dxa"/>
              <w:right w:w="28" w:type="dxa"/>
            </w:tcMar>
          </w:tcPr>
          <w:p w:rsidR="008267F9" w:rsidRDefault="009F46BF" w14:paraId="4E520D59" w14:textId="77777777">
            <w:pPr>
              <w:pStyle w:val="p-table"/>
              <w:jc w:val="right"/>
              <w:rPr>
                <w:sz w:val="17"/>
              </w:rPr>
            </w:pPr>
            <w:r>
              <w:rPr>
                <w:i/>
                <w:sz w:val="17"/>
              </w:rPr>
              <w:t>‒ 22</w:t>
            </w:r>
          </w:p>
        </w:tc>
        <w:tc>
          <w:tcPr>
            <w:tcW w:w="597" w:type="dxa"/>
            <w:shd w:val="clear" w:color="auto" w:fill="auto"/>
            <w:tcMar>
              <w:top w:w="22" w:type="dxa"/>
              <w:left w:w="28" w:type="dxa"/>
              <w:bottom w:w="22" w:type="dxa"/>
              <w:right w:w="28" w:type="dxa"/>
            </w:tcMar>
          </w:tcPr>
          <w:p w:rsidR="008267F9" w:rsidRDefault="009F46BF" w14:paraId="3CD6E979" w14:textId="77777777">
            <w:pPr>
              <w:pStyle w:val="p-table"/>
              <w:jc w:val="right"/>
              <w:rPr>
                <w:sz w:val="17"/>
              </w:rPr>
            </w:pPr>
            <w:r>
              <w:rPr>
                <w:i/>
                <w:sz w:val="17"/>
              </w:rPr>
              <w:t>‒ 22</w:t>
            </w:r>
          </w:p>
        </w:tc>
        <w:tc>
          <w:tcPr>
            <w:tcW w:w="597" w:type="dxa"/>
            <w:shd w:val="clear" w:color="auto" w:fill="auto"/>
            <w:tcMar>
              <w:top w:w="22" w:type="dxa"/>
              <w:left w:w="28" w:type="dxa"/>
              <w:bottom w:w="22" w:type="dxa"/>
              <w:right w:w="28" w:type="dxa"/>
            </w:tcMar>
          </w:tcPr>
          <w:p w:rsidR="008267F9" w:rsidRDefault="009F46BF" w14:paraId="1BC78E24" w14:textId="77777777">
            <w:pPr>
              <w:pStyle w:val="p-table"/>
              <w:jc w:val="right"/>
              <w:rPr>
                <w:sz w:val="17"/>
              </w:rPr>
            </w:pPr>
            <w:r>
              <w:rPr>
                <w:i/>
                <w:sz w:val="17"/>
              </w:rPr>
              <w:t>‒ 22</w:t>
            </w:r>
          </w:p>
        </w:tc>
        <w:tc>
          <w:tcPr>
            <w:tcW w:w="597" w:type="dxa"/>
            <w:shd w:val="clear" w:color="auto" w:fill="auto"/>
            <w:tcMar>
              <w:top w:w="22" w:type="dxa"/>
              <w:left w:w="28" w:type="dxa"/>
              <w:bottom w:w="22" w:type="dxa"/>
              <w:right w:w="28" w:type="dxa"/>
            </w:tcMar>
          </w:tcPr>
          <w:p w:rsidR="008267F9" w:rsidRDefault="009F46BF" w14:paraId="51A4C3FC" w14:textId="77777777">
            <w:pPr>
              <w:pStyle w:val="p-table"/>
              <w:jc w:val="right"/>
              <w:rPr>
                <w:sz w:val="17"/>
              </w:rPr>
            </w:pPr>
            <w:r>
              <w:rPr>
                <w:i/>
                <w:sz w:val="17"/>
              </w:rPr>
              <w:t>‒ 22</w:t>
            </w:r>
          </w:p>
        </w:tc>
        <w:tc>
          <w:tcPr>
            <w:tcW w:w="597" w:type="dxa"/>
            <w:shd w:val="clear" w:color="auto" w:fill="auto"/>
            <w:tcMar>
              <w:top w:w="22" w:type="dxa"/>
              <w:left w:w="28" w:type="dxa"/>
              <w:bottom w:w="22" w:type="dxa"/>
              <w:right w:w="28" w:type="dxa"/>
            </w:tcMar>
          </w:tcPr>
          <w:p w:rsidR="008267F9" w:rsidRDefault="009F46BF" w14:paraId="38FF6A45" w14:textId="77777777">
            <w:pPr>
              <w:pStyle w:val="p-table"/>
              <w:jc w:val="right"/>
              <w:rPr>
                <w:sz w:val="17"/>
              </w:rPr>
            </w:pPr>
            <w:r>
              <w:rPr>
                <w:i/>
                <w:sz w:val="17"/>
              </w:rPr>
              <w:t>1.538</w:t>
            </w:r>
          </w:p>
        </w:tc>
      </w:tr>
      <w:tr w:rsidR="008267F9" w14:paraId="3B97FE9B" w14:textId="77777777">
        <w:tc>
          <w:tcPr>
            <w:tcW w:w="239" w:type="dxa"/>
            <w:shd w:val="clear" w:color="auto" w:fill="auto"/>
            <w:tcMar>
              <w:top w:w="22" w:type="dxa"/>
              <w:bottom w:w="22" w:type="dxa"/>
              <w:right w:w="28" w:type="dxa"/>
            </w:tcMar>
          </w:tcPr>
          <w:p w:rsidR="008267F9" w:rsidRDefault="008267F9" w14:paraId="4D0F2E5D"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A728E29" w14:textId="77777777">
            <w:pPr>
              <w:pStyle w:val="p-table"/>
              <w:rPr>
                <w:sz w:val="17"/>
              </w:rPr>
            </w:pPr>
            <w:r>
              <w:rPr>
                <w:sz w:val="17"/>
              </w:rPr>
              <w:t>Gedetineerdenbegeleiding</w:t>
            </w:r>
          </w:p>
        </w:tc>
        <w:tc>
          <w:tcPr>
            <w:tcW w:w="597" w:type="dxa"/>
            <w:shd w:val="clear" w:color="auto" w:fill="auto"/>
            <w:tcMar>
              <w:top w:w="22" w:type="dxa"/>
              <w:left w:w="28" w:type="dxa"/>
              <w:bottom w:w="22" w:type="dxa"/>
              <w:right w:w="28" w:type="dxa"/>
            </w:tcMar>
          </w:tcPr>
          <w:p w:rsidR="008267F9" w:rsidRDefault="009F46BF" w14:paraId="77C495B4" w14:textId="77777777">
            <w:pPr>
              <w:pStyle w:val="p-table"/>
              <w:jc w:val="right"/>
              <w:rPr>
                <w:sz w:val="17"/>
              </w:rPr>
            </w:pPr>
            <w:r>
              <w:rPr>
                <w:sz w:val="17"/>
              </w:rPr>
              <w:t>1.560</w:t>
            </w:r>
          </w:p>
        </w:tc>
        <w:tc>
          <w:tcPr>
            <w:tcW w:w="597" w:type="dxa"/>
            <w:shd w:val="clear" w:color="auto" w:fill="auto"/>
            <w:tcMar>
              <w:top w:w="22" w:type="dxa"/>
              <w:left w:w="28" w:type="dxa"/>
              <w:bottom w:w="22" w:type="dxa"/>
              <w:right w:w="28" w:type="dxa"/>
            </w:tcMar>
          </w:tcPr>
          <w:p w:rsidR="008267F9" w:rsidRDefault="009F46BF" w14:paraId="4BB0204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ED38123" w14:textId="77777777">
            <w:pPr>
              <w:pStyle w:val="p-table"/>
              <w:jc w:val="right"/>
              <w:rPr>
                <w:sz w:val="17"/>
              </w:rPr>
            </w:pPr>
            <w:r>
              <w:rPr>
                <w:sz w:val="17"/>
              </w:rPr>
              <w:t>1.560</w:t>
            </w:r>
          </w:p>
        </w:tc>
        <w:tc>
          <w:tcPr>
            <w:tcW w:w="597" w:type="dxa"/>
            <w:shd w:val="clear" w:color="auto" w:fill="auto"/>
            <w:tcMar>
              <w:top w:w="22" w:type="dxa"/>
              <w:left w:w="28" w:type="dxa"/>
              <w:bottom w:w="22" w:type="dxa"/>
              <w:right w:w="28" w:type="dxa"/>
            </w:tcMar>
          </w:tcPr>
          <w:p w:rsidR="008267F9" w:rsidRDefault="009F46BF" w14:paraId="530DF5C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99AB9DE" w14:textId="77777777">
            <w:pPr>
              <w:pStyle w:val="p-table"/>
              <w:jc w:val="right"/>
              <w:rPr>
                <w:sz w:val="17"/>
              </w:rPr>
            </w:pPr>
            <w:r>
              <w:rPr>
                <w:sz w:val="17"/>
              </w:rPr>
              <w:t>1.560</w:t>
            </w:r>
          </w:p>
        </w:tc>
        <w:tc>
          <w:tcPr>
            <w:tcW w:w="597" w:type="dxa"/>
            <w:shd w:val="clear" w:color="auto" w:fill="auto"/>
            <w:tcMar>
              <w:top w:w="22" w:type="dxa"/>
              <w:left w:w="28" w:type="dxa"/>
              <w:bottom w:w="22" w:type="dxa"/>
              <w:right w:w="28" w:type="dxa"/>
            </w:tcMar>
          </w:tcPr>
          <w:p w:rsidR="008267F9" w:rsidRDefault="009F46BF" w14:paraId="1FD96D0A" w14:textId="77777777">
            <w:pPr>
              <w:pStyle w:val="p-table"/>
              <w:jc w:val="right"/>
              <w:rPr>
                <w:sz w:val="17"/>
              </w:rPr>
            </w:pPr>
            <w:r>
              <w:rPr>
                <w:sz w:val="17"/>
              </w:rPr>
              <w:t>‒ 22</w:t>
            </w:r>
          </w:p>
        </w:tc>
        <w:tc>
          <w:tcPr>
            <w:tcW w:w="597" w:type="dxa"/>
            <w:shd w:val="clear" w:color="auto" w:fill="auto"/>
            <w:tcMar>
              <w:top w:w="22" w:type="dxa"/>
              <w:left w:w="28" w:type="dxa"/>
              <w:bottom w:w="22" w:type="dxa"/>
              <w:right w:w="28" w:type="dxa"/>
            </w:tcMar>
          </w:tcPr>
          <w:p w:rsidR="008267F9" w:rsidRDefault="009F46BF" w14:paraId="7338E7FB" w14:textId="77777777">
            <w:pPr>
              <w:pStyle w:val="p-table"/>
              <w:jc w:val="right"/>
              <w:rPr>
                <w:sz w:val="17"/>
              </w:rPr>
            </w:pPr>
            <w:r>
              <w:rPr>
                <w:sz w:val="17"/>
              </w:rPr>
              <w:t>‒ 22</w:t>
            </w:r>
          </w:p>
        </w:tc>
        <w:tc>
          <w:tcPr>
            <w:tcW w:w="597" w:type="dxa"/>
            <w:shd w:val="clear" w:color="auto" w:fill="auto"/>
            <w:tcMar>
              <w:top w:w="22" w:type="dxa"/>
              <w:left w:w="28" w:type="dxa"/>
              <w:bottom w:w="22" w:type="dxa"/>
              <w:right w:w="28" w:type="dxa"/>
            </w:tcMar>
          </w:tcPr>
          <w:p w:rsidR="008267F9" w:rsidRDefault="009F46BF" w14:paraId="69286FBB" w14:textId="77777777">
            <w:pPr>
              <w:pStyle w:val="p-table"/>
              <w:jc w:val="right"/>
              <w:rPr>
                <w:sz w:val="17"/>
              </w:rPr>
            </w:pPr>
            <w:r>
              <w:rPr>
                <w:sz w:val="17"/>
              </w:rPr>
              <w:t>‒ 22</w:t>
            </w:r>
          </w:p>
        </w:tc>
        <w:tc>
          <w:tcPr>
            <w:tcW w:w="597" w:type="dxa"/>
            <w:shd w:val="clear" w:color="auto" w:fill="auto"/>
            <w:tcMar>
              <w:top w:w="22" w:type="dxa"/>
              <w:left w:w="28" w:type="dxa"/>
              <w:bottom w:w="22" w:type="dxa"/>
              <w:right w:w="28" w:type="dxa"/>
            </w:tcMar>
          </w:tcPr>
          <w:p w:rsidR="008267F9" w:rsidRDefault="009F46BF" w14:paraId="4F535A56" w14:textId="77777777">
            <w:pPr>
              <w:pStyle w:val="p-table"/>
              <w:jc w:val="right"/>
              <w:rPr>
                <w:sz w:val="17"/>
              </w:rPr>
            </w:pPr>
            <w:r>
              <w:rPr>
                <w:sz w:val="17"/>
              </w:rPr>
              <w:t>‒ 22</w:t>
            </w:r>
          </w:p>
        </w:tc>
        <w:tc>
          <w:tcPr>
            <w:tcW w:w="597" w:type="dxa"/>
            <w:shd w:val="clear" w:color="auto" w:fill="auto"/>
            <w:tcMar>
              <w:top w:w="22" w:type="dxa"/>
              <w:left w:w="28" w:type="dxa"/>
              <w:bottom w:w="22" w:type="dxa"/>
              <w:right w:w="28" w:type="dxa"/>
            </w:tcMar>
          </w:tcPr>
          <w:p w:rsidR="008267F9" w:rsidRDefault="009F46BF" w14:paraId="4BBD6351" w14:textId="77777777">
            <w:pPr>
              <w:pStyle w:val="p-table"/>
              <w:jc w:val="right"/>
              <w:rPr>
                <w:sz w:val="17"/>
              </w:rPr>
            </w:pPr>
            <w:r>
              <w:rPr>
                <w:sz w:val="17"/>
              </w:rPr>
              <w:t>1.538</w:t>
            </w:r>
          </w:p>
        </w:tc>
      </w:tr>
      <w:tr w:rsidR="008267F9" w14:paraId="1123DB12" w14:textId="77777777">
        <w:tc>
          <w:tcPr>
            <w:tcW w:w="239" w:type="dxa"/>
            <w:shd w:val="clear" w:color="auto" w:fill="auto"/>
            <w:tcMar>
              <w:top w:w="22" w:type="dxa"/>
              <w:bottom w:w="22" w:type="dxa"/>
              <w:right w:w="28" w:type="dxa"/>
            </w:tcMar>
          </w:tcPr>
          <w:p w:rsidR="008267F9" w:rsidRDefault="008267F9" w14:paraId="510F548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42A9F2D" w14:textId="77777777">
            <w:pPr>
              <w:pStyle w:val="p-table"/>
              <w:rPr>
                <w:sz w:val="17"/>
              </w:rPr>
            </w:pPr>
            <w:r>
              <w:rPr>
                <w:i/>
                <w:sz w:val="17"/>
              </w:rPr>
              <w:t>Inkomensoverdrachten</w:t>
            </w:r>
          </w:p>
        </w:tc>
        <w:tc>
          <w:tcPr>
            <w:tcW w:w="597" w:type="dxa"/>
            <w:shd w:val="clear" w:color="auto" w:fill="auto"/>
            <w:tcMar>
              <w:top w:w="22" w:type="dxa"/>
              <w:left w:w="28" w:type="dxa"/>
              <w:bottom w:w="22" w:type="dxa"/>
              <w:right w:w="28" w:type="dxa"/>
            </w:tcMar>
          </w:tcPr>
          <w:p w:rsidR="008267F9" w:rsidRDefault="009F46BF" w14:paraId="02295CEA" w14:textId="77777777">
            <w:pPr>
              <w:pStyle w:val="p-table"/>
              <w:jc w:val="right"/>
              <w:rPr>
                <w:sz w:val="17"/>
              </w:rPr>
            </w:pPr>
            <w:r>
              <w:rPr>
                <w:i/>
                <w:sz w:val="17"/>
              </w:rPr>
              <w:t>540</w:t>
            </w:r>
          </w:p>
        </w:tc>
        <w:tc>
          <w:tcPr>
            <w:tcW w:w="597" w:type="dxa"/>
            <w:shd w:val="clear" w:color="auto" w:fill="auto"/>
            <w:tcMar>
              <w:top w:w="22" w:type="dxa"/>
              <w:left w:w="28" w:type="dxa"/>
              <w:bottom w:w="22" w:type="dxa"/>
              <w:right w:w="28" w:type="dxa"/>
            </w:tcMar>
          </w:tcPr>
          <w:p w:rsidR="008267F9" w:rsidRDefault="009F46BF" w14:paraId="07DE2F2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1C3190C" w14:textId="77777777">
            <w:pPr>
              <w:pStyle w:val="p-table"/>
              <w:jc w:val="right"/>
              <w:rPr>
                <w:sz w:val="17"/>
              </w:rPr>
            </w:pPr>
            <w:r>
              <w:rPr>
                <w:i/>
                <w:sz w:val="17"/>
              </w:rPr>
              <w:t>540</w:t>
            </w:r>
          </w:p>
        </w:tc>
        <w:tc>
          <w:tcPr>
            <w:tcW w:w="597" w:type="dxa"/>
            <w:shd w:val="clear" w:color="auto" w:fill="auto"/>
            <w:tcMar>
              <w:top w:w="22" w:type="dxa"/>
              <w:left w:w="28" w:type="dxa"/>
              <w:bottom w:w="22" w:type="dxa"/>
              <w:right w:w="28" w:type="dxa"/>
            </w:tcMar>
          </w:tcPr>
          <w:p w:rsidR="008267F9" w:rsidRDefault="009F46BF" w14:paraId="64A4CF3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1AD86CF" w14:textId="77777777">
            <w:pPr>
              <w:pStyle w:val="p-table"/>
              <w:jc w:val="right"/>
              <w:rPr>
                <w:sz w:val="17"/>
              </w:rPr>
            </w:pPr>
            <w:r>
              <w:rPr>
                <w:i/>
                <w:sz w:val="17"/>
              </w:rPr>
              <w:t>540</w:t>
            </w:r>
          </w:p>
        </w:tc>
        <w:tc>
          <w:tcPr>
            <w:tcW w:w="597" w:type="dxa"/>
            <w:shd w:val="clear" w:color="auto" w:fill="auto"/>
            <w:tcMar>
              <w:top w:w="22" w:type="dxa"/>
              <w:left w:w="28" w:type="dxa"/>
              <w:bottom w:w="22" w:type="dxa"/>
              <w:right w:w="28" w:type="dxa"/>
            </w:tcMar>
          </w:tcPr>
          <w:p w:rsidR="008267F9" w:rsidRDefault="009F46BF" w14:paraId="19197E4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20E43C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84B2F4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76114D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269D52C" w14:textId="77777777">
            <w:pPr>
              <w:pStyle w:val="p-table"/>
              <w:jc w:val="right"/>
              <w:rPr>
                <w:sz w:val="17"/>
              </w:rPr>
            </w:pPr>
            <w:r>
              <w:rPr>
                <w:i/>
                <w:sz w:val="17"/>
              </w:rPr>
              <w:t>540</w:t>
            </w:r>
          </w:p>
        </w:tc>
      </w:tr>
      <w:tr w:rsidR="008267F9" w14:paraId="4B3717A9" w14:textId="77777777">
        <w:tc>
          <w:tcPr>
            <w:tcW w:w="239" w:type="dxa"/>
            <w:shd w:val="clear" w:color="auto" w:fill="auto"/>
            <w:tcMar>
              <w:top w:w="22" w:type="dxa"/>
              <w:bottom w:w="22" w:type="dxa"/>
              <w:right w:w="28" w:type="dxa"/>
            </w:tcMar>
          </w:tcPr>
          <w:p w:rsidR="008267F9" w:rsidRDefault="008267F9" w14:paraId="2797EC1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A495B85" w14:textId="77777777">
            <w:pPr>
              <w:pStyle w:val="p-table"/>
              <w:rPr>
                <w:sz w:val="17"/>
              </w:rPr>
            </w:pPr>
            <w:r>
              <w:rPr>
                <w:sz w:val="17"/>
              </w:rPr>
              <w:t>Gedetineerdenbegeleiding</w:t>
            </w:r>
          </w:p>
        </w:tc>
        <w:tc>
          <w:tcPr>
            <w:tcW w:w="597" w:type="dxa"/>
            <w:shd w:val="clear" w:color="auto" w:fill="auto"/>
            <w:tcMar>
              <w:top w:w="22" w:type="dxa"/>
              <w:left w:w="28" w:type="dxa"/>
              <w:bottom w:w="22" w:type="dxa"/>
              <w:right w:w="28" w:type="dxa"/>
            </w:tcMar>
          </w:tcPr>
          <w:p w:rsidR="008267F9" w:rsidRDefault="009F46BF" w14:paraId="3B48A807" w14:textId="77777777">
            <w:pPr>
              <w:pStyle w:val="p-table"/>
              <w:jc w:val="right"/>
              <w:rPr>
                <w:sz w:val="17"/>
              </w:rPr>
            </w:pPr>
            <w:r>
              <w:rPr>
                <w:sz w:val="17"/>
              </w:rPr>
              <w:t>540</w:t>
            </w:r>
          </w:p>
        </w:tc>
        <w:tc>
          <w:tcPr>
            <w:tcW w:w="597" w:type="dxa"/>
            <w:shd w:val="clear" w:color="auto" w:fill="auto"/>
            <w:tcMar>
              <w:top w:w="22" w:type="dxa"/>
              <w:left w:w="28" w:type="dxa"/>
              <w:bottom w:w="22" w:type="dxa"/>
              <w:right w:w="28" w:type="dxa"/>
            </w:tcMar>
          </w:tcPr>
          <w:p w:rsidR="008267F9" w:rsidRDefault="009F46BF" w14:paraId="6D62DC8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4B3D60F" w14:textId="77777777">
            <w:pPr>
              <w:pStyle w:val="p-table"/>
              <w:jc w:val="right"/>
              <w:rPr>
                <w:sz w:val="17"/>
              </w:rPr>
            </w:pPr>
            <w:r>
              <w:rPr>
                <w:sz w:val="17"/>
              </w:rPr>
              <w:t>540</w:t>
            </w:r>
          </w:p>
        </w:tc>
        <w:tc>
          <w:tcPr>
            <w:tcW w:w="597" w:type="dxa"/>
            <w:shd w:val="clear" w:color="auto" w:fill="auto"/>
            <w:tcMar>
              <w:top w:w="22" w:type="dxa"/>
              <w:left w:w="28" w:type="dxa"/>
              <w:bottom w:w="22" w:type="dxa"/>
              <w:right w:w="28" w:type="dxa"/>
            </w:tcMar>
          </w:tcPr>
          <w:p w:rsidR="008267F9" w:rsidRDefault="009F46BF" w14:paraId="02279FD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52BE341" w14:textId="77777777">
            <w:pPr>
              <w:pStyle w:val="p-table"/>
              <w:jc w:val="right"/>
              <w:rPr>
                <w:sz w:val="17"/>
              </w:rPr>
            </w:pPr>
            <w:r>
              <w:rPr>
                <w:sz w:val="17"/>
              </w:rPr>
              <w:t>540</w:t>
            </w:r>
          </w:p>
        </w:tc>
        <w:tc>
          <w:tcPr>
            <w:tcW w:w="597" w:type="dxa"/>
            <w:shd w:val="clear" w:color="auto" w:fill="auto"/>
            <w:tcMar>
              <w:top w:w="22" w:type="dxa"/>
              <w:left w:w="28" w:type="dxa"/>
              <w:bottom w:w="22" w:type="dxa"/>
              <w:right w:w="28" w:type="dxa"/>
            </w:tcMar>
          </w:tcPr>
          <w:p w:rsidR="008267F9" w:rsidRDefault="009F46BF" w14:paraId="3FBA20E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28C810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33DC3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37C322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E9DEA6C" w14:textId="77777777">
            <w:pPr>
              <w:pStyle w:val="p-table"/>
              <w:jc w:val="right"/>
              <w:rPr>
                <w:sz w:val="17"/>
              </w:rPr>
            </w:pPr>
            <w:r>
              <w:rPr>
                <w:sz w:val="17"/>
              </w:rPr>
              <w:t>540</w:t>
            </w:r>
          </w:p>
        </w:tc>
      </w:tr>
      <w:tr w:rsidR="008267F9" w14:paraId="1C4D477E" w14:textId="77777777">
        <w:tc>
          <w:tcPr>
            <w:tcW w:w="239" w:type="dxa"/>
            <w:shd w:val="clear" w:color="auto" w:fill="auto"/>
            <w:tcMar>
              <w:top w:w="22" w:type="dxa"/>
              <w:bottom w:w="22" w:type="dxa"/>
              <w:right w:w="28" w:type="dxa"/>
            </w:tcMar>
          </w:tcPr>
          <w:p w:rsidR="008267F9" w:rsidRDefault="008267F9" w14:paraId="1B9393D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79BC36D"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8267F9" w:rsidRDefault="009F46BF" w14:paraId="7DA4ED08" w14:textId="77777777">
            <w:pPr>
              <w:pStyle w:val="p-table"/>
              <w:jc w:val="right"/>
              <w:rPr>
                <w:sz w:val="17"/>
              </w:rPr>
            </w:pPr>
            <w:r>
              <w:rPr>
                <w:i/>
                <w:sz w:val="17"/>
              </w:rPr>
              <w:t>7.805</w:t>
            </w:r>
          </w:p>
        </w:tc>
        <w:tc>
          <w:tcPr>
            <w:tcW w:w="597" w:type="dxa"/>
            <w:shd w:val="clear" w:color="auto" w:fill="auto"/>
            <w:tcMar>
              <w:top w:w="22" w:type="dxa"/>
              <w:left w:w="28" w:type="dxa"/>
              <w:bottom w:w="22" w:type="dxa"/>
              <w:right w:w="28" w:type="dxa"/>
            </w:tcMar>
          </w:tcPr>
          <w:p w:rsidR="008267F9" w:rsidRDefault="009F46BF" w14:paraId="3B26543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87911F4" w14:textId="77777777">
            <w:pPr>
              <w:pStyle w:val="p-table"/>
              <w:jc w:val="right"/>
              <w:rPr>
                <w:sz w:val="17"/>
              </w:rPr>
            </w:pPr>
            <w:r>
              <w:rPr>
                <w:i/>
                <w:sz w:val="17"/>
              </w:rPr>
              <w:t>7.805</w:t>
            </w:r>
          </w:p>
        </w:tc>
        <w:tc>
          <w:tcPr>
            <w:tcW w:w="597" w:type="dxa"/>
            <w:shd w:val="clear" w:color="auto" w:fill="auto"/>
            <w:tcMar>
              <w:top w:w="22" w:type="dxa"/>
              <w:left w:w="28" w:type="dxa"/>
              <w:bottom w:w="22" w:type="dxa"/>
              <w:right w:w="28" w:type="dxa"/>
            </w:tcMar>
          </w:tcPr>
          <w:p w:rsidR="008267F9" w:rsidRDefault="009F46BF" w14:paraId="67B286EB" w14:textId="77777777">
            <w:pPr>
              <w:pStyle w:val="p-table"/>
              <w:jc w:val="right"/>
              <w:rPr>
                <w:sz w:val="17"/>
              </w:rPr>
            </w:pPr>
            <w:r>
              <w:rPr>
                <w:i/>
                <w:sz w:val="17"/>
              </w:rPr>
              <w:t>6.070</w:t>
            </w:r>
          </w:p>
        </w:tc>
        <w:tc>
          <w:tcPr>
            <w:tcW w:w="597" w:type="dxa"/>
            <w:shd w:val="clear" w:color="auto" w:fill="auto"/>
            <w:tcMar>
              <w:top w:w="22" w:type="dxa"/>
              <w:left w:w="28" w:type="dxa"/>
              <w:bottom w:w="22" w:type="dxa"/>
              <w:right w:w="28" w:type="dxa"/>
            </w:tcMar>
          </w:tcPr>
          <w:p w:rsidR="008267F9" w:rsidRDefault="009F46BF" w14:paraId="46EED7F0" w14:textId="77777777">
            <w:pPr>
              <w:pStyle w:val="p-table"/>
              <w:jc w:val="right"/>
              <w:rPr>
                <w:sz w:val="17"/>
              </w:rPr>
            </w:pPr>
            <w:r>
              <w:rPr>
                <w:i/>
                <w:sz w:val="17"/>
              </w:rPr>
              <w:t>13.875</w:t>
            </w:r>
          </w:p>
        </w:tc>
        <w:tc>
          <w:tcPr>
            <w:tcW w:w="597" w:type="dxa"/>
            <w:shd w:val="clear" w:color="auto" w:fill="auto"/>
            <w:tcMar>
              <w:top w:w="22" w:type="dxa"/>
              <w:left w:w="28" w:type="dxa"/>
              <w:bottom w:w="22" w:type="dxa"/>
              <w:right w:w="28" w:type="dxa"/>
            </w:tcMar>
          </w:tcPr>
          <w:p w:rsidR="008267F9" w:rsidRDefault="009F46BF" w14:paraId="53DEE19C" w14:textId="77777777">
            <w:pPr>
              <w:pStyle w:val="p-table"/>
              <w:jc w:val="right"/>
              <w:rPr>
                <w:sz w:val="17"/>
              </w:rPr>
            </w:pPr>
            <w:r>
              <w:rPr>
                <w:i/>
                <w:sz w:val="17"/>
              </w:rPr>
              <w:t>3.200</w:t>
            </w:r>
          </w:p>
        </w:tc>
        <w:tc>
          <w:tcPr>
            <w:tcW w:w="597" w:type="dxa"/>
            <w:shd w:val="clear" w:color="auto" w:fill="auto"/>
            <w:tcMar>
              <w:top w:w="22" w:type="dxa"/>
              <w:left w:w="28" w:type="dxa"/>
              <w:bottom w:w="22" w:type="dxa"/>
              <w:right w:w="28" w:type="dxa"/>
            </w:tcMar>
          </w:tcPr>
          <w:p w:rsidR="008267F9" w:rsidRDefault="009F46BF" w14:paraId="28820C3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01A8A9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542C38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D54E11F" w14:textId="77777777">
            <w:pPr>
              <w:pStyle w:val="p-table"/>
              <w:jc w:val="right"/>
              <w:rPr>
                <w:sz w:val="17"/>
              </w:rPr>
            </w:pPr>
            <w:r>
              <w:rPr>
                <w:i/>
                <w:sz w:val="17"/>
              </w:rPr>
              <w:t>6.823</w:t>
            </w:r>
          </w:p>
        </w:tc>
      </w:tr>
      <w:tr w:rsidR="008267F9" w14:paraId="69D4244E" w14:textId="77777777">
        <w:tc>
          <w:tcPr>
            <w:tcW w:w="239" w:type="dxa"/>
            <w:shd w:val="clear" w:color="auto" w:fill="auto"/>
            <w:tcMar>
              <w:top w:w="22" w:type="dxa"/>
              <w:bottom w:w="22" w:type="dxa"/>
              <w:right w:w="28" w:type="dxa"/>
            </w:tcMar>
          </w:tcPr>
          <w:p w:rsidR="008267F9" w:rsidRDefault="008267F9" w14:paraId="5BBC6F75"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70CCEAB" w14:textId="77777777">
            <w:pPr>
              <w:pStyle w:val="p-table"/>
              <w:rPr>
                <w:sz w:val="17"/>
              </w:rPr>
            </w:pPr>
            <w:r>
              <w:rPr>
                <w:sz w:val="17"/>
              </w:rPr>
              <w:t>Consulaire bijstand</w:t>
            </w:r>
          </w:p>
        </w:tc>
        <w:tc>
          <w:tcPr>
            <w:tcW w:w="597" w:type="dxa"/>
            <w:shd w:val="clear" w:color="auto" w:fill="auto"/>
            <w:tcMar>
              <w:top w:w="22" w:type="dxa"/>
              <w:left w:w="28" w:type="dxa"/>
              <w:bottom w:w="22" w:type="dxa"/>
              <w:right w:w="28" w:type="dxa"/>
            </w:tcMar>
          </w:tcPr>
          <w:p w:rsidR="008267F9" w:rsidRDefault="009F46BF" w14:paraId="716156ED" w14:textId="77777777">
            <w:pPr>
              <w:pStyle w:val="p-table"/>
              <w:jc w:val="right"/>
              <w:rPr>
                <w:sz w:val="17"/>
              </w:rPr>
            </w:pPr>
            <w:r>
              <w:rPr>
                <w:sz w:val="17"/>
              </w:rPr>
              <w:t>409</w:t>
            </w:r>
          </w:p>
        </w:tc>
        <w:tc>
          <w:tcPr>
            <w:tcW w:w="597" w:type="dxa"/>
            <w:shd w:val="clear" w:color="auto" w:fill="auto"/>
            <w:tcMar>
              <w:top w:w="22" w:type="dxa"/>
              <w:left w:w="28" w:type="dxa"/>
              <w:bottom w:w="22" w:type="dxa"/>
              <w:right w:w="28" w:type="dxa"/>
            </w:tcMar>
          </w:tcPr>
          <w:p w:rsidR="008267F9" w:rsidRDefault="009F46BF" w14:paraId="3E50B60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9636AEE" w14:textId="77777777">
            <w:pPr>
              <w:pStyle w:val="p-table"/>
              <w:jc w:val="right"/>
              <w:rPr>
                <w:sz w:val="17"/>
              </w:rPr>
            </w:pPr>
            <w:r>
              <w:rPr>
                <w:sz w:val="17"/>
              </w:rPr>
              <w:t>409</w:t>
            </w:r>
          </w:p>
        </w:tc>
        <w:tc>
          <w:tcPr>
            <w:tcW w:w="597" w:type="dxa"/>
            <w:shd w:val="clear" w:color="auto" w:fill="auto"/>
            <w:tcMar>
              <w:top w:w="22" w:type="dxa"/>
              <w:left w:w="28" w:type="dxa"/>
              <w:bottom w:w="22" w:type="dxa"/>
              <w:right w:w="28" w:type="dxa"/>
            </w:tcMar>
          </w:tcPr>
          <w:p w:rsidR="008267F9" w:rsidRDefault="009F46BF" w14:paraId="3609FE22" w14:textId="77777777">
            <w:pPr>
              <w:pStyle w:val="p-table"/>
              <w:jc w:val="right"/>
              <w:rPr>
                <w:sz w:val="17"/>
              </w:rPr>
            </w:pPr>
            <w:r>
              <w:rPr>
                <w:sz w:val="17"/>
              </w:rPr>
              <w:t>5.000</w:t>
            </w:r>
          </w:p>
        </w:tc>
        <w:tc>
          <w:tcPr>
            <w:tcW w:w="597" w:type="dxa"/>
            <w:shd w:val="clear" w:color="auto" w:fill="auto"/>
            <w:tcMar>
              <w:top w:w="22" w:type="dxa"/>
              <w:left w:w="28" w:type="dxa"/>
              <w:bottom w:w="22" w:type="dxa"/>
              <w:right w:w="28" w:type="dxa"/>
            </w:tcMar>
          </w:tcPr>
          <w:p w:rsidR="008267F9" w:rsidRDefault="009F46BF" w14:paraId="386737BE" w14:textId="77777777">
            <w:pPr>
              <w:pStyle w:val="p-table"/>
              <w:jc w:val="right"/>
              <w:rPr>
                <w:sz w:val="17"/>
              </w:rPr>
            </w:pPr>
            <w:r>
              <w:rPr>
                <w:sz w:val="17"/>
              </w:rPr>
              <w:t>5.409</w:t>
            </w:r>
          </w:p>
        </w:tc>
        <w:tc>
          <w:tcPr>
            <w:tcW w:w="597" w:type="dxa"/>
            <w:shd w:val="clear" w:color="auto" w:fill="auto"/>
            <w:tcMar>
              <w:top w:w="22" w:type="dxa"/>
              <w:left w:w="28" w:type="dxa"/>
              <w:bottom w:w="22" w:type="dxa"/>
              <w:right w:w="28" w:type="dxa"/>
            </w:tcMar>
          </w:tcPr>
          <w:p w:rsidR="008267F9" w:rsidRDefault="009F46BF" w14:paraId="6AD2423F" w14:textId="77777777">
            <w:pPr>
              <w:pStyle w:val="p-table"/>
              <w:jc w:val="right"/>
              <w:rPr>
                <w:sz w:val="17"/>
              </w:rPr>
            </w:pPr>
            <w:r>
              <w:rPr>
                <w:sz w:val="17"/>
              </w:rPr>
              <w:t>3.200</w:t>
            </w:r>
          </w:p>
        </w:tc>
        <w:tc>
          <w:tcPr>
            <w:tcW w:w="597" w:type="dxa"/>
            <w:shd w:val="clear" w:color="auto" w:fill="auto"/>
            <w:tcMar>
              <w:top w:w="22" w:type="dxa"/>
              <w:left w:w="28" w:type="dxa"/>
              <w:bottom w:w="22" w:type="dxa"/>
              <w:right w:w="28" w:type="dxa"/>
            </w:tcMar>
          </w:tcPr>
          <w:p w:rsidR="008267F9" w:rsidRDefault="009F46BF" w14:paraId="1F445D0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CB0BB6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312B95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05DCED2" w14:textId="77777777">
            <w:pPr>
              <w:pStyle w:val="p-table"/>
              <w:jc w:val="right"/>
              <w:rPr>
                <w:sz w:val="17"/>
              </w:rPr>
            </w:pPr>
            <w:r>
              <w:rPr>
                <w:sz w:val="17"/>
              </w:rPr>
              <w:t>409</w:t>
            </w:r>
          </w:p>
        </w:tc>
      </w:tr>
      <w:tr w:rsidR="008267F9" w14:paraId="33CD963A" w14:textId="77777777">
        <w:tc>
          <w:tcPr>
            <w:tcW w:w="239" w:type="dxa"/>
            <w:shd w:val="clear" w:color="auto" w:fill="auto"/>
            <w:tcMar>
              <w:top w:w="22" w:type="dxa"/>
              <w:bottom w:w="22" w:type="dxa"/>
              <w:right w:w="28" w:type="dxa"/>
            </w:tcMar>
          </w:tcPr>
          <w:p w:rsidR="008267F9" w:rsidRDefault="008267F9" w14:paraId="0A81B24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CA0535D" w14:textId="77777777">
            <w:pPr>
              <w:pStyle w:val="p-table"/>
              <w:rPr>
                <w:sz w:val="17"/>
              </w:rPr>
            </w:pPr>
            <w:r>
              <w:rPr>
                <w:sz w:val="17"/>
              </w:rPr>
              <w:t>Reisdocumenten en verkiezingen</w:t>
            </w:r>
          </w:p>
        </w:tc>
        <w:tc>
          <w:tcPr>
            <w:tcW w:w="597" w:type="dxa"/>
            <w:shd w:val="clear" w:color="auto" w:fill="auto"/>
            <w:tcMar>
              <w:top w:w="22" w:type="dxa"/>
              <w:left w:w="28" w:type="dxa"/>
              <w:bottom w:w="22" w:type="dxa"/>
              <w:right w:w="28" w:type="dxa"/>
            </w:tcMar>
          </w:tcPr>
          <w:p w:rsidR="008267F9" w:rsidRDefault="009F46BF" w14:paraId="1DAAD1E8" w14:textId="77777777">
            <w:pPr>
              <w:pStyle w:val="p-table"/>
              <w:jc w:val="right"/>
              <w:rPr>
                <w:sz w:val="17"/>
              </w:rPr>
            </w:pPr>
            <w:r>
              <w:rPr>
                <w:sz w:val="17"/>
              </w:rPr>
              <w:t>5.332</w:t>
            </w:r>
          </w:p>
        </w:tc>
        <w:tc>
          <w:tcPr>
            <w:tcW w:w="597" w:type="dxa"/>
            <w:shd w:val="clear" w:color="auto" w:fill="auto"/>
            <w:tcMar>
              <w:top w:w="22" w:type="dxa"/>
              <w:left w:w="28" w:type="dxa"/>
              <w:bottom w:w="22" w:type="dxa"/>
              <w:right w:w="28" w:type="dxa"/>
            </w:tcMar>
          </w:tcPr>
          <w:p w:rsidR="008267F9" w:rsidRDefault="009F46BF" w14:paraId="3D4370D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F4C0353" w14:textId="77777777">
            <w:pPr>
              <w:pStyle w:val="p-table"/>
              <w:jc w:val="right"/>
              <w:rPr>
                <w:sz w:val="17"/>
              </w:rPr>
            </w:pPr>
            <w:r>
              <w:rPr>
                <w:sz w:val="17"/>
              </w:rPr>
              <w:t>5.332</w:t>
            </w:r>
          </w:p>
        </w:tc>
        <w:tc>
          <w:tcPr>
            <w:tcW w:w="597" w:type="dxa"/>
            <w:shd w:val="clear" w:color="auto" w:fill="auto"/>
            <w:tcMar>
              <w:top w:w="22" w:type="dxa"/>
              <w:left w:w="28" w:type="dxa"/>
              <w:bottom w:w="22" w:type="dxa"/>
              <w:right w:w="28" w:type="dxa"/>
            </w:tcMar>
          </w:tcPr>
          <w:p w:rsidR="008267F9" w:rsidRDefault="009F46BF" w14:paraId="02287B9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61A3408" w14:textId="77777777">
            <w:pPr>
              <w:pStyle w:val="p-table"/>
              <w:jc w:val="right"/>
              <w:rPr>
                <w:sz w:val="17"/>
              </w:rPr>
            </w:pPr>
            <w:r>
              <w:rPr>
                <w:sz w:val="17"/>
              </w:rPr>
              <w:t>5.332</w:t>
            </w:r>
          </w:p>
        </w:tc>
        <w:tc>
          <w:tcPr>
            <w:tcW w:w="597" w:type="dxa"/>
            <w:shd w:val="clear" w:color="auto" w:fill="auto"/>
            <w:tcMar>
              <w:top w:w="22" w:type="dxa"/>
              <w:left w:w="28" w:type="dxa"/>
              <w:bottom w:w="22" w:type="dxa"/>
              <w:right w:w="28" w:type="dxa"/>
            </w:tcMar>
          </w:tcPr>
          <w:p w:rsidR="008267F9" w:rsidRDefault="009F46BF" w14:paraId="164B117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8EADF8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58ED05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2DC0C6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ED38622" w14:textId="77777777">
            <w:pPr>
              <w:pStyle w:val="p-table"/>
              <w:jc w:val="right"/>
              <w:rPr>
                <w:sz w:val="17"/>
              </w:rPr>
            </w:pPr>
            <w:r>
              <w:rPr>
                <w:sz w:val="17"/>
              </w:rPr>
              <w:t>5.350</w:t>
            </w:r>
          </w:p>
        </w:tc>
      </w:tr>
      <w:tr w:rsidR="008267F9" w14:paraId="2525A96F" w14:textId="77777777">
        <w:tc>
          <w:tcPr>
            <w:tcW w:w="239" w:type="dxa"/>
            <w:shd w:val="clear" w:color="auto" w:fill="auto"/>
            <w:tcMar>
              <w:top w:w="22" w:type="dxa"/>
              <w:bottom w:w="22" w:type="dxa"/>
              <w:right w:w="28" w:type="dxa"/>
            </w:tcMar>
          </w:tcPr>
          <w:p w:rsidR="008267F9" w:rsidRDefault="008267F9" w14:paraId="7108FAAC"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0857CE4" w14:textId="77777777">
            <w:pPr>
              <w:pStyle w:val="p-table"/>
              <w:rPr>
                <w:sz w:val="17"/>
              </w:rPr>
            </w:pPr>
            <w:r>
              <w:rPr>
                <w:sz w:val="17"/>
              </w:rPr>
              <w:t>Consulaire opleidingen</w:t>
            </w:r>
          </w:p>
        </w:tc>
        <w:tc>
          <w:tcPr>
            <w:tcW w:w="597" w:type="dxa"/>
            <w:shd w:val="clear" w:color="auto" w:fill="auto"/>
            <w:tcMar>
              <w:top w:w="22" w:type="dxa"/>
              <w:left w:w="28" w:type="dxa"/>
              <w:bottom w:w="22" w:type="dxa"/>
              <w:right w:w="28" w:type="dxa"/>
            </w:tcMar>
          </w:tcPr>
          <w:p w:rsidR="008267F9" w:rsidRDefault="009F46BF" w14:paraId="1C14F997" w14:textId="77777777">
            <w:pPr>
              <w:pStyle w:val="p-table"/>
              <w:jc w:val="right"/>
              <w:rPr>
                <w:sz w:val="17"/>
              </w:rPr>
            </w:pPr>
            <w:r>
              <w:rPr>
                <w:sz w:val="17"/>
              </w:rPr>
              <w:t>400</w:t>
            </w:r>
          </w:p>
        </w:tc>
        <w:tc>
          <w:tcPr>
            <w:tcW w:w="597" w:type="dxa"/>
            <w:shd w:val="clear" w:color="auto" w:fill="auto"/>
            <w:tcMar>
              <w:top w:w="22" w:type="dxa"/>
              <w:left w:w="28" w:type="dxa"/>
              <w:bottom w:w="22" w:type="dxa"/>
              <w:right w:w="28" w:type="dxa"/>
            </w:tcMar>
          </w:tcPr>
          <w:p w:rsidR="008267F9" w:rsidRDefault="009F46BF" w14:paraId="6BB7E9A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98A8751" w14:textId="77777777">
            <w:pPr>
              <w:pStyle w:val="p-table"/>
              <w:jc w:val="right"/>
              <w:rPr>
                <w:sz w:val="17"/>
              </w:rPr>
            </w:pPr>
            <w:r>
              <w:rPr>
                <w:sz w:val="17"/>
              </w:rPr>
              <w:t>400</w:t>
            </w:r>
          </w:p>
        </w:tc>
        <w:tc>
          <w:tcPr>
            <w:tcW w:w="597" w:type="dxa"/>
            <w:shd w:val="clear" w:color="auto" w:fill="auto"/>
            <w:tcMar>
              <w:top w:w="22" w:type="dxa"/>
              <w:left w:w="28" w:type="dxa"/>
              <w:bottom w:w="22" w:type="dxa"/>
              <w:right w:w="28" w:type="dxa"/>
            </w:tcMar>
          </w:tcPr>
          <w:p w:rsidR="008267F9" w:rsidRDefault="009F46BF" w14:paraId="2275E4C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FD567AD" w14:textId="77777777">
            <w:pPr>
              <w:pStyle w:val="p-table"/>
              <w:jc w:val="right"/>
              <w:rPr>
                <w:sz w:val="17"/>
              </w:rPr>
            </w:pPr>
            <w:r>
              <w:rPr>
                <w:sz w:val="17"/>
              </w:rPr>
              <w:t>400</w:t>
            </w:r>
          </w:p>
        </w:tc>
        <w:tc>
          <w:tcPr>
            <w:tcW w:w="597" w:type="dxa"/>
            <w:shd w:val="clear" w:color="auto" w:fill="auto"/>
            <w:tcMar>
              <w:top w:w="22" w:type="dxa"/>
              <w:left w:w="28" w:type="dxa"/>
              <w:bottom w:w="22" w:type="dxa"/>
              <w:right w:w="28" w:type="dxa"/>
            </w:tcMar>
          </w:tcPr>
          <w:p w:rsidR="008267F9" w:rsidRDefault="009F46BF" w14:paraId="58F72E1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DB004D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4B5A55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793AA4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6F94DAD" w14:textId="77777777">
            <w:pPr>
              <w:pStyle w:val="p-table"/>
              <w:jc w:val="right"/>
              <w:rPr>
                <w:sz w:val="17"/>
              </w:rPr>
            </w:pPr>
            <w:r>
              <w:rPr>
                <w:sz w:val="17"/>
              </w:rPr>
              <w:t>400</w:t>
            </w:r>
          </w:p>
        </w:tc>
      </w:tr>
      <w:tr w:rsidR="008267F9" w14:paraId="219FBF3D" w14:textId="77777777">
        <w:tc>
          <w:tcPr>
            <w:tcW w:w="239" w:type="dxa"/>
            <w:shd w:val="clear" w:color="auto" w:fill="auto"/>
            <w:tcMar>
              <w:top w:w="22" w:type="dxa"/>
              <w:bottom w:w="22" w:type="dxa"/>
              <w:right w:w="28" w:type="dxa"/>
            </w:tcMar>
          </w:tcPr>
          <w:p w:rsidR="008267F9" w:rsidRDefault="008267F9" w14:paraId="30E1DB05"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39C2488" w14:textId="77777777">
            <w:pPr>
              <w:pStyle w:val="p-table"/>
              <w:rPr>
                <w:sz w:val="17"/>
              </w:rPr>
            </w:pPr>
            <w:r>
              <w:rPr>
                <w:sz w:val="17"/>
              </w:rPr>
              <w:t>Consulaire informatiesystemen</w:t>
            </w:r>
          </w:p>
        </w:tc>
        <w:tc>
          <w:tcPr>
            <w:tcW w:w="597" w:type="dxa"/>
            <w:shd w:val="clear" w:color="auto" w:fill="auto"/>
            <w:tcMar>
              <w:top w:w="22" w:type="dxa"/>
              <w:left w:w="28" w:type="dxa"/>
              <w:bottom w:w="22" w:type="dxa"/>
              <w:right w:w="28" w:type="dxa"/>
            </w:tcMar>
          </w:tcPr>
          <w:p w:rsidR="008267F9" w:rsidRDefault="009F46BF" w14:paraId="78326DD0" w14:textId="77777777">
            <w:pPr>
              <w:pStyle w:val="p-table"/>
              <w:jc w:val="right"/>
              <w:rPr>
                <w:sz w:val="17"/>
              </w:rPr>
            </w:pPr>
            <w:r>
              <w:rPr>
                <w:sz w:val="17"/>
              </w:rPr>
              <w:t>1.664</w:t>
            </w:r>
          </w:p>
        </w:tc>
        <w:tc>
          <w:tcPr>
            <w:tcW w:w="597" w:type="dxa"/>
            <w:shd w:val="clear" w:color="auto" w:fill="auto"/>
            <w:tcMar>
              <w:top w:w="22" w:type="dxa"/>
              <w:left w:w="28" w:type="dxa"/>
              <w:bottom w:w="22" w:type="dxa"/>
              <w:right w:w="28" w:type="dxa"/>
            </w:tcMar>
          </w:tcPr>
          <w:p w:rsidR="008267F9" w:rsidRDefault="009F46BF" w14:paraId="41ABC0C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5100BE0" w14:textId="77777777">
            <w:pPr>
              <w:pStyle w:val="p-table"/>
              <w:jc w:val="right"/>
              <w:rPr>
                <w:sz w:val="17"/>
              </w:rPr>
            </w:pPr>
            <w:r>
              <w:rPr>
                <w:sz w:val="17"/>
              </w:rPr>
              <w:t>1.664</w:t>
            </w:r>
          </w:p>
        </w:tc>
        <w:tc>
          <w:tcPr>
            <w:tcW w:w="597" w:type="dxa"/>
            <w:shd w:val="clear" w:color="auto" w:fill="auto"/>
            <w:tcMar>
              <w:top w:w="22" w:type="dxa"/>
              <w:left w:w="28" w:type="dxa"/>
              <w:bottom w:w="22" w:type="dxa"/>
              <w:right w:w="28" w:type="dxa"/>
            </w:tcMar>
          </w:tcPr>
          <w:p w:rsidR="008267F9" w:rsidRDefault="009F46BF" w14:paraId="03A4924E" w14:textId="77777777">
            <w:pPr>
              <w:pStyle w:val="p-table"/>
              <w:jc w:val="right"/>
              <w:rPr>
                <w:sz w:val="17"/>
              </w:rPr>
            </w:pPr>
            <w:r>
              <w:rPr>
                <w:sz w:val="17"/>
              </w:rPr>
              <w:t>1.070</w:t>
            </w:r>
          </w:p>
        </w:tc>
        <w:tc>
          <w:tcPr>
            <w:tcW w:w="597" w:type="dxa"/>
            <w:shd w:val="clear" w:color="auto" w:fill="auto"/>
            <w:tcMar>
              <w:top w:w="22" w:type="dxa"/>
              <w:left w:w="28" w:type="dxa"/>
              <w:bottom w:w="22" w:type="dxa"/>
              <w:right w:w="28" w:type="dxa"/>
            </w:tcMar>
          </w:tcPr>
          <w:p w:rsidR="008267F9" w:rsidRDefault="009F46BF" w14:paraId="5B8D6C9D" w14:textId="77777777">
            <w:pPr>
              <w:pStyle w:val="p-table"/>
              <w:jc w:val="right"/>
              <w:rPr>
                <w:sz w:val="17"/>
              </w:rPr>
            </w:pPr>
            <w:r>
              <w:rPr>
                <w:sz w:val="17"/>
              </w:rPr>
              <w:t>2.734</w:t>
            </w:r>
          </w:p>
        </w:tc>
        <w:tc>
          <w:tcPr>
            <w:tcW w:w="597" w:type="dxa"/>
            <w:shd w:val="clear" w:color="auto" w:fill="auto"/>
            <w:tcMar>
              <w:top w:w="22" w:type="dxa"/>
              <w:left w:w="28" w:type="dxa"/>
              <w:bottom w:w="22" w:type="dxa"/>
              <w:right w:w="28" w:type="dxa"/>
            </w:tcMar>
          </w:tcPr>
          <w:p w:rsidR="008267F9" w:rsidRDefault="009F46BF" w14:paraId="5B8C984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BBBB6F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B65DD6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DEC2F9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8EB3010" w14:textId="77777777">
            <w:pPr>
              <w:pStyle w:val="p-table"/>
              <w:jc w:val="right"/>
              <w:rPr>
                <w:sz w:val="17"/>
              </w:rPr>
            </w:pPr>
            <w:r>
              <w:rPr>
                <w:sz w:val="17"/>
              </w:rPr>
              <w:t>664</w:t>
            </w:r>
          </w:p>
        </w:tc>
      </w:tr>
      <w:tr w:rsidR="008267F9" w14:paraId="4B825FEE" w14:textId="77777777">
        <w:tc>
          <w:tcPr>
            <w:tcW w:w="239" w:type="dxa"/>
            <w:shd w:val="clear" w:color="auto" w:fill="auto"/>
            <w:tcMar>
              <w:top w:w="22" w:type="dxa"/>
              <w:bottom w:w="22" w:type="dxa"/>
              <w:right w:w="28" w:type="dxa"/>
            </w:tcMar>
          </w:tcPr>
          <w:p w:rsidR="008267F9" w:rsidRDefault="009F46BF" w14:paraId="08785072" w14:textId="77777777">
            <w:pPr>
              <w:pStyle w:val="p-table"/>
              <w:rPr>
                <w:sz w:val="17"/>
              </w:rPr>
            </w:pPr>
            <w:r>
              <w:rPr>
                <w:b/>
                <w:sz w:val="17"/>
              </w:rPr>
              <w:t>4.2</w:t>
            </w:r>
          </w:p>
        </w:tc>
        <w:tc>
          <w:tcPr>
            <w:tcW w:w="2938" w:type="dxa"/>
            <w:shd w:val="clear" w:color="auto" w:fill="auto"/>
            <w:tcMar>
              <w:top w:w="22" w:type="dxa"/>
              <w:left w:w="28" w:type="dxa"/>
              <w:bottom w:w="22" w:type="dxa"/>
              <w:right w:w="28" w:type="dxa"/>
            </w:tcMar>
          </w:tcPr>
          <w:p w:rsidR="008267F9" w:rsidRDefault="009F46BF" w14:paraId="0AB2CB42" w14:textId="77777777">
            <w:pPr>
              <w:pStyle w:val="p-table"/>
              <w:rPr>
                <w:sz w:val="17"/>
              </w:rPr>
            </w:pPr>
            <w:r>
              <w:rPr>
                <w:b/>
                <w:sz w:val="17"/>
              </w:rPr>
              <w:t>Samen met (keten)partners het personenverkeer reguleren</w:t>
            </w:r>
          </w:p>
        </w:tc>
        <w:tc>
          <w:tcPr>
            <w:tcW w:w="597" w:type="dxa"/>
            <w:shd w:val="clear" w:color="auto" w:fill="auto"/>
            <w:tcMar>
              <w:top w:w="22" w:type="dxa"/>
              <w:left w:w="28" w:type="dxa"/>
              <w:bottom w:w="22" w:type="dxa"/>
              <w:right w:w="28" w:type="dxa"/>
            </w:tcMar>
          </w:tcPr>
          <w:p w:rsidR="008267F9" w:rsidRDefault="009F46BF" w14:paraId="082C4C0A" w14:textId="77777777">
            <w:pPr>
              <w:pStyle w:val="p-table"/>
              <w:jc w:val="right"/>
              <w:rPr>
                <w:sz w:val="17"/>
              </w:rPr>
            </w:pPr>
            <w:r>
              <w:rPr>
                <w:b/>
                <w:sz w:val="17"/>
              </w:rPr>
              <w:t>9.918</w:t>
            </w:r>
          </w:p>
        </w:tc>
        <w:tc>
          <w:tcPr>
            <w:tcW w:w="597" w:type="dxa"/>
            <w:shd w:val="clear" w:color="auto" w:fill="auto"/>
            <w:tcMar>
              <w:top w:w="22" w:type="dxa"/>
              <w:left w:w="28" w:type="dxa"/>
              <w:bottom w:w="22" w:type="dxa"/>
              <w:right w:w="28" w:type="dxa"/>
            </w:tcMar>
          </w:tcPr>
          <w:p w:rsidR="008267F9" w:rsidRDefault="009F46BF" w14:paraId="266DE3C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60C89326" w14:textId="77777777">
            <w:pPr>
              <w:pStyle w:val="p-table"/>
              <w:jc w:val="right"/>
              <w:rPr>
                <w:sz w:val="17"/>
              </w:rPr>
            </w:pPr>
            <w:r>
              <w:rPr>
                <w:b/>
                <w:sz w:val="17"/>
              </w:rPr>
              <w:t>9.918</w:t>
            </w:r>
          </w:p>
        </w:tc>
        <w:tc>
          <w:tcPr>
            <w:tcW w:w="597" w:type="dxa"/>
            <w:shd w:val="clear" w:color="auto" w:fill="auto"/>
            <w:tcMar>
              <w:top w:w="22" w:type="dxa"/>
              <w:left w:w="28" w:type="dxa"/>
              <w:bottom w:w="22" w:type="dxa"/>
              <w:right w:w="28" w:type="dxa"/>
            </w:tcMar>
          </w:tcPr>
          <w:p w:rsidR="008267F9" w:rsidRDefault="009F46BF" w14:paraId="09C1FFAF" w14:textId="77777777">
            <w:pPr>
              <w:pStyle w:val="p-table"/>
              <w:jc w:val="right"/>
              <w:rPr>
                <w:sz w:val="17"/>
              </w:rPr>
            </w:pPr>
            <w:r>
              <w:rPr>
                <w:b/>
                <w:sz w:val="17"/>
              </w:rPr>
              <w:t>3.300</w:t>
            </w:r>
          </w:p>
        </w:tc>
        <w:tc>
          <w:tcPr>
            <w:tcW w:w="597" w:type="dxa"/>
            <w:shd w:val="clear" w:color="auto" w:fill="auto"/>
            <w:tcMar>
              <w:top w:w="22" w:type="dxa"/>
              <w:left w:w="28" w:type="dxa"/>
              <w:bottom w:w="22" w:type="dxa"/>
              <w:right w:w="28" w:type="dxa"/>
            </w:tcMar>
          </w:tcPr>
          <w:p w:rsidR="008267F9" w:rsidRDefault="009F46BF" w14:paraId="727A9F1C" w14:textId="77777777">
            <w:pPr>
              <w:pStyle w:val="p-table"/>
              <w:jc w:val="right"/>
              <w:rPr>
                <w:sz w:val="17"/>
              </w:rPr>
            </w:pPr>
            <w:r>
              <w:rPr>
                <w:b/>
                <w:sz w:val="17"/>
              </w:rPr>
              <w:t>13.218</w:t>
            </w:r>
          </w:p>
        </w:tc>
        <w:tc>
          <w:tcPr>
            <w:tcW w:w="597" w:type="dxa"/>
            <w:shd w:val="clear" w:color="auto" w:fill="auto"/>
            <w:tcMar>
              <w:top w:w="22" w:type="dxa"/>
              <w:left w:w="28" w:type="dxa"/>
              <w:bottom w:w="22" w:type="dxa"/>
              <w:right w:w="28" w:type="dxa"/>
            </w:tcMar>
          </w:tcPr>
          <w:p w:rsidR="008267F9" w:rsidRDefault="009F46BF" w14:paraId="6536DA6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465642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0C10C7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908A75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6C09B56F" w14:textId="77777777">
            <w:pPr>
              <w:pStyle w:val="p-table"/>
              <w:jc w:val="right"/>
              <w:rPr>
                <w:sz w:val="17"/>
              </w:rPr>
            </w:pPr>
            <w:r>
              <w:rPr>
                <w:b/>
                <w:sz w:val="17"/>
              </w:rPr>
              <w:t>10.590</w:t>
            </w:r>
          </w:p>
        </w:tc>
      </w:tr>
      <w:tr w:rsidR="008267F9" w14:paraId="57446A9D" w14:textId="77777777">
        <w:tc>
          <w:tcPr>
            <w:tcW w:w="239" w:type="dxa"/>
            <w:shd w:val="clear" w:color="auto" w:fill="auto"/>
            <w:tcMar>
              <w:top w:w="22" w:type="dxa"/>
              <w:bottom w:w="22" w:type="dxa"/>
              <w:right w:w="28" w:type="dxa"/>
            </w:tcMar>
          </w:tcPr>
          <w:p w:rsidR="008267F9" w:rsidRDefault="008267F9" w14:paraId="63A709FF"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A3761FE"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8267F9" w:rsidRDefault="009F46BF" w14:paraId="59B70565" w14:textId="77777777">
            <w:pPr>
              <w:pStyle w:val="p-table"/>
              <w:jc w:val="right"/>
              <w:rPr>
                <w:sz w:val="17"/>
              </w:rPr>
            </w:pPr>
            <w:r>
              <w:rPr>
                <w:i/>
                <w:sz w:val="17"/>
              </w:rPr>
              <w:t>8.218</w:t>
            </w:r>
          </w:p>
        </w:tc>
        <w:tc>
          <w:tcPr>
            <w:tcW w:w="597" w:type="dxa"/>
            <w:shd w:val="clear" w:color="auto" w:fill="auto"/>
            <w:tcMar>
              <w:top w:w="22" w:type="dxa"/>
              <w:left w:w="28" w:type="dxa"/>
              <w:bottom w:w="22" w:type="dxa"/>
              <w:right w:w="28" w:type="dxa"/>
            </w:tcMar>
          </w:tcPr>
          <w:p w:rsidR="008267F9" w:rsidRDefault="009F46BF" w14:paraId="5D56CF6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65F88D8" w14:textId="77777777">
            <w:pPr>
              <w:pStyle w:val="p-table"/>
              <w:jc w:val="right"/>
              <w:rPr>
                <w:sz w:val="17"/>
              </w:rPr>
            </w:pPr>
            <w:r>
              <w:rPr>
                <w:i/>
                <w:sz w:val="17"/>
              </w:rPr>
              <w:t>8.218</w:t>
            </w:r>
          </w:p>
        </w:tc>
        <w:tc>
          <w:tcPr>
            <w:tcW w:w="597" w:type="dxa"/>
            <w:shd w:val="clear" w:color="auto" w:fill="auto"/>
            <w:tcMar>
              <w:top w:w="22" w:type="dxa"/>
              <w:left w:w="28" w:type="dxa"/>
              <w:bottom w:w="22" w:type="dxa"/>
              <w:right w:w="28" w:type="dxa"/>
            </w:tcMar>
          </w:tcPr>
          <w:p w:rsidR="008267F9" w:rsidRDefault="009F46BF" w14:paraId="7A11ABEB" w14:textId="77777777">
            <w:pPr>
              <w:pStyle w:val="p-table"/>
              <w:jc w:val="right"/>
              <w:rPr>
                <w:sz w:val="17"/>
              </w:rPr>
            </w:pPr>
            <w:r>
              <w:rPr>
                <w:i/>
                <w:sz w:val="17"/>
              </w:rPr>
              <w:t>3.300</w:t>
            </w:r>
          </w:p>
        </w:tc>
        <w:tc>
          <w:tcPr>
            <w:tcW w:w="597" w:type="dxa"/>
            <w:shd w:val="clear" w:color="auto" w:fill="auto"/>
            <w:tcMar>
              <w:top w:w="22" w:type="dxa"/>
              <w:left w:w="28" w:type="dxa"/>
              <w:bottom w:w="22" w:type="dxa"/>
              <w:right w:w="28" w:type="dxa"/>
            </w:tcMar>
          </w:tcPr>
          <w:p w:rsidR="008267F9" w:rsidRDefault="009F46BF" w14:paraId="12FD5454" w14:textId="77777777">
            <w:pPr>
              <w:pStyle w:val="p-table"/>
              <w:jc w:val="right"/>
              <w:rPr>
                <w:sz w:val="17"/>
              </w:rPr>
            </w:pPr>
            <w:r>
              <w:rPr>
                <w:i/>
                <w:sz w:val="17"/>
              </w:rPr>
              <w:t>11.518</w:t>
            </w:r>
          </w:p>
        </w:tc>
        <w:tc>
          <w:tcPr>
            <w:tcW w:w="597" w:type="dxa"/>
            <w:shd w:val="clear" w:color="auto" w:fill="auto"/>
            <w:tcMar>
              <w:top w:w="22" w:type="dxa"/>
              <w:left w:w="28" w:type="dxa"/>
              <w:bottom w:w="22" w:type="dxa"/>
              <w:right w:w="28" w:type="dxa"/>
            </w:tcMar>
          </w:tcPr>
          <w:p w:rsidR="008267F9" w:rsidRDefault="009F46BF" w14:paraId="1B98DB0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217847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B40C84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F5034D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3080F6C" w14:textId="77777777">
            <w:pPr>
              <w:pStyle w:val="p-table"/>
              <w:jc w:val="right"/>
              <w:rPr>
                <w:sz w:val="17"/>
              </w:rPr>
            </w:pPr>
            <w:r>
              <w:rPr>
                <w:i/>
                <w:sz w:val="17"/>
              </w:rPr>
              <w:t>8.890</w:t>
            </w:r>
          </w:p>
        </w:tc>
      </w:tr>
      <w:tr w:rsidR="008267F9" w14:paraId="0D132206" w14:textId="77777777">
        <w:tc>
          <w:tcPr>
            <w:tcW w:w="239" w:type="dxa"/>
            <w:shd w:val="clear" w:color="auto" w:fill="auto"/>
            <w:tcMar>
              <w:top w:w="22" w:type="dxa"/>
              <w:bottom w:w="22" w:type="dxa"/>
              <w:right w:w="28" w:type="dxa"/>
            </w:tcMar>
          </w:tcPr>
          <w:p w:rsidR="008267F9" w:rsidRDefault="008267F9" w14:paraId="76BAF4B4"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D4A9E44" w14:textId="77777777">
            <w:pPr>
              <w:pStyle w:val="p-table"/>
              <w:rPr>
                <w:sz w:val="17"/>
              </w:rPr>
            </w:pPr>
            <w:r>
              <w:rPr>
                <w:sz w:val="17"/>
              </w:rPr>
              <w:t>Ambtsberichtenonderzoek</w:t>
            </w:r>
          </w:p>
        </w:tc>
        <w:tc>
          <w:tcPr>
            <w:tcW w:w="597" w:type="dxa"/>
            <w:shd w:val="clear" w:color="auto" w:fill="auto"/>
            <w:tcMar>
              <w:top w:w="22" w:type="dxa"/>
              <w:left w:w="28" w:type="dxa"/>
              <w:bottom w:w="22" w:type="dxa"/>
              <w:right w:w="28" w:type="dxa"/>
            </w:tcMar>
          </w:tcPr>
          <w:p w:rsidR="008267F9" w:rsidRDefault="009F46BF" w14:paraId="32A680BA"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8267F9" w:rsidRDefault="009F46BF" w14:paraId="38A53A4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5BAC144"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8267F9" w:rsidRDefault="009F46BF" w14:paraId="58951C0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B602515"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8267F9" w:rsidRDefault="009F46BF" w14:paraId="627B84D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7A45A2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723D53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4B7CEF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A8C8D3C" w14:textId="77777777">
            <w:pPr>
              <w:pStyle w:val="p-table"/>
              <w:jc w:val="right"/>
              <w:rPr>
                <w:sz w:val="17"/>
              </w:rPr>
            </w:pPr>
            <w:r>
              <w:rPr>
                <w:sz w:val="17"/>
              </w:rPr>
              <w:t>150</w:t>
            </w:r>
          </w:p>
        </w:tc>
      </w:tr>
      <w:tr w:rsidR="008267F9" w14:paraId="61F878F8" w14:textId="77777777">
        <w:tc>
          <w:tcPr>
            <w:tcW w:w="239" w:type="dxa"/>
            <w:shd w:val="clear" w:color="auto" w:fill="auto"/>
            <w:tcMar>
              <w:top w:w="22" w:type="dxa"/>
              <w:bottom w:w="22" w:type="dxa"/>
              <w:right w:w="28" w:type="dxa"/>
            </w:tcMar>
          </w:tcPr>
          <w:p w:rsidR="008267F9" w:rsidRDefault="008267F9" w14:paraId="320CF0E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581EA7D" w14:textId="77777777">
            <w:pPr>
              <w:pStyle w:val="p-table"/>
              <w:rPr>
                <w:sz w:val="17"/>
              </w:rPr>
            </w:pPr>
            <w:r>
              <w:rPr>
                <w:sz w:val="17"/>
              </w:rPr>
              <w:t>Visumverlening</w:t>
            </w:r>
          </w:p>
        </w:tc>
        <w:tc>
          <w:tcPr>
            <w:tcW w:w="597" w:type="dxa"/>
            <w:shd w:val="clear" w:color="auto" w:fill="auto"/>
            <w:tcMar>
              <w:top w:w="22" w:type="dxa"/>
              <w:left w:w="28" w:type="dxa"/>
              <w:bottom w:w="22" w:type="dxa"/>
              <w:right w:w="28" w:type="dxa"/>
            </w:tcMar>
          </w:tcPr>
          <w:p w:rsidR="008267F9" w:rsidRDefault="009F46BF" w14:paraId="540D95D3" w14:textId="77777777">
            <w:pPr>
              <w:pStyle w:val="p-table"/>
              <w:jc w:val="right"/>
              <w:rPr>
                <w:sz w:val="17"/>
              </w:rPr>
            </w:pPr>
            <w:r>
              <w:rPr>
                <w:sz w:val="17"/>
              </w:rPr>
              <w:t>2.858</w:t>
            </w:r>
          </w:p>
        </w:tc>
        <w:tc>
          <w:tcPr>
            <w:tcW w:w="597" w:type="dxa"/>
            <w:shd w:val="clear" w:color="auto" w:fill="auto"/>
            <w:tcMar>
              <w:top w:w="22" w:type="dxa"/>
              <w:left w:w="28" w:type="dxa"/>
              <w:bottom w:w="22" w:type="dxa"/>
              <w:right w:w="28" w:type="dxa"/>
            </w:tcMar>
          </w:tcPr>
          <w:p w:rsidR="008267F9" w:rsidRDefault="009F46BF" w14:paraId="2839A66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6B0B233" w14:textId="77777777">
            <w:pPr>
              <w:pStyle w:val="p-table"/>
              <w:jc w:val="right"/>
              <w:rPr>
                <w:sz w:val="17"/>
              </w:rPr>
            </w:pPr>
            <w:r>
              <w:rPr>
                <w:sz w:val="17"/>
              </w:rPr>
              <w:t>2.858</w:t>
            </w:r>
          </w:p>
        </w:tc>
        <w:tc>
          <w:tcPr>
            <w:tcW w:w="597" w:type="dxa"/>
            <w:shd w:val="clear" w:color="auto" w:fill="auto"/>
            <w:tcMar>
              <w:top w:w="22" w:type="dxa"/>
              <w:left w:w="28" w:type="dxa"/>
              <w:bottom w:w="22" w:type="dxa"/>
              <w:right w:w="28" w:type="dxa"/>
            </w:tcMar>
          </w:tcPr>
          <w:p w:rsidR="008267F9" w:rsidRDefault="009F46BF" w14:paraId="03B13C0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1578DF0" w14:textId="77777777">
            <w:pPr>
              <w:pStyle w:val="p-table"/>
              <w:jc w:val="right"/>
              <w:rPr>
                <w:sz w:val="17"/>
              </w:rPr>
            </w:pPr>
            <w:r>
              <w:rPr>
                <w:sz w:val="17"/>
              </w:rPr>
              <w:t>2.858</w:t>
            </w:r>
          </w:p>
        </w:tc>
        <w:tc>
          <w:tcPr>
            <w:tcW w:w="597" w:type="dxa"/>
            <w:shd w:val="clear" w:color="auto" w:fill="auto"/>
            <w:tcMar>
              <w:top w:w="22" w:type="dxa"/>
              <w:left w:w="28" w:type="dxa"/>
              <w:bottom w:w="22" w:type="dxa"/>
              <w:right w:w="28" w:type="dxa"/>
            </w:tcMar>
          </w:tcPr>
          <w:p w:rsidR="008267F9" w:rsidRDefault="009F46BF" w14:paraId="56ED040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DC08A8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E9080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88FD58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0FF01E4" w14:textId="77777777">
            <w:pPr>
              <w:pStyle w:val="p-table"/>
              <w:jc w:val="right"/>
              <w:rPr>
                <w:sz w:val="17"/>
              </w:rPr>
            </w:pPr>
            <w:r>
              <w:rPr>
                <w:sz w:val="17"/>
              </w:rPr>
              <w:t>2.858</w:t>
            </w:r>
          </w:p>
        </w:tc>
      </w:tr>
      <w:tr w:rsidR="008267F9" w14:paraId="463C04D6" w14:textId="77777777">
        <w:tc>
          <w:tcPr>
            <w:tcW w:w="239" w:type="dxa"/>
            <w:shd w:val="clear" w:color="auto" w:fill="auto"/>
            <w:tcMar>
              <w:top w:w="22" w:type="dxa"/>
              <w:bottom w:w="22" w:type="dxa"/>
              <w:right w:w="28" w:type="dxa"/>
            </w:tcMar>
          </w:tcPr>
          <w:p w:rsidR="008267F9" w:rsidRDefault="008267F9" w14:paraId="1445A693"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F141F22" w14:textId="77777777">
            <w:pPr>
              <w:pStyle w:val="p-table"/>
              <w:rPr>
                <w:sz w:val="17"/>
              </w:rPr>
            </w:pPr>
            <w:r>
              <w:rPr>
                <w:sz w:val="17"/>
              </w:rPr>
              <w:t>Legalisatie en verificatie</w:t>
            </w:r>
          </w:p>
        </w:tc>
        <w:tc>
          <w:tcPr>
            <w:tcW w:w="597" w:type="dxa"/>
            <w:shd w:val="clear" w:color="auto" w:fill="auto"/>
            <w:tcMar>
              <w:top w:w="22" w:type="dxa"/>
              <w:left w:w="28" w:type="dxa"/>
              <w:bottom w:w="22" w:type="dxa"/>
              <w:right w:w="28" w:type="dxa"/>
            </w:tcMar>
          </w:tcPr>
          <w:p w:rsidR="008267F9" w:rsidRDefault="009F46BF" w14:paraId="51FB2B00" w14:textId="77777777">
            <w:pPr>
              <w:pStyle w:val="p-table"/>
              <w:jc w:val="right"/>
              <w:rPr>
                <w:sz w:val="17"/>
              </w:rPr>
            </w:pPr>
            <w:r>
              <w:rPr>
                <w:sz w:val="17"/>
              </w:rPr>
              <w:t>80</w:t>
            </w:r>
          </w:p>
        </w:tc>
        <w:tc>
          <w:tcPr>
            <w:tcW w:w="597" w:type="dxa"/>
            <w:shd w:val="clear" w:color="auto" w:fill="auto"/>
            <w:tcMar>
              <w:top w:w="22" w:type="dxa"/>
              <w:left w:w="28" w:type="dxa"/>
              <w:bottom w:w="22" w:type="dxa"/>
              <w:right w:w="28" w:type="dxa"/>
            </w:tcMar>
          </w:tcPr>
          <w:p w:rsidR="008267F9" w:rsidRDefault="009F46BF" w14:paraId="2BAD7C1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97D3C38" w14:textId="77777777">
            <w:pPr>
              <w:pStyle w:val="p-table"/>
              <w:jc w:val="right"/>
              <w:rPr>
                <w:sz w:val="17"/>
              </w:rPr>
            </w:pPr>
            <w:r>
              <w:rPr>
                <w:sz w:val="17"/>
              </w:rPr>
              <w:t>80</w:t>
            </w:r>
          </w:p>
        </w:tc>
        <w:tc>
          <w:tcPr>
            <w:tcW w:w="597" w:type="dxa"/>
            <w:shd w:val="clear" w:color="auto" w:fill="auto"/>
            <w:tcMar>
              <w:top w:w="22" w:type="dxa"/>
              <w:left w:w="28" w:type="dxa"/>
              <w:bottom w:w="22" w:type="dxa"/>
              <w:right w:w="28" w:type="dxa"/>
            </w:tcMar>
          </w:tcPr>
          <w:p w:rsidR="008267F9" w:rsidRDefault="009F46BF" w14:paraId="147BF1F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1FF0884" w14:textId="77777777">
            <w:pPr>
              <w:pStyle w:val="p-table"/>
              <w:jc w:val="right"/>
              <w:rPr>
                <w:sz w:val="17"/>
              </w:rPr>
            </w:pPr>
            <w:r>
              <w:rPr>
                <w:sz w:val="17"/>
              </w:rPr>
              <w:t>80</w:t>
            </w:r>
          </w:p>
        </w:tc>
        <w:tc>
          <w:tcPr>
            <w:tcW w:w="597" w:type="dxa"/>
            <w:shd w:val="clear" w:color="auto" w:fill="auto"/>
            <w:tcMar>
              <w:top w:w="22" w:type="dxa"/>
              <w:left w:w="28" w:type="dxa"/>
              <w:bottom w:w="22" w:type="dxa"/>
              <w:right w:w="28" w:type="dxa"/>
            </w:tcMar>
          </w:tcPr>
          <w:p w:rsidR="008267F9" w:rsidRDefault="009F46BF" w14:paraId="5FF6A41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401F52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A278BA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A244F8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E0B6559" w14:textId="77777777">
            <w:pPr>
              <w:pStyle w:val="p-table"/>
              <w:jc w:val="right"/>
              <w:rPr>
                <w:sz w:val="17"/>
              </w:rPr>
            </w:pPr>
            <w:r>
              <w:rPr>
                <w:sz w:val="17"/>
              </w:rPr>
              <w:t>80</w:t>
            </w:r>
          </w:p>
        </w:tc>
      </w:tr>
      <w:tr w:rsidR="008267F9" w14:paraId="2ED9E1E0" w14:textId="77777777">
        <w:tc>
          <w:tcPr>
            <w:tcW w:w="239" w:type="dxa"/>
            <w:shd w:val="clear" w:color="auto" w:fill="auto"/>
            <w:tcMar>
              <w:top w:w="22" w:type="dxa"/>
              <w:bottom w:w="22" w:type="dxa"/>
              <w:right w:w="28" w:type="dxa"/>
            </w:tcMar>
          </w:tcPr>
          <w:p w:rsidR="008267F9" w:rsidRDefault="008267F9" w14:paraId="0792692D"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6D99840" w14:textId="77777777">
            <w:pPr>
              <w:pStyle w:val="p-table"/>
              <w:rPr>
                <w:sz w:val="17"/>
              </w:rPr>
            </w:pPr>
            <w:r>
              <w:rPr>
                <w:sz w:val="17"/>
              </w:rPr>
              <w:t>Consulaire informatiesystemen</w:t>
            </w:r>
          </w:p>
        </w:tc>
        <w:tc>
          <w:tcPr>
            <w:tcW w:w="597" w:type="dxa"/>
            <w:shd w:val="clear" w:color="auto" w:fill="auto"/>
            <w:tcMar>
              <w:top w:w="22" w:type="dxa"/>
              <w:left w:w="28" w:type="dxa"/>
              <w:bottom w:w="22" w:type="dxa"/>
              <w:right w:w="28" w:type="dxa"/>
            </w:tcMar>
          </w:tcPr>
          <w:p w:rsidR="008267F9" w:rsidRDefault="009F46BF" w14:paraId="34B28BDE" w14:textId="77777777">
            <w:pPr>
              <w:pStyle w:val="p-table"/>
              <w:jc w:val="right"/>
              <w:rPr>
                <w:sz w:val="17"/>
              </w:rPr>
            </w:pPr>
            <w:r>
              <w:rPr>
                <w:sz w:val="17"/>
              </w:rPr>
              <w:t>5.130</w:t>
            </w:r>
          </w:p>
        </w:tc>
        <w:tc>
          <w:tcPr>
            <w:tcW w:w="597" w:type="dxa"/>
            <w:shd w:val="clear" w:color="auto" w:fill="auto"/>
            <w:tcMar>
              <w:top w:w="22" w:type="dxa"/>
              <w:left w:w="28" w:type="dxa"/>
              <w:bottom w:w="22" w:type="dxa"/>
              <w:right w:w="28" w:type="dxa"/>
            </w:tcMar>
          </w:tcPr>
          <w:p w:rsidR="008267F9" w:rsidRDefault="009F46BF" w14:paraId="40AC9B7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8D4F993" w14:textId="77777777">
            <w:pPr>
              <w:pStyle w:val="p-table"/>
              <w:jc w:val="right"/>
              <w:rPr>
                <w:sz w:val="17"/>
              </w:rPr>
            </w:pPr>
            <w:r>
              <w:rPr>
                <w:sz w:val="17"/>
              </w:rPr>
              <w:t>5.130</w:t>
            </w:r>
          </w:p>
        </w:tc>
        <w:tc>
          <w:tcPr>
            <w:tcW w:w="597" w:type="dxa"/>
            <w:shd w:val="clear" w:color="auto" w:fill="auto"/>
            <w:tcMar>
              <w:top w:w="22" w:type="dxa"/>
              <w:left w:w="28" w:type="dxa"/>
              <w:bottom w:w="22" w:type="dxa"/>
              <w:right w:w="28" w:type="dxa"/>
            </w:tcMar>
          </w:tcPr>
          <w:p w:rsidR="008267F9" w:rsidRDefault="009F46BF" w14:paraId="5D7751F8" w14:textId="77777777">
            <w:pPr>
              <w:pStyle w:val="p-table"/>
              <w:jc w:val="right"/>
              <w:rPr>
                <w:sz w:val="17"/>
              </w:rPr>
            </w:pPr>
            <w:r>
              <w:rPr>
                <w:sz w:val="17"/>
              </w:rPr>
              <w:t>3.300</w:t>
            </w:r>
          </w:p>
        </w:tc>
        <w:tc>
          <w:tcPr>
            <w:tcW w:w="597" w:type="dxa"/>
            <w:shd w:val="clear" w:color="auto" w:fill="auto"/>
            <w:tcMar>
              <w:top w:w="22" w:type="dxa"/>
              <w:left w:w="28" w:type="dxa"/>
              <w:bottom w:w="22" w:type="dxa"/>
              <w:right w:w="28" w:type="dxa"/>
            </w:tcMar>
          </w:tcPr>
          <w:p w:rsidR="008267F9" w:rsidRDefault="009F46BF" w14:paraId="45908191" w14:textId="77777777">
            <w:pPr>
              <w:pStyle w:val="p-table"/>
              <w:jc w:val="right"/>
              <w:rPr>
                <w:sz w:val="17"/>
              </w:rPr>
            </w:pPr>
            <w:r>
              <w:rPr>
                <w:sz w:val="17"/>
              </w:rPr>
              <w:t>8.430</w:t>
            </w:r>
          </w:p>
        </w:tc>
        <w:tc>
          <w:tcPr>
            <w:tcW w:w="597" w:type="dxa"/>
            <w:shd w:val="clear" w:color="auto" w:fill="auto"/>
            <w:tcMar>
              <w:top w:w="22" w:type="dxa"/>
              <w:left w:w="28" w:type="dxa"/>
              <w:bottom w:w="22" w:type="dxa"/>
              <w:right w:w="28" w:type="dxa"/>
            </w:tcMar>
          </w:tcPr>
          <w:p w:rsidR="008267F9" w:rsidRDefault="009F46BF" w14:paraId="53C775C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5FE7F4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F64B54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58B6EB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1240B80" w14:textId="77777777">
            <w:pPr>
              <w:pStyle w:val="p-table"/>
              <w:jc w:val="right"/>
              <w:rPr>
                <w:sz w:val="17"/>
              </w:rPr>
            </w:pPr>
            <w:r>
              <w:rPr>
                <w:sz w:val="17"/>
              </w:rPr>
              <w:t>5.802</w:t>
            </w:r>
          </w:p>
        </w:tc>
      </w:tr>
      <w:tr w:rsidR="008267F9" w14:paraId="2D6B14BF" w14:textId="77777777">
        <w:tc>
          <w:tcPr>
            <w:tcW w:w="239" w:type="dxa"/>
            <w:shd w:val="clear" w:color="auto" w:fill="auto"/>
            <w:tcMar>
              <w:top w:w="22" w:type="dxa"/>
              <w:bottom w:w="22" w:type="dxa"/>
              <w:right w:w="28" w:type="dxa"/>
            </w:tcMar>
          </w:tcPr>
          <w:p w:rsidR="008267F9" w:rsidRDefault="008267F9" w14:paraId="77BB26F0"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1D1B9D9"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45D3B2FE" w14:textId="77777777">
            <w:pPr>
              <w:pStyle w:val="p-table"/>
              <w:jc w:val="right"/>
              <w:rPr>
                <w:sz w:val="17"/>
              </w:rPr>
            </w:pPr>
            <w:r>
              <w:rPr>
                <w:i/>
                <w:sz w:val="17"/>
              </w:rPr>
              <w:t>1.700</w:t>
            </w:r>
          </w:p>
        </w:tc>
        <w:tc>
          <w:tcPr>
            <w:tcW w:w="597" w:type="dxa"/>
            <w:shd w:val="clear" w:color="auto" w:fill="auto"/>
            <w:tcMar>
              <w:top w:w="22" w:type="dxa"/>
              <w:left w:w="28" w:type="dxa"/>
              <w:bottom w:w="22" w:type="dxa"/>
              <w:right w:w="28" w:type="dxa"/>
            </w:tcMar>
          </w:tcPr>
          <w:p w:rsidR="008267F9" w:rsidRDefault="009F46BF" w14:paraId="6586891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5466137" w14:textId="77777777">
            <w:pPr>
              <w:pStyle w:val="p-table"/>
              <w:jc w:val="right"/>
              <w:rPr>
                <w:sz w:val="17"/>
              </w:rPr>
            </w:pPr>
            <w:r>
              <w:rPr>
                <w:i/>
                <w:sz w:val="17"/>
              </w:rPr>
              <w:t>1.700</w:t>
            </w:r>
          </w:p>
        </w:tc>
        <w:tc>
          <w:tcPr>
            <w:tcW w:w="597" w:type="dxa"/>
            <w:shd w:val="clear" w:color="auto" w:fill="auto"/>
            <w:tcMar>
              <w:top w:w="22" w:type="dxa"/>
              <w:left w:w="28" w:type="dxa"/>
              <w:bottom w:w="22" w:type="dxa"/>
              <w:right w:w="28" w:type="dxa"/>
            </w:tcMar>
          </w:tcPr>
          <w:p w:rsidR="008267F9" w:rsidRDefault="009F46BF" w14:paraId="280C72B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099BA84" w14:textId="77777777">
            <w:pPr>
              <w:pStyle w:val="p-table"/>
              <w:jc w:val="right"/>
              <w:rPr>
                <w:sz w:val="17"/>
              </w:rPr>
            </w:pPr>
            <w:r>
              <w:rPr>
                <w:i/>
                <w:sz w:val="17"/>
              </w:rPr>
              <w:t>1.700</w:t>
            </w:r>
          </w:p>
        </w:tc>
        <w:tc>
          <w:tcPr>
            <w:tcW w:w="597" w:type="dxa"/>
            <w:shd w:val="clear" w:color="auto" w:fill="auto"/>
            <w:tcMar>
              <w:top w:w="22" w:type="dxa"/>
              <w:left w:w="28" w:type="dxa"/>
              <w:bottom w:w="22" w:type="dxa"/>
              <w:right w:w="28" w:type="dxa"/>
            </w:tcMar>
          </w:tcPr>
          <w:p w:rsidR="008267F9" w:rsidRDefault="009F46BF" w14:paraId="2494F9E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242C86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70E644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E29E5F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8688961" w14:textId="77777777">
            <w:pPr>
              <w:pStyle w:val="p-table"/>
              <w:jc w:val="right"/>
              <w:rPr>
                <w:sz w:val="17"/>
              </w:rPr>
            </w:pPr>
            <w:r>
              <w:rPr>
                <w:i/>
                <w:sz w:val="17"/>
              </w:rPr>
              <w:t>1.700</w:t>
            </w:r>
          </w:p>
        </w:tc>
      </w:tr>
      <w:tr w:rsidR="008267F9" w14:paraId="1768FD8E" w14:textId="77777777">
        <w:tc>
          <w:tcPr>
            <w:tcW w:w="239" w:type="dxa"/>
            <w:shd w:val="clear" w:color="auto" w:fill="auto"/>
            <w:tcMar>
              <w:top w:w="22" w:type="dxa"/>
              <w:bottom w:w="22" w:type="dxa"/>
              <w:right w:w="28" w:type="dxa"/>
            </w:tcMar>
          </w:tcPr>
          <w:p w:rsidR="008267F9" w:rsidRDefault="008267F9" w14:paraId="0007BA4F"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38310C9" w14:textId="77777777">
            <w:pPr>
              <w:pStyle w:val="p-table"/>
              <w:rPr>
                <w:sz w:val="17"/>
              </w:rPr>
            </w:pPr>
            <w:r>
              <w:rPr>
                <w:sz w:val="17"/>
              </w:rPr>
              <w:t>Bijdragen asiel en migratie</w:t>
            </w:r>
          </w:p>
        </w:tc>
        <w:tc>
          <w:tcPr>
            <w:tcW w:w="597" w:type="dxa"/>
            <w:shd w:val="clear" w:color="auto" w:fill="auto"/>
            <w:tcMar>
              <w:top w:w="22" w:type="dxa"/>
              <w:left w:w="28" w:type="dxa"/>
              <w:bottom w:w="22" w:type="dxa"/>
              <w:right w:w="28" w:type="dxa"/>
            </w:tcMar>
          </w:tcPr>
          <w:p w:rsidR="008267F9" w:rsidRDefault="009F46BF" w14:paraId="1627CFAE" w14:textId="77777777">
            <w:pPr>
              <w:pStyle w:val="p-table"/>
              <w:jc w:val="right"/>
              <w:rPr>
                <w:sz w:val="17"/>
              </w:rPr>
            </w:pPr>
            <w:r>
              <w:rPr>
                <w:sz w:val="17"/>
              </w:rPr>
              <w:t>1.700</w:t>
            </w:r>
          </w:p>
        </w:tc>
        <w:tc>
          <w:tcPr>
            <w:tcW w:w="597" w:type="dxa"/>
            <w:shd w:val="clear" w:color="auto" w:fill="auto"/>
            <w:tcMar>
              <w:top w:w="22" w:type="dxa"/>
              <w:left w:w="28" w:type="dxa"/>
              <w:bottom w:w="22" w:type="dxa"/>
              <w:right w:w="28" w:type="dxa"/>
            </w:tcMar>
          </w:tcPr>
          <w:p w:rsidR="008267F9" w:rsidRDefault="009F46BF" w14:paraId="1057137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7927A1E" w14:textId="77777777">
            <w:pPr>
              <w:pStyle w:val="p-table"/>
              <w:jc w:val="right"/>
              <w:rPr>
                <w:sz w:val="17"/>
              </w:rPr>
            </w:pPr>
            <w:r>
              <w:rPr>
                <w:sz w:val="17"/>
              </w:rPr>
              <w:t>1.700</w:t>
            </w:r>
          </w:p>
        </w:tc>
        <w:tc>
          <w:tcPr>
            <w:tcW w:w="597" w:type="dxa"/>
            <w:shd w:val="clear" w:color="auto" w:fill="auto"/>
            <w:tcMar>
              <w:top w:w="22" w:type="dxa"/>
              <w:left w:w="28" w:type="dxa"/>
              <w:bottom w:w="22" w:type="dxa"/>
              <w:right w:w="28" w:type="dxa"/>
            </w:tcMar>
          </w:tcPr>
          <w:p w:rsidR="008267F9" w:rsidRDefault="009F46BF" w14:paraId="4963D27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58D61DE" w14:textId="77777777">
            <w:pPr>
              <w:pStyle w:val="p-table"/>
              <w:jc w:val="right"/>
              <w:rPr>
                <w:sz w:val="17"/>
              </w:rPr>
            </w:pPr>
            <w:r>
              <w:rPr>
                <w:sz w:val="17"/>
              </w:rPr>
              <w:t>1.700</w:t>
            </w:r>
          </w:p>
        </w:tc>
        <w:tc>
          <w:tcPr>
            <w:tcW w:w="597" w:type="dxa"/>
            <w:shd w:val="clear" w:color="auto" w:fill="auto"/>
            <w:tcMar>
              <w:top w:w="22" w:type="dxa"/>
              <w:left w:w="28" w:type="dxa"/>
              <w:bottom w:w="22" w:type="dxa"/>
              <w:right w:w="28" w:type="dxa"/>
            </w:tcMar>
          </w:tcPr>
          <w:p w:rsidR="008267F9" w:rsidRDefault="009F46BF" w14:paraId="6BF03E3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A8EAEA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ECEEFD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3D40DB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91EA33C" w14:textId="77777777">
            <w:pPr>
              <w:pStyle w:val="p-table"/>
              <w:jc w:val="right"/>
              <w:rPr>
                <w:sz w:val="17"/>
              </w:rPr>
            </w:pPr>
            <w:r>
              <w:rPr>
                <w:sz w:val="17"/>
              </w:rPr>
              <w:t>1.700</w:t>
            </w:r>
          </w:p>
        </w:tc>
      </w:tr>
      <w:tr w:rsidR="008267F9" w14:paraId="15B97C94" w14:textId="77777777">
        <w:tc>
          <w:tcPr>
            <w:tcW w:w="239" w:type="dxa"/>
            <w:shd w:val="clear" w:color="auto" w:fill="auto"/>
            <w:tcMar>
              <w:top w:w="22" w:type="dxa"/>
              <w:bottom w:w="22" w:type="dxa"/>
              <w:right w:w="28" w:type="dxa"/>
            </w:tcMar>
          </w:tcPr>
          <w:p w:rsidR="008267F9" w:rsidRDefault="009F46BF" w14:paraId="31D3F260" w14:textId="77777777">
            <w:pPr>
              <w:pStyle w:val="p-table"/>
              <w:rPr>
                <w:sz w:val="17"/>
              </w:rPr>
            </w:pPr>
            <w:r>
              <w:rPr>
                <w:b/>
                <w:sz w:val="17"/>
              </w:rPr>
              <w:t>4.3</w:t>
            </w:r>
          </w:p>
        </w:tc>
        <w:tc>
          <w:tcPr>
            <w:tcW w:w="2938" w:type="dxa"/>
            <w:shd w:val="clear" w:color="auto" w:fill="auto"/>
            <w:tcMar>
              <w:top w:w="22" w:type="dxa"/>
              <w:left w:w="28" w:type="dxa"/>
              <w:bottom w:w="22" w:type="dxa"/>
              <w:right w:w="28" w:type="dxa"/>
            </w:tcMar>
          </w:tcPr>
          <w:p w:rsidR="008267F9" w:rsidRDefault="009F46BF" w14:paraId="2B0612C9" w14:textId="77777777">
            <w:pPr>
              <w:pStyle w:val="p-table"/>
              <w:rPr>
                <w:sz w:val="17"/>
              </w:rPr>
            </w:pPr>
            <w:r>
              <w:rPr>
                <w:b/>
                <w:sz w:val="17"/>
              </w:rPr>
              <w:t>Grotere buitenlandse bekendheid met de Nederlandse cultuur</w:t>
            </w:r>
          </w:p>
        </w:tc>
        <w:tc>
          <w:tcPr>
            <w:tcW w:w="597" w:type="dxa"/>
            <w:shd w:val="clear" w:color="auto" w:fill="auto"/>
            <w:tcMar>
              <w:top w:w="22" w:type="dxa"/>
              <w:left w:w="28" w:type="dxa"/>
              <w:bottom w:w="22" w:type="dxa"/>
              <w:right w:w="28" w:type="dxa"/>
            </w:tcMar>
          </w:tcPr>
          <w:p w:rsidR="008267F9" w:rsidRDefault="009F46BF" w14:paraId="230B6E8E" w14:textId="77777777">
            <w:pPr>
              <w:pStyle w:val="p-table"/>
              <w:jc w:val="right"/>
              <w:rPr>
                <w:sz w:val="17"/>
              </w:rPr>
            </w:pPr>
            <w:r>
              <w:rPr>
                <w:b/>
                <w:sz w:val="17"/>
              </w:rPr>
              <w:t>6.785</w:t>
            </w:r>
          </w:p>
        </w:tc>
        <w:tc>
          <w:tcPr>
            <w:tcW w:w="597" w:type="dxa"/>
            <w:shd w:val="clear" w:color="auto" w:fill="auto"/>
            <w:tcMar>
              <w:top w:w="22" w:type="dxa"/>
              <w:left w:w="28" w:type="dxa"/>
              <w:bottom w:w="22" w:type="dxa"/>
              <w:right w:w="28" w:type="dxa"/>
            </w:tcMar>
          </w:tcPr>
          <w:p w:rsidR="008267F9" w:rsidRDefault="009F46BF" w14:paraId="089D06A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B149F3E" w14:textId="77777777">
            <w:pPr>
              <w:pStyle w:val="p-table"/>
              <w:jc w:val="right"/>
              <w:rPr>
                <w:sz w:val="17"/>
              </w:rPr>
            </w:pPr>
            <w:r>
              <w:rPr>
                <w:b/>
                <w:sz w:val="17"/>
              </w:rPr>
              <w:t>6.785</w:t>
            </w:r>
          </w:p>
        </w:tc>
        <w:tc>
          <w:tcPr>
            <w:tcW w:w="597" w:type="dxa"/>
            <w:shd w:val="clear" w:color="auto" w:fill="auto"/>
            <w:tcMar>
              <w:top w:w="22" w:type="dxa"/>
              <w:left w:w="28" w:type="dxa"/>
              <w:bottom w:w="22" w:type="dxa"/>
              <w:right w:w="28" w:type="dxa"/>
            </w:tcMar>
          </w:tcPr>
          <w:p w:rsidR="008267F9" w:rsidRDefault="009F46BF" w14:paraId="312DC2F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39CAB4F" w14:textId="77777777">
            <w:pPr>
              <w:pStyle w:val="p-table"/>
              <w:jc w:val="right"/>
              <w:rPr>
                <w:sz w:val="17"/>
              </w:rPr>
            </w:pPr>
            <w:r>
              <w:rPr>
                <w:b/>
                <w:sz w:val="17"/>
              </w:rPr>
              <w:t>6.785</w:t>
            </w:r>
          </w:p>
        </w:tc>
        <w:tc>
          <w:tcPr>
            <w:tcW w:w="597" w:type="dxa"/>
            <w:shd w:val="clear" w:color="auto" w:fill="auto"/>
            <w:tcMar>
              <w:top w:w="22" w:type="dxa"/>
              <w:left w:w="28" w:type="dxa"/>
              <w:bottom w:w="22" w:type="dxa"/>
              <w:right w:w="28" w:type="dxa"/>
            </w:tcMar>
          </w:tcPr>
          <w:p w:rsidR="008267F9" w:rsidRDefault="009F46BF" w14:paraId="6C64D707" w14:textId="77777777">
            <w:pPr>
              <w:pStyle w:val="p-table"/>
              <w:jc w:val="right"/>
              <w:rPr>
                <w:sz w:val="17"/>
              </w:rPr>
            </w:pPr>
            <w:r>
              <w:rPr>
                <w:b/>
                <w:sz w:val="17"/>
              </w:rPr>
              <w:t>‒ 51</w:t>
            </w:r>
          </w:p>
        </w:tc>
        <w:tc>
          <w:tcPr>
            <w:tcW w:w="597" w:type="dxa"/>
            <w:shd w:val="clear" w:color="auto" w:fill="auto"/>
            <w:tcMar>
              <w:top w:w="22" w:type="dxa"/>
              <w:left w:w="28" w:type="dxa"/>
              <w:bottom w:w="22" w:type="dxa"/>
              <w:right w:w="28" w:type="dxa"/>
            </w:tcMar>
          </w:tcPr>
          <w:p w:rsidR="008267F9" w:rsidRDefault="009F46BF" w14:paraId="739A25DF" w14:textId="77777777">
            <w:pPr>
              <w:pStyle w:val="p-table"/>
              <w:jc w:val="right"/>
              <w:rPr>
                <w:sz w:val="17"/>
              </w:rPr>
            </w:pPr>
            <w:r>
              <w:rPr>
                <w:b/>
                <w:sz w:val="17"/>
              </w:rPr>
              <w:t>‒ 51</w:t>
            </w:r>
          </w:p>
        </w:tc>
        <w:tc>
          <w:tcPr>
            <w:tcW w:w="597" w:type="dxa"/>
            <w:shd w:val="clear" w:color="auto" w:fill="auto"/>
            <w:tcMar>
              <w:top w:w="22" w:type="dxa"/>
              <w:left w:w="28" w:type="dxa"/>
              <w:bottom w:w="22" w:type="dxa"/>
              <w:right w:w="28" w:type="dxa"/>
            </w:tcMar>
          </w:tcPr>
          <w:p w:rsidR="008267F9" w:rsidRDefault="009F46BF" w14:paraId="7BABBF70" w14:textId="77777777">
            <w:pPr>
              <w:pStyle w:val="p-table"/>
              <w:jc w:val="right"/>
              <w:rPr>
                <w:sz w:val="17"/>
              </w:rPr>
            </w:pPr>
            <w:r>
              <w:rPr>
                <w:b/>
                <w:sz w:val="17"/>
              </w:rPr>
              <w:t>‒ 51</w:t>
            </w:r>
          </w:p>
        </w:tc>
        <w:tc>
          <w:tcPr>
            <w:tcW w:w="597" w:type="dxa"/>
            <w:shd w:val="clear" w:color="auto" w:fill="auto"/>
            <w:tcMar>
              <w:top w:w="22" w:type="dxa"/>
              <w:left w:w="28" w:type="dxa"/>
              <w:bottom w:w="22" w:type="dxa"/>
              <w:right w:w="28" w:type="dxa"/>
            </w:tcMar>
          </w:tcPr>
          <w:p w:rsidR="008267F9" w:rsidRDefault="009F46BF" w14:paraId="06DC2D64" w14:textId="77777777">
            <w:pPr>
              <w:pStyle w:val="p-table"/>
              <w:jc w:val="right"/>
              <w:rPr>
                <w:sz w:val="17"/>
              </w:rPr>
            </w:pPr>
            <w:r>
              <w:rPr>
                <w:b/>
                <w:sz w:val="17"/>
              </w:rPr>
              <w:t>‒ 51</w:t>
            </w:r>
          </w:p>
        </w:tc>
        <w:tc>
          <w:tcPr>
            <w:tcW w:w="597" w:type="dxa"/>
            <w:shd w:val="clear" w:color="auto" w:fill="auto"/>
            <w:tcMar>
              <w:top w:w="22" w:type="dxa"/>
              <w:left w:w="28" w:type="dxa"/>
              <w:bottom w:w="22" w:type="dxa"/>
              <w:right w:w="28" w:type="dxa"/>
            </w:tcMar>
          </w:tcPr>
          <w:p w:rsidR="008267F9" w:rsidRDefault="009F46BF" w14:paraId="47C618FD" w14:textId="77777777">
            <w:pPr>
              <w:pStyle w:val="p-table"/>
              <w:jc w:val="right"/>
              <w:rPr>
                <w:sz w:val="17"/>
              </w:rPr>
            </w:pPr>
            <w:r>
              <w:rPr>
                <w:b/>
                <w:sz w:val="17"/>
              </w:rPr>
              <w:t>3.581</w:t>
            </w:r>
          </w:p>
        </w:tc>
      </w:tr>
      <w:tr w:rsidR="008267F9" w14:paraId="192DB705" w14:textId="77777777">
        <w:tc>
          <w:tcPr>
            <w:tcW w:w="239" w:type="dxa"/>
            <w:shd w:val="clear" w:color="auto" w:fill="auto"/>
            <w:tcMar>
              <w:top w:w="22" w:type="dxa"/>
              <w:bottom w:w="22" w:type="dxa"/>
              <w:right w:w="28" w:type="dxa"/>
            </w:tcMar>
          </w:tcPr>
          <w:p w:rsidR="008267F9" w:rsidRDefault="008267F9" w14:paraId="07ECE501"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61A036C"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4F021894" w14:textId="77777777">
            <w:pPr>
              <w:pStyle w:val="p-table"/>
              <w:jc w:val="right"/>
              <w:rPr>
                <w:sz w:val="17"/>
              </w:rPr>
            </w:pPr>
            <w:r>
              <w:rPr>
                <w:i/>
                <w:sz w:val="17"/>
              </w:rPr>
              <w:t>4.567</w:t>
            </w:r>
          </w:p>
        </w:tc>
        <w:tc>
          <w:tcPr>
            <w:tcW w:w="597" w:type="dxa"/>
            <w:shd w:val="clear" w:color="auto" w:fill="auto"/>
            <w:tcMar>
              <w:top w:w="22" w:type="dxa"/>
              <w:left w:w="28" w:type="dxa"/>
              <w:bottom w:w="22" w:type="dxa"/>
              <w:right w:w="28" w:type="dxa"/>
            </w:tcMar>
          </w:tcPr>
          <w:p w:rsidR="008267F9" w:rsidRDefault="009F46BF" w14:paraId="1E75D78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9D965BA" w14:textId="77777777">
            <w:pPr>
              <w:pStyle w:val="p-table"/>
              <w:jc w:val="right"/>
              <w:rPr>
                <w:sz w:val="17"/>
              </w:rPr>
            </w:pPr>
            <w:r>
              <w:rPr>
                <w:i/>
                <w:sz w:val="17"/>
              </w:rPr>
              <w:t>4.567</w:t>
            </w:r>
          </w:p>
        </w:tc>
        <w:tc>
          <w:tcPr>
            <w:tcW w:w="597" w:type="dxa"/>
            <w:shd w:val="clear" w:color="auto" w:fill="auto"/>
            <w:tcMar>
              <w:top w:w="22" w:type="dxa"/>
              <w:left w:w="28" w:type="dxa"/>
              <w:bottom w:w="22" w:type="dxa"/>
              <w:right w:w="28" w:type="dxa"/>
            </w:tcMar>
          </w:tcPr>
          <w:p w:rsidR="008267F9" w:rsidRDefault="009F46BF" w14:paraId="14205FB3" w14:textId="77777777">
            <w:pPr>
              <w:pStyle w:val="p-table"/>
              <w:jc w:val="right"/>
              <w:rPr>
                <w:sz w:val="17"/>
              </w:rPr>
            </w:pPr>
            <w:r>
              <w:rPr>
                <w:i/>
                <w:sz w:val="17"/>
              </w:rPr>
              <w:t>‒ 947</w:t>
            </w:r>
          </w:p>
        </w:tc>
        <w:tc>
          <w:tcPr>
            <w:tcW w:w="597" w:type="dxa"/>
            <w:shd w:val="clear" w:color="auto" w:fill="auto"/>
            <w:tcMar>
              <w:top w:w="22" w:type="dxa"/>
              <w:left w:w="28" w:type="dxa"/>
              <w:bottom w:w="22" w:type="dxa"/>
              <w:right w:w="28" w:type="dxa"/>
            </w:tcMar>
          </w:tcPr>
          <w:p w:rsidR="008267F9" w:rsidRDefault="009F46BF" w14:paraId="39040250" w14:textId="77777777">
            <w:pPr>
              <w:pStyle w:val="p-table"/>
              <w:jc w:val="right"/>
              <w:rPr>
                <w:sz w:val="17"/>
              </w:rPr>
            </w:pPr>
            <w:r>
              <w:rPr>
                <w:i/>
                <w:sz w:val="17"/>
              </w:rPr>
              <w:t>3.620</w:t>
            </w:r>
          </w:p>
        </w:tc>
        <w:tc>
          <w:tcPr>
            <w:tcW w:w="597" w:type="dxa"/>
            <w:shd w:val="clear" w:color="auto" w:fill="auto"/>
            <w:tcMar>
              <w:top w:w="22" w:type="dxa"/>
              <w:left w:w="28" w:type="dxa"/>
              <w:bottom w:w="22" w:type="dxa"/>
              <w:right w:w="28" w:type="dxa"/>
            </w:tcMar>
          </w:tcPr>
          <w:p w:rsidR="008267F9" w:rsidRDefault="009F46BF" w14:paraId="69D977F3" w14:textId="77777777">
            <w:pPr>
              <w:pStyle w:val="p-table"/>
              <w:jc w:val="right"/>
              <w:rPr>
                <w:sz w:val="17"/>
              </w:rPr>
            </w:pPr>
            <w:r>
              <w:rPr>
                <w:i/>
                <w:sz w:val="17"/>
              </w:rPr>
              <w:t>‒ 51</w:t>
            </w:r>
          </w:p>
        </w:tc>
        <w:tc>
          <w:tcPr>
            <w:tcW w:w="597" w:type="dxa"/>
            <w:shd w:val="clear" w:color="auto" w:fill="auto"/>
            <w:tcMar>
              <w:top w:w="22" w:type="dxa"/>
              <w:left w:w="28" w:type="dxa"/>
              <w:bottom w:w="22" w:type="dxa"/>
              <w:right w:w="28" w:type="dxa"/>
            </w:tcMar>
          </w:tcPr>
          <w:p w:rsidR="008267F9" w:rsidRDefault="009F46BF" w14:paraId="56DB8AA7" w14:textId="77777777">
            <w:pPr>
              <w:pStyle w:val="p-table"/>
              <w:jc w:val="right"/>
              <w:rPr>
                <w:sz w:val="17"/>
              </w:rPr>
            </w:pPr>
            <w:r>
              <w:rPr>
                <w:i/>
                <w:sz w:val="17"/>
              </w:rPr>
              <w:t>‒ 51</w:t>
            </w:r>
          </w:p>
        </w:tc>
        <w:tc>
          <w:tcPr>
            <w:tcW w:w="597" w:type="dxa"/>
            <w:shd w:val="clear" w:color="auto" w:fill="auto"/>
            <w:tcMar>
              <w:top w:w="22" w:type="dxa"/>
              <w:left w:w="28" w:type="dxa"/>
              <w:bottom w:w="22" w:type="dxa"/>
              <w:right w:w="28" w:type="dxa"/>
            </w:tcMar>
          </w:tcPr>
          <w:p w:rsidR="008267F9" w:rsidRDefault="009F46BF" w14:paraId="3F631FA8" w14:textId="77777777">
            <w:pPr>
              <w:pStyle w:val="p-table"/>
              <w:jc w:val="right"/>
              <w:rPr>
                <w:sz w:val="17"/>
              </w:rPr>
            </w:pPr>
            <w:r>
              <w:rPr>
                <w:i/>
                <w:sz w:val="17"/>
              </w:rPr>
              <w:t>‒ 51</w:t>
            </w:r>
          </w:p>
        </w:tc>
        <w:tc>
          <w:tcPr>
            <w:tcW w:w="597" w:type="dxa"/>
            <w:shd w:val="clear" w:color="auto" w:fill="auto"/>
            <w:tcMar>
              <w:top w:w="22" w:type="dxa"/>
              <w:left w:w="28" w:type="dxa"/>
              <w:bottom w:w="22" w:type="dxa"/>
              <w:right w:w="28" w:type="dxa"/>
            </w:tcMar>
          </w:tcPr>
          <w:p w:rsidR="008267F9" w:rsidRDefault="009F46BF" w14:paraId="58C23497" w14:textId="77777777">
            <w:pPr>
              <w:pStyle w:val="p-table"/>
              <w:jc w:val="right"/>
              <w:rPr>
                <w:sz w:val="17"/>
              </w:rPr>
            </w:pPr>
            <w:r>
              <w:rPr>
                <w:i/>
                <w:sz w:val="17"/>
              </w:rPr>
              <w:t>‒ 51</w:t>
            </w:r>
          </w:p>
        </w:tc>
        <w:tc>
          <w:tcPr>
            <w:tcW w:w="597" w:type="dxa"/>
            <w:shd w:val="clear" w:color="auto" w:fill="auto"/>
            <w:tcMar>
              <w:top w:w="22" w:type="dxa"/>
              <w:left w:w="28" w:type="dxa"/>
              <w:bottom w:w="22" w:type="dxa"/>
              <w:right w:w="28" w:type="dxa"/>
            </w:tcMar>
          </w:tcPr>
          <w:p w:rsidR="008267F9" w:rsidRDefault="009F46BF" w14:paraId="2D68666A" w14:textId="77777777">
            <w:pPr>
              <w:pStyle w:val="p-table"/>
              <w:jc w:val="right"/>
              <w:rPr>
                <w:sz w:val="17"/>
              </w:rPr>
            </w:pPr>
            <w:r>
              <w:rPr>
                <w:i/>
                <w:sz w:val="17"/>
              </w:rPr>
              <w:t>3.581</w:t>
            </w:r>
          </w:p>
        </w:tc>
      </w:tr>
      <w:tr w:rsidR="008267F9" w14:paraId="4649E83D" w14:textId="77777777">
        <w:tc>
          <w:tcPr>
            <w:tcW w:w="239" w:type="dxa"/>
            <w:shd w:val="clear" w:color="auto" w:fill="auto"/>
            <w:tcMar>
              <w:top w:w="22" w:type="dxa"/>
              <w:bottom w:w="22" w:type="dxa"/>
              <w:right w:w="28" w:type="dxa"/>
            </w:tcMar>
          </w:tcPr>
          <w:p w:rsidR="008267F9" w:rsidRDefault="008267F9" w14:paraId="09D2EB60"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B9C69F5" w14:textId="77777777">
            <w:pPr>
              <w:pStyle w:val="p-table"/>
              <w:rPr>
                <w:sz w:val="17"/>
              </w:rPr>
            </w:pPr>
            <w:r>
              <w:rPr>
                <w:sz w:val="17"/>
              </w:rPr>
              <w:t>Internationaal cultuurbeleid</w:t>
            </w:r>
          </w:p>
        </w:tc>
        <w:tc>
          <w:tcPr>
            <w:tcW w:w="597" w:type="dxa"/>
            <w:shd w:val="clear" w:color="auto" w:fill="auto"/>
            <w:tcMar>
              <w:top w:w="22" w:type="dxa"/>
              <w:left w:w="28" w:type="dxa"/>
              <w:bottom w:w="22" w:type="dxa"/>
              <w:right w:w="28" w:type="dxa"/>
            </w:tcMar>
          </w:tcPr>
          <w:p w:rsidR="008267F9" w:rsidRDefault="009F46BF" w14:paraId="3A99E306" w14:textId="77777777">
            <w:pPr>
              <w:pStyle w:val="p-table"/>
              <w:jc w:val="right"/>
              <w:rPr>
                <w:sz w:val="17"/>
              </w:rPr>
            </w:pPr>
            <w:r>
              <w:rPr>
                <w:sz w:val="17"/>
              </w:rPr>
              <w:t>4.567</w:t>
            </w:r>
          </w:p>
        </w:tc>
        <w:tc>
          <w:tcPr>
            <w:tcW w:w="597" w:type="dxa"/>
            <w:shd w:val="clear" w:color="auto" w:fill="auto"/>
            <w:tcMar>
              <w:top w:w="22" w:type="dxa"/>
              <w:left w:w="28" w:type="dxa"/>
              <w:bottom w:w="22" w:type="dxa"/>
              <w:right w:w="28" w:type="dxa"/>
            </w:tcMar>
          </w:tcPr>
          <w:p w:rsidR="008267F9" w:rsidRDefault="009F46BF" w14:paraId="3CA7434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7CDF747" w14:textId="77777777">
            <w:pPr>
              <w:pStyle w:val="p-table"/>
              <w:jc w:val="right"/>
              <w:rPr>
                <w:sz w:val="17"/>
              </w:rPr>
            </w:pPr>
            <w:r>
              <w:rPr>
                <w:sz w:val="17"/>
              </w:rPr>
              <w:t>4.567</w:t>
            </w:r>
          </w:p>
        </w:tc>
        <w:tc>
          <w:tcPr>
            <w:tcW w:w="597" w:type="dxa"/>
            <w:shd w:val="clear" w:color="auto" w:fill="auto"/>
            <w:tcMar>
              <w:top w:w="22" w:type="dxa"/>
              <w:left w:w="28" w:type="dxa"/>
              <w:bottom w:w="22" w:type="dxa"/>
              <w:right w:w="28" w:type="dxa"/>
            </w:tcMar>
          </w:tcPr>
          <w:p w:rsidR="008267F9" w:rsidRDefault="009F46BF" w14:paraId="339446DF" w14:textId="77777777">
            <w:pPr>
              <w:pStyle w:val="p-table"/>
              <w:jc w:val="right"/>
              <w:rPr>
                <w:sz w:val="17"/>
              </w:rPr>
            </w:pPr>
            <w:r>
              <w:rPr>
                <w:sz w:val="17"/>
              </w:rPr>
              <w:t>‒ 947</w:t>
            </w:r>
          </w:p>
        </w:tc>
        <w:tc>
          <w:tcPr>
            <w:tcW w:w="597" w:type="dxa"/>
            <w:shd w:val="clear" w:color="auto" w:fill="auto"/>
            <w:tcMar>
              <w:top w:w="22" w:type="dxa"/>
              <w:left w:w="28" w:type="dxa"/>
              <w:bottom w:w="22" w:type="dxa"/>
              <w:right w:w="28" w:type="dxa"/>
            </w:tcMar>
          </w:tcPr>
          <w:p w:rsidR="008267F9" w:rsidRDefault="009F46BF" w14:paraId="5A6F9806" w14:textId="77777777">
            <w:pPr>
              <w:pStyle w:val="p-table"/>
              <w:jc w:val="right"/>
              <w:rPr>
                <w:sz w:val="17"/>
              </w:rPr>
            </w:pPr>
            <w:r>
              <w:rPr>
                <w:sz w:val="17"/>
              </w:rPr>
              <w:t>3.620</w:t>
            </w:r>
          </w:p>
        </w:tc>
        <w:tc>
          <w:tcPr>
            <w:tcW w:w="597" w:type="dxa"/>
            <w:shd w:val="clear" w:color="auto" w:fill="auto"/>
            <w:tcMar>
              <w:top w:w="22" w:type="dxa"/>
              <w:left w:w="28" w:type="dxa"/>
              <w:bottom w:w="22" w:type="dxa"/>
              <w:right w:w="28" w:type="dxa"/>
            </w:tcMar>
          </w:tcPr>
          <w:p w:rsidR="008267F9" w:rsidRDefault="009F46BF" w14:paraId="0628152B" w14:textId="77777777">
            <w:pPr>
              <w:pStyle w:val="p-table"/>
              <w:jc w:val="right"/>
              <w:rPr>
                <w:sz w:val="17"/>
              </w:rPr>
            </w:pPr>
            <w:r>
              <w:rPr>
                <w:sz w:val="17"/>
              </w:rPr>
              <w:t>‒ 51</w:t>
            </w:r>
          </w:p>
        </w:tc>
        <w:tc>
          <w:tcPr>
            <w:tcW w:w="597" w:type="dxa"/>
            <w:shd w:val="clear" w:color="auto" w:fill="auto"/>
            <w:tcMar>
              <w:top w:w="22" w:type="dxa"/>
              <w:left w:w="28" w:type="dxa"/>
              <w:bottom w:w="22" w:type="dxa"/>
              <w:right w:w="28" w:type="dxa"/>
            </w:tcMar>
          </w:tcPr>
          <w:p w:rsidR="008267F9" w:rsidRDefault="009F46BF" w14:paraId="4AC0D72E" w14:textId="77777777">
            <w:pPr>
              <w:pStyle w:val="p-table"/>
              <w:jc w:val="right"/>
              <w:rPr>
                <w:sz w:val="17"/>
              </w:rPr>
            </w:pPr>
            <w:r>
              <w:rPr>
                <w:sz w:val="17"/>
              </w:rPr>
              <w:t>‒ 51</w:t>
            </w:r>
          </w:p>
        </w:tc>
        <w:tc>
          <w:tcPr>
            <w:tcW w:w="597" w:type="dxa"/>
            <w:shd w:val="clear" w:color="auto" w:fill="auto"/>
            <w:tcMar>
              <w:top w:w="22" w:type="dxa"/>
              <w:left w:w="28" w:type="dxa"/>
              <w:bottom w:w="22" w:type="dxa"/>
              <w:right w:w="28" w:type="dxa"/>
            </w:tcMar>
          </w:tcPr>
          <w:p w:rsidR="008267F9" w:rsidRDefault="009F46BF" w14:paraId="630BE144" w14:textId="77777777">
            <w:pPr>
              <w:pStyle w:val="p-table"/>
              <w:jc w:val="right"/>
              <w:rPr>
                <w:sz w:val="17"/>
              </w:rPr>
            </w:pPr>
            <w:r>
              <w:rPr>
                <w:sz w:val="17"/>
              </w:rPr>
              <w:t>‒ 51</w:t>
            </w:r>
          </w:p>
        </w:tc>
        <w:tc>
          <w:tcPr>
            <w:tcW w:w="597" w:type="dxa"/>
            <w:shd w:val="clear" w:color="auto" w:fill="auto"/>
            <w:tcMar>
              <w:top w:w="22" w:type="dxa"/>
              <w:left w:w="28" w:type="dxa"/>
              <w:bottom w:w="22" w:type="dxa"/>
              <w:right w:w="28" w:type="dxa"/>
            </w:tcMar>
          </w:tcPr>
          <w:p w:rsidR="008267F9" w:rsidRDefault="009F46BF" w14:paraId="59CDDA93" w14:textId="77777777">
            <w:pPr>
              <w:pStyle w:val="p-table"/>
              <w:jc w:val="right"/>
              <w:rPr>
                <w:sz w:val="17"/>
              </w:rPr>
            </w:pPr>
            <w:r>
              <w:rPr>
                <w:sz w:val="17"/>
              </w:rPr>
              <w:t>‒ 51</w:t>
            </w:r>
          </w:p>
        </w:tc>
        <w:tc>
          <w:tcPr>
            <w:tcW w:w="597" w:type="dxa"/>
            <w:shd w:val="clear" w:color="auto" w:fill="auto"/>
            <w:tcMar>
              <w:top w:w="22" w:type="dxa"/>
              <w:left w:w="28" w:type="dxa"/>
              <w:bottom w:w="22" w:type="dxa"/>
              <w:right w:w="28" w:type="dxa"/>
            </w:tcMar>
          </w:tcPr>
          <w:p w:rsidR="008267F9" w:rsidRDefault="009F46BF" w14:paraId="49471052" w14:textId="77777777">
            <w:pPr>
              <w:pStyle w:val="p-table"/>
              <w:jc w:val="right"/>
              <w:rPr>
                <w:sz w:val="17"/>
              </w:rPr>
            </w:pPr>
            <w:r>
              <w:rPr>
                <w:sz w:val="17"/>
              </w:rPr>
              <w:t>3.581</w:t>
            </w:r>
          </w:p>
        </w:tc>
      </w:tr>
      <w:tr w:rsidR="008267F9" w14:paraId="2EA7CB72" w14:textId="77777777">
        <w:tc>
          <w:tcPr>
            <w:tcW w:w="239" w:type="dxa"/>
            <w:shd w:val="clear" w:color="auto" w:fill="auto"/>
            <w:tcMar>
              <w:top w:w="22" w:type="dxa"/>
              <w:bottom w:w="22" w:type="dxa"/>
              <w:right w:w="28" w:type="dxa"/>
            </w:tcMar>
          </w:tcPr>
          <w:p w:rsidR="008267F9" w:rsidRDefault="008267F9" w14:paraId="1C5F4CD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F12D3E8"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605826EC" w14:textId="77777777">
            <w:pPr>
              <w:pStyle w:val="p-table"/>
              <w:jc w:val="right"/>
              <w:rPr>
                <w:sz w:val="17"/>
              </w:rPr>
            </w:pPr>
            <w:r>
              <w:rPr>
                <w:i/>
                <w:sz w:val="17"/>
              </w:rPr>
              <w:t>2.218</w:t>
            </w:r>
          </w:p>
        </w:tc>
        <w:tc>
          <w:tcPr>
            <w:tcW w:w="597" w:type="dxa"/>
            <w:shd w:val="clear" w:color="auto" w:fill="auto"/>
            <w:tcMar>
              <w:top w:w="22" w:type="dxa"/>
              <w:left w:w="28" w:type="dxa"/>
              <w:bottom w:w="22" w:type="dxa"/>
              <w:right w:w="28" w:type="dxa"/>
            </w:tcMar>
          </w:tcPr>
          <w:p w:rsidR="008267F9" w:rsidRDefault="009F46BF" w14:paraId="30DA1C0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A730347" w14:textId="77777777">
            <w:pPr>
              <w:pStyle w:val="p-table"/>
              <w:jc w:val="right"/>
              <w:rPr>
                <w:sz w:val="17"/>
              </w:rPr>
            </w:pPr>
            <w:r>
              <w:rPr>
                <w:i/>
                <w:sz w:val="17"/>
              </w:rPr>
              <w:t>2.218</w:t>
            </w:r>
          </w:p>
        </w:tc>
        <w:tc>
          <w:tcPr>
            <w:tcW w:w="597" w:type="dxa"/>
            <w:shd w:val="clear" w:color="auto" w:fill="auto"/>
            <w:tcMar>
              <w:top w:w="22" w:type="dxa"/>
              <w:left w:w="28" w:type="dxa"/>
              <w:bottom w:w="22" w:type="dxa"/>
              <w:right w:w="28" w:type="dxa"/>
            </w:tcMar>
          </w:tcPr>
          <w:p w:rsidR="008267F9" w:rsidRDefault="009F46BF" w14:paraId="69518B7D" w14:textId="77777777">
            <w:pPr>
              <w:pStyle w:val="p-table"/>
              <w:jc w:val="right"/>
              <w:rPr>
                <w:sz w:val="17"/>
              </w:rPr>
            </w:pPr>
            <w:r>
              <w:rPr>
                <w:i/>
                <w:sz w:val="17"/>
              </w:rPr>
              <w:t>947</w:t>
            </w:r>
          </w:p>
        </w:tc>
        <w:tc>
          <w:tcPr>
            <w:tcW w:w="597" w:type="dxa"/>
            <w:shd w:val="clear" w:color="auto" w:fill="auto"/>
            <w:tcMar>
              <w:top w:w="22" w:type="dxa"/>
              <w:left w:w="28" w:type="dxa"/>
              <w:bottom w:w="22" w:type="dxa"/>
              <w:right w:w="28" w:type="dxa"/>
            </w:tcMar>
          </w:tcPr>
          <w:p w:rsidR="008267F9" w:rsidRDefault="009F46BF" w14:paraId="78612C4C" w14:textId="77777777">
            <w:pPr>
              <w:pStyle w:val="p-table"/>
              <w:jc w:val="right"/>
              <w:rPr>
                <w:sz w:val="17"/>
              </w:rPr>
            </w:pPr>
            <w:r>
              <w:rPr>
                <w:i/>
                <w:sz w:val="17"/>
              </w:rPr>
              <w:t>3.165</w:t>
            </w:r>
          </w:p>
        </w:tc>
        <w:tc>
          <w:tcPr>
            <w:tcW w:w="597" w:type="dxa"/>
            <w:shd w:val="clear" w:color="auto" w:fill="auto"/>
            <w:tcMar>
              <w:top w:w="22" w:type="dxa"/>
              <w:left w:w="28" w:type="dxa"/>
              <w:bottom w:w="22" w:type="dxa"/>
              <w:right w:w="28" w:type="dxa"/>
            </w:tcMar>
          </w:tcPr>
          <w:p w:rsidR="008267F9" w:rsidRDefault="009F46BF" w14:paraId="42ED636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80B7A1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B5811C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CB00E4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920E96C" w14:textId="77777777">
            <w:pPr>
              <w:pStyle w:val="p-table"/>
              <w:jc w:val="right"/>
              <w:rPr>
                <w:sz w:val="17"/>
              </w:rPr>
            </w:pPr>
            <w:r>
              <w:rPr>
                <w:i/>
                <w:sz w:val="17"/>
              </w:rPr>
              <w:t>0</w:t>
            </w:r>
          </w:p>
        </w:tc>
      </w:tr>
      <w:tr w:rsidR="008267F9" w14:paraId="5019FDF2" w14:textId="77777777">
        <w:tc>
          <w:tcPr>
            <w:tcW w:w="239" w:type="dxa"/>
            <w:shd w:val="clear" w:color="auto" w:fill="auto"/>
            <w:tcMar>
              <w:top w:w="22" w:type="dxa"/>
              <w:bottom w:w="22" w:type="dxa"/>
              <w:right w:w="28" w:type="dxa"/>
            </w:tcMar>
          </w:tcPr>
          <w:p w:rsidR="008267F9" w:rsidRDefault="008267F9" w14:paraId="7634ADE0"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DFF65EE" w14:textId="77777777">
            <w:pPr>
              <w:pStyle w:val="p-table"/>
              <w:rPr>
                <w:sz w:val="17"/>
              </w:rPr>
            </w:pPr>
            <w:r>
              <w:rPr>
                <w:sz w:val="17"/>
              </w:rPr>
              <w:t>Internationaal cultuurbeleid</w:t>
            </w:r>
          </w:p>
        </w:tc>
        <w:tc>
          <w:tcPr>
            <w:tcW w:w="597" w:type="dxa"/>
            <w:shd w:val="clear" w:color="auto" w:fill="auto"/>
            <w:tcMar>
              <w:top w:w="22" w:type="dxa"/>
              <w:left w:w="28" w:type="dxa"/>
              <w:bottom w:w="22" w:type="dxa"/>
              <w:right w:w="28" w:type="dxa"/>
            </w:tcMar>
          </w:tcPr>
          <w:p w:rsidR="008267F9" w:rsidRDefault="009F46BF" w14:paraId="29F64988" w14:textId="77777777">
            <w:pPr>
              <w:pStyle w:val="p-table"/>
              <w:jc w:val="right"/>
              <w:rPr>
                <w:sz w:val="17"/>
              </w:rPr>
            </w:pPr>
            <w:r>
              <w:rPr>
                <w:sz w:val="17"/>
              </w:rPr>
              <w:t>2.218</w:t>
            </w:r>
          </w:p>
        </w:tc>
        <w:tc>
          <w:tcPr>
            <w:tcW w:w="597" w:type="dxa"/>
            <w:shd w:val="clear" w:color="auto" w:fill="auto"/>
            <w:tcMar>
              <w:top w:w="22" w:type="dxa"/>
              <w:left w:w="28" w:type="dxa"/>
              <w:bottom w:w="22" w:type="dxa"/>
              <w:right w:w="28" w:type="dxa"/>
            </w:tcMar>
          </w:tcPr>
          <w:p w:rsidR="008267F9" w:rsidRDefault="009F46BF" w14:paraId="686FB9B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134EDD0" w14:textId="77777777">
            <w:pPr>
              <w:pStyle w:val="p-table"/>
              <w:jc w:val="right"/>
              <w:rPr>
                <w:sz w:val="17"/>
              </w:rPr>
            </w:pPr>
            <w:r>
              <w:rPr>
                <w:sz w:val="17"/>
              </w:rPr>
              <w:t>2.218</w:t>
            </w:r>
          </w:p>
        </w:tc>
        <w:tc>
          <w:tcPr>
            <w:tcW w:w="597" w:type="dxa"/>
            <w:shd w:val="clear" w:color="auto" w:fill="auto"/>
            <w:tcMar>
              <w:top w:w="22" w:type="dxa"/>
              <w:left w:w="28" w:type="dxa"/>
              <w:bottom w:w="22" w:type="dxa"/>
              <w:right w:w="28" w:type="dxa"/>
            </w:tcMar>
          </w:tcPr>
          <w:p w:rsidR="008267F9" w:rsidRDefault="009F46BF" w14:paraId="069404DB" w14:textId="77777777">
            <w:pPr>
              <w:pStyle w:val="p-table"/>
              <w:jc w:val="right"/>
              <w:rPr>
                <w:sz w:val="17"/>
              </w:rPr>
            </w:pPr>
            <w:r>
              <w:rPr>
                <w:sz w:val="17"/>
              </w:rPr>
              <w:t>947</w:t>
            </w:r>
          </w:p>
        </w:tc>
        <w:tc>
          <w:tcPr>
            <w:tcW w:w="597" w:type="dxa"/>
            <w:shd w:val="clear" w:color="auto" w:fill="auto"/>
            <w:tcMar>
              <w:top w:w="22" w:type="dxa"/>
              <w:left w:w="28" w:type="dxa"/>
              <w:bottom w:w="22" w:type="dxa"/>
              <w:right w:w="28" w:type="dxa"/>
            </w:tcMar>
          </w:tcPr>
          <w:p w:rsidR="008267F9" w:rsidRDefault="009F46BF" w14:paraId="778AF330" w14:textId="77777777">
            <w:pPr>
              <w:pStyle w:val="p-table"/>
              <w:jc w:val="right"/>
              <w:rPr>
                <w:sz w:val="17"/>
              </w:rPr>
            </w:pPr>
            <w:r>
              <w:rPr>
                <w:sz w:val="17"/>
              </w:rPr>
              <w:t>3.165</w:t>
            </w:r>
          </w:p>
        </w:tc>
        <w:tc>
          <w:tcPr>
            <w:tcW w:w="597" w:type="dxa"/>
            <w:shd w:val="clear" w:color="auto" w:fill="auto"/>
            <w:tcMar>
              <w:top w:w="22" w:type="dxa"/>
              <w:left w:w="28" w:type="dxa"/>
              <w:bottom w:w="22" w:type="dxa"/>
              <w:right w:w="28" w:type="dxa"/>
            </w:tcMar>
          </w:tcPr>
          <w:p w:rsidR="008267F9" w:rsidRDefault="009F46BF" w14:paraId="28A06A0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D10767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B9DB0F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B9A9F4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5DCBBB6" w14:textId="77777777">
            <w:pPr>
              <w:pStyle w:val="p-table"/>
              <w:jc w:val="right"/>
              <w:rPr>
                <w:sz w:val="17"/>
              </w:rPr>
            </w:pPr>
            <w:r>
              <w:rPr>
                <w:sz w:val="17"/>
              </w:rPr>
              <w:t>0</w:t>
            </w:r>
          </w:p>
        </w:tc>
      </w:tr>
      <w:tr w:rsidR="008267F9" w14:paraId="6CCA5C7A" w14:textId="77777777">
        <w:tc>
          <w:tcPr>
            <w:tcW w:w="239" w:type="dxa"/>
            <w:shd w:val="clear" w:color="auto" w:fill="auto"/>
            <w:tcMar>
              <w:top w:w="22" w:type="dxa"/>
              <w:bottom w:w="22" w:type="dxa"/>
              <w:right w:w="28" w:type="dxa"/>
            </w:tcMar>
          </w:tcPr>
          <w:p w:rsidR="008267F9" w:rsidRDefault="009F46BF" w14:paraId="10301C09" w14:textId="77777777">
            <w:pPr>
              <w:pStyle w:val="p-table"/>
              <w:rPr>
                <w:sz w:val="17"/>
              </w:rPr>
            </w:pPr>
            <w:r>
              <w:rPr>
                <w:b/>
                <w:sz w:val="17"/>
              </w:rPr>
              <w:t>4.4</w:t>
            </w:r>
          </w:p>
        </w:tc>
        <w:tc>
          <w:tcPr>
            <w:tcW w:w="2938" w:type="dxa"/>
            <w:shd w:val="clear" w:color="auto" w:fill="auto"/>
            <w:tcMar>
              <w:top w:w="22" w:type="dxa"/>
              <w:left w:w="28" w:type="dxa"/>
              <w:bottom w:w="22" w:type="dxa"/>
              <w:right w:w="28" w:type="dxa"/>
            </w:tcMar>
          </w:tcPr>
          <w:p w:rsidR="008267F9" w:rsidRDefault="009F46BF" w14:paraId="20B0470F" w14:textId="77777777">
            <w:pPr>
              <w:pStyle w:val="p-table"/>
              <w:rPr>
                <w:sz w:val="17"/>
              </w:rPr>
            </w:pPr>
            <w:r>
              <w:rPr>
                <w:b/>
                <w:sz w:val="17"/>
              </w:rPr>
              <w:t>Uitdragen Nederlandse waarden en belangen</w:t>
            </w:r>
          </w:p>
        </w:tc>
        <w:tc>
          <w:tcPr>
            <w:tcW w:w="597" w:type="dxa"/>
            <w:shd w:val="clear" w:color="auto" w:fill="auto"/>
            <w:tcMar>
              <w:top w:w="22" w:type="dxa"/>
              <w:left w:w="28" w:type="dxa"/>
              <w:bottom w:w="22" w:type="dxa"/>
              <w:right w:w="28" w:type="dxa"/>
            </w:tcMar>
          </w:tcPr>
          <w:p w:rsidR="008267F9" w:rsidRDefault="009F46BF" w14:paraId="25A2D05C" w14:textId="77777777">
            <w:pPr>
              <w:pStyle w:val="p-table"/>
              <w:jc w:val="right"/>
              <w:rPr>
                <w:sz w:val="17"/>
              </w:rPr>
            </w:pPr>
            <w:r>
              <w:rPr>
                <w:b/>
                <w:sz w:val="17"/>
              </w:rPr>
              <w:t>31.586</w:t>
            </w:r>
          </w:p>
        </w:tc>
        <w:tc>
          <w:tcPr>
            <w:tcW w:w="597" w:type="dxa"/>
            <w:shd w:val="clear" w:color="auto" w:fill="auto"/>
            <w:tcMar>
              <w:top w:w="22" w:type="dxa"/>
              <w:left w:w="28" w:type="dxa"/>
              <w:bottom w:w="22" w:type="dxa"/>
              <w:right w:w="28" w:type="dxa"/>
            </w:tcMar>
          </w:tcPr>
          <w:p w:rsidR="008267F9" w:rsidRDefault="009F46BF" w14:paraId="72201EF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550660F" w14:textId="77777777">
            <w:pPr>
              <w:pStyle w:val="p-table"/>
              <w:jc w:val="right"/>
              <w:rPr>
                <w:sz w:val="17"/>
              </w:rPr>
            </w:pPr>
            <w:r>
              <w:rPr>
                <w:b/>
                <w:sz w:val="17"/>
              </w:rPr>
              <w:t>31.586</w:t>
            </w:r>
          </w:p>
        </w:tc>
        <w:tc>
          <w:tcPr>
            <w:tcW w:w="597" w:type="dxa"/>
            <w:shd w:val="clear" w:color="auto" w:fill="auto"/>
            <w:tcMar>
              <w:top w:w="22" w:type="dxa"/>
              <w:left w:w="28" w:type="dxa"/>
              <w:bottom w:w="22" w:type="dxa"/>
              <w:right w:w="28" w:type="dxa"/>
            </w:tcMar>
          </w:tcPr>
          <w:p w:rsidR="008267F9" w:rsidRDefault="009F46BF" w14:paraId="08682B30" w14:textId="77777777">
            <w:pPr>
              <w:pStyle w:val="p-table"/>
              <w:jc w:val="right"/>
              <w:rPr>
                <w:sz w:val="17"/>
              </w:rPr>
            </w:pPr>
            <w:r>
              <w:rPr>
                <w:b/>
                <w:sz w:val="17"/>
              </w:rPr>
              <w:t>6.114</w:t>
            </w:r>
          </w:p>
        </w:tc>
        <w:tc>
          <w:tcPr>
            <w:tcW w:w="597" w:type="dxa"/>
            <w:shd w:val="clear" w:color="auto" w:fill="auto"/>
            <w:tcMar>
              <w:top w:w="22" w:type="dxa"/>
              <w:left w:w="28" w:type="dxa"/>
              <w:bottom w:w="22" w:type="dxa"/>
              <w:right w:w="28" w:type="dxa"/>
            </w:tcMar>
          </w:tcPr>
          <w:p w:rsidR="008267F9" w:rsidRDefault="009F46BF" w14:paraId="1F4D8CD5" w14:textId="77777777">
            <w:pPr>
              <w:pStyle w:val="p-table"/>
              <w:jc w:val="right"/>
              <w:rPr>
                <w:sz w:val="17"/>
              </w:rPr>
            </w:pPr>
            <w:r>
              <w:rPr>
                <w:b/>
                <w:sz w:val="17"/>
              </w:rPr>
              <w:t>37.700</w:t>
            </w:r>
          </w:p>
        </w:tc>
        <w:tc>
          <w:tcPr>
            <w:tcW w:w="597" w:type="dxa"/>
            <w:shd w:val="clear" w:color="auto" w:fill="auto"/>
            <w:tcMar>
              <w:top w:w="22" w:type="dxa"/>
              <w:left w:w="28" w:type="dxa"/>
              <w:bottom w:w="22" w:type="dxa"/>
              <w:right w:w="28" w:type="dxa"/>
            </w:tcMar>
          </w:tcPr>
          <w:p w:rsidR="008267F9" w:rsidRDefault="009F46BF" w14:paraId="7D208A49" w14:textId="77777777">
            <w:pPr>
              <w:pStyle w:val="p-table"/>
              <w:jc w:val="right"/>
              <w:rPr>
                <w:sz w:val="17"/>
              </w:rPr>
            </w:pPr>
            <w:r>
              <w:rPr>
                <w:b/>
                <w:sz w:val="17"/>
              </w:rPr>
              <w:t>1.083</w:t>
            </w:r>
          </w:p>
        </w:tc>
        <w:tc>
          <w:tcPr>
            <w:tcW w:w="597" w:type="dxa"/>
            <w:shd w:val="clear" w:color="auto" w:fill="auto"/>
            <w:tcMar>
              <w:top w:w="22" w:type="dxa"/>
              <w:left w:w="28" w:type="dxa"/>
              <w:bottom w:w="22" w:type="dxa"/>
              <w:right w:w="28" w:type="dxa"/>
            </w:tcMar>
          </w:tcPr>
          <w:p w:rsidR="008267F9" w:rsidRDefault="009F46BF" w14:paraId="64661A96" w14:textId="77777777">
            <w:pPr>
              <w:pStyle w:val="p-table"/>
              <w:jc w:val="right"/>
              <w:rPr>
                <w:sz w:val="17"/>
              </w:rPr>
            </w:pPr>
            <w:r>
              <w:rPr>
                <w:b/>
                <w:sz w:val="17"/>
              </w:rPr>
              <w:t>2.520</w:t>
            </w:r>
          </w:p>
        </w:tc>
        <w:tc>
          <w:tcPr>
            <w:tcW w:w="597" w:type="dxa"/>
            <w:shd w:val="clear" w:color="auto" w:fill="auto"/>
            <w:tcMar>
              <w:top w:w="22" w:type="dxa"/>
              <w:left w:w="28" w:type="dxa"/>
              <w:bottom w:w="22" w:type="dxa"/>
              <w:right w:w="28" w:type="dxa"/>
            </w:tcMar>
          </w:tcPr>
          <w:p w:rsidR="008267F9" w:rsidRDefault="009F46BF" w14:paraId="3C16E74D" w14:textId="77777777">
            <w:pPr>
              <w:pStyle w:val="p-table"/>
              <w:jc w:val="right"/>
              <w:rPr>
                <w:sz w:val="17"/>
              </w:rPr>
            </w:pPr>
            <w:r>
              <w:rPr>
                <w:b/>
                <w:sz w:val="17"/>
              </w:rPr>
              <w:t>1.148</w:t>
            </w:r>
          </w:p>
        </w:tc>
        <w:tc>
          <w:tcPr>
            <w:tcW w:w="597" w:type="dxa"/>
            <w:shd w:val="clear" w:color="auto" w:fill="auto"/>
            <w:tcMar>
              <w:top w:w="22" w:type="dxa"/>
              <w:left w:w="28" w:type="dxa"/>
              <w:bottom w:w="22" w:type="dxa"/>
              <w:right w:w="28" w:type="dxa"/>
            </w:tcMar>
          </w:tcPr>
          <w:p w:rsidR="008267F9" w:rsidRDefault="009F46BF" w14:paraId="55B443A5" w14:textId="77777777">
            <w:pPr>
              <w:pStyle w:val="p-table"/>
              <w:jc w:val="right"/>
              <w:rPr>
                <w:sz w:val="17"/>
              </w:rPr>
            </w:pPr>
            <w:r>
              <w:rPr>
                <w:b/>
                <w:sz w:val="17"/>
              </w:rPr>
              <w:t>668</w:t>
            </w:r>
          </w:p>
        </w:tc>
        <w:tc>
          <w:tcPr>
            <w:tcW w:w="597" w:type="dxa"/>
            <w:shd w:val="clear" w:color="auto" w:fill="auto"/>
            <w:tcMar>
              <w:top w:w="22" w:type="dxa"/>
              <w:left w:w="28" w:type="dxa"/>
              <w:bottom w:w="22" w:type="dxa"/>
              <w:right w:w="28" w:type="dxa"/>
            </w:tcMar>
          </w:tcPr>
          <w:p w:rsidR="008267F9" w:rsidRDefault="009F46BF" w14:paraId="7F940680" w14:textId="77777777">
            <w:pPr>
              <w:pStyle w:val="p-table"/>
              <w:jc w:val="right"/>
              <w:rPr>
                <w:sz w:val="17"/>
              </w:rPr>
            </w:pPr>
            <w:r>
              <w:rPr>
                <w:b/>
                <w:sz w:val="17"/>
              </w:rPr>
              <w:t>12.008</w:t>
            </w:r>
          </w:p>
        </w:tc>
      </w:tr>
      <w:tr w:rsidR="008267F9" w14:paraId="37EC06B1" w14:textId="77777777">
        <w:tc>
          <w:tcPr>
            <w:tcW w:w="239" w:type="dxa"/>
            <w:shd w:val="clear" w:color="auto" w:fill="auto"/>
            <w:tcMar>
              <w:top w:w="22" w:type="dxa"/>
              <w:bottom w:w="22" w:type="dxa"/>
              <w:right w:w="28" w:type="dxa"/>
            </w:tcMar>
          </w:tcPr>
          <w:p w:rsidR="008267F9" w:rsidRDefault="008267F9" w14:paraId="2A4A9774"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AA0FC9C"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8267F9" w:rsidRDefault="009F46BF" w14:paraId="5D079A60" w14:textId="77777777">
            <w:pPr>
              <w:pStyle w:val="p-table"/>
              <w:jc w:val="right"/>
              <w:rPr>
                <w:sz w:val="17"/>
              </w:rPr>
            </w:pPr>
            <w:r>
              <w:rPr>
                <w:i/>
                <w:sz w:val="17"/>
              </w:rPr>
              <w:t>17.615</w:t>
            </w:r>
          </w:p>
        </w:tc>
        <w:tc>
          <w:tcPr>
            <w:tcW w:w="597" w:type="dxa"/>
            <w:shd w:val="clear" w:color="auto" w:fill="auto"/>
            <w:tcMar>
              <w:top w:w="22" w:type="dxa"/>
              <w:left w:w="28" w:type="dxa"/>
              <w:bottom w:w="22" w:type="dxa"/>
              <w:right w:w="28" w:type="dxa"/>
            </w:tcMar>
          </w:tcPr>
          <w:p w:rsidR="008267F9" w:rsidRDefault="009F46BF" w14:paraId="07BA4D7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1397F22" w14:textId="77777777">
            <w:pPr>
              <w:pStyle w:val="p-table"/>
              <w:jc w:val="right"/>
              <w:rPr>
                <w:sz w:val="17"/>
              </w:rPr>
            </w:pPr>
            <w:r>
              <w:rPr>
                <w:i/>
                <w:sz w:val="17"/>
              </w:rPr>
              <w:t>17.615</w:t>
            </w:r>
          </w:p>
        </w:tc>
        <w:tc>
          <w:tcPr>
            <w:tcW w:w="597" w:type="dxa"/>
            <w:shd w:val="clear" w:color="auto" w:fill="auto"/>
            <w:tcMar>
              <w:top w:w="22" w:type="dxa"/>
              <w:left w:w="28" w:type="dxa"/>
              <w:bottom w:w="22" w:type="dxa"/>
              <w:right w:w="28" w:type="dxa"/>
            </w:tcMar>
          </w:tcPr>
          <w:p w:rsidR="008267F9" w:rsidRDefault="009F46BF" w14:paraId="65CEECBA" w14:textId="77777777">
            <w:pPr>
              <w:pStyle w:val="p-table"/>
              <w:jc w:val="right"/>
              <w:rPr>
                <w:sz w:val="17"/>
              </w:rPr>
            </w:pPr>
            <w:r>
              <w:rPr>
                <w:i/>
                <w:sz w:val="17"/>
              </w:rPr>
              <w:t>‒ 840</w:t>
            </w:r>
          </w:p>
        </w:tc>
        <w:tc>
          <w:tcPr>
            <w:tcW w:w="597" w:type="dxa"/>
            <w:shd w:val="clear" w:color="auto" w:fill="auto"/>
            <w:tcMar>
              <w:top w:w="22" w:type="dxa"/>
              <w:left w:w="28" w:type="dxa"/>
              <w:bottom w:w="22" w:type="dxa"/>
              <w:right w:w="28" w:type="dxa"/>
            </w:tcMar>
          </w:tcPr>
          <w:p w:rsidR="008267F9" w:rsidRDefault="009F46BF" w14:paraId="4E5C904F" w14:textId="77777777">
            <w:pPr>
              <w:pStyle w:val="p-table"/>
              <w:jc w:val="right"/>
              <w:rPr>
                <w:sz w:val="17"/>
              </w:rPr>
            </w:pPr>
            <w:r>
              <w:rPr>
                <w:i/>
                <w:sz w:val="17"/>
              </w:rPr>
              <w:t>16.775</w:t>
            </w:r>
          </w:p>
        </w:tc>
        <w:tc>
          <w:tcPr>
            <w:tcW w:w="597" w:type="dxa"/>
            <w:shd w:val="clear" w:color="auto" w:fill="auto"/>
            <w:tcMar>
              <w:top w:w="22" w:type="dxa"/>
              <w:left w:w="28" w:type="dxa"/>
              <w:bottom w:w="22" w:type="dxa"/>
              <w:right w:w="28" w:type="dxa"/>
            </w:tcMar>
          </w:tcPr>
          <w:p w:rsidR="008267F9" w:rsidRDefault="009F46BF" w14:paraId="50190063" w14:textId="77777777">
            <w:pPr>
              <w:pStyle w:val="p-table"/>
              <w:jc w:val="right"/>
              <w:rPr>
                <w:sz w:val="17"/>
              </w:rPr>
            </w:pPr>
            <w:r>
              <w:rPr>
                <w:i/>
                <w:sz w:val="17"/>
              </w:rPr>
              <w:t>‒ 600</w:t>
            </w:r>
          </w:p>
        </w:tc>
        <w:tc>
          <w:tcPr>
            <w:tcW w:w="597" w:type="dxa"/>
            <w:shd w:val="clear" w:color="auto" w:fill="auto"/>
            <w:tcMar>
              <w:top w:w="22" w:type="dxa"/>
              <w:left w:w="28" w:type="dxa"/>
              <w:bottom w:w="22" w:type="dxa"/>
              <w:right w:w="28" w:type="dxa"/>
            </w:tcMar>
          </w:tcPr>
          <w:p w:rsidR="008267F9" w:rsidRDefault="009F46BF" w14:paraId="6A30C010" w14:textId="77777777">
            <w:pPr>
              <w:pStyle w:val="p-table"/>
              <w:jc w:val="right"/>
              <w:rPr>
                <w:sz w:val="17"/>
              </w:rPr>
            </w:pPr>
            <w:r>
              <w:rPr>
                <w:i/>
                <w:sz w:val="17"/>
              </w:rPr>
              <w:t>78</w:t>
            </w:r>
          </w:p>
        </w:tc>
        <w:tc>
          <w:tcPr>
            <w:tcW w:w="597" w:type="dxa"/>
            <w:shd w:val="clear" w:color="auto" w:fill="auto"/>
            <w:tcMar>
              <w:top w:w="22" w:type="dxa"/>
              <w:left w:w="28" w:type="dxa"/>
              <w:bottom w:w="22" w:type="dxa"/>
              <w:right w:w="28" w:type="dxa"/>
            </w:tcMar>
          </w:tcPr>
          <w:p w:rsidR="008267F9" w:rsidRDefault="009F46BF" w14:paraId="6B450771" w14:textId="77777777">
            <w:pPr>
              <w:pStyle w:val="p-table"/>
              <w:jc w:val="right"/>
              <w:rPr>
                <w:sz w:val="17"/>
              </w:rPr>
            </w:pPr>
            <w:r>
              <w:rPr>
                <w:i/>
                <w:sz w:val="17"/>
              </w:rPr>
              <w:t>677</w:t>
            </w:r>
          </w:p>
        </w:tc>
        <w:tc>
          <w:tcPr>
            <w:tcW w:w="597" w:type="dxa"/>
            <w:shd w:val="clear" w:color="auto" w:fill="auto"/>
            <w:tcMar>
              <w:top w:w="22" w:type="dxa"/>
              <w:left w:w="28" w:type="dxa"/>
              <w:bottom w:w="22" w:type="dxa"/>
              <w:right w:w="28" w:type="dxa"/>
            </w:tcMar>
          </w:tcPr>
          <w:p w:rsidR="008267F9" w:rsidRDefault="009F46BF" w14:paraId="523B6DE4" w14:textId="77777777">
            <w:pPr>
              <w:pStyle w:val="p-table"/>
              <w:jc w:val="right"/>
              <w:rPr>
                <w:sz w:val="17"/>
              </w:rPr>
            </w:pPr>
            <w:r>
              <w:rPr>
                <w:i/>
                <w:sz w:val="17"/>
              </w:rPr>
              <w:t>677</w:t>
            </w:r>
          </w:p>
        </w:tc>
        <w:tc>
          <w:tcPr>
            <w:tcW w:w="597" w:type="dxa"/>
            <w:shd w:val="clear" w:color="auto" w:fill="auto"/>
            <w:tcMar>
              <w:top w:w="22" w:type="dxa"/>
              <w:left w:w="28" w:type="dxa"/>
              <w:bottom w:w="22" w:type="dxa"/>
              <w:right w:w="28" w:type="dxa"/>
            </w:tcMar>
          </w:tcPr>
          <w:p w:rsidR="008267F9" w:rsidRDefault="009F46BF" w14:paraId="4CF396C6" w14:textId="77777777">
            <w:pPr>
              <w:pStyle w:val="p-table"/>
              <w:jc w:val="right"/>
              <w:rPr>
                <w:sz w:val="17"/>
              </w:rPr>
            </w:pPr>
            <w:r>
              <w:rPr>
                <w:i/>
                <w:sz w:val="17"/>
              </w:rPr>
              <w:t>4.730</w:t>
            </w:r>
          </w:p>
        </w:tc>
      </w:tr>
      <w:tr w:rsidR="008267F9" w14:paraId="4B835C4B" w14:textId="77777777">
        <w:tc>
          <w:tcPr>
            <w:tcW w:w="239" w:type="dxa"/>
            <w:shd w:val="clear" w:color="auto" w:fill="auto"/>
            <w:tcMar>
              <w:top w:w="22" w:type="dxa"/>
              <w:bottom w:w="22" w:type="dxa"/>
              <w:right w:w="28" w:type="dxa"/>
            </w:tcMar>
          </w:tcPr>
          <w:p w:rsidR="008267F9" w:rsidRDefault="008267F9" w14:paraId="74C98931"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2A11548" w14:textId="77777777">
            <w:pPr>
              <w:pStyle w:val="p-table"/>
              <w:rPr>
                <w:sz w:val="17"/>
              </w:rPr>
            </w:pPr>
            <w:r>
              <w:rPr>
                <w:sz w:val="17"/>
              </w:rPr>
              <w:t>Instituut Clingendael</w:t>
            </w:r>
          </w:p>
        </w:tc>
        <w:tc>
          <w:tcPr>
            <w:tcW w:w="597" w:type="dxa"/>
            <w:shd w:val="clear" w:color="auto" w:fill="auto"/>
            <w:tcMar>
              <w:top w:w="22" w:type="dxa"/>
              <w:left w:w="28" w:type="dxa"/>
              <w:bottom w:w="22" w:type="dxa"/>
              <w:right w:w="28" w:type="dxa"/>
            </w:tcMar>
          </w:tcPr>
          <w:p w:rsidR="008267F9" w:rsidRDefault="009F46BF" w14:paraId="28BA6E5C" w14:textId="77777777">
            <w:pPr>
              <w:pStyle w:val="p-table"/>
              <w:jc w:val="right"/>
              <w:rPr>
                <w:sz w:val="17"/>
              </w:rPr>
            </w:pPr>
            <w:r>
              <w:rPr>
                <w:sz w:val="17"/>
              </w:rPr>
              <w:t>1.603</w:t>
            </w:r>
          </w:p>
        </w:tc>
        <w:tc>
          <w:tcPr>
            <w:tcW w:w="597" w:type="dxa"/>
            <w:shd w:val="clear" w:color="auto" w:fill="auto"/>
            <w:tcMar>
              <w:top w:w="22" w:type="dxa"/>
              <w:left w:w="28" w:type="dxa"/>
              <w:bottom w:w="22" w:type="dxa"/>
              <w:right w:w="28" w:type="dxa"/>
            </w:tcMar>
          </w:tcPr>
          <w:p w:rsidR="008267F9" w:rsidRDefault="009F46BF" w14:paraId="1328750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21D2F9C" w14:textId="77777777">
            <w:pPr>
              <w:pStyle w:val="p-table"/>
              <w:jc w:val="right"/>
              <w:rPr>
                <w:sz w:val="17"/>
              </w:rPr>
            </w:pPr>
            <w:r>
              <w:rPr>
                <w:sz w:val="17"/>
              </w:rPr>
              <w:t>1.603</w:t>
            </w:r>
          </w:p>
        </w:tc>
        <w:tc>
          <w:tcPr>
            <w:tcW w:w="597" w:type="dxa"/>
            <w:shd w:val="clear" w:color="auto" w:fill="auto"/>
            <w:tcMar>
              <w:top w:w="22" w:type="dxa"/>
              <w:left w:w="28" w:type="dxa"/>
              <w:bottom w:w="22" w:type="dxa"/>
              <w:right w:w="28" w:type="dxa"/>
            </w:tcMar>
          </w:tcPr>
          <w:p w:rsidR="008267F9" w:rsidRDefault="009F46BF" w14:paraId="04B82667" w14:textId="77777777">
            <w:pPr>
              <w:pStyle w:val="p-table"/>
              <w:jc w:val="right"/>
              <w:rPr>
                <w:sz w:val="17"/>
              </w:rPr>
            </w:pPr>
            <w:r>
              <w:rPr>
                <w:sz w:val="17"/>
              </w:rPr>
              <w:t>‒ 603</w:t>
            </w:r>
          </w:p>
        </w:tc>
        <w:tc>
          <w:tcPr>
            <w:tcW w:w="597" w:type="dxa"/>
            <w:shd w:val="clear" w:color="auto" w:fill="auto"/>
            <w:tcMar>
              <w:top w:w="22" w:type="dxa"/>
              <w:left w:w="28" w:type="dxa"/>
              <w:bottom w:w="22" w:type="dxa"/>
              <w:right w:w="28" w:type="dxa"/>
            </w:tcMar>
          </w:tcPr>
          <w:p w:rsidR="008267F9" w:rsidRDefault="009F46BF" w14:paraId="27A5EFC6"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23EC34CE" w14:textId="77777777">
            <w:pPr>
              <w:pStyle w:val="p-table"/>
              <w:jc w:val="right"/>
              <w:rPr>
                <w:sz w:val="17"/>
              </w:rPr>
            </w:pPr>
            <w:r>
              <w:rPr>
                <w:sz w:val="17"/>
              </w:rPr>
              <w:t>‒ 601</w:t>
            </w:r>
          </w:p>
        </w:tc>
        <w:tc>
          <w:tcPr>
            <w:tcW w:w="597" w:type="dxa"/>
            <w:shd w:val="clear" w:color="auto" w:fill="auto"/>
            <w:tcMar>
              <w:top w:w="22" w:type="dxa"/>
              <w:left w:w="28" w:type="dxa"/>
              <w:bottom w:w="22" w:type="dxa"/>
              <w:right w:w="28" w:type="dxa"/>
            </w:tcMar>
          </w:tcPr>
          <w:p w:rsidR="008267F9" w:rsidRDefault="009F46BF" w14:paraId="37B28D51" w14:textId="77777777">
            <w:pPr>
              <w:pStyle w:val="p-table"/>
              <w:jc w:val="right"/>
              <w:rPr>
                <w:sz w:val="17"/>
              </w:rPr>
            </w:pPr>
            <w:r>
              <w:rPr>
                <w:sz w:val="17"/>
              </w:rPr>
              <w:t>‒ 619</w:t>
            </w:r>
          </w:p>
        </w:tc>
        <w:tc>
          <w:tcPr>
            <w:tcW w:w="597" w:type="dxa"/>
            <w:shd w:val="clear" w:color="auto" w:fill="auto"/>
            <w:tcMar>
              <w:top w:w="22" w:type="dxa"/>
              <w:left w:w="28" w:type="dxa"/>
              <w:bottom w:w="22" w:type="dxa"/>
              <w:right w:w="28" w:type="dxa"/>
            </w:tcMar>
          </w:tcPr>
          <w:p w:rsidR="008267F9" w:rsidRDefault="009F46BF" w14:paraId="57E42508" w14:textId="77777777">
            <w:pPr>
              <w:pStyle w:val="p-table"/>
              <w:jc w:val="right"/>
              <w:rPr>
                <w:sz w:val="17"/>
              </w:rPr>
            </w:pPr>
            <w:r>
              <w:rPr>
                <w:sz w:val="17"/>
              </w:rPr>
              <w:t>‒ 20</w:t>
            </w:r>
          </w:p>
        </w:tc>
        <w:tc>
          <w:tcPr>
            <w:tcW w:w="597" w:type="dxa"/>
            <w:shd w:val="clear" w:color="auto" w:fill="auto"/>
            <w:tcMar>
              <w:top w:w="22" w:type="dxa"/>
              <w:left w:w="28" w:type="dxa"/>
              <w:bottom w:w="22" w:type="dxa"/>
              <w:right w:w="28" w:type="dxa"/>
            </w:tcMar>
          </w:tcPr>
          <w:p w:rsidR="008267F9" w:rsidRDefault="009F46BF" w14:paraId="666D7E1E" w14:textId="77777777">
            <w:pPr>
              <w:pStyle w:val="p-table"/>
              <w:jc w:val="right"/>
              <w:rPr>
                <w:sz w:val="17"/>
              </w:rPr>
            </w:pPr>
            <w:r>
              <w:rPr>
                <w:sz w:val="17"/>
              </w:rPr>
              <w:t>‒ 20</w:t>
            </w:r>
          </w:p>
        </w:tc>
        <w:tc>
          <w:tcPr>
            <w:tcW w:w="597" w:type="dxa"/>
            <w:shd w:val="clear" w:color="auto" w:fill="auto"/>
            <w:tcMar>
              <w:top w:w="22" w:type="dxa"/>
              <w:left w:w="28" w:type="dxa"/>
              <w:bottom w:w="22" w:type="dxa"/>
              <w:right w:w="28" w:type="dxa"/>
            </w:tcMar>
          </w:tcPr>
          <w:p w:rsidR="008267F9" w:rsidRDefault="009F46BF" w14:paraId="118C396A" w14:textId="77777777">
            <w:pPr>
              <w:pStyle w:val="p-table"/>
              <w:jc w:val="right"/>
              <w:rPr>
                <w:sz w:val="17"/>
              </w:rPr>
            </w:pPr>
            <w:r>
              <w:rPr>
                <w:sz w:val="17"/>
              </w:rPr>
              <w:t>1.375</w:t>
            </w:r>
          </w:p>
        </w:tc>
      </w:tr>
      <w:tr w:rsidR="008267F9" w14:paraId="44D90EFF" w14:textId="77777777">
        <w:tc>
          <w:tcPr>
            <w:tcW w:w="239" w:type="dxa"/>
            <w:shd w:val="clear" w:color="auto" w:fill="auto"/>
            <w:tcMar>
              <w:top w:w="22" w:type="dxa"/>
              <w:bottom w:w="22" w:type="dxa"/>
              <w:right w:w="28" w:type="dxa"/>
            </w:tcMar>
          </w:tcPr>
          <w:p w:rsidR="008267F9" w:rsidRDefault="008267F9" w14:paraId="09787959"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DD40579" w14:textId="77777777">
            <w:pPr>
              <w:pStyle w:val="p-table"/>
              <w:rPr>
                <w:sz w:val="17"/>
              </w:rPr>
            </w:pPr>
            <w:r>
              <w:rPr>
                <w:sz w:val="17"/>
              </w:rPr>
              <w:t>Programma Ondersteuning Buitenlands Beleid</w:t>
            </w:r>
          </w:p>
        </w:tc>
        <w:tc>
          <w:tcPr>
            <w:tcW w:w="597" w:type="dxa"/>
            <w:shd w:val="clear" w:color="auto" w:fill="auto"/>
            <w:tcMar>
              <w:top w:w="22" w:type="dxa"/>
              <w:left w:w="28" w:type="dxa"/>
              <w:bottom w:w="22" w:type="dxa"/>
              <w:right w:w="28" w:type="dxa"/>
            </w:tcMar>
          </w:tcPr>
          <w:p w:rsidR="008267F9" w:rsidRDefault="009F46BF" w14:paraId="79E2F15C" w14:textId="77777777">
            <w:pPr>
              <w:pStyle w:val="p-table"/>
              <w:jc w:val="right"/>
              <w:rPr>
                <w:sz w:val="17"/>
              </w:rPr>
            </w:pPr>
            <w:r>
              <w:rPr>
                <w:sz w:val="17"/>
              </w:rPr>
              <w:t>2.970</w:t>
            </w:r>
          </w:p>
        </w:tc>
        <w:tc>
          <w:tcPr>
            <w:tcW w:w="597" w:type="dxa"/>
            <w:shd w:val="clear" w:color="auto" w:fill="auto"/>
            <w:tcMar>
              <w:top w:w="22" w:type="dxa"/>
              <w:left w:w="28" w:type="dxa"/>
              <w:bottom w:w="22" w:type="dxa"/>
              <w:right w:w="28" w:type="dxa"/>
            </w:tcMar>
          </w:tcPr>
          <w:p w:rsidR="008267F9" w:rsidRDefault="009F46BF" w14:paraId="125240C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88AAFA2" w14:textId="77777777">
            <w:pPr>
              <w:pStyle w:val="p-table"/>
              <w:jc w:val="right"/>
              <w:rPr>
                <w:sz w:val="17"/>
              </w:rPr>
            </w:pPr>
            <w:r>
              <w:rPr>
                <w:sz w:val="17"/>
              </w:rPr>
              <w:t>2.970</w:t>
            </w:r>
          </w:p>
        </w:tc>
        <w:tc>
          <w:tcPr>
            <w:tcW w:w="597" w:type="dxa"/>
            <w:shd w:val="clear" w:color="auto" w:fill="auto"/>
            <w:tcMar>
              <w:top w:w="22" w:type="dxa"/>
              <w:left w:w="28" w:type="dxa"/>
              <w:bottom w:w="22" w:type="dxa"/>
              <w:right w:w="28" w:type="dxa"/>
            </w:tcMar>
          </w:tcPr>
          <w:p w:rsidR="008267F9" w:rsidRDefault="009F46BF" w14:paraId="7B80C84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690DB90" w14:textId="77777777">
            <w:pPr>
              <w:pStyle w:val="p-table"/>
              <w:jc w:val="right"/>
              <w:rPr>
                <w:sz w:val="17"/>
              </w:rPr>
            </w:pPr>
            <w:r>
              <w:rPr>
                <w:sz w:val="17"/>
              </w:rPr>
              <w:t>2.970</w:t>
            </w:r>
          </w:p>
        </w:tc>
        <w:tc>
          <w:tcPr>
            <w:tcW w:w="597" w:type="dxa"/>
            <w:shd w:val="clear" w:color="auto" w:fill="auto"/>
            <w:tcMar>
              <w:top w:w="22" w:type="dxa"/>
              <w:left w:w="28" w:type="dxa"/>
              <w:bottom w:w="22" w:type="dxa"/>
              <w:right w:w="28" w:type="dxa"/>
            </w:tcMar>
          </w:tcPr>
          <w:p w:rsidR="008267F9" w:rsidRDefault="009F46BF" w14:paraId="4E43CF98" w14:textId="77777777">
            <w:pPr>
              <w:pStyle w:val="p-table"/>
              <w:jc w:val="right"/>
              <w:rPr>
                <w:sz w:val="17"/>
              </w:rPr>
            </w:pPr>
            <w:r>
              <w:rPr>
                <w:sz w:val="17"/>
              </w:rPr>
              <w:t>‒ 23</w:t>
            </w:r>
          </w:p>
        </w:tc>
        <w:tc>
          <w:tcPr>
            <w:tcW w:w="597" w:type="dxa"/>
            <w:shd w:val="clear" w:color="auto" w:fill="auto"/>
            <w:tcMar>
              <w:top w:w="22" w:type="dxa"/>
              <w:left w:w="28" w:type="dxa"/>
              <w:bottom w:w="22" w:type="dxa"/>
              <w:right w:w="28" w:type="dxa"/>
            </w:tcMar>
          </w:tcPr>
          <w:p w:rsidR="008267F9" w:rsidRDefault="009F46BF" w14:paraId="1A7FE179" w14:textId="77777777">
            <w:pPr>
              <w:pStyle w:val="p-table"/>
              <w:jc w:val="right"/>
              <w:rPr>
                <w:sz w:val="17"/>
              </w:rPr>
            </w:pPr>
            <w:r>
              <w:rPr>
                <w:sz w:val="17"/>
              </w:rPr>
              <w:t>‒ 23</w:t>
            </w:r>
          </w:p>
        </w:tc>
        <w:tc>
          <w:tcPr>
            <w:tcW w:w="597" w:type="dxa"/>
            <w:shd w:val="clear" w:color="auto" w:fill="auto"/>
            <w:tcMar>
              <w:top w:w="22" w:type="dxa"/>
              <w:left w:w="28" w:type="dxa"/>
              <w:bottom w:w="22" w:type="dxa"/>
              <w:right w:w="28" w:type="dxa"/>
            </w:tcMar>
          </w:tcPr>
          <w:p w:rsidR="008267F9" w:rsidRDefault="009F46BF" w14:paraId="36F99DF9" w14:textId="77777777">
            <w:pPr>
              <w:pStyle w:val="p-table"/>
              <w:jc w:val="right"/>
              <w:rPr>
                <w:sz w:val="17"/>
              </w:rPr>
            </w:pPr>
            <w:r>
              <w:rPr>
                <w:sz w:val="17"/>
              </w:rPr>
              <w:t>‒ 23</w:t>
            </w:r>
          </w:p>
        </w:tc>
        <w:tc>
          <w:tcPr>
            <w:tcW w:w="597" w:type="dxa"/>
            <w:shd w:val="clear" w:color="auto" w:fill="auto"/>
            <w:tcMar>
              <w:top w:w="22" w:type="dxa"/>
              <w:left w:w="28" w:type="dxa"/>
              <w:bottom w:w="22" w:type="dxa"/>
              <w:right w:w="28" w:type="dxa"/>
            </w:tcMar>
          </w:tcPr>
          <w:p w:rsidR="008267F9" w:rsidRDefault="009F46BF" w14:paraId="212E2A15" w14:textId="77777777">
            <w:pPr>
              <w:pStyle w:val="p-table"/>
              <w:jc w:val="right"/>
              <w:rPr>
                <w:sz w:val="17"/>
              </w:rPr>
            </w:pPr>
            <w:r>
              <w:rPr>
                <w:sz w:val="17"/>
              </w:rPr>
              <w:t>‒ 23</w:t>
            </w:r>
          </w:p>
        </w:tc>
        <w:tc>
          <w:tcPr>
            <w:tcW w:w="597" w:type="dxa"/>
            <w:shd w:val="clear" w:color="auto" w:fill="auto"/>
            <w:tcMar>
              <w:top w:w="22" w:type="dxa"/>
              <w:left w:w="28" w:type="dxa"/>
              <w:bottom w:w="22" w:type="dxa"/>
              <w:right w:w="28" w:type="dxa"/>
            </w:tcMar>
          </w:tcPr>
          <w:p w:rsidR="008267F9" w:rsidRDefault="009F46BF" w14:paraId="03112C31" w14:textId="77777777">
            <w:pPr>
              <w:pStyle w:val="p-table"/>
              <w:jc w:val="right"/>
              <w:rPr>
                <w:sz w:val="17"/>
              </w:rPr>
            </w:pPr>
            <w:r>
              <w:rPr>
                <w:sz w:val="17"/>
              </w:rPr>
              <w:t>1.567</w:t>
            </w:r>
          </w:p>
        </w:tc>
      </w:tr>
      <w:tr w:rsidR="008267F9" w14:paraId="6592C1CE" w14:textId="77777777">
        <w:tc>
          <w:tcPr>
            <w:tcW w:w="239" w:type="dxa"/>
            <w:shd w:val="clear" w:color="auto" w:fill="auto"/>
            <w:tcMar>
              <w:top w:w="22" w:type="dxa"/>
              <w:bottom w:w="22" w:type="dxa"/>
              <w:right w:w="28" w:type="dxa"/>
            </w:tcMar>
          </w:tcPr>
          <w:p w:rsidR="008267F9" w:rsidRDefault="008267F9" w14:paraId="56211325"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DE8605C" w14:textId="77777777">
            <w:pPr>
              <w:pStyle w:val="p-table"/>
              <w:rPr>
                <w:sz w:val="17"/>
              </w:rPr>
            </w:pPr>
            <w:r>
              <w:rPr>
                <w:sz w:val="17"/>
              </w:rPr>
              <w:t>Internationale manifestaties en diverse bijdragen</w:t>
            </w:r>
          </w:p>
        </w:tc>
        <w:tc>
          <w:tcPr>
            <w:tcW w:w="597" w:type="dxa"/>
            <w:shd w:val="clear" w:color="auto" w:fill="auto"/>
            <w:tcMar>
              <w:top w:w="22" w:type="dxa"/>
              <w:left w:w="28" w:type="dxa"/>
              <w:bottom w:w="22" w:type="dxa"/>
              <w:right w:w="28" w:type="dxa"/>
            </w:tcMar>
          </w:tcPr>
          <w:p w:rsidR="008267F9" w:rsidRDefault="009F46BF" w14:paraId="66C5952B" w14:textId="77777777">
            <w:pPr>
              <w:pStyle w:val="p-table"/>
              <w:jc w:val="right"/>
              <w:rPr>
                <w:sz w:val="17"/>
              </w:rPr>
            </w:pPr>
            <w:r>
              <w:rPr>
                <w:sz w:val="17"/>
              </w:rPr>
              <w:t>71</w:t>
            </w:r>
          </w:p>
        </w:tc>
        <w:tc>
          <w:tcPr>
            <w:tcW w:w="597" w:type="dxa"/>
            <w:shd w:val="clear" w:color="auto" w:fill="auto"/>
            <w:tcMar>
              <w:top w:w="22" w:type="dxa"/>
              <w:left w:w="28" w:type="dxa"/>
              <w:bottom w:w="22" w:type="dxa"/>
              <w:right w:w="28" w:type="dxa"/>
            </w:tcMar>
          </w:tcPr>
          <w:p w:rsidR="008267F9" w:rsidRDefault="009F46BF" w14:paraId="44F8741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A8AEF5A" w14:textId="77777777">
            <w:pPr>
              <w:pStyle w:val="p-table"/>
              <w:jc w:val="right"/>
              <w:rPr>
                <w:sz w:val="17"/>
              </w:rPr>
            </w:pPr>
            <w:r>
              <w:rPr>
                <w:sz w:val="17"/>
              </w:rPr>
              <w:t>71</w:t>
            </w:r>
          </w:p>
        </w:tc>
        <w:tc>
          <w:tcPr>
            <w:tcW w:w="597" w:type="dxa"/>
            <w:shd w:val="clear" w:color="auto" w:fill="auto"/>
            <w:tcMar>
              <w:top w:w="22" w:type="dxa"/>
              <w:left w:w="28" w:type="dxa"/>
              <w:bottom w:w="22" w:type="dxa"/>
              <w:right w:w="28" w:type="dxa"/>
            </w:tcMar>
          </w:tcPr>
          <w:p w:rsidR="008267F9" w:rsidRDefault="009F46BF" w14:paraId="0F0D046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16D7E97" w14:textId="77777777">
            <w:pPr>
              <w:pStyle w:val="p-table"/>
              <w:jc w:val="right"/>
              <w:rPr>
                <w:sz w:val="17"/>
              </w:rPr>
            </w:pPr>
            <w:r>
              <w:rPr>
                <w:sz w:val="17"/>
              </w:rPr>
              <w:t>71</w:t>
            </w:r>
          </w:p>
        </w:tc>
        <w:tc>
          <w:tcPr>
            <w:tcW w:w="597" w:type="dxa"/>
            <w:shd w:val="clear" w:color="auto" w:fill="auto"/>
            <w:tcMar>
              <w:top w:w="22" w:type="dxa"/>
              <w:left w:w="28" w:type="dxa"/>
              <w:bottom w:w="22" w:type="dxa"/>
              <w:right w:w="28" w:type="dxa"/>
            </w:tcMar>
          </w:tcPr>
          <w:p w:rsidR="008267F9" w:rsidRDefault="009F46BF" w14:paraId="609E24AB" w14:textId="77777777">
            <w:pPr>
              <w:pStyle w:val="p-table"/>
              <w:jc w:val="right"/>
              <w:rPr>
                <w:sz w:val="17"/>
              </w:rPr>
            </w:pPr>
            <w:r>
              <w:rPr>
                <w:sz w:val="17"/>
              </w:rPr>
              <w:t>‒ 1</w:t>
            </w:r>
          </w:p>
        </w:tc>
        <w:tc>
          <w:tcPr>
            <w:tcW w:w="597" w:type="dxa"/>
            <w:shd w:val="clear" w:color="auto" w:fill="auto"/>
            <w:tcMar>
              <w:top w:w="22" w:type="dxa"/>
              <w:left w:w="28" w:type="dxa"/>
              <w:bottom w:w="22" w:type="dxa"/>
              <w:right w:w="28" w:type="dxa"/>
            </w:tcMar>
          </w:tcPr>
          <w:p w:rsidR="008267F9" w:rsidRDefault="009F46BF" w14:paraId="2DF1AEB5" w14:textId="77777777">
            <w:pPr>
              <w:pStyle w:val="p-table"/>
              <w:jc w:val="right"/>
              <w:rPr>
                <w:sz w:val="17"/>
              </w:rPr>
            </w:pPr>
            <w:r>
              <w:rPr>
                <w:sz w:val="17"/>
              </w:rPr>
              <w:t>‒ 1</w:t>
            </w:r>
          </w:p>
        </w:tc>
        <w:tc>
          <w:tcPr>
            <w:tcW w:w="597" w:type="dxa"/>
            <w:shd w:val="clear" w:color="auto" w:fill="auto"/>
            <w:tcMar>
              <w:top w:w="22" w:type="dxa"/>
              <w:left w:w="28" w:type="dxa"/>
              <w:bottom w:w="22" w:type="dxa"/>
              <w:right w:w="28" w:type="dxa"/>
            </w:tcMar>
          </w:tcPr>
          <w:p w:rsidR="008267F9" w:rsidRDefault="009F46BF" w14:paraId="2BC81AFD" w14:textId="77777777">
            <w:pPr>
              <w:pStyle w:val="p-table"/>
              <w:jc w:val="right"/>
              <w:rPr>
                <w:sz w:val="17"/>
              </w:rPr>
            </w:pPr>
            <w:r>
              <w:rPr>
                <w:sz w:val="17"/>
              </w:rPr>
              <w:t>‒ 1</w:t>
            </w:r>
          </w:p>
        </w:tc>
        <w:tc>
          <w:tcPr>
            <w:tcW w:w="597" w:type="dxa"/>
            <w:shd w:val="clear" w:color="auto" w:fill="auto"/>
            <w:tcMar>
              <w:top w:w="22" w:type="dxa"/>
              <w:left w:w="28" w:type="dxa"/>
              <w:bottom w:w="22" w:type="dxa"/>
              <w:right w:w="28" w:type="dxa"/>
            </w:tcMar>
          </w:tcPr>
          <w:p w:rsidR="008267F9" w:rsidRDefault="009F46BF" w14:paraId="36C02F75" w14:textId="77777777">
            <w:pPr>
              <w:pStyle w:val="p-table"/>
              <w:jc w:val="right"/>
              <w:rPr>
                <w:sz w:val="17"/>
              </w:rPr>
            </w:pPr>
            <w:r>
              <w:rPr>
                <w:sz w:val="17"/>
              </w:rPr>
              <w:t>‒ 1</w:t>
            </w:r>
          </w:p>
        </w:tc>
        <w:tc>
          <w:tcPr>
            <w:tcW w:w="597" w:type="dxa"/>
            <w:shd w:val="clear" w:color="auto" w:fill="auto"/>
            <w:tcMar>
              <w:top w:w="22" w:type="dxa"/>
              <w:left w:w="28" w:type="dxa"/>
              <w:bottom w:w="22" w:type="dxa"/>
              <w:right w:w="28" w:type="dxa"/>
            </w:tcMar>
          </w:tcPr>
          <w:p w:rsidR="008267F9" w:rsidRDefault="009F46BF" w14:paraId="05E9634A" w14:textId="77777777">
            <w:pPr>
              <w:pStyle w:val="p-table"/>
              <w:jc w:val="right"/>
              <w:rPr>
                <w:sz w:val="17"/>
              </w:rPr>
            </w:pPr>
            <w:r>
              <w:rPr>
                <w:sz w:val="17"/>
              </w:rPr>
              <w:t>38</w:t>
            </w:r>
          </w:p>
        </w:tc>
      </w:tr>
      <w:tr w:rsidR="008267F9" w14:paraId="54C3AED4" w14:textId="77777777">
        <w:tc>
          <w:tcPr>
            <w:tcW w:w="239" w:type="dxa"/>
            <w:shd w:val="clear" w:color="auto" w:fill="auto"/>
            <w:tcMar>
              <w:top w:w="22" w:type="dxa"/>
              <w:bottom w:w="22" w:type="dxa"/>
              <w:right w:w="28" w:type="dxa"/>
            </w:tcMar>
          </w:tcPr>
          <w:p w:rsidR="008267F9" w:rsidRDefault="008267F9" w14:paraId="4A21F751"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419C575" w14:textId="77777777">
            <w:pPr>
              <w:pStyle w:val="p-table"/>
              <w:rPr>
                <w:sz w:val="17"/>
              </w:rPr>
            </w:pPr>
            <w:r>
              <w:rPr>
                <w:sz w:val="17"/>
              </w:rPr>
              <w:t>Publieksdiplomatie</w:t>
            </w:r>
          </w:p>
        </w:tc>
        <w:tc>
          <w:tcPr>
            <w:tcW w:w="597" w:type="dxa"/>
            <w:shd w:val="clear" w:color="auto" w:fill="auto"/>
            <w:tcMar>
              <w:top w:w="22" w:type="dxa"/>
              <w:left w:w="28" w:type="dxa"/>
              <w:bottom w:w="22" w:type="dxa"/>
              <w:right w:w="28" w:type="dxa"/>
            </w:tcMar>
          </w:tcPr>
          <w:p w:rsidR="008267F9" w:rsidRDefault="009F46BF" w14:paraId="3BB8C39D" w14:textId="77777777">
            <w:pPr>
              <w:pStyle w:val="p-table"/>
              <w:jc w:val="right"/>
              <w:rPr>
                <w:sz w:val="17"/>
              </w:rPr>
            </w:pPr>
            <w:r>
              <w:rPr>
                <w:sz w:val="17"/>
              </w:rPr>
              <w:t>2.477</w:t>
            </w:r>
          </w:p>
        </w:tc>
        <w:tc>
          <w:tcPr>
            <w:tcW w:w="597" w:type="dxa"/>
            <w:shd w:val="clear" w:color="auto" w:fill="auto"/>
            <w:tcMar>
              <w:top w:w="22" w:type="dxa"/>
              <w:left w:w="28" w:type="dxa"/>
              <w:bottom w:w="22" w:type="dxa"/>
              <w:right w:w="28" w:type="dxa"/>
            </w:tcMar>
          </w:tcPr>
          <w:p w:rsidR="008267F9" w:rsidRDefault="009F46BF" w14:paraId="3A353B0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726189E" w14:textId="77777777">
            <w:pPr>
              <w:pStyle w:val="p-table"/>
              <w:jc w:val="right"/>
              <w:rPr>
                <w:sz w:val="17"/>
              </w:rPr>
            </w:pPr>
            <w:r>
              <w:rPr>
                <w:sz w:val="17"/>
              </w:rPr>
              <w:t>2.477</w:t>
            </w:r>
          </w:p>
        </w:tc>
        <w:tc>
          <w:tcPr>
            <w:tcW w:w="597" w:type="dxa"/>
            <w:shd w:val="clear" w:color="auto" w:fill="auto"/>
            <w:tcMar>
              <w:top w:w="22" w:type="dxa"/>
              <w:left w:w="28" w:type="dxa"/>
              <w:bottom w:w="22" w:type="dxa"/>
              <w:right w:w="28" w:type="dxa"/>
            </w:tcMar>
          </w:tcPr>
          <w:p w:rsidR="008267F9" w:rsidRDefault="009F46BF" w14:paraId="7B8B2B27" w14:textId="77777777">
            <w:pPr>
              <w:pStyle w:val="p-table"/>
              <w:jc w:val="right"/>
              <w:rPr>
                <w:sz w:val="17"/>
              </w:rPr>
            </w:pPr>
            <w:r>
              <w:rPr>
                <w:sz w:val="17"/>
              </w:rPr>
              <w:t>‒ 237</w:t>
            </w:r>
          </w:p>
        </w:tc>
        <w:tc>
          <w:tcPr>
            <w:tcW w:w="597" w:type="dxa"/>
            <w:shd w:val="clear" w:color="auto" w:fill="auto"/>
            <w:tcMar>
              <w:top w:w="22" w:type="dxa"/>
              <w:left w:w="28" w:type="dxa"/>
              <w:bottom w:w="22" w:type="dxa"/>
              <w:right w:w="28" w:type="dxa"/>
            </w:tcMar>
          </w:tcPr>
          <w:p w:rsidR="008267F9" w:rsidRDefault="009F46BF" w14:paraId="25037B7E" w14:textId="77777777">
            <w:pPr>
              <w:pStyle w:val="p-table"/>
              <w:jc w:val="right"/>
              <w:rPr>
                <w:sz w:val="17"/>
              </w:rPr>
            </w:pPr>
            <w:r>
              <w:rPr>
                <w:sz w:val="17"/>
              </w:rPr>
              <w:t>2.240</w:t>
            </w:r>
          </w:p>
        </w:tc>
        <w:tc>
          <w:tcPr>
            <w:tcW w:w="597" w:type="dxa"/>
            <w:shd w:val="clear" w:color="auto" w:fill="auto"/>
            <w:tcMar>
              <w:top w:w="22" w:type="dxa"/>
              <w:left w:w="28" w:type="dxa"/>
              <w:bottom w:w="22" w:type="dxa"/>
              <w:right w:w="28" w:type="dxa"/>
            </w:tcMar>
          </w:tcPr>
          <w:p w:rsidR="008267F9" w:rsidRDefault="009F46BF" w14:paraId="11A56239" w14:textId="77777777">
            <w:pPr>
              <w:pStyle w:val="p-table"/>
              <w:jc w:val="right"/>
              <w:rPr>
                <w:sz w:val="17"/>
              </w:rPr>
            </w:pPr>
            <w:r>
              <w:rPr>
                <w:sz w:val="17"/>
              </w:rPr>
              <w:t>26</w:t>
            </w:r>
          </w:p>
        </w:tc>
        <w:tc>
          <w:tcPr>
            <w:tcW w:w="597" w:type="dxa"/>
            <w:shd w:val="clear" w:color="auto" w:fill="auto"/>
            <w:tcMar>
              <w:top w:w="22" w:type="dxa"/>
              <w:left w:w="28" w:type="dxa"/>
              <w:bottom w:w="22" w:type="dxa"/>
              <w:right w:w="28" w:type="dxa"/>
            </w:tcMar>
          </w:tcPr>
          <w:p w:rsidR="008267F9" w:rsidRDefault="009F46BF" w14:paraId="10B5E932" w14:textId="77777777">
            <w:pPr>
              <w:pStyle w:val="p-table"/>
              <w:jc w:val="right"/>
              <w:rPr>
                <w:sz w:val="17"/>
              </w:rPr>
            </w:pPr>
            <w:r>
              <w:rPr>
                <w:sz w:val="17"/>
              </w:rPr>
              <w:t>722</w:t>
            </w:r>
          </w:p>
        </w:tc>
        <w:tc>
          <w:tcPr>
            <w:tcW w:w="597" w:type="dxa"/>
            <w:shd w:val="clear" w:color="auto" w:fill="auto"/>
            <w:tcMar>
              <w:top w:w="22" w:type="dxa"/>
              <w:left w:w="28" w:type="dxa"/>
              <w:bottom w:w="22" w:type="dxa"/>
              <w:right w:w="28" w:type="dxa"/>
            </w:tcMar>
          </w:tcPr>
          <w:p w:rsidR="008267F9" w:rsidRDefault="009F46BF" w14:paraId="2DBFD764" w14:textId="77777777">
            <w:pPr>
              <w:pStyle w:val="p-table"/>
              <w:jc w:val="right"/>
              <w:rPr>
                <w:sz w:val="17"/>
              </w:rPr>
            </w:pPr>
            <w:r>
              <w:rPr>
                <w:sz w:val="17"/>
              </w:rPr>
              <w:t>722</w:t>
            </w:r>
          </w:p>
        </w:tc>
        <w:tc>
          <w:tcPr>
            <w:tcW w:w="597" w:type="dxa"/>
            <w:shd w:val="clear" w:color="auto" w:fill="auto"/>
            <w:tcMar>
              <w:top w:w="22" w:type="dxa"/>
              <w:left w:w="28" w:type="dxa"/>
              <w:bottom w:w="22" w:type="dxa"/>
              <w:right w:w="28" w:type="dxa"/>
            </w:tcMar>
          </w:tcPr>
          <w:p w:rsidR="008267F9" w:rsidRDefault="009F46BF" w14:paraId="33B6E1F5" w14:textId="77777777">
            <w:pPr>
              <w:pStyle w:val="p-table"/>
              <w:jc w:val="right"/>
              <w:rPr>
                <w:sz w:val="17"/>
              </w:rPr>
            </w:pPr>
            <w:r>
              <w:rPr>
                <w:sz w:val="17"/>
              </w:rPr>
              <w:t>722</w:t>
            </w:r>
          </w:p>
        </w:tc>
        <w:tc>
          <w:tcPr>
            <w:tcW w:w="597" w:type="dxa"/>
            <w:shd w:val="clear" w:color="auto" w:fill="auto"/>
            <w:tcMar>
              <w:top w:w="22" w:type="dxa"/>
              <w:left w:w="28" w:type="dxa"/>
              <w:bottom w:w="22" w:type="dxa"/>
              <w:right w:w="28" w:type="dxa"/>
            </w:tcMar>
          </w:tcPr>
          <w:p w:rsidR="008267F9" w:rsidRDefault="009F46BF" w14:paraId="0A074A8D" w14:textId="77777777">
            <w:pPr>
              <w:pStyle w:val="p-table"/>
              <w:jc w:val="right"/>
              <w:rPr>
                <w:sz w:val="17"/>
              </w:rPr>
            </w:pPr>
            <w:r>
              <w:rPr>
                <w:sz w:val="17"/>
              </w:rPr>
              <w:t>1.696</w:t>
            </w:r>
          </w:p>
        </w:tc>
      </w:tr>
      <w:tr w:rsidR="008267F9" w14:paraId="7AF9B56E" w14:textId="77777777">
        <w:tc>
          <w:tcPr>
            <w:tcW w:w="239" w:type="dxa"/>
            <w:shd w:val="clear" w:color="auto" w:fill="auto"/>
            <w:tcMar>
              <w:top w:w="22" w:type="dxa"/>
              <w:bottom w:w="22" w:type="dxa"/>
              <w:right w:w="28" w:type="dxa"/>
            </w:tcMar>
          </w:tcPr>
          <w:p w:rsidR="008267F9" w:rsidRDefault="008267F9" w14:paraId="7216F04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50CB7E5" w14:textId="77777777">
            <w:pPr>
              <w:pStyle w:val="p-table"/>
              <w:rPr>
                <w:sz w:val="17"/>
              </w:rPr>
            </w:pPr>
            <w:r>
              <w:rPr>
                <w:sz w:val="17"/>
              </w:rPr>
              <w:t>Onderzoeksprogramma</w:t>
            </w:r>
          </w:p>
        </w:tc>
        <w:tc>
          <w:tcPr>
            <w:tcW w:w="597" w:type="dxa"/>
            <w:shd w:val="clear" w:color="auto" w:fill="auto"/>
            <w:tcMar>
              <w:top w:w="22" w:type="dxa"/>
              <w:left w:w="28" w:type="dxa"/>
              <w:bottom w:w="22" w:type="dxa"/>
              <w:right w:w="28" w:type="dxa"/>
            </w:tcMar>
          </w:tcPr>
          <w:p w:rsidR="008267F9" w:rsidRDefault="009F46BF" w14:paraId="03F7BFCF"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8267F9" w:rsidRDefault="009F46BF" w14:paraId="5286262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F72FB69"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8267F9" w:rsidRDefault="009F46BF" w14:paraId="7923E96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1BDCA70"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8267F9" w:rsidRDefault="009F46BF" w14:paraId="190C298B" w14:textId="77777777">
            <w:pPr>
              <w:pStyle w:val="p-table"/>
              <w:jc w:val="right"/>
              <w:rPr>
                <w:sz w:val="17"/>
              </w:rPr>
            </w:pPr>
            <w:r>
              <w:rPr>
                <w:sz w:val="17"/>
              </w:rPr>
              <w:t>‒ 1</w:t>
            </w:r>
          </w:p>
        </w:tc>
        <w:tc>
          <w:tcPr>
            <w:tcW w:w="597" w:type="dxa"/>
            <w:shd w:val="clear" w:color="auto" w:fill="auto"/>
            <w:tcMar>
              <w:top w:w="22" w:type="dxa"/>
              <w:left w:w="28" w:type="dxa"/>
              <w:bottom w:w="22" w:type="dxa"/>
              <w:right w:w="28" w:type="dxa"/>
            </w:tcMar>
          </w:tcPr>
          <w:p w:rsidR="008267F9" w:rsidRDefault="009F46BF" w14:paraId="02A280E8" w14:textId="77777777">
            <w:pPr>
              <w:pStyle w:val="p-table"/>
              <w:jc w:val="right"/>
              <w:rPr>
                <w:sz w:val="17"/>
              </w:rPr>
            </w:pPr>
            <w:r>
              <w:rPr>
                <w:sz w:val="17"/>
              </w:rPr>
              <w:t>‒ 1</w:t>
            </w:r>
          </w:p>
        </w:tc>
        <w:tc>
          <w:tcPr>
            <w:tcW w:w="597" w:type="dxa"/>
            <w:shd w:val="clear" w:color="auto" w:fill="auto"/>
            <w:tcMar>
              <w:top w:w="22" w:type="dxa"/>
              <w:left w:w="28" w:type="dxa"/>
              <w:bottom w:w="22" w:type="dxa"/>
              <w:right w:w="28" w:type="dxa"/>
            </w:tcMar>
          </w:tcPr>
          <w:p w:rsidR="008267F9" w:rsidRDefault="009F46BF" w14:paraId="2F37FBBB" w14:textId="77777777">
            <w:pPr>
              <w:pStyle w:val="p-table"/>
              <w:jc w:val="right"/>
              <w:rPr>
                <w:sz w:val="17"/>
              </w:rPr>
            </w:pPr>
            <w:r>
              <w:rPr>
                <w:sz w:val="17"/>
              </w:rPr>
              <w:t>‒ 1</w:t>
            </w:r>
          </w:p>
        </w:tc>
        <w:tc>
          <w:tcPr>
            <w:tcW w:w="597" w:type="dxa"/>
            <w:shd w:val="clear" w:color="auto" w:fill="auto"/>
            <w:tcMar>
              <w:top w:w="22" w:type="dxa"/>
              <w:left w:w="28" w:type="dxa"/>
              <w:bottom w:w="22" w:type="dxa"/>
              <w:right w:w="28" w:type="dxa"/>
            </w:tcMar>
          </w:tcPr>
          <w:p w:rsidR="008267F9" w:rsidRDefault="009F46BF" w14:paraId="11C0F84D" w14:textId="77777777">
            <w:pPr>
              <w:pStyle w:val="p-table"/>
              <w:jc w:val="right"/>
              <w:rPr>
                <w:sz w:val="17"/>
              </w:rPr>
            </w:pPr>
            <w:r>
              <w:rPr>
                <w:sz w:val="17"/>
              </w:rPr>
              <w:t>‒ 1</w:t>
            </w:r>
          </w:p>
        </w:tc>
        <w:tc>
          <w:tcPr>
            <w:tcW w:w="597" w:type="dxa"/>
            <w:shd w:val="clear" w:color="auto" w:fill="auto"/>
            <w:tcMar>
              <w:top w:w="22" w:type="dxa"/>
              <w:left w:w="28" w:type="dxa"/>
              <w:bottom w:w="22" w:type="dxa"/>
              <w:right w:w="28" w:type="dxa"/>
            </w:tcMar>
          </w:tcPr>
          <w:p w:rsidR="008267F9" w:rsidRDefault="009F46BF" w14:paraId="33025167" w14:textId="77777777">
            <w:pPr>
              <w:pStyle w:val="p-table"/>
              <w:jc w:val="right"/>
              <w:rPr>
                <w:sz w:val="17"/>
              </w:rPr>
            </w:pPr>
            <w:r>
              <w:rPr>
                <w:sz w:val="17"/>
              </w:rPr>
              <w:t>54</w:t>
            </w:r>
          </w:p>
        </w:tc>
      </w:tr>
      <w:tr w:rsidR="008267F9" w14:paraId="538E5EF5" w14:textId="77777777">
        <w:tc>
          <w:tcPr>
            <w:tcW w:w="239" w:type="dxa"/>
            <w:shd w:val="clear" w:color="auto" w:fill="auto"/>
            <w:tcMar>
              <w:top w:w="22" w:type="dxa"/>
              <w:bottom w:w="22" w:type="dxa"/>
              <w:right w:w="28" w:type="dxa"/>
            </w:tcMar>
          </w:tcPr>
          <w:p w:rsidR="008267F9" w:rsidRDefault="008267F9" w14:paraId="58B2351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7AAD3F9" w14:textId="77777777">
            <w:pPr>
              <w:pStyle w:val="p-table"/>
              <w:rPr>
                <w:sz w:val="17"/>
              </w:rPr>
            </w:pPr>
            <w:r>
              <w:rPr>
                <w:sz w:val="17"/>
              </w:rPr>
              <w:t>Academische Leerstoel Anton de Kom</w:t>
            </w:r>
          </w:p>
        </w:tc>
        <w:tc>
          <w:tcPr>
            <w:tcW w:w="597" w:type="dxa"/>
            <w:shd w:val="clear" w:color="auto" w:fill="auto"/>
            <w:tcMar>
              <w:top w:w="22" w:type="dxa"/>
              <w:left w:w="28" w:type="dxa"/>
              <w:bottom w:w="22" w:type="dxa"/>
              <w:right w:w="28" w:type="dxa"/>
            </w:tcMar>
          </w:tcPr>
          <w:p w:rsidR="008267F9" w:rsidRDefault="009F46BF" w14:paraId="7F92C887" w14:textId="77777777">
            <w:pPr>
              <w:pStyle w:val="p-table"/>
              <w:jc w:val="right"/>
              <w:rPr>
                <w:sz w:val="17"/>
              </w:rPr>
            </w:pPr>
            <w:r>
              <w:rPr>
                <w:sz w:val="17"/>
              </w:rPr>
              <w:t>280</w:t>
            </w:r>
          </w:p>
        </w:tc>
        <w:tc>
          <w:tcPr>
            <w:tcW w:w="597" w:type="dxa"/>
            <w:shd w:val="clear" w:color="auto" w:fill="auto"/>
            <w:tcMar>
              <w:top w:w="22" w:type="dxa"/>
              <w:left w:w="28" w:type="dxa"/>
              <w:bottom w:w="22" w:type="dxa"/>
              <w:right w:w="28" w:type="dxa"/>
            </w:tcMar>
          </w:tcPr>
          <w:p w:rsidR="008267F9" w:rsidRDefault="009F46BF" w14:paraId="3D23D16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225986A" w14:textId="77777777">
            <w:pPr>
              <w:pStyle w:val="p-table"/>
              <w:jc w:val="right"/>
              <w:rPr>
                <w:sz w:val="17"/>
              </w:rPr>
            </w:pPr>
            <w:r>
              <w:rPr>
                <w:sz w:val="17"/>
              </w:rPr>
              <w:t>280</w:t>
            </w:r>
          </w:p>
        </w:tc>
        <w:tc>
          <w:tcPr>
            <w:tcW w:w="597" w:type="dxa"/>
            <w:shd w:val="clear" w:color="auto" w:fill="auto"/>
            <w:tcMar>
              <w:top w:w="22" w:type="dxa"/>
              <w:left w:w="28" w:type="dxa"/>
              <w:bottom w:w="22" w:type="dxa"/>
              <w:right w:w="28" w:type="dxa"/>
            </w:tcMar>
          </w:tcPr>
          <w:p w:rsidR="008267F9" w:rsidRDefault="009F46BF" w14:paraId="1754EA3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FAABD77" w14:textId="77777777">
            <w:pPr>
              <w:pStyle w:val="p-table"/>
              <w:jc w:val="right"/>
              <w:rPr>
                <w:sz w:val="17"/>
              </w:rPr>
            </w:pPr>
            <w:r>
              <w:rPr>
                <w:sz w:val="17"/>
              </w:rPr>
              <w:t>280</w:t>
            </w:r>
          </w:p>
        </w:tc>
        <w:tc>
          <w:tcPr>
            <w:tcW w:w="597" w:type="dxa"/>
            <w:shd w:val="clear" w:color="auto" w:fill="auto"/>
            <w:tcMar>
              <w:top w:w="22" w:type="dxa"/>
              <w:left w:w="28" w:type="dxa"/>
              <w:bottom w:w="22" w:type="dxa"/>
              <w:right w:w="28" w:type="dxa"/>
            </w:tcMar>
          </w:tcPr>
          <w:p w:rsidR="008267F9" w:rsidRDefault="009F46BF" w14:paraId="4433448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DD83DF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BCE078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A043F0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FF2E028" w14:textId="77777777">
            <w:pPr>
              <w:pStyle w:val="p-table"/>
              <w:jc w:val="right"/>
              <w:rPr>
                <w:sz w:val="17"/>
              </w:rPr>
            </w:pPr>
            <w:r>
              <w:rPr>
                <w:sz w:val="17"/>
              </w:rPr>
              <w:t>0</w:t>
            </w:r>
          </w:p>
        </w:tc>
      </w:tr>
      <w:tr w:rsidR="008267F9" w14:paraId="17F313BB" w14:textId="77777777">
        <w:tc>
          <w:tcPr>
            <w:tcW w:w="239" w:type="dxa"/>
            <w:shd w:val="clear" w:color="auto" w:fill="auto"/>
            <w:tcMar>
              <w:top w:w="22" w:type="dxa"/>
              <w:bottom w:w="22" w:type="dxa"/>
              <w:right w:w="28" w:type="dxa"/>
            </w:tcMar>
          </w:tcPr>
          <w:p w:rsidR="008267F9" w:rsidRDefault="008267F9" w14:paraId="17DDC3BC"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1AAB7E6" w14:textId="77777777">
            <w:pPr>
              <w:pStyle w:val="p-table"/>
              <w:rPr>
                <w:sz w:val="17"/>
              </w:rPr>
            </w:pPr>
            <w:r>
              <w:rPr>
                <w:sz w:val="17"/>
              </w:rPr>
              <w:t>Opvolging excuses Slavernijverleden</w:t>
            </w:r>
          </w:p>
        </w:tc>
        <w:tc>
          <w:tcPr>
            <w:tcW w:w="597" w:type="dxa"/>
            <w:shd w:val="clear" w:color="auto" w:fill="auto"/>
            <w:tcMar>
              <w:top w:w="22" w:type="dxa"/>
              <w:left w:w="28" w:type="dxa"/>
              <w:bottom w:w="22" w:type="dxa"/>
              <w:right w:w="28" w:type="dxa"/>
            </w:tcMar>
          </w:tcPr>
          <w:p w:rsidR="008267F9" w:rsidRDefault="009F46BF" w14:paraId="7D5DB9A9" w14:textId="77777777">
            <w:pPr>
              <w:pStyle w:val="p-table"/>
              <w:jc w:val="right"/>
              <w:rPr>
                <w:sz w:val="17"/>
              </w:rPr>
            </w:pPr>
            <w:r>
              <w:rPr>
                <w:sz w:val="17"/>
              </w:rPr>
              <w:t>10.114</w:t>
            </w:r>
          </w:p>
        </w:tc>
        <w:tc>
          <w:tcPr>
            <w:tcW w:w="597" w:type="dxa"/>
            <w:shd w:val="clear" w:color="auto" w:fill="auto"/>
            <w:tcMar>
              <w:top w:w="22" w:type="dxa"/>
              <w:left w:w="28" w:type="dxa"/>
              <w:bottom w:w="22" w:type="dxa"/>
              <w:right w:w="28" w:type="dxa"/>
            </w:tcMar>
          </w:tcPr>
          <w:p w:rsidR="008267F9" w:rsidRDefault="009F46BF" w14:paraId="0FA870B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BF83082" w14:textId="77777777">
            <w:pPr>
              <w:pStyle w:val="p-table"/>
              <w:jc w:val="right"/>
              <w:rPr>
                <w:sz w:val="17"/>
              </w:rPr>
            </w:pPr>
            <w:r>
              <w:rPr>
                <w:sz w:val="17"/>
              </w:rPr>
              <w:t>10.114</w:t>
            </w:r>
          </w:p>
        </w:tc>
        <w:tc>
          <w:tcPr>
            <w:tcW w:w="597" w:type="dxa"/>
            <w:shd w:val="clear" w:color="auto" w:fill="auto"/>
            <w:tcMar>
              <w:top w:w="22" w:type="dxa"/>
              <w:left w:w="28" w:type="dxa"/>
              <w:bottom w:w="22" w:type="dxa"/>
              <w:right w:w="28" w:type="dxa"/>
            </w:tcMar>
          </w:tcPr>
          <w:p w:rsidR="008267F9" w:rsidRDefault="009F46BF" w14:paraId="0B69CEE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5327DE7" w14:textId="77777777">
            <w:pPr>
              <w:pStyle w:val="p-table"/>
              <w:jc w:val="right"/>
              <w:rPr>
                <w:sz w:val="17"/>
              </w:rPr>
            </w:pPr>
            <w:r>
              <w:rPr>
                <w:sz w:val="17"/>
              </w:rPr>
              <w:t>10.114</w:t>
            </w:r>
          </w:p>
        </w:tc>
        <w:tc>
          <w:tcPr>
            <w:tcW w:w="597" w:type="dxa"/>
            <w:shd w:val="clear" w:color="auto" w:fill="auto"/>
            <w:tcMar>
              <w:top w:w="22" w:type="dxa"/>
              <w:left w:w="28" w:type="dxa"/>
              <w:bottom w:w="22" w:type="dxa"/>
              <w:right w:w="28" w:type="dxa"/>
            </w:tcMar>
          </w:tcPr>
          <w:p w:rsidR="008267F9" w:rsidRDefault="009F46BF" w14:paraId="2D1503E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A43677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6E63DE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9E21E7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2B86B24" w14:textId="77777777">
            <w:pPr>
              <w:pStyle w:val="p-table"/>
              <w:jc w:val="right"/>
              <w:rPr>
                <w:sz w:val="17"/>
              </w:rPr>
            </w:pPr>
            <w:r>
              <w:rPr>
                <w:sz w:val="17"/>
              </w:rPr>
              <w:t>0</w:t>
            </w:r>
          </w:p>
        </w:tc>
      </w:tr>
      <w:tr w:rsidR="008267F9" w14:paraId="5237A393" w14:textId="77777777">
        <w:tc>
          <w:tcPr>
            <w:tcW w:w="239" w:type="dxa"/>
            <w:shd w:val="clear" w:color="auto" w:fill="auto"/>
            <w:tcMar>
              <w:top w:w="22" w:type="dxa"/>
              <w:bottom w:w="22" w:type="dxa"/>
              <w:right w:w="28" w:type="dxa"/>
            </w:tcMar>
          </w:tcPr>
          <w:p w:rsidR="008267F9" w:rsidRDefault="008267F9" w14:paraId="6348A3A1"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4BA4841"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8267F9" w:rsidRDefault="009F46BF" w14:paraId="2972CD9E" w14:textId="77777777">
            <w:pPr>
              <w:pStyle w:val="p-table"/>
              <w:jc w:val="right"/>
              <w:rPr>
                <w:sz w:val="17"/>
              </w:rPr>
            </w:pPr>
            <w:r>
              <w:rPr>
                <w:i/>
                <w:sz w:val="17"/>
              </w:rPr>
              <w:t>11.070</w:t>
            </w:r>
          </w:p>
        </w:tc>
        <w:tc>
          <w:tcPr>
            <w:tcW w:w="597" w:type="dxa"/>
            <w:shd w:val="clear" w:color="auto" w:fill="auto"/>
            <w:tcMar>
              <w:top w:w="22" w:type="dxa"/>
              <w:left w:w="28" w:type="dxa"/>
              <w:bottom w:w="22" w:type="dxa"/>
              <w:right w:w="28" w:type="dxa"/>
            </w:tcMar>
          </w:tcPr>
          <w:p w:rsidR="008267F9" w:rsidRDefault="009F46BF" w14:paraId="3446DE5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DCDB04A" w14:textId="77777777">
            <w:pPr>
              <w:pStyle w:val="p-table"/>
              <w:jc w:val="right"/>
              <w:rPr>
                <w:sz w:val="17"/>
              </w:rPr>
            </w:pPr>
            <w:r>
              <w:rPr>
                <w:i/>
                <w:sz w:val="17"/>
              </w:rPr>
              <w:t>11.070</w:t>
            </w:r>
          </w:p>
        </w:tc>
        <w:tc>
          <w:tcPr>
            <w:tcW w:w="597" w:type="dxa"/>
            <w:shd w:val="clear" w:color="auto" w:fill="auto"/>
            <w:tcMar>
              <w:top w:w="22" w:type="dxa"/>
              <w:left w:w="28" w:type="dxa"/>
              <w:bottom w:w="22" w:type="dxa"/>
              <w:right w:w="28" w:type="dxa"/>
            </w:tcMar>
          </w:tcPr>
          <w:p w:rsidR="008267F9" w:rsidRDefault="009F46BF" w14:paraId="76F0CF30" w14:textId="77777777">
            <w:pPr>
              <w:pStyle w:val="p-table"/>
              <w:jc w:val="right"/>
              <w:rPr>
                <w:sz w:val="17"/>
              </w:rPr>
            </w:pPr>
            <w:r>
              <w:rPr>
                <w:i/>
                <w:sz w:val="17"/>
              </w:rPr>
              <w:t>1.717</w:t>
            </w:r>
          </w:p>
        </w:tc>
        <w:tc>
          <w:tcPr>
            <w:tcW w:w="597" w:type="dxa"/>
            <w:shd w:val="clear" w:color="auto" w:fill="auto"/>
            <w:tcMar>
              <w:top w:w="22" w:type="dxa"/>
              <w:left w:w="28" w:type="dxa"/>
              <w:bottom w:w="22" w:type="dxa"/>
              <w:right w:w="28" w:type="dxa"/>
            </w:tcMar>
          </w:tcPr>
          <w:p w:rsidR="008267F9" w:rsidRDefault="009F46BF" w14:paraId="0F494925" w14:textId="77777777">
            <w:pPr>
              <w:pStyle w:val="p-table"/>
              <w:jc w:val="right"/>
              <w:rPr>
                <w:sz w:val="17"/>
              </w:rPr>
            </w:pPr>
            <w:r>
              <w:rPr>
                <w:i/>
                <w:sz w:val="17"/>
              </w:rPr>
              <w:t>12.787</w:t>
            </w:r>
          </w:p>
        </w:tc>
        <w:tc>
          <w:tcPr>
            <w:tcW w:w="597" w:type="dxa"/>
            <w:shd w:val="clear" w:color="auto" w:fill="auto"/>
            <w:tcMar>
              <w:top w:w="22" w:type="dxa"/>
              <w:left w:w="28" w:type="dxa"/>
              <w:bottom w:w="22" w:type="dxa"/>
              <w:right w:w="28" w:type="dxa"/>
            </w:tcMar>
          </w:tcPr>
          <w:p w:rsidR="008267F9" w:rsidRDefault="009F46BF" w14:paraId="0987C8B7" w14:textId="77777777">
            <w:pPr>
              <w:pStyle w:val="p-table"/>
              <w:jc w:val="right"/>
              <w:rPr>
                <w:sz w:val="17"/>
              </w:rPr>
            </w:pPr>
            <w:r>
              <w:rPr>
                <w:i/>
                <w:sz w:val="17"/>
              </w:rPr>
              <w:t>1.725</w:t>
            </w:r>
          </w:p>
        </w:tc>
        <w:tc>
          <w:tcPr>
            <w:tcW w:w="597" w:type="dxa"/>
            <w:shd w:val="clear" w:color="auto" w:fill="auto"/>
            <w:tcMar>
              <w:top w:w="22" w:type="dxa"/>
              <w:left w:w="28" w:type="dxa"/>
              <w:bottom w:w="22" w:type="dxa"/>
              <w:right w:w="28" w:type="dxa"/>
            </w:tcMar>
          </w:tcPr>
          <w:p w:rsidR="008267F9" w:rsidRDefault="009F46BF" w14:paraId="392BD7C4" w14:textId="77777777">
            <w:pPr>
              <w:pStyle w:val="p-table"/>
              <w:jc w:val="right"/>
              <w:rPr>
                <w:sz w:val="17"/>
              </w:rPr>
            </w:pPr>
            <w:r>
              <w:rPr>
                <w:i/>
                <w:sz w:val="17"/>
              </w:rPr>
              <w:t>2.483</w:t>
            </w:r>
          </w:p>
        </w:tc>
        <w:tc>
          <w:tcPr>
            <w:tcW w:w="597" w:type="dxa"/>
            <w:shd w:val="clear" w:color="auto" w:fill="auto"/>
            <w:tcMar>
              <w:top w:w="22" w:type="dxa"/>
              <w:left w:w="28" w:type="dxa"/>
              <w:bottom w:w="22" w:type="dxa"/>
              <w:right w:w="28" w:type="dxa"/>
            </w:tcMar>
          </w:tcPr>
          <w:p w:rsidR="008267F9" w:rsidRDefault="009F46BF" w14:paraId="62015863" w14:textId="77777777">
            <w:pPr>
              <w:pStyle w:val="p-table"/>
              <w:jc w:val="right"/>
              <w:rPr>
                <w:sz w:val="17"/>
              </w:rPr>
            </w:pPr>
            <w:r>
              <w:rPr>
                <w:i/>
                <w:sz w:val="17"/>
              </w:rPr>
              <w:t>622</w:t>
            </w:r>
          </w:p>
        </w:tc>
        <w:tc>
          <w:tcPr>
            <w:tcW w:w="597" w:type="dxa"/>
            <w:shd w:val="clear" w:color="auto" w:fill="auto"/>
            <w:tcMar>
              <w:top w:w="22" w:type="dxa"/>
              <w:left w:w="28" w:type="dxa"/>
              <w:bottom w:w="22" w:type="dxa"/>
              <w:right w:w="28" w:type="dxa"/>
            </w:tcMar>
          </w:tcPr>
          <w:p w:rsidR="008267F9" w:rsidRDefault="009F46BF" w14:paraId="68A8B42A" w14:textId="77777777">
            <w:pPr>
              <w:pStyle w:val="p-table"/>
              <w:jc w:val="right"/>
              <w:rPr>
                <w:sz w:val="17"/>
              </w:rPr>
            </w:pPr>
            <w:r>
              <w:rPr>
                <w:i/>
                <w:sz w:val="17"/>
              </w:rPr>
              <w:t>157</w:t>
            </w:r>
          </w:p>
        </w:tc>
        <w:tc>
          <w:tcPr>
            <w:tcW w:w="597" w:type="dxa"/>
            <w:shd w:val="clear" w:color="auto" w:fill="auto"/>
            <w:tcMar>
              <w:top w:w="22" w:type="dxa"/>
              <w:left w:w="28" w:type="dxa"/>
              <w:bottom w:w="22" w:type="dxa"/>
              <w:right w:w="28" w:type="dxa"/>
            </w:tcMar>
          </w:tcPr>
          <w:p w:rsidR="008267F9" w:rsidRDefault="009F46BF" w14:paraId="2B14A62C" w14:textId="77777777">
            <w:pPr>
              <w:pStyle w:val="p-table"/>
              <w:jc w:val="right"/>
              <w:rPr>
                <w:sz w:val="17"/>
              </w:rPr>
            </w:pPr>
            <w:r>
              <w:rPr>
                <w:i/>
                <w:sz w:val="17"/>
              </w:rPr>
              <w:t>5.892</w:t>
            </w:r>
          </w:p>
        </w:tc>
      </w:tr>
      <w:tr w:rsidR="008267F9" w14:paraId="4D0D7E5C" w14:textId="77777777">
        <w:tc>
          <w:tcPr>
            <w:tcW w:w="239" w:type="dxa"/>
            <w:shd w:val="clear" w:color="auto" w:fill="auto"/>
            <w:tcMar>
              <w:top w:w="22" w:type="dxa"/>
              <w:bottom w:w="22" w:type="dxa"/>
              <w:right w:w="28" w:type="dxa"/>
            </w:tcMar>
          </w:tcPr>
          <w:p w:rsidR="008267F9" w:rsidRDefault="008267F9" w14:paraId="3B8B2415"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63F3FFC3" w14:textId="77777777">
            <w:pPr>
              <w:pStyle w:val="p-table"/>
              <w:rPr>
                <w:sz w:val="17"/>
              </w:rPr>
            </w:pPr>
            <w:r>
              <w:rPr>
                <w:sz w:val="17"/>
              </w:rPr>
              <w:t>Adviesraad Internationale Vraagstukken</w:t>
            </w:r>
          </w:p>
        </w:tc>
        <w:tc>
          <w:tcPr>
            <w:tcW w:w="597" w:type="dxa"/>
            <w:shd w:val="clear" w:color="auto" w:fill="auto"/>
            <w:tcMar>
              <w:top w:w="22" w:type="dxa"/>
              <w:left w:w="28" w:type="dxa"/>
              <w:bottom w:w="22" w:type="dxa"/>
              <w:right w:w="28" w:type="dxa"/>
            </w:tcMar>
          </w:tcPr>
          <w:p w:rsidR="008267F9" w:rsidRDefault="009F46BF" w14:paraId="22A7B648" w14:textId="77777777">
            <w:pPr>
              <w:pStyle w:val="p-table"/>
              <w:jc w:val="right"/>
              <w:rPr>
                <w:sz w:val="17"/>
              </w:rPr>
            </w:pPr>
            <w:r>
              <w:rPr>
                <w:sz w:val="17"/>
              </w:rPr>
              <w:t>586</w:t>
            </w:r>
          </w:p>
        </w:tc>
        <w:tc>
          <w:tcPr>
            <w:tcW w:w="597" w:type="dxa"/>
            <w:shd w:val="clear" w:color="auto" w:fill="auto"/>
            <w:tcMar>
              <w:top w:w="22" w:type="dxa"/>
              <w:left w:w="28" w:type="dxa"/>
              <w:bottom w:w="22" w:type="dxa"/>
              <w:right w:w="28" w:type="dxa"/>
            </w:tcMar>
          </w:tcPr>
          <w:p w:rsidR="008267F9" w:rsidRDefault="009F46BF" w14:paraId="1708A4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1A8F79E" w14:textId="77777777">
            <w:pPr>
              <w:pStyle w:val="p-table"/>
              <w:jc w:val="right"/>
              <w:rPr>
                <w:sz w:val="17"/>
              </w:rPr>
            </w:pPr>
            <w:r>
              <w:rPr>
                <w:sz w:val="17"/>
              </w:rPr>
              <w:t>586</w:t>
            </w:r>
          </w:p>
        </w:tc>
        <w:tc>
          <w:tcPr>
            <w:tcW w:w="597" w:type="dxa"/>
            <w:shd w:val="clear" w:color="auto" w:fill="auto"/>
            <w:tcMar>
              <w:top w:w="22" w:type="dxa"/>
              <w:left w:w="28" w:type="dxa"/>
              <w:bottom w:w="22" w:type="dxa"/>
              <w:right w:w="28" w:type="dxa"/>
            </w:tcMar>
          </w:tcPr>
          <w:p w:rsidR="008267F9" w:rsidRDefault="009F46BF" w14:paraId="0A3039A0" w14:textId="77777777">
            <w:pPr>
              <w:pStyle w:val="p-table"/>
              <w:jc w:val="right"/>
              <w:rPr>
                <w:sz w:val="17"/>
              </w:rPr>
            </w:pPr>
            <w:r>
              <w:rPr>
                <w:sz w:val="17"/>
              </w:rPr>
              <w:t>157</w:t>
            </w:r>
          </w:p>
        </w:tc>
        <w:tc>
          <w:tcPr>
            <w:tcW w:w="597" w:type="dxa"/>
            <w:shd w:val="clear" w:color="auto" w:fill="auto"/>
            <w:tcMar>
              <w:top w:w="22" w:type="dxa"/>
              <w:left w:w="28" w:type="dxa"/>
              <w:bottom w:w="22" w:type="dxa"/>
              <w:right w:w="28" w:type="dxa"/>
            </w:tcMar>
          </w:tcPr>
          <w:p w:rsidR="008267F9" w:rsidRDefault="009F46BF" w14:paraId="771F5EB4" w14:textId="77777777">
            <w:pPr>
              <w:pStyle w:val="p-table"/>
              <w:jc w:val="right"/>
              <w:rPr>
                <w:sz w:val="17"/>
              </w:rPr>
            </w:pPr>
            <w:r>
              <w:rPr>
                <w:sz w:val="17"/>
              </w:rPr>
              <w:t>743</w:t>
            </w:r>
          </w:p>
        </w:tc>
        <w:tc>
          <w:tcPr>
            <w:tcW w:w="597" w:type="dxa"/>
            <w:shd w:val="clear" w:color="auto" w:fill="auto"/>
            <w:tcMar>
              <w:top w:w="22" w:type="dxa"/>
              <w:left w:w="28" w:type="dxa"/>
              <w:bottom w:w="22" w:type="dxa"/>
              <w:right w:w="28" w:type="dxa"/>
            </w:tcMar>
          </w:tcPr>
          <w:p w:rsidR="008267F9" w:rsidRDefault="009F46BF" w14:paraId="09810659" w14:textId="77777777">
            <w:pPr>
              <w:pStyle w:val="p-table"/>
              <w:jc w:val="right"/>
              <w:rPr>
                <w:sz w:val="17"/>
              </w:rPr>
            </w:pPr>
            <w:r>
              <w:rPr>
                <w:sz w:val="17"/>
              </w:rPr>
              <w:t>157</w:t>
            </w:r>
          </w:p>
        </w:tc>
        <w:tc>
          <w:tcPr>
            <w:tcW w:w="597" w:type="dxa"/>
            <w:shd w:val="clear" w:color="auto" w:fill="auto"/>
            <w:tcMar>
              <w:top w:w="22" w:type="dxa"/>
              <w:left w:w="28" w:type="dxa"/>
              <w:bottom w:w="22" w:type="dxa"/>
              <w:right w:w="28" w:type="dxa"/>
            </w:tcMar>
          </w:tcPr>
          <w:p w:rsidR="008267F9" w:rsidRDefault="009F46BF" w14:paraId="35DD27A0" w14:textId="77777777">
            <w:pPr>
              <w:pStyle w:val="p-table"/>
              <w:jc w:val="right"/>
              <w:rPr>
                <w:sz w:val="17"/>
              </w:rPr>
            </w:pPr>
            <w:r>
              <w:rPr>
                <w:sz w:val="17"/>
              </w:rPr>
              <w:t>157</w:t>
            </w:r>
          </w:p>
        </w:tc>
        <w:tc>
          <w:tcPr>
            <w:tcW w:w="597" w:type="dxa"/>
            <w:shd w:val="clear" w:color="auto" w:fill="auto"/>
            <w:tcMar>
              <w:top w:w="22" w:type="dxa"/>
              <w:left w:w="28" w:type="dxa"/>
              <w:bottom w:w="22" w:type="dxa"/>
              <w:right w:w="28" w:type="dxa"/>
            </w:tcMar>
          </w:tcPr>
          <w:p w:rsidR="008267F9" w:rsidRDefault="009F46BF" w14:paraId="0045EDCF" w14:textId="77777777">
            <w:pPr>
              <w:pStyle w:val="p-table"/>
              <w:jc w:val="right"/>
              <w:rPr>
                <w:sz w:val="17"/>
              </w:rPr>
            </w:pPr>
            <w:r>
              <w:rPr>
                <w:sz w:val="17"/>
              </w:rPr>
              <w:t>157</w:t>
            </w:r>
          </w:p>
        </w:tc>
        <w:tc>
          <w:tcPr>
            <w:tcW w:w="597" w:type="dxa"/>
            <w:shd w:val="clear" w:color="auto" w:fill="auto"/>
            <w:tcMar>
              <w:top w:w="22" w:type="dxa"/>
              <w:left w:w="28" w:type="dxa"/>
              <w:bottom w:w="22" w:type="dxa"/>
              <w:right w:w="28" w:type="dxa"/>
            </w:tcMar>
          </w:tcPr>
          <w:p w:rsidR="008267F9" w:rsidRDefault="009F46BF" w14:paraId="15C0D905" w14:textId="77777777">
            <w:pPr>
              <w:pStyle w:val="p-table"/>
              <w:jc w:val="right"/>
              <w:rPr>
                <w:sz w:val="17"/>
              </w:rPr>
            </w:pPr>
            <w:r>
              <w:rPr>
                <w:sz w:val="17"/>
              </w:rPr>
              <w:t>157</w:t>
            </w:r>
          </w:p>
        </w:tc>
        <w:tc>
          <w:tcPr>
            <w:tcW w:w="597" w:type="dxa"/>
            <w:shd w:val="clear" w:color="auto" w:fill="auto"/>
            <w:tcMar>
              <w:top w:w="22" w:type="dxa"/>
              <w:left w:w="28" w:type="dxa"/>
              <w:bottom w:w="22" w:type="dxa"/>
              <w:right w:w="28" w:type="dxa"/>
            </w:tcMar>
          </w:tcPr>
          <w:p w:rsidR="008267F9" w:rsidRDefault="009F46BF" w14:paraId="22525ED9" w14:textId="77777777">
            <w:pPr>
              <w:pStyle w:val="p-table"/>
              <w:jc w:val="right"/>
              <w:rPr>
                <w:sz w:val="17"/>
              </w:rPr>
            </w:pPr>
            <w:r>
              <w:rPr>
                <w:sz w:val="17"/>
              </w:rPr>
              <w:t>732</w:t>
            </w:r>
          </w:p>
        </w:tc>
      </w:tr>
      <w:tr w:rsidR="008267F9" w14:paraId="65E244CF" w14:textId="77777777">
        <w:tc>
          <w:tcPr>
            <w:tcW w:w="239" w:type="dxa"/>
            <w:shd w:val="clear" w:color="auto" w:fill="auto"/>
            <w:tcMar>
              <w:top w:w="22" w:type="dxa"/>
              <w:bottom w:w="22" w:type="dxa"/>
              <w:right w:w="28" w:type="dxa"/>
            </w:tcMar>
          </w:tcPr>
          <w:p w:rsidR="008267F9" w:rsidRDefault="008267F9" w14:paraId="19B55F13"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E0D1299" w14:textId="77777777">
            <w:pPr>
              <w:pStyle w:val="p-table"/>
              <w:rPr>
                <w:sz w:val="17"/>
              </w:rPr>
            </w:pPr>
            <w:r>
              <w:rPr>
                <w:sz w:val="17"/>
              </w:rPr>
              <w:t>Instituut Clingendael</w:t>
            </w:r>
          </w:p>
        </w:tc>
        <w:tc>
          <w:tcPr>
            <w:tcW w:w="597" w:type="dxa"/>
            <w:shd w:val="clear" w:color="auto" w:fill="auto"/>
            <w:tcMar>
              <w:top w:w="22" w:type="dxa"/>
              <w:left w:w="28" w:type="dxa"/>
              <w:bottom w:w="22" w:type="dxa"/>
              <w:right w:w="28" w:type="dxa"/>
            </w:tcMar>
          </w:tcPr>
          <w:p w:rsidR="008267F9" w:rsidRDefault="009F46BF" w14:paraId="368F685A"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36A3065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736C937"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7BD210C1" w14:textId="77777777">
            <w:pPr>
              <w:pStyle w:val="p-table"/>
              <w:jc w:val="right"/>
              <w:rPr>
                <w:sz w:val="17"/>
              </w:rPr>
            </w:pPr>
            <w:r>
              <w:rPr>
                <w:sz w:val="17"/>
              </w:rPr>
              <w:t>2.500</w:t>
            </w:r>
          </w:p>
        </w:tc>
        <w:tc>
          <w:tcPr>
            <w:tcW w:w="597" w:type="dxa"/>
            <w:shd w:val="clear" w:color="auto" w:fill="auto"/>
            <w:tcMar>
              <w:top w:w="22" w:type="dxa"/>
              <w:left w:w="28" w:type="dxa"/>
              <w:bottom w:w="22" w:type="dxa"/>
              <w:right w:w="28" w:type="dxa"/>
            </w:tcMar>
          </w:tcPr>
          <w:p w:rsidR="008267F9" w:rsidRDefault="009F46BF" w14:paraId="44D9AAC8" w14:textId="77777777">
            <w:pPr>
              <w:pStyle w:val="p-table"/>
              <w:jc w:val="right"/>
              <w:rPr>
                <w:sz w:val="17"/>
              </w:rPr>
            </w:pPr>
            <w:r>
              <w:rPr>
                <w:sz w:val="17"/>
              </w:rPr>
              <w:t>3.500</w:t>
            </w:r>
          </w:p>
        </w:tc>
        <w:tc>
          <w:tcPr>
            <w:tcW w:w="597" w:type="dxa"/>
            <w:shd w:val="clear" w:color="auto" w:fill="auto"/>
            <w:tcMar>
              <w:top w:w="22" w:type="dxa"/>
              <w:left w:w="28" w:type="dxa"/>
              <w:bottom w:w="22" w:type="dxa"/>
              <w:right w:w="28" w:type="dxa"/>
            </w:tcMar>
          </w:tcPr>
          <w:p w:rsidR="008267F9" w:rsidRDefault="009F46BF" w14:paraId="6D799F6F" w14:textId="77777777">
            <w:pPr>
              <w:pStyle w:val="p-table"/>
              <w:jc w:val="right"/>
              <w:rPr>
                <w:sz w:val="17"/>
              </w:rPr>
            </w:pPr>
            <w:r>
              <w:rPr>
                <w:sz w:val="17"/>
              </w:rPr>
              <w:t>2.818</w:t>
            </w:r>
          </w:p>
        </w:tc>
        <w:tc>
          <w:tcPr>
            <w:tcW w:w="597" w:type="dxa"/>
            <w:shd w:val="clear" w:color="auto" w:fill="auto"/>
            <w:tcMar>
              <w:top w:w="22" w:type="dxa"/>
              <w:left w:w="28" w:type="dxa"/>
              <w:bottom w:w="22" w:type="dxa"/>
              <w:right w:w="28" w:type="dxa"/>
            </w:tcMar>
          </w:tcPr>
          <w:p w:rsidR="008267F9" w:rsidRDefault="009F46BF" w14:paraId="6DE64AED" w14:textId="77777777">
            <w:pPr>
              <w:pStyle w:val="p-table"/>
              <w:jc w:val="right"/>
              <w:rPr>
                <w:sz w:val="17"/>
              </w:rPr>
            </w:pPr>
            <w:r>
              <w:rPr>
                <w:sz w:val="17"/>
              </w:rPr>
              <w:t>2.995</w:t>
            </w:r>
          </w:p>
        </w:tc>
        <w:tc>
          <w:tcPr>
            <w:tcW w:w="597" w:type="dxa"/>
            <w:shd w:val="clear" w:color="auto" w:fill="auto"/>
            <w:tcMar>
              <w:top w:w="22" w:type="dxa"/>
              <w:left w:w="28" w:type="dxa"/>
              <w:bottom w:w="22" w:type="dxa"/>
              <w:right w:w="28" w:type="dxa"/>
            </w:tcMar>
          </w:tcPr>
          <w:p w:rsidR="008267F9" w:rsidRDefault="009F46BF" w14:paraId="36D54BA0" w14:textId="77777777">
            <w:pPr>
              <w:pStyle w:val="p-table"/>
              <w:jc w:val="right"/>
              <w:rPr>
                <w:sz w:val="17"/>
              </w:rPr>
            </w:pPr>
            <w:r>
              <w:rPr>
                <w:sz w:val="17"/>
              </w:rPr>
              <w:t>465</w:t>
            </w:r>
          </w:p>
        </w:tc>
        <w:tc>
          <w:tcPr>
            <w:tcW w:w="597" w:type="dxa"/>
            <w:shd w:val="clear" w:color="auto" w:fill="auto"/>
            <w:tcMar>
              <w:top w:w="22" w:type="dxa"/>
              <w:left w:w="28" w:type="dxa"/>
              <w:bottom w:w="22" w:type="dxa"/>
              <w:right w:w="28" w:type="dxa"/>
            </w:tcMar>
          </w:tcPr>
          <w:p w:rsidR="008267F9" w:rsidRDefault="009F46BF" w14:paraId="2FC317C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A735720" w14:textId="77777777">
            <w:pPr>
              <w:pStyle w:val="p-table"/>
              <w:jc w:val="right"/>
              <w:rPr>
                <w:sz w:val="17"/>
              </w:rPr>
            </w:pPr>
            <w:r>
              <w:rPr>
                <w:sz w:val="17"/>
              </w:rPr>
              <w:t>535</w:t>
            </w:r>
          </w:p>
        </w:tc>
      </w:tr>
      <w:tr w:rsidR="008267F9" w14:paraId="58B237B2" w14:textId="77777777">
        <w:tc>
          <w:tcPr>
            <w:tcW w:w="239" w:type="dxa"/>
            <w:shd w:val="clear" w:color="auto" w:fill="auto"/>
            <w:tcMar>
              <w:top w:w="22" w:type="dxa"/>
              <w:bottom w:w="22" w:type="dxa"/>
              <w:right w:w="28" w:type="dxa"/>
            </w:tcMar>
          </w:tcPr>
          <w:p w:rsidR="008267F9" w:rsidRDefault="008267F9" w14:paraId="34769F6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5CE02F7" w14:textId="77777777">
            <w:pPr>
              <w:pStyle w:val="p-table"/>
              <w:rPr>
                <w:sz w:val="17"/>
              </w:rPr>
            </w:pPr>
            <w:r>
              <w:rPr>
                <w:sz w:val="17"/>
              </w:rPr>
              <w:t>Bezoeken VIPS en uitgaven CD en Internationale organisaties</w:t>
            </w:r>
          </w:p>
        </w:tc>
        <w:tc>
          <w:tcPr>
            <w:tcW w:w="597" w:type="dxa"/>
            <w:shd w:val="clear" w:color="auto" w:fill="auto"/>
            <w:tcMar>
              <w:top w:w="22" w:type="dxa"/>
              <w:left w:w="28" w:type="dxa"/>
              <w:bottom w:w="22" w:type="dxa"/>
              <w:right w:w="28" w:type="dxa"/>
            </w:tcMar>
          </w:tcPr>
          <w:p w:rsidR="008267F9" w:rsidRDefault="009F46BF" w14:paraId="0B54A1B0"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48CB9C4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6362FBF"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27D28CD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3715DB5"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3F24C78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107CA5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2EADB0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6E075F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C19E6A6" w14:textId="77777777">
            <w:pPr>
              <w:pStyle w:val="p-table"/>
              <w:jc w:val="right"/>
              <w:rPr>
                <w:sz w:val="17"/>
              </w:rPr>
            </w:pPr>
            <w:r>
              <w:rPr>
                <w:sz w:val="17"/>
              </w:rPr>
              <w:t>535</w:t>
            </w:r>
          </w:p>
        </w:tc>
      </w:tr>
      <w:tr w:rsidR="008267F9" w14:paraId="5E9EEC07" w14:textId="77777777">
        <w:tc>
          <w:tcPr>
            <w:tcW w:w="239" w:type="dxa"/>
            <w:shd w:val="clear" w:color="auto" w:fill="auto"/>
            <w:tcMar>
              <w:top w:w="22" w:type="dxa"/>
              <w:bottom w:w="22" w:type="dxa"/>
              <w:right w:w="28" w:type="dxa"/>
            </w:tcMar>
          </w:tcPr>
          <w:p w:rsidR="008267F9" w:rsidRDefault="008267F9" w14:paraId="480F9180"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84DB7F7" w14:textId="77777777">
            <w:pPr>
              <w:pStyle w:val="p-table"/>
              <w:rPr>
                <w:sz w:val="17"/>
              </w:rPr>
            </w:pPr>
            <w:r>
              <w:rPr>
                <w:sz w:val="17"/>
              </w:rPr>
              <w:t>Algemene voorlichting</w:t>
            </w:r>
          </w:p>
        </w:tc>
        <w:tc>
          <w:tcPr>
            <w:tcW w:w="597" w:type="dxa"/>
            <w:shd w:val="clear" w:color="auto" w:fill="auto"/>
            <w:tcMar>
              <w:top w:w="22" w:type="dxa"/>
              <w:left w:w="28" w:type="dxa"/>
              <w:bottom w:w="22" w:type="dxa"/>
              <w:right w:w="28" w:type="dxa"/>
            </w:tcMar>
          </w:tcPr>
          <w:p w:rsidR="008267F9" w:rsidRDefault="009F46BF" w14:paraId="789737BF" w14:textId="77777777">
            <w:pPr>
              <w:pStyle w:val="p-table"/>
              <w:jc w:val="right"/>
              <w:rPr>
                <w:sz w:val="17"/>
              </w:rPr>
            </w:pPr>
            <w:r>
              <w:rPr>
                <w:sz w:val="17"/>
              </w:rPr>
              <w:t>2.783</w:t>
            </w:r>
          </w:p>
        </w:tc>
        <w:tc>
          <w:tcPr>
            <w:tcW w:w="597" w:type="dxa"/>
            <w:shd w:val="clear" w:color="auto" w:fill="auto"/>
            <w:tcMar>
              <w:top w:w="22" w:type="dxa"/>
              <w:left w:w="28" w:type="dxa"/>
              <w:bottom w:w="22" w:type="dxa"/>
              <w:right w:w="28" w:type="dxa"/>
            </w:tcMar>
          </w:tcPr>
          <w:p w:rsidR="008267F9" w:rsidRDefault="009F46BF" w14:paraId="5C42A35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381B566" w14:textId="77777777">
            <w:pPr>
              <w:pStyle w:val="p-table"/>
              <w:jc w:val="right"/>
              <w:rPr>
                <w:sz w:val="17"/>
              </w:rPr>
            </w:pPr>
            <w:r>
              <w:rPr>
                <w:sz w:val="17"/>
              </w:rPr>
              <w:t>2.783</w:t>
            </w:r>
          </w:p>
        </w:tc>
        <w:tc>
          <w:tcPr>
            <w:tcW w:w="597" w:type="dxa"/>
            <w:shd w:val="clear" w:color="auto" w:fill="auto"/>
            <w:tcMar>
              <w:top w:w="22" w:type="dxa"/>
              <w:left w:w="28" w:type="dxa"/>
              <w:bottom w:w="22" w:type="dxa"/>
              <w:right w:w="28" w:type="dxa"/>
            </w:tcMar>
          </w:tcPr>
          <w:p w:rsidR="008267F9" w:rsidRDefault="009F46BF" w14:paraId="2218CDA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C95E046" w14:textId="77777777">
            <w:pPr>
              <w:pStyle w:val="p-table"/>
              <w:jc w:val="right"/>
              <w:rPr>
                <w:sz w:val="17"/>
              </w:rPr>
            </w:pPr>
            <w:r>
              <w:rPr>
                <w:sz w:val="17"/>
              </w:rPr>
              <w:t>2.783</w:t>
            </w:r>
          </w:p>
        </w:tc>
        <w:tc>
          <w:tcPr>
            <w:tcW w:w="597" w:type="dxa"/>
            <w:shd w:val="clear" w:color="auto" w:fill="auto"/>
            <w:tcMar>
              <w:top w:w="22" w:type="dxa"/>
              <w:left w:w="28" w:type="dxa"/>
              <w:bottom w:w="22" w:type="dxa"/>
              <w:right w:w="28" w:type="dxa"/>
            </w:tcMar>
          </w:tcPr>
          <w:p w:rsidR="008267F9" w:rsidRDefault="009F46BF" w14:paraId="0CC9B32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0EA8A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0DDA31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1C57CC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0516BBC" w14:textId="77777777">
            <w:pPr>
              <w:pStyle w:val="p-table"/>
              <w:jc w:val="right"/>
              <w:rPr>
                <w:sz w:val="17"/>
              </w:rPr>
            </w:pPr>
            <w:r>
              <w:rPr>
                <w:sz w:val="17"/>
              </w:rPr>
              <w:t>1.466</w:t>
            </w:r>
          </w:p>
        </w:tc>
      </w:tr>
      <w:tr w:rsidR="008267F9" w14:paraId="42934182" w14:textId="77777777">
        <w:tc>
          <w:tcPr>
            <w:tcW w:w="239" w:type="dxa"/>
            <w:shd w:val="clear" w:color="auto" w:fill="auto"/>
            <w:tcMar>
              <w:top w:w="22" w:type="dxa"/>
              <w:bottom w:w="22" w:type="dxa"/>
              <w:right w:w="28" w:type="dxa"/>
            </w:tcMar>
          </w:tcPr>
          <w:p w:rsidR="008267F9" w:rsidRDefault="008267F9" w14:paraId="11D1B57E"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52C5A4C" w14:textId="77777777">
            <w:pPr>
              <w:pStyle w:val="p-table"/>
              <w:rPr>
                <w:sz w:val="17"/>
              </w:rPr>
            </w:pPr>
            <w:r>
              <w:rPr>
                <w:sz w:val="17"/>
              </w:rPr>
              <w:t>Koninklijk Huis ¿ inkomende en uitgaande bezoeken, officiële ontvangsten</w:t>
            </w:r>
          </w:p>
        </w:tc>
        <w:tc>
          <w:tcPr>
            <w:tcW w:w="597" w:type="dxa"/>
            <w:shd w:val="clear" w:color="auto" w:fill="auto"/>
            <w:tcMar>
              <w:top w:w="22" w:type="dxa"/>
              <w:left w:w="28" w:type="dxa"/>
              <w:bottom w:w="22" w:type="dxa"/>
              <w:right w:w="28" w:type="dxa"/>
            </w:tcMar>
          </w:tcPr>
          <w:p w:rsidR="008267F9" w:rsidRDefault="009F46BF" w14:paraId="0190DFF1" w14:textId="77777777">
            <w:pPr>
              <w:pStyle w:val="p-table"/>
              <w:jc w:val="right"/>
              <w:rPr>
                <w:sz w:val="17"/>
              </w:rPr>
            </w:pPr>
            <w:r>
              <w:rPr>
                <w:sz w:val="17"/>
              </w:rPr>
              <w:t>2.500</w:t>
            </w:r>
          </w:p>
        </w:tc>
        <w:tc>
          <w:tcPr>
            <w:tcW w:w="597" w:type="dxa"/>
            <w:shd w:val="clear" w:color="auto" w:fill="auto"/>
            <w:tcMar>
              <w:top w:w="22" w:type="dxa"/>
              <w:left w:w="28" w:type="dxa"/>
              <w:bottom w:w="22" w:type="dxa"/>
              <w:right w:w="28" w:type="dxa"/>
            </w:tcMar>
          </w:tcPr>
          <w:p w:rsidR="008267F9" w:rsidRDefault="009F46BF" w14:paraId="2DEBDB3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C45D5CD" w14:textId="77777777">
            <w:pPr>
              <w:pStyle w:val="p-table"/>
              <w:jc w:val="right"/>
              <w:rPr>
                <w:sz w:val="17"/>
              </w:rPr>
            </w:pPr>
            <w:r>
              <w:rPr>
                <w:sz w:val="17"/>
              </w:rPr>
              <w:t>2.500</w:t>
            </w:r>
          </w:p>
        </w:tc>
        <w:tc>
          <w:tcPr>
            <w:tcW w:w="597" w:type="dxa"/>
            <w:shd w:val="clear" w:color="auto" w:fill="auto"/>
            <w:tcMar>
              <w:top w:w="22" w:type="dxa"/>
              <w:left w:w="28" w:type="dxa"/>
              <w:bottom w:w="22" w:type="dxa"/>
              <w:right w:w="28" w:type="dxa"/>
            </w:tcMar>
          </w:tcPr>
          <w:p w:rsidR="008267F9" w:rsidRDefault="009F46BF" w14:paraId="2E27F26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D8A2763" w14:textId="77777777">
            <w:pPr>
              <w:pStyle w:val="p-table"/>
              <w:jc w:val="right"/>
              <w:rPr>
                <w:sz w:val="17"/>
              </w:rPr>
            </w:pPr>
            <w:r>
              <w:rPr>
                <w:sz w:val="17"/>
              </w:rPr>
              <w:t>2.500</w:t>
            </w:r>
          </w:p>
        </w:tc>
        <w:tc>
          <w:tcPr>
            <w:tcW w:w="597" w:type="dxa"/>
            <w:shd w:val="clear" w:color="auto" w:fill="auto"/>
            <w:tcMar>
              <w:top w:w="22" w:type="dxa"/>
              <w:left w:w="28" w:type="dxa"/>
              <w:bottom w:w="22" w:type="dxa"/>
              <w:right w:w="28" w:type="dxa"/>
            </w:tcMar>
          </w:tcPr>
          <w:p w:rsidR="008267F9" w:rsidRDefault="009F46BF" w14:paraId="4815EAF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BE4C69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2A2C6F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9B91D6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DAA8A94" w14:textId="77777777">
            <w:pPr>
              <w:pStyle w:val="p-table"/>
              <w:jc w:val="right"/>
              <w:rPr>
                <w:sz w:val="17"/>
              </w:rPr>
            </w:pPr>
            <w:r>
              <w:rPr>
                <w:sz w:val="17"/>
              </w:rPr>
              <w:t>2.500</w:t>
            </w:r>
          </w:p>
        </w:tc>
      </w:tr>
      <w:tr w:rsidR="008267F9" w14:paraId="49796663" w14:textId="77777777">
        <w:tc>
          <w:tcPr>
            <w:tcW w:w="239" w:type="dxa"/>
            <w:shd w:val="clear" w:color="auto" w:fill="auto"/>
            <w:tcMar>
              <w:top w:w="22" w:type="dxa"/>
              <w:bottom w:w="22" w:type="dxa"/>
              <w:right w:w="28" w:type="dxa"/>
            </w:tcMar>
          </w:tcPr>
          <w:p w:rsidR="008267F9" w:rsidRDefault="008267F9" w14:paraId="2644E7E1"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C805970" w14:textId="77777777">
            <w:pPr>
              <w:pStyle w:val="p-table"/>
              <w:rPr>
                <w:sz w:val="17"/>
              </w:rPr>
            </w:pPr>
            <w:r>
              <w:rPr>
                <w:sz w:val="17"/>
              </w:rPr>
              <w:t>Onderzoeksprogramma</w:t>
            </w:r>
          </w:p>
        </w:tc>
        <w:tc>
          <w:tcPr>
            <w:tcW w:w="597" w:type="dxa"/>
            <w:shd w:val="clear" w:color="auto" w:fill="auto"/>
            <w:tcMar>
              <w:top w:w="22" w:type="dxa"/>
              <w:left w:w="28" w:type="dxa"/>
              <w:bottom w:w="22" w:type="dxa"/>
              <w:right w:w="28" w:type="dxa"/>
            </w:tcMar>
          </w:tcPr>
          <w:p w:rsidR="008267F9" w:rsidRDefault="009F46BF" w14:paraId="22F3E818" w14:textId="77777777">
            <w:pPr>
              <w:pStyle w:val="p-table"/>
              <w:jc w:val="right"/>
              <w:rPr>
                <w:sz w:val="17"/>
              </w:rPr>
            </w:pPr>
            <w:r>
              <w:rPr>
                <w:sz w:val="17"/>
              </w:rPr>
              <w:t>3.011</w:t>
            </w:r>
          </w:p>
        </w:tc>
        <w:tc>
          <w:tcPr>
            <w:tcW w:w="597" w:type="dxa"/>
            <w:shd w:val="clear" w:color="auto" w:fill="auto"/>
            <w:tcMar>
              <w:top w:w="22" w:type="dxa"/>
              <w:left w:w="28" w:type="dxa"/>
              <w:bottom w:w="22" w:type="dxa"/>
              <w:right w:w="28" w:type="dxa"/>
            </w:tcMar>
          </w:tcPr>
          <w:p w:rsidR="008267F9" w:rsidRDefault="009F46BF" w14:paraId="021BA25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79305B64" w14:textId="77777777">
            <w:pPr>
              <w:pStyle w:val="p-table"/>
              <w:jc w:val="right"/>
              <w:rPr>
                <w:sz w:val="17"/>
              </w:rPr>
            </w:pPr>
            <w:r>
              <w:rPr>
                <w:sz w:val="17"/>
              </w:rPr>
              <w:t>3.011</w:t>
            </w:r>
          </w:p>
        </w:tc>
        <w:tc>
          <w:tcPr>
            <w:tcW w:w="597" w:type="dxa"/>
            <w:shd w:val="clear" w:color="auto" w:fill="auto"/>
            <w:tcMar>
              <w:top w:w="22" w:type="dxa"/>
              <w:left w:w="28" w:type="dxa"/>
              <w:bottom w:w="22" w:type="dxa"/>
              <w:right w:w="28" w:type="dxa"/>
            </w:tcMar>
          </w:tcPr>
          <w:p w:rsidR="008267F9" w:rsidRDefault="009F46BF" w14:paraId="4F2EFF78" w14:textId="77777777">
            <w:pPr>
              <w:pStyle w:val="p-table"/>
              <w:jc w:val="right"/>
              <w:rPr>
                <w:sz w:val="17"/>
              </w:rPr>
            </w:pPr>
            <w:r>
              <w:rPr>
                <w:sz w:val="17"/>
              </w:rPr>
              <w:t>‒ 1.250</w:t>
            </w:r>
          </w:p>
        </w:tc>
        <w:tc>
          <w:tcPr>
            <w:tcW w:w="597" w:type="dxa"/>
            <w:shd w:val="clear" w:color="auto" w:fill="auto"/>
            <w:tcMar>
              <w:top w:w="22" w:type="dxa"/>
              <w:left w:w="28" w:type="dxa"/>
              <w:bottom w:w="22" w:type="dxa"/>
              <w:right w:w="28" w:type="dxa"/>
            </w:tcMar>
          </w:tcPr>
          <w:p w:rsidR="008267F9" w:rsidRDefault="009F46BF" w14:paraId="590B7DFA" w14:textId="77777777">
            <w:pPr>
              <w:pStyle w:val="p-table"/>
              <w:jc w:val="right"/>
              <w:rPr>
                <w:sz w:val="17"/>
              </w:rPr>
            </w:pPr>
            <w:r>
              <w:rPr>
                <w:sz w:val="17"/>
              </w:rPr>
              <w:t>1.761</w:t>
            </w:r>
          </w:p>
        </w:tc>
        <w:tc>
          <w:tcPr>
            <w:tcW w:w="597" w:type="dxa"/>
            <w:shd w:val="clear" w:color="auto" w:fill="auto"/>
            <w:tcMar>
              <w:top w:w="22" w:type="dxa"/>
              <w:left w:w="28" w:type="dxa"/>
              <w:bottom w:w="22" w:type="dxa"/>
              <w:right w:w="28" w:type="dxa"/>
            </w:tcMar>
          </w:tcPr>
          <w:p w:rsidR="008267F9" w:rsidRDefault="009F46BF" w14:paraId="28ECC26D" w14:textId="77777777">
            <w:pPr>
              <w:pStyle w:val="p-table"/>
              <w:jc w:val="right"/>
              <w:rPr>
                <w:sz w:val="17"/>
              </w:rPr>
            </w:pPr>
            <w:r>
              <w:rPr>
                <w:sz w:val="17"/>
              </w:rPr>
              <w:t>‒ 1.250</w:t>
            </w:r>
          </w:p>
        </w:tc>
        <w:tc>
          <w:tcPr>
            <w:tcW w:w="597" w:type="dxa"/>
            <w:shd w:val="clear" w:color="auto" w:fill="auto"/>
            <w:tcMar>
              <w:top w:w="22" w:type="dxa"/>
              <w:left w:w="28" w:type="dxa"/>
              <w:bottom w:w="22" w:type="dxa"/>
              <w:right w:w="28" w:type="dxa"/>
            </w:tcMar>
          </w:tcPr>
          <w:p w:rsidR="008267F9" w:rsidRDefault="009F46BF" w14:paraId="1DEBAAF0" w14:textId="77777777">
            <w:pPr>
              <w:pStyle w:val="p-table"/>
              <w:jc w:val="right"/>
              <w:rPr>
                <w:sz w:val="17"/>
              </w:rPr>
            </w:pPr>
            <w:r>
              <w:rPr>
                <w:sz w:val="17"/>
              </w:rPr>
              <w:t>‒ 669</w:t>
            </w:r>
          </w:p>
        </w:tc>
        <w:tc>
          <w:tcPr>
            <w:tcW w:w="597" w:type="dxa"/>
            <w:shd w:val="clear" w:color="auto" w:fill="auto"/>
            <w:tcMar>
              <w:top w:w="22" w:type="dxa"/>
              <w:left w:w="28" w:type="dxa"/>
              <w:bottom w:w="22" w:type="dxa"/>
              <w:right w:w="28" w:type="dxa"/>
            </w:tcMar>
          </w:tcPr>
          <w:p w:rsidR="008267F9" w:rsidRDefault="009F46BF" w14:paraId="75097CC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8048BA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16D4EEB" w14:textId="77777777">
            <w:pPr>
              <w:pStyle w:val="p-table"/>
              <w:jc w:val="right"/>
              <w:rPr>
                <w:sz w:val="17"/>
              </w:rPr>
            </w:pPr>
            <w:r>
              <w:rPr>
                <w:sz w:val="17"/>
              </w:rPr>
              <w:t>124</w:t>
            </w:r>
          </w:p>
        </w:tc>
      </w:tr>
      <w:tr w:rsidR="008267F9" w14:paraId="254C64D7" w14:textId="77777777">
        <w:tc>
          <w:tcPr>
            <w:tcW w:w="239" w:type="dxa"/>
            <w:shd w:val="clear" w:color="auto" w:fill="auto"/>
            <w:tcMar>
              <w:top w:w="22" w:type="dxa"/>
              <w:bottom w:w="22" w:type="dxa"/>
              <w:right w:w="28" w:type="dxa"/>
            </w:tcMar>
          </w:tcPr>
          <w:p w:rsidR="008267F9" w:rsidRDefault="008267F9" w14:paraId="5159B5B6"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99CE779" w14:textId="77777777">
            <w:pPr>
              <w:pStyle w:val="p-table"/>
              <w:rPr>
                <w:sz w:val="17"/>
              </w:rPr>
            </w:pPr>
            <w:r>
              <w:rPr>
                <w:sz w:val="17"/>
              </w:rPr>
              <w:t>Kennisplatform Oost-Europa</w:t>
            </w:r>
          </w:p>
        </w:tc>
        <w:tc>
          <w:tcPr>
            <w:tcW w:w="597" w:type="dxa"/>
            <w:shd w:val="clear" w:color="auto" w:fill="auto"/>
            <w:tcMar>
              <w:top w:w="22" w:type="dxa"/>
              <w:left w:w="28" w:type="dxa"/>
              <w:bottom w:w="22" w:type="dxa"/>
              <w:right w:w="28" w:type="dxa"/>
            </w:tcMar>
          </w:tcPr>
          <w:p w:rsidR="008267F9" w:rsidRDefault="009F46BF" w14:paraId="1368FD6D" w14:textId="77777777">
            <w:pPr>
              <w:pStyle w:val="p-table"/>
              <w:jc w:val="right"/>
              <w:rPr>
                <w:sz w:val="17"/>
              </w:rPr>
            </w:pPr>
            <w:r>
              <w:rPr>
                <w:sz w:val="17"/>
              </w:rPr>
              <w:t>190</w:t>
            </w:r>
          </w:p>
        </w:tc>
        <w:tc>
          <w:tcPr>
            <w:tcW w:w="597" w:type="dxa"/>
            <w:shd w:val="clear" w:color="auto" w:fill="auto"/>
            <w:tcMar>
              <w:top w:w="22" w:type="dxa"/>
              <w:left w:w="28" w:type="dxa"/>
              <w:bottom w:w="22" w:type="dxa"/>
              <w:right w:w="28" w:type="dxa"/>
            </w:tcMar>
          </w:tcPr>
          <w:p w:rsidR="008267F9" w:rsidRDefault="009F46BF" w14:paraId="3DCF0AC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ADE29E5" w14:textId="77777777">
            <w:pPr>
              <w:pStyle w:val="p-table"/>
              <w:jc w:val="right"/>
              <w:rPr>
                <w:sz w:val="17"/>
              </w:rPr>
            </w:pPr>
            <w:r>
              <w:rPr>
                <w:sz w:val="17"/>
              </w:rPr>
              <w:t>190</w:t>
            </w:r>
          </w:p>
        </w:tc>
        <w:tc>
          <w:tcPr>
            <w:tcW w:w="597" w:type="dxa"/>
            <w:shd w:val="clear" w:color="auto" w:fill="auto"/>
            <w:tcMar>
              <w:top w:w="22" w:type="dxa"/>
              <w:left w:w="28" w:type="dxa"/>
              <w:bottom w:w="22" w:type="dxa"/>
              <w:right w:w="28" w:type="dxa"/>
            </w:tcMar>
          </w:tcPr>
          <w:p w:rsidR="008267F9" w:rsidRDefault="009F46BF" w14:paraId="47FA24B6" w14:textId="77777777">
            <w:pPr>
              <w:pStyle w:val="p-table"/>
              <w:jc w:val="right"/>
              <w:rPr>
                <w:sz w:val="17"/>
              </w:rPr>
            </w:pPr>
            <w:r>
              <w:rPr>
                <w:sz w:val="17"/>
              </w:rPr>
              <w:t>310</w:t>
            </w:r>
          </w:p>
        </w:tc>
        <w:tc>
          <w:tcPr>
            <w:tcW w:w="597" w:type="dxa"/>
            <w:shd w:val="clear" w:color="auto" w:fill="auto"/>
            <w:tcMar>
              <w:top w:w="22" w:type="dxa"/>
              <w:left w:w="28" w:type="dxa"/>
              <w:bottom w:w="22" w:type="dxa"/>
              <w:right w:w="28" w:type="dxa"/>
            </w:tcMar>
          </w:tcPr>
          <w:p w:rsidR="008267F9" w:rsidRDefault="009F46BF" w14:paraId="625F30E2"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8267F9" w:rsidRDefault="009F46BF" w14:paraId="78E334F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F7443B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A56CF1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F52CE9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6CC43A8" w14:textId="77777777">
            <w:pPr>
              <w:pStyle w:val="p-table"/>
              <w:jc w:val="right"/>
              <w:rPr>
                <w:sz w:val="17"/>
              </w:rPr>
            </w:pPr>
            <w:r>
              <w:rPr>
                <w:sz w:val="17"/>
              </w:rPr>
              <w:t>0</w:t>
            </w:r>
          </w:p>
        </w:tc>
      </w:tr>
      <w:tr w:rsidR="008267F9" w14:paraId="41520AF2" w14:textId="77777777">
        <w:tc>
          <w:tcPr>
            <w:tcW w:w="239" w:type="dxa"/>
            <w:shd w:val="clear" w:color="auto" w:fill="auto"/>
            <w:tcMar>
              <w:top w:w="22" w:type="dxa"/>
              <w:bottom w:w="22" w:type="dxa"/>
              <w:right w:w="28" w:type="dxa"/>
            </w:tcMar>
          </w:tcPr>
          <w:p w:rsidR="008267F9" w:rsidRDefault="008267F9" w14:paraId="7EC559A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740D5BCB" w14:textId="77777777">
            <w:pPr>
              <w:pStyle w:val="p-table"/>
              <w:rPr>
                <w:sz w:val="17"/>
              </w:rPr>
            </w:pPr>
            <w:r>
              <w:rPr>
                <w:i/>
                <w:sz w:val="17"/>
              </w:rPr>
              <w:t>Bijdrage aan agentschappen</w:t>
            </w:r>
          </w:p>
        </w:tc>
        <w:tc>
          <w:tcPr>
            <w:tcW w:w="597" w:type="dxa"/>
            <w:shd w:val="clear" w:color="auto" w:fill="auto"/>
            <w:tcMar>
              <w:top w:w="22" w:type="dxa"/>
              <w:left w:w="28" w:type="dxa"/>
              <w:bottom w:w="22" w:type="dxa"/>
              <w:right w:w="28" w:type="dxa"/>
            </w:tcMar>
          </w:tcPr>
          <w:p w:rsidR="008267F9" w:rsidRDefault="009F46BF" w14:paraId="3F876BF7" w14:textId="77777777">
            <w:pPr>
              <w:pStyle w:val="p-table"/>
              <w:jc w:val="right"/>
              <w:rPr>
                <w:sz w:val="17"/>
              </w:rPr>
            </w:pPr>
            <w:r>
              <w:rPr>
                <w:i/>
                <w:sz w:val="17"/>
              </w:rPr>
              <w:t>1.400</w:t>
            </w:r>
          </w:p>
        </w:tc>
        <w:tc>
          <w:tcPr>
            <w:tcW w:w="597" w:type="dxa"/>
            <w:shd w:val="clear" w:color="auto" w:fill="auto"/>
            <w:tcMar>
              <w:top w:w="22" w:type="dxa"/>
              <w:left w:w="28" w:type="dxa"/>
              <w:bottom w:w="22" w:type="dxa"/>
              <w:right w:w="28" w:type="dxa"/>
            </w:tcMar>
          </w:tcPr>
          <w:p w:rsidR="008267F9" w:rsidRDefault="009F46BF" w14:paraId="4945A7E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046A268" w14:textId="77777777">
            <w:pPr>
              <w:pStyle w:val="p-table"/>
              <w:jc w:val="right"/>
              <w:rPr>
                <w:sz w:val="17"/>
              </w:rPr>
            </w:pPr>
            <w:r>
              <w:rPr>
                <w:i/>
                <w:sz w:val="17"/>
              </w:rPr>
              <w:t>1.400</w:t>
            </w:r>
          </w:p>
        </w:tc>
        <w:tc>
          <w:tcPr>
            <w:tcW w:w="597" w:type="dxa"/>
            <w:shd w:val="clear" w:color="auto" w:fill="auto"/>
            <w:tcMar>
              <w:top w:w="22" w:type="dxa"/>
              <w:left w:w="28" w:type="dxa"/>
              <w:bottom w:w="22" w:type="dxa"/>
              <w:right w:w="28" w:type="dxa"/>
            </w:tcMar>
          </w:tcPr>
          <w:p w:rsidR="008267F9" w:rsidRDefault="009F46BF" w14:paraId="00D13BB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5EB827C" w14:textId="77777777">
            <w:pPr>
              <w:pStyle w:val="p-table"/>
              <w:jc w:val="right"/>
              <w:rPr>
                <w:sz w:val="17"/>
              </w:rPr>
            </w:pPr>
            <w:r>
              <w:rPr>
                <w:i/>
                <w:sz w:val="17"/>
              </w:rPr>
              <w:t>1.400</w:t>
            </w:r>
          </w:p>
        </w:tc>
        <w:tc>
          <w:tcPr>
            <w:tcW w:w="597" w:type="dxa"/>
            <w:shd w:val="clear" w:color="auto" w:fill="auto"/>
            <w:tcMar>
              <w:top w:w="22" w:type="dxa"/>
              <w:left w:w="28" w:type="dxa"/>
              <w:bottom w:w="22" w:type="dxa"/>
              <w:right w:w="28" w:type="dxa"/>
            </w:tcMar>
          </w:tcPr>
          <w:p w:rsidR="008267F9" w:rsidRDefault="009F46BF" w14:paraId="66F9CE0D" w14:textId="77777777">
            <w:pPr>
              <w:pStyle w:val="p-table"/>
              <w:jc w:val="right"/>
              <w:rPr>
                <w:sz w:val="17"/>
              </w:rPr>
            </w:pPr>
            <w:r>
              <w:rPr>
                <w:i/>
                <w:sz w:val="17"/>
              </w:rPr>
              <w:t>‒ 2</w:t>
            </w:r>
          </w:p>
        </w:tc>
        <w:tc>
          <w:tcPr>
            <w:tcW w:w="597" w:type="dxa"/>
            <w:shd w:val="clear" w:color="auto" w:fill="auto"/>
            <w:tcMar>
              <w:top w:w="22" w:type="dxa"/>
              <w:left w:w="28" w:type="dxa"/>
              <w:bottom w:w="22" w:type="dxa"/>
              <w:right w:w="28" w:type="dxa"/>
            </w:tcMar>
          </w:tcPr>
          <w:p w:rsidR="008267F9" w:rsidRDefault="009F46BF" w14:paraId="1862A99C" w14:textId="77777777">
            <w:pPr>
              <w:pStyle w:val="p-table"/>
              <w:jc w:val="right"/>
              <w:rPr>
                <w:sz w:val="17"/>
              </w:rPr>
            </w:pPr>
            <w:r>
              <w:rPr>
                <w:i/>
                <w:sz w:val="17"/>
              </w:rPr>
              <w:t>‒ 5</w:t>
            </w:r>
          </w:p>
        </w:tc>
        <w:tc>
          <w:tcPr>
            <w:tcW w:w="597" w:type="dxa"/>
            <w:shd w:val="clear" w:color="auto" w:fill="auto"/>
            <w:tcMar>
              <w:top w:w="22" w:type="dxa"/>
              <w:left w:w="28" w:type="dxa"/>
              <w:bottom w:w="22" w:type="dxa"/>
              <w:right w:w="28" w:type="dxa"/>
            </w:tcMar>
          </w:tcPr>
          <w:p w:rsidR="008267F9" w:rsidRDefault="009F46BF" w14:paraId="1C1173D5" w14:textId="77777777">
            <w:pPr>
              <w:pStyle w:val="p-table"/>
              <w:jc w:val="right"/>
              <w:rPr>
                <w:sz w:val="17"/>
              </w:rPr>
            </w:pPr>
            <w:r>
              <w:rPr>
                <w:i/>
                <w:sz w:val="17"/>
              </w:rPr>
              <w:t>‒ 15</w:t>
            </w:r>
          </w:p>
        </w:tc>
        <w:tc>
          <w:tcPr>
            <w:tcW w:w="597" w:type="dxa"/>
            <w:shd w:val="clear" w:color="auto" w:fill="auto"/>
            <w:tcMar>
              <w:top w:w="22" w:type="dxa"/>
              <w:left w:w="28" w:type="dxa"/>
              <w:bottom w:w="22" w:type="dxa"/>
              <w:right w:w="28" w:type="dxa"/>
            </w:tcMar>
          </w:tcPr>
          <w:p w:rsidR="008267F9" w:rsidRDefault="009F46BF" w14:paraId="649561A8" w14:textId="77777777">
            <w:pPr>
              <w:pStyle w:val="p-table"/>
              <w:jc w:val="right"/>
              <w:rPr>
                <w:sz w:val="17"/>
              </w:rPr>
            </w:pPr>
            <w:r>
              <w:rPr>
                <w:i/>
                <w:sz w:val="17"/>
              </w:rPr>
              <w:t>‒ 30</w:t>
            </w:r>
          </w:p>
        </w:tc>
        <w:tc>
          <w:tcPr>
            <w:tcW w:w="597" w:type="dxa"/>
            <w:shd w:val="clear" w:color="auto" w:fill="auto"/>
            <w:tcMar>
              <w:top w:w="22" w:type="dxa"/>
              <w:left w:w="28" w:type="dxa"/>
              <w:bottom w:w="22" w:type="dxa"/>
              <w:right w:w="28" w:type="dxa"/>
            </w:tcMar>
          </w:tcPr>
          <w:p w:rsidR="008267F9" w:rsidRDefault="009F46BF" w14:paraId="51D05B79" w14:textId="77777777">
            <w:pPr>
              <w:pStyle w:val="p-table"/>
              <w:jc w:val="right"/>
              <w:rPr>
                <w:sz w:val="17"/>
              </w:rPr>
            </w:pPr>
            <w:r>
              <w:rPr>
                <w:i/>
                <w:sz w:val="17"/>
              </w:rPr>
              <w:t>370</w:t>
            </w:r>
          </w:p>
        </w:tc>
      </w:tr>
      <w:tr w:rsidR="008267F9" w14:paraId="73F7F7C4" w14:textId="77777777">
        <w:tc>
          <w:tcPr>
            <w:tcW w:w="239" w:type="dxa"/>
            <w:shd w:val="clear" w:color="auto" w:fill="auto"/>
            <w:tcMar>
              <w:top w:w="22" w:type="dxa"/>
              <w:bottom w:w="22" w:type="dxa"/>
              <w:right w:w="28" w:type="dxa"/>
            </w:tcMar>
          </w:tcPr>
          <w:p w:rsidR="008267F9" w:rsidRDefault="008267F9" w14:paraId="037AC587"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7F876D4" w14:textId="77777777">
            <w:pPr>
              <w:pStyle w:val="p-table"/>
              <w:rPr>
                <w:sz w:val="17"/>
              </w:rPr>
            </w:pPr>
            <w:r>
              <w:rPr>
                <w:sz w:val="17"/>
              </w:rPr>
              <w:t>Verkeersnotificaties</w:t>
            </w:r>
          </w:p>
        </w:tc>
        <w:tc>
          <w:tcPr>
            <w:tcW w:w="597" w:type="dxa"/>
            <w:shd w:val="clear" w:color="auto" w:fill="auto"/>
            <w:tcMar>
              <w:top w:w="22" w:type="dxa"/>
              <w:left w:w="28" w:type="dxa"/>
              <w:bottom w:w="22" w:type="dxa"/>
              <w:right w:w="28" w:type="dxa"/>
            </w:tcMar>
          </w:tcPr>
          <w:p w:rsidR="008267F9" w:rsidRDefault="009F46BF" w14:paraId="31F371FE" w14:textId="77777777">
            <w:pPr>
              <w:pStyle w:val="p-table"/>
              <w:jc w:val="right"/>
              <w:rPr>
                <w:sz w:val="17"/>
              </w:rPr>
            </w:pPr>
            <w:r>
              <w:rPr>
                <w:sz w:val="17"/>
              </w:rPr>
              <w:t>400</w:t>
            </w:r>
          </w:p>
        </w:tc>
        <w:tc>
          <w:tcPr>
            <w:tcW w:w="597" w:type="dxa"/>
            <w:shd w:val="clear" w:color="auto" w:fill="auto"/>
            <w:tcMar>
              <w:top w:w="22" w:type="dxa"/>
              <w:left w:w="28" w:type="dxa"/>
              <w:bottom w:w="22" w:type="dxa"/>
              <w:right w:w="28" w:type="dxa"/>
            </w:tcMar>
          </w:tcPr>
          <w:p w:rsidR="008267F9" w:rsidRDefault="009F46BF" w14:paraId="6368E1F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9B249AD" w14:textId="77777777">
            <w:pPr>
              <w:pStyle w:val="p-table"/>
              <w:jc w:val="right"/>
              <w:rPr>
                <w:sz w:val="17"/>
              </w:rPr>
            </w:pPr>
            <w:r>
              <w:rPr>
                <w:sz w:val="17"/>
              </w:rPr>
              <w:t>400</w:t>
            </w:r>
          </w:p>
        </w:tc>
        <w:tc>
          <w:tcPr>
            <w:tcW w:w="597" w:type="dxa"/>
            <w:shd w:val="clear" w:color="auto" w:fill="auto"/>
            <w:tcMar>
              <w:top w:w="22" w:type="dxa"/>
              <w:left w:w="28" w:type="dxa"/>
              <w:bottom w:w="22" w:type="dxa"/>
              <w:right w:w="28" w:type="dxa"/>
            </w:tcMar>
          </w:tcPr>
          <w:p w:rsidR="008267F9" w:rsidRDefault="009F46BF" w14:paraId="57C1567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F1F5DFD" w14:textId="77777777">
            <w:pPr>
              <w:pStyle w:val="p-table"/>
              <w:jc w:val="right"/>
              <w:rPr>
                <w:sz w:val="17"/>
              </w:rPr>
            </w:pPr>
            <w:r>
              <w:rPr>
                <w:sz w:val="17"/>
              </w:rPr>
              <w:t>400</w:t>
            </w:r>
          </w:p>
        </w:tc>
        <w:tc>
          <w:tcPr>
            <w:tcW w:w="597" w:type="dxa"/>
            <w:shd w:val="clear" w:color="auto" w:fill="auto"/>
            <w:tcMar>
              <w:top w:w="22" w:type="dxa"/>
              <w:left w:w="28" w:type="dxa"/>
              <w:bottom w:w="22" w:type="dxa"/>
              <w:right w:w="28" w:type="dxa"/>
            </w:tcMar>
          </w:tcPr>
          <w:p w:rsidR="008267F9" w:rsidRDefault="009F46BF" w14:paraId="61657A51" w14:textId="77777777">
            <w:pPr>
              <w:pStyle w:val="p-table"/>
              <w:jc w:val="right"/>
              <w:rPr>
                <w:sz w:val="17"/>
              </w:rPr>
            </w:pPr>
            <w:r>
              <w:rPr>
                <w:sz w:val="17"/>
              </w:rPr>
              <w:t>‒ 2</w:t>
            </w:r>
          </w:p>
        </w:tc>
        <w:tc>
          <w:tcPr>
            <w:tcW w:w="597" w:type="dxa"/>
            <w:shd w:val="clear" w:color="auto" w:fill="auto"/>
            <w:tcMar>
              <w:top w:w="22" w:type="dxa"/>
              <w:left w:w="28" w:type="dxa"/>
              <w:bottom w:w="22" w:type="dxa"/>
              <w:right w:w="28" w:type="dxa"/>
            </w:tcMar>
          </w:tcPr>
          <w:p w:rsidR="008267F9" w:rsidRDefault="009F46BF" w14:paraId="0D12533D" w14:textId="77777777">
            <w:pPr>
              <w:pStyle w:val="p-table"/>
              <w:jc w:val="right"/>
              <w:rPr>
                <w:sz w:val="17"/>
              </w:rPr>
            </w:pPr>
            <w:r>
              <w:rPr>
                <w:sz w:val="17"/>
              </w:rPr>
              <w:t>‒ 5</w:t>
            </w:r>
          </w:p>
        </w:tc>
        <w:tc>
          <w:tcPr>
            <w:tcW w:w="597" w:type="dxa"/>
            <w:shd w:val="clear" w:color="auto" w:fill="auto"/>
            <w:tcMar>
              <w:top w:w="22" w:type="dxa"/>
              <w:left w:w="28" w:type="dxa"/>
              <w:bottom w:w="22" w:type="dxa"/>
              <w:right w:w="28" w:type="dxa"/>
            </w:tcMar>
          </w:tcPr>
          <w:p w:rsidR="008267F9" w:rsidRDefault="009F46BF" w14:paraId="13100E86" w14:textId="77777777">
            <w:pPr>
              <w:pStyle w:val="p-table"/>
              <w:jc w:val="right"/>
              <w:rPr>
                <w:sz w:val="17"/>
              </w:rPr>
            </w:pPr>
            <w:r>
              <w:rPr>
                <w:sz w:val="17"/>
              </w:rPr>
              <w:t>‒ 15</w:t>
            </w:r>
          </w:p>
        </w:tc>
        <w:tc>
          <w:tcPr>
            <w:tcW w:w="597" w:type="dxa"/>
            <w:shd w:val="clear" w:color="auto" w:fill="auto"/>
            <w:tcMar>
              <w:top w:w="22" w:type="dxa"/>
              <w:left w:w="28" w:type="dxa"/>
              <w:bottom w:w="22" w:type="dxa"/>
              <w:right w:w="28" w:type="dxa"/>
            </w:tcMar>
          </w:tcPr>
          <w:p w:rsidR="008267F9" w:rsidRDefault="009F46BF" w14:paraId="6A09E978" w14:textId="77777777">
            <w:pPr>
              <w:pStyle w:val="p-table"/>
              <w:jc w:val="right"/>
              <w:rPr>
                <w:sz w:val="17"/>
              </w:rPr>
            </w:pPr>
            <w:r>
              <w:rPr>
                <w:sz w:val="17"/>
              </w:rPr>
              <w:t>‒ 30</w:t>
            </w:r>
          </w:p>
        </w:tc>
        <w:tc>
          <w:tcPr>
            <w:tcW w:w="597" w:type="dxa"/>
            <w:shd w:val="clear" w:color="auto" w:fill="auto"/>
            <w:tcMar>
              <w:top w:w="22" w:type="dxa"/>
              <w:left w:w="28" w:type="dxa"/>
              <w:bottom w:w="22" w:type="dxa"/>
              <w:right w:w="28" w:type="dxa"/>
            </w:tcMar>
          </w:tcPr>
          <w:p w:rsidR="008267F9" w:rsidRDefault="009F46BF" w14:paraId="194E82AD" w14:textId="77777777">
            <w:pPr>
              <w:pStyle w:val="p-table"/>
              <w:jc w:val="right"/>
              <w:rPr>
                <w:sz w:val="17"/>
              </w:rPr>
            </w:pPr>
            <w:r>
              <w:rPr>
                <w:sz w:val="17"/>
              </w:rPr>
              <w:t>370</w:t>
            </w:r>
          </w:p>
        </w:tc>
      </w:tr>
      <w:tr w:rsidR="008267F9" w14:paraId="6692126F" w14:textId="77777777">
        <w:tc>
          <w:tcPr>
            <w:tcW w:w="239" w:type="dxa"/>
            <w:shd w:val="clear" w:color="auto" w:fill="auto"/>
            <w:tcMar>
              <w:top w:w="22" w:type="dxa"/>
              <w:bottom w:w="22" w:type="dxa"/>
              <w:right w:w="28" w:type="dxa"/>
            </w:tcMar>
          </w:tcPr>
          <w:p w:rsidR="008267F9" w:rsidRDefault="008267F9" w14:paraId="0AE92101"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CA3CE26" w14:textId="77777777">
            <w:pPr>
              <w:pStyle w:val="p-table"/>
              <w:rPr>
                <w:sz w:val="17"/>
              </w:rPr>
            </w:pPr>
            <w:r>
              <w:rPr>
                <w:sz w:val="17"/>
              </w:rPr>
              <w:t>Opvolging excuses Slavernijverleden</w:t>
            </w:r>
          </w:p>
        </w:tc>
        <w:tc>
          <w:tcPr>
            <w:tcW w:w="597" w:type="dxa"/>
            <w:shd w:val="clear" w:color="auto" w:fill="auto"/>
            <w:tcMar>
              <w:top w:w="22" w:type="dxa"/>
              <w:left w:w="28" w:type="dxa"/>
              <w:bottom w:w="22" w:type="dxa"/>
              <w:right w:w="28" w:type="dxa"/>
            </w:tcMar>
          </w:tcPr>
          <w:p w:rsidR="008267F9" w:rsidRDefault="009F46BF" w14:paraId="232856C8"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5D95FB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DD90E47"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6B059E6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19B6CE6"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8267F9" w:rsidRDefault="009F46BF" w14:paraId="52ADA17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6A188AB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A8DFCD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42ADCE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B69D80C" w14:textId="77777777">
            <w:pPr>
              <w:pStyle w:val="p-table"/>
              <w:jc w:val="right"/>
              <w:rPr>
                <w:sz w:val="17"/>
              </w:rPr>
            </w:pPr>
            <w:r>
              <w:rPr>
                <w:sz w:val="17"/>
              </w:rPr>
              <w:t>0</w:t>
            </w:r>
          </w:p>
        </w:tc>
      </w:tr>
      <w:tr w:rsidR="008267F9" w14:paraId="15997CC7" w14:textId="77777777">
        <w:tc>
          <w:tcPr>
            <w:tcW w:w="239" w:type="dxa"/>
            <w:shd w:val="clear" w:color="auto" w:fill="auto"/>
            <w:tcMar>
              <w:top w:w="22" w:type="dxa"/>
              <w:bottom w:w="22" w:type="dxa"/>
              <w:right w:w="28" w:type="dxa"/>
            </w:tcMar>
          </w:tcPr>
          <w:p w:rsidR="008267F9" w:rsidRDefault="008267F9" w14:paraId="0CDA1082"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4B7F916"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597" w:type="dxa"/>
            <w:shd w:val="clear" w:color="auto" w:fill="auto"/>
            <w:tcMar>
              <w:top w:w="22" w:type="dxa"/>
              <w:left w:w="28" w:type="dxa"/>
              <w:bottom w:w="22" w:type="dxa"/>
              <w:right w:w="28" w:type="dxa"/>
            </w:tcMar>
          </w:tcPr>
          <w:p w:rsidR="008267F9" w:rsidRDefault="009F46BF" w14:paraId="40DB7AC3" w14:textId="77777777">
            <w:pPr>
              <w:pStyle w:val="p-table"/>
              <w:jc w:val="right"/>
              <w:rPr>
                <w:sz w:val="17"/>
              </w:rPr>
            </w:pPr>
            <w:r>
              <w:rPr>
                <w:i/>
                <w:sz w:val="17"/>
              </w:rPr>
              <w:t>1.501</w:t>
            </w:r>
          </w:p>
        </w:tc>
        <w:tc>
          <w:tcPr>
            <w:tcW w:w="597" w:type="dxa"/>
            <w:shd w:val="clear" w:color="auto" w:fill="auto"/>
            <w:tcMar>
              <w:top w:w="22" w:type="dxa"/>
              <w:left w:w="28" w:type="dxa"/>
              <w:bottom w:w="22" w:type="dxa"/>
              <w:right w:w="28" w:type="dxa"/>
            </w:tcMar>
          </w:tcPr>
          <w:p w:rsidR="008267F9" w:rsidRDefault="009F46BF" w14:paraId="3F01666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3C255E9" w14:textId="77777777">
            <w:pPr>
              <w:pStyle w:val="p-table"/>
              <w:jc w:val="right"/>
              <w:rPr>
                <w:sz w:val="17"/>
              </w:rPr>
            </w:pPr>
            <w:r>
              <w:rPr>
                <w:i/>
                <w:sz w:val="17"/>
              </w:rPr>
              <w:t>1.501</w:t>
            </w:r>
          </w:p>
        </w:tc>
        <w:tc>
          <w:tcPr>
            <w:tcW w:w="597" w:type="dxa"/>
            <w:shd w:val="clear" w:color="auto" w:fill="auto"/>
            <w:tcMar>
              <w:top w:w="22" w:type="dxa"/>
              <w:left w:w="28" w:type="dxa"/>
              <w:bottom w:w="22" w:type="dxa"/>
              <w:right w:w="28" w:type="dxa"/>
            </w:tcMar>
          </w:tcPr>
          <w:p w:rsidR="008267F9" w:rsidRDefault="009F46BF" w14:paraId="416692FA" w14:textId="77777777">
            <w:pPr>
              <w:pStyle w:val="p-table"/>
              <w:jc w:val="right"/>
              <w:rPr>
                <w:sz w:val="17"/>
              </w:rPr>
            </w:pPr>
            <w:r>
              <w:rPr>
                <w:i/>
                <w:sz w:val="17"/>
              </w:rPr>
              <w:t>237</w:t>
            </w:r>
          </w:p>
        </w:tc>
        <w:tc>
          <w:tcPr>
            <w:tcW w:w="597" w:type="dxa"/>
            <w:shd w:val="clear" w:color="auto" w:fill="auto"/>
            <w:tcMar>
              <w:top w:w="22" w:type="dxa"/>
              <w:left w:w="28" w:type="dxa"/>
              <w:bottom w:w="22" w:type="dxa"/>
              <w:right w:w="28" w:type="dxa"/>
            </w:tcMar>
          </w:tcPr>
          <w:p w:rsidR="008267F9" w:rsidRDefault="009F46BF" w14:paraId="172157AA" w14:textId="77777777">
            <w:pPr>
              <w:pStyle w:val="p-table"/>
              <w:jc w:val="right"/>
              <w:rPr>
                <w:sz w:val="17"/>
              </w:rPr>
            </w:pPr>
            <w:r>
              <w:rPr>
                <w:i/>
                <w:sz w:val="17"/>
              </w:rPr>
              <w:t>1.738</w:t>
            </w:r>
          </w:p>
        </w:tc>
        <w:tc>
          <w:tcPr>
            <w:tcW w:w="597" w:type="dxa"/>
            <w:shd w:val="clear" w:color="auto" w:fill="auto"/>
            <w:tcMar>
              <w:top w:w="22" w:type="dxa"/>
              <w:left w:w="28" w:type="dxa"/>
              <w:bottom w:w="22" w:type="dxa"/>
              <w:right w:w="28" w:type="dxa"/>
            </w:tcMar>
          </w:tcPr>
          <w:p w:rsidR="008267F9" w:rsidRDefault="009F46BF" w14:paraId="752CDC3D" w14:textId="77777777">
            <w:pPr>
              <w:pStyle w:val="p-table"/>
              <w:jc w:val="right"/>
              <w:rPr>
                <w:sz w:val="17"/>
              </w:rPr>
            </w:pPr>
            <w:r>
              <w:rPr>
                <w:i/>
                <w:sz w:val="17"/>
              </w:rPr>
              <w:t>‒ 40</w:t>
            </w:r>
          </w:p>
        </w:tc>
        <w:tc>
          <w:tcPr>
            <w:tcW w:w="597" w:type="dxa"/>
            <w:shd w:val="clear" w:color="auto" w:fill="auto"/>
            <w:tcMar>
              <w:top w:w="22" w:type="dxa"/>
              <w:left w:w="28" w:type="dxa"/>
              <w:bottom w:w="22" w:type="dxa"/>
              <w:right w:w="28" w:type="dxa"/>
            </w:tcMar>
          </w:tcPr>
          <w:p w:rsidR="008267F9" w:rsidRDefault="009F46BF" w14:paraId="5509F4F0" w14:textId="77777777">
            <w:pPr>
              <w:pStyle w:val="p-table"/>
              <w:jc w:val="right"/>
              <w:rPr>
                <w:sz w:val="17"/>
              </w:rPr>
            </w:pPr>
            <w:r>
              <w:rPr>
                <w:i/>
                <w:sz w:val="17"/>
              </w:rPr>
              <w:t>‒ 36</w:t>
            </w:r>
          </w:p>
        </w:tc>
        <w:tc>
          <w:tcPr>
            <w:tcW w:w="597" w:type="dxa"/>
            <w:shd w:val="clear" w:color="auto" w:fill="auto"/>
            <w:tcMar>
              <w:top w:w="22" w:type="dxa"/>
              <w:left w:w="28" w:type="dxa"/>
              <w:bottom w:w="22" w:type="dxa"/>
              <w:right w:w="28" w:type="dxa"/>
            </w:tcMar>
          </w:tcPr>
          <w:p w:rsidR="008267F9" w:rsidRDefault="009F46BF" w14:paraId="7A0680DD" w14:textId="77777777">
            <w:pPr>
              <w:pStyle w:val="p-table"/>
              <w:jc w:val="right"/>
              <w:rPr>
                <w:sz w:val="17"/>
              </w:rPr>
            </w:pPr>
            <w:r>
              <w:rPr>
                <w:i/>
                <w:sz w:val="17"/>
              </w:rPr>
              <w:t>‒ 136</w:t>
            </w:r>
          </w:p>
        </w:tc>
        <w:tc>
          <w:tcPr>
            <w:tcW w:w="597" w:type="dxa"/>
            <w:shd w:val="clear" w:color="auto" w:fill="auto"/>
            <w:tcMar>
              <w:top w:w="22" w:type="dxa"/>
              <w:left w:w="28" w:type="dxa"/>
              <w:bottom w:w="22" w:type="dxa"/>
              <w:right w:w="28" w:type="dxa"/>
            </w:tcMar>
          </w:tcPr>
          <w:p w:rsidR="008267F9" w:rsidRDefault="009F46BF" w14:paraId="668A8AC7" w14:textId="77777777">
            <w:pPr>
              <w:pStyle w:val="p-table"/>
              <w:jc w:val="right"/>
              <w:rPr>
                <w:sz w:val="17"/>
              </w:rPr>
            </w:pPr>
            <w:r>
              <w:rPr>
                <w:i/>
                <w:sz w:val="17"/>
              </w:rPr>
              <w:t>‒ 136</w:t>
            </w:r>
          </w:p>
        </w:tc>
        <w:tc>
          <w:tcPr>
            <w:tcW w:w="597" w:type="dxa"/>
            <w:shd w:val="clear" w:color="auto" w:fill="auto"/>
            <w:tcMar>
              <w:top w:w="22" w:type="dxa"/>
              <w:left w:w="28" w:type="dxa"/>
              <w:bottom w:w="22" w:type="dxa"/>
              <w:right w:w="28" w:type="dxa"/>
            </w:tcMar>
          </w:tcPr>
          <w:p w:rsidR="008267F9" w:rsidRDefault="009F46BF" w14:paraId="6BFAF518" w14:textId="77777777">
            <w:pPr>
              <w:pStyle w:val="p-table"/>
              <w:jc w:val="right"/>
              <w:rPr>
                <w:sz w:val="17"/>
              </w:rPr>
            </w:pPr>
            <w:r>
              <w:rPr>
                <w:i/>
                <w:sz w:val="17"/>
              </w:rPr>
              <w:t>1.016</w:t>
            </w:r>
          </w:p>
        </w:tc>
      </w:tr>
      <w:tr w:rsidR="008267F9" w14:paraId="12FD9381" w14:textId="77777777">
        <w:tc>
          <w:tcPr>
            <w:tcW w:w="239" w:type="dxa"/>
            <w:shd w:val="clear" w:color="auto" w:fill="auto"/>
            <w:tcMar>
              <w:top w:w="22" w:type="dxa"/>
              <w:bottom w:w="22" w:type="dxa"/>
              <w:right w:w="28" w:type="dxa"/>
            </w:tcMar>
          </w:tcPr>
          <w:p w:rsidR="008267F9" w:rsidRDefault="008267F9" w14:paraId="3C5496DD"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142C7B72" w14:textId="77777777">
            <w:pPr>
              <w:pStyle w:val="p-table"/>
              <w:rPr>
                <w:sz w:val="17"/>
              </w:rPr>
            </w:pPr>
            <w:r>
              <w:rPr>
                <w:sz w:val="17"/>
              </w:rPr>
              <w:t>Europese bewustwording</w:t>
            </w:r>
          </w:p>
        </w:tc>
        <w:tc>
          <w:tcPr>
            <w:tcW w:w="597" w:type="dxa"/>
            <w:shd w:val="clear" w:color="auto" w:fill="auto"/>
            <w:tcMar>
              <w:top w:w="22" w:type="dxa"/>
              <w:left w:w="28" w:type="dxa"/>
              <w:bottom w:w="22" w:type="dxa"/>
              <w:right w:w="28" w:type="dxa"/>
            </w:tcMar>
          </w:tcPr>
          <w:p w:rsidR="008267F9" w:rsidRDefault="009F46BF" w14:paraId="0988921E" w14:textId="77777777">
            <w:pPr>
              <w:pStyle w:val="p-table"/>
              <w:jc w:val="right"/>
              <w:rPr>
                <w:sz w:val="17"/>
              </w:rPr>
            </w:pPr>
            <w:r>
              <w:rPr>
                <w:sz w:val="17"/>
              </w:rPr>
              <w:t>250</w:t>
            </w:r>
          </w:p>
        </w:tc>
        <w:tc>
          <w:tcPr>
            <w:tcW w:w="597" w:type="dxa"/>
            <w:shd w:val="clear" w:color="auto" w:fill="auto"/>
            <w:tcMar>
              <w:top w:w="22" w:type="dxa"/>
              <w:left w:w="28" w:type="dxa"/>
              <w:bottom w:w="22" w:type="dxa"/>
              <w:right w:w="28" w:type="dxa"/>
            </w:tcMar>
          </w:tcPr>
          <w:p w:rsidR="008267F9" w:rsidRDefault="009F46BF" w14:paraId="575A4A3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DDEC89F" w14:textId="77777777">
            <w:pPr>
              <w:pStyle w:val="p-table"/>
              <w:jc w:val="right"/>
              <w:rPr>
                <w:sz w:val="17"/>
              </w:rPr>
            </w:pPr>
            <w:r>
              <w:rPr>
                <w:sz w:val="17"/>
              </w:rPr>
              <w:t>250</w:t>
            </w:r>
          </w:p>
        </w:tc>
        <w:tc>
          <w:tcPr>
            <w:tcW w:w="597" w:type="dxa"/>
            <w:shd w:val="clear" w:color="auto" w:fill="auto"/>
            <w:tcMar>
              <w:top w:w="22" w:type="dxa"/>
              <w:left w:w="28" w:type="dxa"/>
              <w:bottom w:w="22" w:type="dxa"/>
              <w:right w:w="28" w:type="dxa"/>
            </w:tcMar>
          </w:tcPr>
          <w:p w:rsidR="008267F9" w:rsidRDefault="009F46BF" w14:paraId="26C35A0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F615EFD" w14:textId="77777777">
            <w:pPr>
              <w:pStyle w:val="p-table"/>
              <w:jc w:val="right"/>
              <w:rPr>
                <w:sz w:val="17"/>
              </w:rPr>
            </w:pPr>
            <w:r>
              <w:rPr>
                <w:sz w:val="17"/>
              </w:rPr>
              <w:t>250</w:t>
            </w:r>
          </w:p>
        </w:tc>
        <w:tc>
          <w:tcPr>
            <w:tcW w:w="597" w:type="dxa"/>
            <w:shd w:val="clear" w:color="auto" w:fill="auto"/>
            <w:tcMar>
              <w:top w:w="22" w:type="dxa"/>
              <w:left w:w="28" w:type="dxa"/>
              <w:bottom w:w="22" w:type="dxa"/>
              <w:right w:w="28" w:type="dxa"/>
            </w:tcMar>
          </w:tcPr>
          <w:p w:rsidR="008267F9" w:rsidRDefault="009F46BF" w14:paraId="4585DC5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B62B39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48FCA32" w14:textId="77777777">
            <w:pPr>
              <w:pStyle w:val="p-table"/>
              <w:jc w:val="right"/>
              <w:rPr>
                <w:sz w:val="17"/>
              </w:rPr>
            </w:pPr>
            <w:r>
              <w:rPr>
                <w:sz w:val="17"/>
              </w:rPr>
              <w:t>‒ 100</w:t>
            </w:r>
          </w:p>
        </w:tc>
        <w:tc>
          <w:tcPr>
            <w:tcW w:w="597" w:type="dxa"/>
            <w:shd w:val="clear" w:color="auto" w:fill="auto"/>
            <w:tcMar>
              <w:top w:w="22" w:type="dxa"/>
              <w:left w:w="28" w:type="dxa"/>
              <w:bottom w:w="22" w:type="dxa"/>
              <w:right w:w="28" w:type="dxa"/>
            </w:tcMar>
          </w:tcPr>
          <w:p w:rsidR="008267F9" w:rsidRDefault="009F46BF" w14:paraId="2B4CB80E" w14:textId="77777777">
            <w:pPr>
              <w:pStyle w:val="p-table"/>
              <w:jc w:val="right"/>
              <w:rPr>
                <w:sz w:val="17"/>
              </w:rPr>
            </w:pPr>
            <w:r>
              <w:rPr>
                <w:sz w:val="17"/>
              </w:rPr>
              <w:t>‒ 100</w:t>
            </w:r>
          </w:p>
        </w:tc>
        <w:tc>
          <w:tcPr>
            <w:tcW w:w="597" w:type="dxa"/>
            <w:shd w:val="clear" w:color="auto" w:fill="auto"/>
            <w:tcMar>
              <w:top w:w="22" w:type="dxa"/>
              <w:left w:w="28" w:type="dxa"/>
              <w:bottom w:w="22" w:type="dxa"/>
              <w:right w:w="28" w:type="dxa"/>
            </w:tcMar>
          </w:tcPr>
          <w:p w:rsidR="008267F9" w:rsidRDefault="009F46BF" w14:paraId="393DCD66" w14:textId="77777777">
            <w:pPr>
              <w:pStyle w:val="p-table"/>
              <w:jc w:val="right"/>
              <w:rPr>
                <w:sz w:val="17"/>
              </w:rPr>
            </w:pPr>
            <w:r>
              <w:rPr>
                <w:sz w:val="17"/>
              </w:rPr>
              <w:t>34</w:t>
            </w:r>
          </w:p>
        </w:tc>
      </w:tr>
      <w:tr w:rsidR="008267F9" w14:paraId="108D05E8" w14:textId="77777777">
        <w:tc>
          <w:tcPr>
            <w:tcW w:w="239" w:type="dxa"/>
            <w:shd w:val="clear" w:color="auto" w:fill="auto"/>
            <w:tcMar>
              <w:top w:w="22" w:type="dxa"/>
              <w:bottom w:w="22" w:type="dxa"/>
              <w:right w:w="28" w:type="dxa"/>
            </w:tcMar>
          </w:tcPr>
          <w:p w:rsidR="008267F9" w:rsidRDefault="008267F9" w14:paraId="2510805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518B0ED" w14:textId="77777777">
            <w:pPr>
              <w:pStyle w:val="p-table"/>
              <w:rPr>
                <w:sz w:val="17"/>
              </w:rPr>
            </w:pPr>
            <w:r>
              <w:rPr>
                <w:sz w:val="17"/>
              </w:rPr>
              <w:t>Publieksdiplomatie</w:t>
            </w:r>
          </w:p>
        </w:tc>
        <w:tc>
          <w:tcPr>
            <w:tcW w:w="597" w:type="dxa"/>
            <w:shd w:val="clear" w:color="auto" w:fill="auto"/>
            <w:tcMar>
              <w:top w:w="22" w:type="dxa"/>
              <w:left w:w="28" w:type="dxa"/>
              <w:bottom w:w="22" w:type="dxa"/>
              <w:right w:w="28" w:type="dxa"/>
            </w:tcMar>
          </w:tcPr>
          <w:p w:rsidR="008267F9" w:rsidRDefault="009F46BF" w14:paraId="1F48185E" w14:textId="77777777">
            <w:pPr>
              <w:pStyle w:val="p-table"/>
              <w:jc w:val="right"/>
              <w:rPr>
                <w:sz w:val="17"/>
              </w:rPr>
            </w:pPr>
            <w:r>
              <w:rPr>
                <w:sz w:val="17"/>
              </w:rPr>
              <w:t>1.251</w:t>
            </w:r>
          </w:p>
        </w:tc>
        <w:tc>
          <w:tcPr>
            <w:tcW w:w="597" w:type="dxa"/>
            <w:shd w:val="clear" w:color="auto" w:fill="auto"/>
            <w:tcMar>
              <w:top w:w="22" w:type="dxa"/>
              <w:left w:w="28" w:type="dxa"/>
              <w:bottom w:w="22" w:type="dxa"/>
              <w:right w:w="28" w:type="dxa"/>
            </w:tcMar>
          </w:tcPr>
          <w:p w:rsidR="008267F9" w:rsidRDefault="009F46BF" w14:paraId="2BDB7E5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E8A2E7D" w14:textId="77777777">
            <w:pPr>
              <w:pStyle w:val="p-table"/>
              <w:jc w:val="right"/>
              <w:rPr>
                <w:sz w:val="17"/>
              </w:rPr>
            </w:pPr>
            <w:r>
              <w:rPr>
                <w:sz w:val="17"/>
              </w:rPr>
              <w:t>1.251</w:t>
            </w:r>
          </w:p>
        </w:tc>
        <w:tc>
          <w:tcPr>
            <w:tcW w:w="597" w:type="dxa"/>
            <w:shd w:val="clear" w:color="auto" w:fill="auto"/>
            <w:tcMar>
              <w:top w:w="22" w:type="dxa"/>
              <w:left w:w="28" w:type="dxa"/>
              <w:bottom w:w="22" w:type="dxa"/>
              <w:right w:w="28" w:type="dxa"/>
            </w:tcMar>
          </w:tcPr>
          <w:p w:rsidR="008267F9" w:rsidRDefault="009F46BF" w14:paraId="36264050" w14:textId="77777777">
            <w:pPr>
              <w:pStyle w:val="p-table"/>
              <w:jc w:val="right"/>
              <w:rPr>
                <w:sz w:val="17"/>
              </w:rPr>
            </w:pPr>
            <w:r>
              <w:rPr>
                <w:sz w:val="17"/>
              </w:rPr>
              <w:t>237</w:t>
            </w:r>
          </w:p>
        </w:tc>
        <w:tc>
          <w:tcPr>
            <w:tcW w:w="597" w:type="dxa"/>
            <w:shd w:val="clear" w:color="auto" w:fill="auto"/>
            <w:tcMar>
              <w:top w:w="22" w:type="dxa"/>
              <w:left w:w="28" w:type="dxa"/>
              <w:bottom w:w="22" w:type="dxa"/>
              <w:right w:w="28" w:type="dxa"/>
            </w:tcMar>
          </w:tcPr>
          <w:p w:rsidR="008267F9" w:rsidRDefault="009F46BF" w14:paraId="747DFACD" w14:textId="77777777">
            <w:pPr>
              <w:pStyle w:val="p-table"/>
              <w:jc w:val="right"/>
              <w:rPr>
                <w:sz w:val="17"/>
              </w:rPr>
            </w:pPr>
            <w:r>
              <w:rPr>
                <w:sz w:val="17"/>
              </w:rPr>
              <w:t>1.488</w:t>
            </w:r>
          </w:p>
        </w:tc>
        <w:tc>
          <w:tcPr>
            <w:tcW w:w="597" w:type="dxa"/>
            <w:shd w:val="clear" w:color="auto" w:fill="auto"/>
            <w:tcMar>
              <w:top w:w="22" w:type="dxa"/>
              <w:left w:w="28" w:type="dxa"/>
              <w:bottom w:w="22" w:type="dxa"/>
              <w:right w:w="28" w:type="dxa"/>
            </w:tcMar>
          </w:tcPr>
          <w:p w:rsidR="008267F9" w:rsidRDefault="009F46BF" w14:paraId="200B7E17" w14:textId="77777777">
            <w:pPr>
              <w:pStyle w:val="p-table"/>
              <w:jc w:val="right"/>
              <w:rPr>
                <w:sz w:val="17"/>
              </w:rPr>
            </w:pPr>
            <w:r>
              <w:rPr>
                <w:sz w:val="17"/>
              </w:rPr>
              <w:t>‒ 40</w:t>
            </w:r>
          </w:p>
        </w:tc>
        <w:tc>
          <w:tcPr>
            <w:tcW w:w="597" w:type="dxa"/>
            <w:shd w:val="clear" w:color="auto" w:fill="auto"/>
            <w:tcMar>
              <w:top w:w="22" w:type="dxa"/>
              <w:left w:w="28" w:type="dxa"/>
              <w:bottom w:w="22" w:type="dxa"/>
              <w:right w:w="28" w:type="dxa"/>
            </w:tcMar>
          </w:tcPr>
          <w:p w:rsidR="008267F9" w:rsidRDefault="009F46BF" w14:paraId="73F0F651" w14:textId="77777777">
            <w:pPr>
              <w:pStyle w:val="p-table"/>
              <w:jc w:val="right"/>
              <w:rPr>
                <w:sz w:val="17"/>
              </w:rPr>
            </w:pPr>
            <w:r>
              <w:rPr>
                <w:sz w:val="17"/>
              </w:rPr>
              <w:t>‒ 36</w:t>
            </w:r>
          </w:p>
        </w:tc>
        <w:tc>
          <w:tcPr>
            <w:tcW w:w="597" w:type="dxa"/>
            <w:shd w:val="clear" w:color="auto" w:fill="auto"/>
            <w:tcMar>
              <w:top w:w="22" w:type="dxa"/>
              <w:left w:w="28" w:type="dxa"/>
              <w:bottom w:w="22" w:type="dxa"/>
              <w:right w:w="28" w:type="dxa"/>
            </w:tcMar>
          </w:tcPr>
          <w:p w:rsidR="008267F9" w:rsidRDefault="009F46BF" w14:paraId="7E2689F1" w14:textId="77777777">
            <w:pPr>
              <w:pStyle w:val="p-table"/>
              <w:jc w:val="right"/>
              <w:rPr>
                <w:sz w:val="17"/>
              </w:rPr>
            </w:pPr>
            <w:r>
              <w:rPr>
                <w:sz w:val="17"/>
              </w:rPr>
              <w:t>‒ 36</w:t>
            </w:r>
          </w:p>
        </w:tc>
        <w:tc>
          <w:tcPr>
            <w:tcW w:w="597" w:type="dxa"/>
            <w:shd w:val="clear" w:color="auto" w:fill="auto"/>
            <w:tcMar>
              <w:top w:w="22" w:type="dxa"/>
              <w:left w:w="28" w:type="dxa"/>
              <w:bottom w:w="22" w:type="dxa"/>
              <w:right w:w="28" w:type="dxa"/>
            </w:tcMar>
          </w:tcPr>
          <w:p w:rsidR="008267F9" w:rsidRDefault="009F46BF" w14:paraId="2786E0F5" w14:textId="77777777">
            <w:pPr>
              <w:pStyle w:val="p-table"/>
              <w:jc w:val="right"/>
              <w:rPr>
                <w:sz w:val="17"/>
              </w:rPr>
            </w:pPr>
            <w:r>
              <w:rPr>
                <w:sz w:val="17"/>
              </w:rPr>
              <w:t>‒ 36</w:t>
            </w:r>
          </w:p>
        </w:tc>
        <w:tc>
          <w:tcPr>
            <w:tcW w:w="597" w:type="dxa"/>
            <w:shd w:val="clear" w:color="auto" w:fill="auto"/>
            <w:tcMar>
              <w:top w:w="22" w:type="dxa"/>
              <w:left w:w="28" w:type="dxa"/>
              <w:bottom w:w="22" w:type="dxa"/>
              <w:right w:w="28" w:type="dxa"/>
            </w:tcMar>
          </w:tcPr>
          <w:p w:rsidR="008267F9" w:rsidRDefault="009F46BF" w14:paraId="7C70DAF6" w14:textId="77777777">
            <w:pPr>
              <w:pStyle w:val="p-table"/>
              <w:jc w:val="right"/>
              <w:rPr>
                <w:sz w:val="17"/>
              </w:rPr>
            </w:pPr>
            <w:r>
              <w:rPr>
                <w:sz w:val="17"/>
              </w:rPr>
              <w:t>982</w:t>
            </w:r>
          </w:p>
        </w:tc>
      </w:tr>
      <w:tr w:rsidR="008267F9" w14:paraId="75CD556D" w14:textId="77777777">
        <w:tc>
          <w:tcPr>
            <w:tcW w:w="239" w:type="dxa"/>
            <w:shd w:val="clear" w:color="auto" w:fill="auto"/>
            <w:tcMar>
              <w:top w:w="22" w:type="dxa"/>
              <w:bottom w:w="22" w:type="dxa"/>
              <w:right w:w="28" w:type="dxa"/>
            </w:tcMar>
          </w:tcPr>
          <w:p w:rsidR="008267F9" w:rsidRDefault="008267F9" w14:paraId="0D28568C"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5F8CF45A" w14:textId="77777777">
            <w:pPr>
              <w:pStyle w:val="p-table"/>
              <w:rPr>
                <w:sz w:val="17"/>
              </w:rPr>
            </w:pPr>
            <w:r>
              <w:rPr>
                <w:i/>
                <w:sz w:val="17"/>
              </w:rPr>
              <w:t>Nog te verdelen</w:t>
            </w:r>
          </w:p>
        </w:tc>
        <w:tc>
          <w:tcPr>
            <w:tcW w:w="597" w:type="dxa"/>
            <w:shd w:val="clear" w:color="auto" w:fill="auto"/>
            <w:tcMar>
              <w:top w:w="22" w:type="dxa"/>
              <w:left w:w="28" w:type="dxa"/>
              <w:bottom w:w="22" w:type="dxa"/>
              <w:right w:w="28" w:type="dxa"/>
            </w:tcMar>
          </w:tcPr>
          <w:p w:rsidR="008267F9" w:rsidRDefault="009F46BF" w14:paraId="3D87031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F8DDCB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0588EF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071DF77" w14:textId="77777777">
            <w:pPr>
              <w:pStyle w:val="p-table"/>
              <w:jc w:val="right"/>
              <w:rPr>
                <w:sz w:val="17"/>
              </w:rPr>
            </w:pPr>
            <w:r>
              <w:rPr>
                <w:i/>
                <w:sz w:val="17"/>
              </w:rPr>
              <w:t>5.000</w:t>
            </w:r>
          </w:p>
        </w:tc>
        <w:tc>
          <w:tcPr>
            <w:tcW w:w="597" w:type="dxa"/>
            <w:shd w:val="clear" w:color="auto" w:fill="auto"/>
            <w:tcMar>
              <w:top w:w="22" w:type="dxa"/>
              <w:left w:w="28" w:type="dxa"/>
              <w:bottom w:w="22" w:type="dxa"/>
              <w:right w:w="28" w:type="dxa"/>
            </w:tcMar>
          </w:tcPr>
          <w:p w:rsidR="008267F9" w:rsidRDefault="009F46BF" w14:paraId="0B96BF7D" w14:textId="77777777">
            <w:pPr>
              <w:pStyle w:val="p-table"/>
              <w:jc w:val="right"/>
              <w:rPr>
                <w:sz w:val="17"/>
              </w:rPr>
            </w:pPr>
            <w:r>
              <w:rPr>
                <w:i/>
                <w:sz w:val="17"/>
              </w:rPr>
              <w:t>5.000</w:t>
            </w:r>
          </w:p>
        </w:tc>
        <w:tc>
          <w:tcPr>
            <w:tcW w:w="597" w:type="dxa"/>
            <w:shd w:val="clear" w:color="auto" w:fill="auto"/>
            <w:tcMar>
              <w:top w:w="22" w:type="dxa"/>
              <w:left w:w="28" w:type="dxa"/>
              <w:bottom w:w="22" w:type="dxa"/>
              <w:right w:w="28" w:type="dxa"/>
            </w:tcMar>
          </w:tcPr>
          <w:p w:rsidR="008267F9" w:rsidRDefault="009F46BF" w14:paraId="313CC57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036F989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B3E454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EF3AB6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50256EA" w14:textId="77777777">
            <w:pPr>
              <w:pStyle w:val="p-table"/>
              <w:jc w:val="right"/>
              <w:rPr>
                <w:sz w:val="17"/>
              </w:rPr>
            </w:pPr>
            <w:r>
              <w:rPr>
                <w:i/>
                <w:sz w:val="17"/>
              </w:rPr>
              <w:t>0</w:t>
            </w:r>
          </w:p>
        </w:tc>
      </w:tr>
      <w:tr w:rsidR="008267F9" w14:paraId="2355D3F3" w14:textId="77777777">
        <w:tc>
          <w:tcPr>
            <w:tcW w:w="239" w:type="dxa"/>
            <w:shd w:val="clear" w:color="auto" w:fill="auto"/>
            <w:tcMar>
              <w:top w:w="22" w:type="dxa"/>
              <w:bottom w:w="22" w:type="dxa"/>
              <w:right w:w="28" w:type="dxa"/>
            </w:tcMar>
          </w:tcPr>
          <w:p w:rsidR="008267F9" w:rsidRDefault="008267F9" w14:paraId="615331B4"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FA6B103" w14:textId="77777777">
            <w:pPr>
              <w:pStyle w:val="p-table"/>
              <w:rPr>
                <w:sz w:val="17"/>
              </w:rPr>
            </w:pPr>
            <w:r>
              <w:rPr>
                <w:sz w:val="17"/>
              </w:rPr>
              <w:t>Nog te verdelen</w:t>
            </w:r>
          </w:p>
        </w:tc>
        <w:tc>
          <w:tcPr>
            <w:tcW w:w="597" w:type="dxa"/>
            <w:shd w:val="clear" w:color="auto" w:fill="auto"/>
            <w:tcMar>
              <w:top w:w="22" w:type="dxa"/>
              <w:left w:w="28" w:type="dxa"/>
              <w:bottom w:w="22" w:type="dxa"/>
              <w:right w:w="28" w:type="dxa"/>
            </w:tcMar>
          </w:tcPr>
          <w:p w:rsidR="008267F9" w:rsidRDefault="009F46BF" w14:paraId="48E1AC2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49591B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903A22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B714E86" w14:textId="77777777">
            <w:pPr>
              <w:pStyle w:val="p-table"/>
              <w:jc w:val="right"/>
              <w:rPr>
                <w:sz w:val="17"/>
              </w:rPr>
            </w:pPr>
            <w:r>
              <w:rPr>
                <w:sz w:val="17"/>
              </w:rPr>
              <w:t>5.000</w:t>
            </w:r>
          </w:p>
        </w:tc>
        <w:tc>
          <w:tcPr>
            <w:tcW w:w="597" w:type="dxa"/>
            <w:shd w:val="clear" w:color="auto" w:fill="auto"/>
            <w:tcMar>
              <w:top w:w="22" w:type="dxa"/>
              <w:left w:w="28" w:type="dxa"/>
              <w:bottom w:w="22" w:type="dxa"/>
              <w:right w:w="28" w:type="dxa"/>
            </w:tcMar>
          </w:tcPr>
          <w:p w:rsidR="008267F9" w:rsidRDefault="009F46BF" w14:paraId="34DE2AAB" w14:textId="77777777">
            <w:pPr>
              <w:pStyle w:val="p-table"/>
              <w:jc w:val="right"/>
              <w:rPr>
                <w:sz w:val="17"/>
              </w:rPr>
            </w:pPr>
            <w:r>
              <w:rPr>
                <w:sz w:val="17"/>
              </w:rPr>
              <w:t>5.000</w:t>
            </w:r>
          </w:p>
        </w:tc>
        <w:tc>
          <w:tcPr>
            <w:tcW w:w="597" w:type="dxa"/>
            <w:shd w:val="clear" w:color="auto" w:fill="auto"/>
            <w:tcMar>
              <w:top w:w="22" w:type="dxa"/>
              <w:left w:w="28" w:type="dxa"/>
              <w:bottom w:w="22" w:type="dxa"/>
              <w:right w:w="28" w:type="dxa"/>
            </w:tcMar>
          </w:tcPr>
          <w:p w:rsidR="008267F9" w:rsidRDefault="009F46BF" w14:paraId="4A17C09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C44D60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7D3643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3B983F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F08E569" w14:textId="77777777">
            <w:pPr>
              <w:pStyle w:val="p-table"/>
              <w:jc w:val="right"/>
              <w:rPr>
                <w:sz w:val="17"/>
              </w:rPr>
            </w:pPr>
            <w:r>
              <w:rPr>
                <w:sz w:val="17"/>
              </w:rPr>
              <w:t>0</w:t>
            </w:r>
          </w:p>
        </w:tc>
      </w:tr>
      <w:tr w:rsidR="008267F9" w14:paraId="106795AB"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2EB0CCD9"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4FAF63D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695319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49CB14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A49731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ED211A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BFBFFA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D8B3DD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1CF9C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4A719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98F009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E15ABAB" w14:textId="77777777">
            <w:pPr>
              <w:pStyle w:val="p-table"/>
              <w:rPr>
                <w:sz w:val="17"/>
              </w:rPr>
            </w:pPr>
          </w:p>
        </w:tc>
      </w:tr>
      <w:tr w:rsidR="008267F9" w14:paraId="6F21A1A6" w14:textId="77777777">
        <w:tc>
          <w:tcPr>
            <w:tcW w:w="239" w:type="dxa"/>
            <w:shd w:val="clear" w:color="auto" w:fill="auto"/>
            <w:tcMar>
              <w:top w:w="22" w:type="dxa"/>
              <w:bottom w:w="22" w:type="dxa"/>
              <w:right w:w="28" w:type="dxa"/>
            </w:tcMar>
          </w:tcPr>
          <w:p w:rsidR="008267F9" w:rsidRDefault="008267F9" w14:paraId="70E56CBA"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C8910D6"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8267F9" w:rsidRDefault="009F46BF" w14:paraId="21579F8F" w14:textId="77777777">
            <w:pPr>
              <w:pStyle w:val="p-table"/>
              <w:jc w:val="right"/>
              <w:rPr>
                <w:sz w:val="17"/>
              </w:rPr>
            </w:pPr>
            <w:r>
              <w:rPr>
                <w:b/>
                <w:sz w:val="17"/>
              </w:rPr>
              <w:t>87.214</w:t>
            </w:r>
          </w:p>
        </w:tc>
        <w:tc>
          <w:tcPr>
            <w:tcW w:w="597" w:type="dxa"/>
            <w:shd w:val="clear" w:color="auto" w:fill="auto"/>
            <w:tcMar>
              <w:top w:w="22" w:type="dxa"/>
              <w:left w:w="28" w:type="dxa"/>
              <w:bottom w:w="22" w:type="dxa"/>
              <w:right w:w="28" w:type="dxa"/>
            </w:tcMar>
          </w:tcPr>
          <w:p w:rsidR="008267F9" w:rsidRDefault="009F46BF" w14:paraId="3991052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B8022C2" w14:textId="77777777">
            <w:pPr>
              <w:pStyle w:val="p-table"/>
              <w:jc w:val="right"/>
              <w:rPr>
                <w:sz w:val="17"/>
              </w:rPr>
            </w:pPr>
            <w:r>
              <w:rPr>
                <w:b/>
                <w:sz w:val="17"/>
              </w:rPr>
              <w:t>87.214</w:t>
            </w:r>
          </w:p>
        </w:tc>
        <w:tc>
          <w:tcPr>
            <w:tcW w:w="597" w:type="dxa"/>
            <w:shd w:val="clear" w:color="auto" w:fill="auto"/>
            <w:tcMar>
              <w:top w:w="22" w:type="dxa"/>
              <w:left w:w="28" w:type="dxa"/>
              <w:bottom w:w="22" w:type="dxa"/>
              <w:right w:w="28" w:type="dxa"/>
            </w:tcMar>
          </w:tcPr>
          <w:p w:rsidR="008267F9" w:rsidRDefault="009F46BF" w14:paraId="4DC221AD" w14:textId="77777777">
            <w:pPr>
              <w:pStyle w:val="p-table"/>
              <w:jc w:val="right"/>
              <w:rPr>
                <w:sz w:val="17"/>
              </w:rPr>
            </w:pPr>
            <w:r>
              <w:rPr>
                <w:b/>
                <w:sz w:val="17"/>
              </w:rPr>
              <w:t>4.400</w:t>
            </w:r>
          </w:p>
        </w:tc>
        <w:tc>
          <w:tcPr>
            <w:tcW w:w="597" w:type="dxa"/>
            <w:shd w:val="clear" w:color="auto" w:fill="auto"/>
            <w:tcMar>
              <w:top w:w="22" w:type="dxa"/>
              <w:left w:w="28" w:type="dxa"/>
              <w:bottom w:w="22" w:type="dxa"/>
              <w:right w:w="28" w:type="dxa"/>
            </w:tcMar>
          </w:tcPr>
          <w:p w:rsidR="008267F9" w:rsidRDefault="009F46BF" w14:paraId="2B92C257" w14:textId="77777777">
            <w:pPr>
              <w:pStyle w:val="p-table"/>
              <w:jc w:val="right"/>
              <w:rPr>
                <w:sz w:val="17"/>
              </w:rPr>
            </w:pPr>
            <w:r>
              <w:rPr>
                <w:b/>
                <w:sz w:val="17"/>
              </w:rPr>
              <w:t>91.614</w:t>
            </w:r>
          </w:p>
        </w:tc>
        <w:tc>
          <w:tcPr>
            <w:tcW w:w="597" w:type="dxa"/>
            <w:shd w:val="clear" w:color="auto" w:fill="auto"/>
            <w:tcMar>
              <w:top w:w="22" w:type="dxa"/>
              <w:left w:w="28" w:type="dxa"/>
              <w:bottom w:w="22" w:type="dxa"/>
              <w:right w:w="28" w:type="dxa"/>
            </w:tcMar>
          </w:tcPr>
          <w:p w:rsidR="008267F9" w:rsidRDefault="009F46BF" w14:paraId="38364AF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5E5B00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79EEA6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692BCB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65FAAA1" w14:textId="77777777">
            <w:pPr>
              <w:pStyle w:val="p-table"/>
              <w:jc w:val="right"/>
              <w:rPr>
                <w:sz w:val="17"/>
              </w:rPr>
            </w:pPr>
            <w:r>
              <w:rPr>
                <w:b/>
                <w:sz w:val="17"/>
              </w:rPr>
              <w:t>82.372</w:t>
            </w:r>
          </w:p>
        </w:tc>
      </w:tr>
      <w:tr w:rsidR="008267F9" w14:paraId="33C626B4"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78436239"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4C1C2DE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019C0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7090F9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1A6FE8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E7F342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10044A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255E8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4D2992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E4B7D6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117F19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E9C7876" w14:textId="77777777">
            <w:pPr>
              <w:pStyle w:val="p-table"/>
              <w:rPr>
                <w:sz w:val="17"/>
              </w:rPr>
            </w:pPr>
          </w:p>
        </w:tc>
      </w:tr>
    </w:tbl>
    <w:p w:rsidR="008267F9" w:rsidRDefault="008267F9" w14:paraId="53C78714"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5"/>
        <w:gridCol w:w="3069"/>
        <w:gridCol w:w="624"/>
        <w:gridCol w:w="624"/>
        <w:gridCol w:w="624"/>
        <w:gridCol w:w="624"/>
        <w:gridCol w:w="624"/>
        <w:gridCol w:w="624"/>
        <w:gridCol w:w="624"/>
        <w:gridCol w:w="624"/>
        <w:gridCol w:w="624"/>
        <w:gridCol w:w="624"/>
      </w:tblGrid>
      <w:tr w:rsidR="008267F9" w14:paraId="1BA1575C" w14:textId="77777777">
        <w:trPr>
          <w:tblHeader/>
        </w:trPr>
        <w:tc>
          <w:tcPr>
            <w:tcW w:w="9147" w:type="dxa"/>
            <w:gridSpan w:val="12"/>
            <w:shd w:val="clear" w:color="auto" w:fill="auto"/>
            <w:tcMar>
              <w:top w:w="22" w:type="dxa"/>
              <w:left w:w="113" w:type="dxa"/>
              <w:bottom w:w="22" w:type="dxa"/>
            </w:tcMar>
          </w:tcPr>
          <w:p w:rsidR="008267F9" w:rsidRDefault="009F46BF" w14:paraId="2895F33E" w14:textId="77777777">
            <w:pPr>
              <w:pStyle w:val="kio2-table-title"/>
            </w:pPr>
            <w:r>
              <w:t>Tabel 14 Uitsplitsing ontvangsten voor beleid art. 4 Consulaire dienstverlening en uitdragen Nederlandse waarden (Eerste suppletoire begroting) (bedragen x € 1.000)</w:t>
            </w:r>
          </w:p>
        </w:tc>
      </w:tr>
      <w:tr w:rsidR="008267F9" w14:paraId="19884544" w14:textId="77777777">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8267F9" w:rsidRDefault="008267F9" w14:paraId="17A122FD"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8267F9" w14:paraId="1BC81117"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65445647"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09AEC11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1032DE16"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0A7EAB17"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8765491"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2E9715E5"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752FB626"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426BC657"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BA4DF3B" w14:textId="77777777">
            <w:pPr>
              <w:pStyle w:val="p-table"/>
              <w:jc w:val="center"/>
              <w:rPr>
                <w:color w:val="000000"/>
                <w:sz w:val="17"/>
              </w:rPr>
            </w:pPr>
            <w:r>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F14BC4A" w14:textId="77777777">
            <w:pPr>
              <w:pStyle w:val="p-table"/>
              <w:jc w:val="center"/>
              <w:rPr>
                <w:color w:val="000000"/>
                <w:sz w:val="17"/>
              </w:rPr>
            </w:pPr>
            <w:r>
              <w:rPr>
                <w:color w:val="000000"/>
                <w:sz w:val="17"/>
              </w:rPr>
              <w:t>Mutatie 2031</w:t>
            </w:r>
          </w:p>
        </w:tc>
      </w:tr>
      <w:tr w:rsidR="008267F9" w14:paraId="4529CF8A"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1BD60823"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7D02F6A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5BDAA5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83C38F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961936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F618B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C344B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5D3260B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70B61E4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5B39D8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6AEE5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EA89A07" w14:textId="77777777">
            <w:pPr>
              <w:pStyle w:val="p-table"/>
              <w:rPr>
                <w:sz w:val="17"/>
              </w:rPr>
            </w:pPr>
          </w:p>
        </w:tc>
      </w:tr>
      <w:tr w:rsidR="008267F9" w14:paraId="1203C156" w14:textId="77777777">
        <w:tc>
          <w:tcPr>
            <w:tcW w:w="239" w:type="dxa"/>
            <w:shd w:val="clear" w:color="auto" w:fill="auto"/>
            <w:tcMar>
              <w:top w:w="22" w:type="dxa"/>
              <w:bottom w:w="22" w:type="dxa"/>
              <w:right w:w="28" w:type="dxa"/>
            </w:tcMar>
          </w:tcPr>
          <w:p w:rsidR="008267F9" w:rsidRDefault="009F46BF" w14:paraId="700BC888"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8267F9" w:rsidRDefault="009F46BF" w14:paraId="0F18FCB9"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8267F9" w:rsidRDefault="009F46BF" w14:paraId="4CA40DAA" w14:textId="77777777">
            <w:pPr>
              <w:pStyle w:val="p-table"/>
              <w:jc w:val="right"/>
              <w:rPr>
                <w:sz w:val="17"/>
              </w:rPr>
            </w:pPr>
            <w:r>
              <w:rPr>
                <w:b/>
                <w:sz w:val="17"/>
              </w:rPr>
              <w:t>87.214</w:t>
            </w:r>
          </w:p>
        </w:tc>
        <w:tc>
          <w:tcPr>
            <w:tcW w:w="597" w:type="dxa"/>
            <w:shd w:val="clear" w:color="auto" w:fill="auto"/>
            <w:tcMar>
              <w:top w:w="22" w:type="dxa"/>
              <w:left w:w="28" w:type="dxa"/>
              <w:bottom w:w="22" w:type="dxa"/>
              <w:right w:w="28" w:type="dxa"/>
            </w:tcMar>
          </w:tcPr>
          <w:p w:rsidR="008267F9" w:rsidRDefault="009F46BF" w14:paraId="4CACFF0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3C0D2AA" w14:textId="77777777">
            <w:pPr>
              <w:pStyle w:val="p-table"/>
              <w:jc w:val="right"/>
              <w:rPr>
                <w:sz w:val="17"/>
              </w:rPr>
            </w:pPr>
            <w:r>
              <w:rPr>
                <w:b/>
                <w:sz w:val="17"/>
              </w:rPr>
              <w:t>87.214</w:t>
            </w:r>
          </w:p>
        </w:tc>
        <w:tc>
          <w:tcPr>
            <w:tcW w:w="597" w:type="dxa"/>
            <w:shd w:val="clear" w:color="auto" w:fill="auto"/>
            <w:tcMar>
              <w:top w:w="22" w:type="dxa"/>
              <w:left w:w="28" w:type="dxa"/>
              <w:bottom w:w="22" w:type="dxa"/>
              <w:right w:w="28" w:type="dxa"/>
            </w:tcMar>
          </w:tcPr>
          <w:p w:rsidR="008267F9" w:rsidRDefault="009F46BF" w14:paraId="375E87CB" w14:textId="77777777">
            <w:pPr>
              <w:pStyle w:val="p-table"/>
              <w:jc w:val="right"/>
              <w:rPr>
                <w:sz w:val="17"/>
              </w:rPr>
            </w:pPr>
            <w:r>
              <w:rPr>
                <w:b/>
                <w:sz w:val="17"/>
              </w:rPr>
              <w:t>4.400</w:t>
            </w:r>
          </w:p>
        </w:tc>
        <w:tc>
          <w:tcPr>
            <w:tcW w:w="597" w:type="dxa"/>
            <w:shd w:val="clear" w:color="auto" w:fill="auto"/>
            <w:tcMar>
              <w:top w:w="22" w:type="dxa"/>
              <w:left w:w="28" w:type="dxa"/>
              <w:bottom w:w="22" w:type="dxa"/>
              <w:right w:w="28" w:type="dxa"/>
            </w:tcMar>
          </w:tcPr>
          <w:p w:rsidR="008267F9" w:rsidRDefault="009F46BF" w14:paraId="408C4DE3" w14:textId="77777777">
            <w:pPr>
              <w:pStyle w:val="p-table"/>
              <w:jc w:val="right"/>
              <w:rPr>
                <w:sz w:val="17"/>
              </w:rPr>
            </w:pPr>
            <w:r>
              <w:rPr>
                <w:b/>
                <w:sz w:val="17"/>
              </w:rPr>
              <w:t>91.614</w:t>
            </w:r>
          </w:p>
        </w:tc>
        <w:tc>
          <w:tcPr>
            <w:tcW w:w="597" w:type="dxa"/>
            <w:shd w:val="clear" w:color="auto" w:fill="auto"/>
            <w:tcMar>
              <w:top w:w="22" w:type="dxa"/>
              <w:left w:w="28" w:type="dxa"/>
              <w:bottom w:w="22" w:type="dxa"/>
              <w:right w:w="28" w:type="dxa"/>
            </w:tcMar>
          </w:tcPr>
          <w:p w:rsidR="008267F9" w:rsidRDefault="009F46BF" w14:paraId="6194E0D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781AC9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4C6B73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67029E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8034F3D" w14:textId="77777777">
            <w:pPr>
              <w:pStyle w:val="p-table"/>
              <w:jc w:val="right"/>
              <w:rPr>
                <w:sz w:val="17"/>
              </w:rPr>
            </w:pPr>
            <w:r>
              <w:rPr>
                <w:b/>
                <w:sz w:val="17"/>
              </w:rPr>
              <w:t>82.372</w:t>
            </w:r>
          </w:p>
        </w:tc>
      </w:tr>
      <w:tr w:rsidR="008267F9" w14:paraId="3412A0EB"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351CC27B"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8267F9" w14:paraId="2B5DB20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483FCC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1686362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5D7CB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2AAF2E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6335F3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27D0C55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0F2FE15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AE3AF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4BC4278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8267F9" w:rsidRDefault="008267F9" w14:paraId="3F2CC872" w14:textId="77777777">
            <w:pPr>
              <w:pStyle w:val="p-table"/>
              <w:rPr>
                <w:sz w:val="17"/>
              </w:rPr>
            </w:pPr>
          </w:p>
        </w:tc>
      </w:tr>
      <w:tr w:rsidR="008267F9" w14:paraId="37D3BDA9" w14:textId="77777777">
        <w:tc>
          <w:tcPr>
            <w:tcW w:w="239" w:type="dxa"/>
            <w:shd w:val="clear" w:color="auto" w:fill="auto"/>
            <w:tcMar>
              <w:top w:w="22" w:type="dxa"/>
              <w:bottom w:w="22" w:type="dxa"/>
              <w:right w:w="28" w:type="dxa"/>
            </w:tcMar>
          </w:tcPr>
          <w:p w:rsidR="008267F9" w:rsidRDefault="009F46BF" w14:paraId="49B4399A" w14:textId="77777777">
            <w:pPr>
              <w:pStyle w:val="p-table"/>
              <w:rPr>
                <w:sz w:val="17"/>
              </w:rPr>
            </w:pPr>
            <w:r>
              <w:rPr>
                <w:b/>
                <w:sz w:val="17"/>
              </w:rPr>
              <w:t>4.10</w:t>
            </w:r>
          </w:p>
        </w:tc>
        <w:tc>
          <w:tcPr>
            <w:tcW w:w="2938" w:type="dxa"/>
            <w:shd w:val="clear" w:color="auto" w:fill="auto"/>
            <w:tcMar>
              <w:top w:w="22" w:type="dxa"/>
              <w:left w:w="28" w:type="dxa"/>
              <w:bottom w:w="22" w:type="dxa"/>
              <w:right w:w="28" w:type="dxa"/>
            </w:tcMar>
          </w:tcPr>
          <w:p w:rsidR="008267F9" w:rsidRDefault="009F46BF" w14:paraId="2212A7CF" w14:textId="77777777">
            <w:pPr>
              <w:pStyle w:val="p-table"/>
              <w:rPr>
                <w:sz w:val="17"/>
              </w:rPr>
            </w:pPr>
            <w:r>
              <w:rPr>
                <w:b/>
                <w:sz w:val="17"/>
              </w:rPr>
              <w:t>Consulaire dienstverlening Nederlanders in het buitenland</w:t>
            </w:r>
          </w:p>
        </w:tc>
        <w:tc>
          <w:tcPr>
            <w:tcW w:w="597" w:type="dxa"/>
            <w:shd w:val="clear" w:color="auto" w:fill="auto"/>
            <w:tcMar>
              <w:top w:w="22" w:type="dxa"/>
              <w:left w:w="28" w:type="dxa"/>
              <w:bottom w:w="22" w:type="dxa"/>
              <w:right w:w="28" w:type="dxa"/>
            </w:tcMar>
          </w:tcPr>
          <w:p w:rsidR="008267F9" w:rsidRDefault="009F46BF" w14:paraId="40BC6207" w14:textId="77777777">
            <w:pPr>
              <w:pStyle w:val="p-table"/>
              <w:jc w:val="right"/>
              <w:rPr>
                <w:sz w:val="17"/>
              </w:rPr>
            </w:pPr>
            <w:r>
              <w:rPr>
                <w:b/>
                <w:sz w:val="17"/>
              </w:rPr>
              <w:t>19.500</w:t>
            </w:r>
          </w:p>
        </w:tc>
        <w:tc>
          <w:tcPr>
            <w:tcW w:w="597" w:type="dxa"/>
            <w:shd w:val="clear" w:color="auto" w:fill="auto"/>
            <w:tcMar>
              <w:top w:w="22" w:type="dxa"/>
              <w:left w:w="28" w:type="dxa"/>
              <w:bottom w:w="22" w:type="dxa"/>
              <w:right w:w="28" w:type="dxa"/>
            </w:tcMar>
          </w:tcPr>
          <w:p w:rsidR="008267F9" w:rsidRDefault="009F46BF" w14:paraId="1609785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45B6F1E" w14:textId="77777777">
            <w:pPr>
              <w:pStyle w:val="p-table"/>
              <w:jc w:val="right"/>
              <w:rPr>
                <w:sz w:val="17"/>
              </w:rPr>
            </w:pPr>
            <w:r>
              <w:rPr>
                <w:b/>
                <w:sz w:val="17"/>
              </w:rPr>
              <w:t>19.500</w:t>
            </w:r>
          </w:p>
        </w:tc>
        <w:tc>
          <w:tcPr>
            <w:tcW w:w="597" w:type="dxa"/>
            <w:shd w:val="clear" w:color="auto" w:fill="auto"/>
            <w:tcMar>
              <w:top w:w="22" w:type="dxa"/>
              <w:left w:w="28" w:type="dxa"/>
              <w:bottom w:w="22" w:type="dxa"/>
              <w:right w:w="28" w:type="dxa"/>
            </w:tcMar>
          </w:tcPr>
          <w:p w:rsidR="008267F9" w:rsidRDefault="009F46BF" w14:paraId="42C2718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889C7D2" w14:textId="77777777">
            <w:pPr>
              <w:pStyle w:val="p-table"/>
              <w:jc w:val="right"/>
              <w:rPr>
                <w:sz w:val="17"/>
              </w:rPr>
            </w:pPr>
            <w:r>
              <w:rPr>
                <w:b/>
                <w:sz w:val="17"/>
              </w:rPr>
              <w:t>19.500</w:t>
            </w:r>
          </w:p>
        </w:tc>
        <w:tc>
          <w:tcPr>
            <w:tcW w:w="597" w:type="dxa"/>
            <w:shd w:val="clear" w:color="auto" w:fill="auto"/>
            <w:tcMar>
              <w:top w:w="22" w:type="dxa"/>
              <w:left w:w="28" w:type="dxa"/>
              <w:bottom w:w="22" w:type="dxa"/>
              <w:right w:w="28" w:type="dxa"/>
            </w:tcMar>
          </w:tcPr>
          <w:p w:rsidR="008267F9" w:rsidRDefault="009F46BF" w14:paraId="18C3883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04DD0B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644DE14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AC8ACA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F9525B1" w14:textId="77777777">
            <w:pPr>
              <w:pStyle w:val="p-table"/>
              <w:jc w:val="right"/>
              <w:rPr>
                <w:sz w:val="17"/>
              </w:rPr>
            </w:pPr>
            <w:r>
              <w:rPr>
                <w:b/>
                <w:sz w:val="17"/>
              </w:rPr>
              <w:t>19.500</w:t>
            </w:r>
          </w:p>
        </w:tc>
      </w:tr>
      <w:tr w:rsidR="008267F9" w14:paraId="34B4DC8D" w14:textId="77777777">
        <w:tc>
          <w:tcPr>
            <w:tcW w:w="239" w:type="dxa"/>
            <w:shd w:val="clear" w:color="auto" w:fill="auto"/>
            <w:tcMar>
              <w:top w:w="22" w:type="dxa"/>
              <w:bottom w:w="22" w:type="dxa"/>
              <w:right w:w="28" w:type="dxa"/>
            </w:tcMar>
          </w:tcPr>
          <w:p w:rsidR="008267F9" w:rsidRDefault="008267F9" w14:paraId="511FC560"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AE3CA91" w14:textId="77777777">
            <w:pPr>
              <w:pStyle w:val="p-table"/>
              <w:rPr>
                <w:sz w:val="17"/>
              </w:rPr>
            </w:pPr>
            <w:r>
              <w:rPr>
                <w:i/>
                <w:sz w:val="17"/>
              </w:rPr>
              <w:t>Consulaire dienstverlening Nederlanders in het buitenland</w:t>
            </w:r>
          </w:p>
        </w:tc>
        <w:tc>
          <w:tcPr>
            <w:tcW w:w="597" w:type="dxa"/>
            <w:shd w:val="clear" w:color="auto" w:fill="auto"/>
            <w:tcMar>
              <w:top w:w="22" w:type="dxa"/>
              <w:left w:w="28" w:type="dxa"/>
              <w:bottom w:w="22" w:type="dxa"/>
              <w:right w:w="28" w:type="dxa"/>
            </w:tcMar>
          </w:tcPr>
          <w:p w:rsidR="008267F9" w:rsidRDefault="009F46BF" w14:paraId="1FDEFC96" w14:textId="77777777">
            <w:pPr>
              <w:pStyle w:val="p-table"/>
              <w:jc w:val="right"/>
              <w:rPr>
                <w:sz w:val="17"/>
              </w:rPr>
            </w:pPr>
            <w:r>
              <w:rPr>
                <w:i/>
                <w:sz w:val="17"/>
              </w:rPr>
              <w:t>19.500</w:t>
            </w:r>
          </w:p>
        </w:tc>
        <w:tc>
          <w:tcPr>
            <w:tcW w:w="597" w:type="dxa"/>
            <w:shd w:val="clear" w:color="auto" w:fill="auto"/>
            <w:tcMar>
              <w:top w:w="22" w:type="dxa"/>
              <w:left w:w="28" w:type="dxa"/>
              <w:bottom w:w="22" w:type="dxa"/>
              <w:right w:w="28" w:type="dxa"/>
            </w:tcMar>
          </w:tcPr>
          <w:p w:rsidR="008267F9" w:rsidRDefault="009F46BF" w14:paraId="488CCD2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CA70FA8" w14:textId="77777777">
            <w:pPr>
              <w:pStyle w:val="p-table"/>
              <w:jc w:val="right"/>
              <w:rPr>
                <w:sz w:val="17"/>
              </w:rPr>
            </w:pPr>
            <w:r>
              <w:rPr>
                <w:i/>
                <w:sz w:val="17"/>
              </w:rPr>
              <w:t>19.500</w:t>
            </w:r>
          </w:p>
        </w:tc>
        <w:tc>
          <w:tcPr>
            <w:tcW w:w="597" w:type="dxa"/>
            <w:shd w:val="clear" w:color="auto" w:fill="auto"/>
            <w:tcMar>
              <w:top w:w="22" w:type="dxa"/>
              <w:left w:w="28" w:type="dxa"/>
              <w:bottom w:w="22" w:type="dxa"/>
              <w:right w:w="28" w:type="dxa"/>
            </w:tcMar>
          </w:tcPr>
          <w:p w:rsidR="008267F9" w:rsidRDefault="009F46BF" w14:paraId="10108C9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5EED15A" w14:textId="77777777">
            <w:pPr>
              <w:pStyle w:val="p-table"/>
              <w:jc w:val="right"/>
              <w:rPr>
                <w:sz w:val="17"/>
              </w:rPr>
            </w:pPr>
            <w:r>
              <w:rPr>
                <w:i/>
                <w:sz w:val="17"/>
              </w:rPr>
              <w:t>19.500</w:t>
            </w:r>
          </w:p>
        </w:tc>
        <w:tc>
          <w:tcPr>
            <w:tcW w:w="597" w:type="dxa"/>
            <w:shd w:val="clear" w:color="auto" w:fill="auto"/>
            <w:tcMar>
              <w:top w:w="22" w:type="dxa"/>
              <w:left w:w="28" w:type="dxa"/>
              <w:bottom w:w="22" w:type="dxa"/>
              <w:right w:w="28" w:type="dxa"/>
            </w:tcMar>
          </w:tcPr>
          <w:p w:rsidR="008267F9" w:rsidRDefault="009F46BF" w14:paraId="15E248A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50927A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B42D90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E8BE30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792C5A3" w14:textId="77777777">
            <w:pPr>
              <w:pStyle w:val="p-table"/>
              <w:jc w:val="right"/>
              <w:rPr>
                <w:sz w:val="17"/>
              </w:rPr>
            </w:pPr>
            <w:r>
              <w:rPr>
                <w:i/>
                <w:sz w:val="17"/>
              </w:rPr>
              <w:t>19.500</w:t>
            </w:r>
          </w:p>
        </w:tc>
      </w:tr>
      <w:tr w:rsidR="008267F9" w14:paraId="3F1F62A4" w14:textId="77777777">
        <w:tc>
          <w:tcPr>
            <w:tcW w:w="239" w:type="dxa"/>
            <w:shd w:val="clear" w:color="auto" w:fill="auto"/>
            <w:tcMar>
              <w:top w:w="22" w:type="dxa"/>
              <w:bottom w:w="22" w:type="dxa"/>
              <w:right w:w="28" w:type="dxa"/>
            </w:tcMar>
          </w:tcPr>
          <w:p w:rsidR="008267F9" w:rsidRDefault="008267F9" w14:paraId="197DDB00"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0C47574F" w14:textId="77777777">
            <w:pPr>
              <w:pStyle w:val="p-table"/>
              <w:rPr>
                <w:sz w:val="17"/>
              </w:rPr>
            </w:pPr>
            <w:r>
              <w:rPr>
                <w:sz w:val="17"/>
              </w:rPr>
              <w:t>Consulaire dienstverlening Nederlanders in het buitenland</w:t>
            </w:r>
          </w:p>
        </w:tc>
        <w:tc>
          <w:tcPr>
            <w:tcW w:w="597" w:type="dxa"/>
            <w:shd w:val="clear" w:color="auto" w:fill="auto"/>
            <w:tcMar>
              <w:top w:w="22" w:type="dxa"/>
              <w:left w:w="28" w:type="dxa"/>
              <w:bottom w:w="22" w:type="dxa"/>
              <w:right w:w="28" w:type="dxa"/>
            </w:tcMar>
          </w:tcPr>
          <w:p w:rsidR="008267F9" w:rsidRDefault="009F46BF" w14:paraId="27ED300B" w14:textId="77777777">
            <w:pPr>
              <w:pStyle w:val="p-table"/>
              <w:jc w:val="right"/>
              <w:rPr>
                <w:sz w:val="17"/>
              </w:rPr>
            </w:pPr>
            <w:r>
              <w:rPr>
                <w:sz w:val="17"/>
              </w:rPr>
              <w:t>19.500</w:t>
            </w:r>
          </w:p>
        </w:tc>
        <w:tc>
          <w:tcPr>
            <w:tcW w:w="597" w:type="dxa"/>
            <w:shd w:val="clear" w:color="auto" w:fill="auto"/>
            <w:tcMar>
              <w:top w:w="22" w:type="dxa"/>
              <w:left w:w="28" w:type="dxa"/>
              <w:bottom w:w="22" w:type="dxa"/>
              <w:right w:w="28" w:type="dxa"/>
            </w:tcMar>
          </w:tcPr>
          <w:p w:rsidR="008267F9" w:rsidRDefault="009F46BF" w14:paraId="5158CE4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6EDF05A" w14:textId="77777777">
            <w:pPr>
              <w:pStyle w:val="p-table"/>
              <w:jc w:val="right"/>
              <w:rPr>
                <w:sz w:val="17"/>
              </w:rPr>
            </w:pPr>
            <w:r>
              <w:rPr>
                <w:sz w:val="17"/>
              </w:rPr>
              <w:t>19.500</w:t>
            </w:r>
          </w:p>
        </w:tc>
        <w:tc>
          <w:tcPr>
            <w:tcW w:w="597" w:type="dxa"/>
            <w:shd w:val="clear" w:color="auto" w:fill="auto"/>
            <w:tcMar>
              <w:top w:w="22" w:type="dxa"/>
              <w:left w:w="28" w:type="dxa"/>
              <w:bottom w:w="22" w:type="dxa"/>
              <w:right w:w="28" w:type="dxa"/>
            </w:tcMar>
          </w:tcPr>
          <w:p w:rsidR="008267F9" w:rsidRDefault="009F46BF" w14:paraId="012A8AE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581EBFF0" w14:textId="77777777">
            <w:pPr>
              <w:pStyle w:val="p-table"/>
              <w:jc w:val="right"/>
              <w:rPr>
                <w:sz w:val="17"/>
              </w:rPr>
            </w:pPr>
            <w:r>
              <w:rPr>
                <w:sz w:val="17"/>
              </w:rPr>
              <w:t>19.500</w:t>
            </w:r>
          </w:p>
        </w:tc>
        <w:tc>
          <w:tcPr>
            <w:tcW w:w="597" w:type="dxa"/>
            <w:shd w:val="clear" w:color="auto" w:fill="auto"/>
            <w:tcMar>
              <w:top w:w="22" w:type="dxa"/>
              <w:left w:w="28" w:type="dxa"/>
              <w:bottom w:w="22" w:type="dxa"/>
              <w:right w:w="28" w:type="dxa"/>
            </w:tcMar>
          </w:tcPr>
          <w:p w:rsidR="008267F9" w:rsidRDefault="009F46BF" w14:paraId="2EB6511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23521B8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FF5DB2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5E58FA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2C5F39B" w14:textId="77777777">
            <w:pPr>
              <w:pStyle w:val="p-table"/>
              <w:jc w:val="right"/>
              <w:rPr>
                <w:sz w:val="17"/>
              </w:rPr>
            </w:pPr>
            <w:r>
              <w:rPr>
                <w:sz w:val="17"/>
              </w:rPr>
              <w:t>19.500</w:t>
            </w:r>
          </w:p>
        </w:tc>
      </w:tr>
      <w:tr w:rsidR="008267F9" w14:paraId="7B01C2C1" w14:textId="77777777">
        <w:tc>
          <w:tcPr>
            <w:tcW w:w="239" w:type="dxa"/>
            <w:shd w:val="clear" w:color="auto" w:fill="auto"/>
            <w:tcMar>
              <w:top w:w="22" w:type="dxa"/>
              <w:bottom w:w="22" w:type="dxa"/>
              <w:right w:w="28" w:type="dxa"/>
            </w:tcMar>
          </w:tcPr>
          <w:p w:rsidR="008267F9" w:rsidRDefault="009F46BF" w14:paraId="3218058C" w14:textId="77777777">
            <w:pPr>
              <w:pStyle w:val="p-table"/>
              <w:rPr>
                <w:sz w:val="17"/>
              </w:rPr>
            </w:pPr>
            <w:r>
              <w:rPr>
                <w:b/>
                <w:sz w:val="17"/>
              </w:rPr>
              <w:t>4.20</w:t>
            </w:r>
          </w:p>
        </w:tc>
        <w:tc>
          <w:tcPr>
            <w:tcW w:w="2938" w:type="dxa"/>
            <w:shd w:val="clear" w:color="auto" w:fill="auto"/>
            <w:tcMar>
              <w:top w:w="22" w:type="dxa"/>
              <w:left w:w="28" w:type="dxa"/>
              <w:bottom w:w="22" w:type="dxa"/>
              <w:right w:w="28" w:type="dxa"/>
            </w:tcMar>
          </w:tcPr>
          <w:p w:rsidR="008267F9" w:rsidRDefault="009F46BF" w14:paraId="5E9988C6" w14:textId="77777777">
            <w:pPr>
              <w:pStyle w:val="p-table"/>
              <w:rPr>
                <w:sz w:val="17"/>
              </w:rPr>
            </w:pPr>
            <w:r>
              <w:rPr>
                <w:b/>
                <w:sz w:val="17"/>
              </w:rPr>
              <w:t>Consulaire dienstverlening aan vreemdelingen</w:t>
            </w:r>
          </w:p>
        </w:tc>
        <w:tc>
          <w:tcPr>
            <w:tcW w:w="597" w:type="dxa"/>
            <w:shd w:val="clear" w:color="auto" w:fill="auto"/>
            <w:tcMar>
              <w:top w:w="22" w:type="dxa"/>
              <w:left w:w="28" w:type="dxa"/>
              <w:bottom w:w="22" w:type="dxa"/>
              <w:right w:w="28" w:type="dxa"/>
            </w:tcMar>
          </w:tcPr>
          <w:p w:rsidR="008267F9" w:rsidRDefault="009F46BF" w14:paraId="4321079E" w14:textId="77777777">
            <w:pPr>
              <w:pStyle w:val="p-table"/>
              <w:jc w:val="right"/>
              <w:rPr>
                <w:sz w:val="17"/>
              </w:rPr>
            </w:pPr>
            <w:r>
              <w:rPr>
                <w:b/>
                <w:sz w:val="17"/>
              </w:rPr>
              <w:t>67.514</w:t>
            </w:r>
          </w:p>
        </w:tc>
        <w:tc>
          <w:tcPr>
            <w:tcW w:w="597" w:type="dxa"/>
            <w:shd w:val="clear" w:color="auto" w:fill="auto"/>
            <w:tcMar>
              <w:top w:w="22" w:type="dxa"/>
              <w:left w:w="28" w:type="dxa"/>
              <w:bottom w:w="22" w:type="dxa"/>
              <w:right w:w="28" w:type="dxa"/>
            </w:tcMar>
          </w:tcPr>
          <w:p w:rsidR="008267F9" w:rsidRDefault="009F46BF" w14:paraId="652E239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61961D4" w14:textId="77777777">
            <w:pPr>
              <w:pStyle w:val="p-table"/>
              <w:jc w:val="right"/>
              <w:rPr>
                <w:sz w:val="17"/>
              </w:rPr>
            </w:pPr>
            <w:r>
              <w:rPr>
                <w:b/>
                <w:sz w:val="17"/>
              </w:rPr>
              <w:t>67.514</w:t>
            </w:r>
          </w:p>
        </w:tc>
        <w:tc>
          <w:tcPr>
            <w:tcW w:w="597" w:type="dxa"/>
            <w:shd w:val="clear" w:color="auto" w:fill="auto"/>
            <w:tcMar>
              <w:top w:w="22" w:type="dxa"/>
              <w:left w:w="28" w:type="dxa"/>
              <w:bottom w:w="22" w:type="dxa"/>
              <w:right w:w="28" w:type="dxa"/>
            </w:tcMar>
          </w:tcPr>
          <w:p w:rsidR="008267F9" w:rsidRDefault="009F46BF" w14:paraId="06CADE68" w14:textId="77777777">
            <w:pPr>
              <w:pStyle w:val="p-table"/>
              <w:jc w:val="right"/>
              <w:rPr>
                <w:sz w:val="17"/>
              </w:rPr>
            </w:pPr>
            <w:r>
              <w:rPr>
                <w:b/>
                <w:sz w:val="17"/>
              </w:rPr>
              <w:t>4.400</w:t>
            </w:r>
          </w:p>
        </w:tc>
        <w:tc>
          <w:tcPr>
            <w:tcW w:w="597" w:type="dxa"/>
            <w:shd w:val="clear" w:color="auto" w:fill="auto"/>
            <w:tcMar>
              <w:top w:w="22" w:type="dxa"/>
              <w:left w:w="28" w:type="dxa"/>
              <w:bottom w:w="22" w:type="dxa"/>
              <w:right w:w="28" w:type="dxa"/>
            </w:tcMar>
          </w:tcPr>
          <w:p w:rsidR="008267F9" w:rsidRDefault="009F46BF" w14:paraId="2FC2EDD6" w14:textId="77777777">
            <w:pPr>
              <w:pStyle w:val="p-table"/>
              <w:jc w:val="right"/>
              <w:rPr>
                <w:sz w:val="17"/>
              </w:rPr>
            </w:pPr>
            <w:r>
              <w:rPr>
                <w:b/>
                <w:sz w:val="17"/>
              </w:rPr>
              <w:t>71.914</w:t>
            </w:r>
          </w:p>
        </w:tc>
        <w:tc>
          <w:tcPr>
            <w:tcW w:w="597" w:type="dxa"/>
            <w:shd w:val="clear" w:color="auto" w:fill="auto"/>
            <w:tcMar>
              <w:top w:w="22" w:type="dxa"/>
              <w:left w:w="28" w:type="dxa"/>
              <w:bottom w:w="22" w:type="dxa"/>
              <w:right w:w="28" w:type="dxa"/>
            </w:tcMar>
          </w:tcPr>
          <w:p w:rsidR="008267F9" w:rsidRDefault="009F46BF" w14:paraId="642AEB1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5D8A45C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1CA3840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80D359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DCCF5E2" w14:textId="77777777">
            <w:pPr>
              <w:pStyle w:val="p-table"/>
              <w:jc w:val="right"/>
              <w:rPr>
                <w:sz w:val="17"/>
              </w:rPr>
            </w:pPr>
            <w:r>
              <w:rPr>
                <w:b/>
                <w:sz w:val="17"/>
              </w:rPr>
              <w:t>62.672</w:t>
            </w:r>
          </w:p>
        </w:tc>
      </w:tr>
      <w:tr w:rsidR="008267F9" w14:paraId="51B71445" w14:textId="77777777">
        <w:tc>
          <w:tcPr>
            <w:tcW w:w="239" w:type="dxa"/>
            <w:shd w:val="clear" w:color="auto" w:fill="auto"/>
            <w:tcMar>
              <w:top w:w="22" w:type="dxa"/>
              <w:bottom w:w="22" w:type="dxa"/>
              <w:right w:w="28" w:type="dxa"/>
            </w:tcMar>
          </w:tcPr>
          <w:p w:rsidR="008267F9" w:rsidRDefault="008267F9" w14:paraId="0D995649"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4E8FDED9" w14:textId="77777777">
            <w:pPr>
              <w:pStyle w:val="p-table"/>
              <w:rPr>
                <w:sz w:val="17"/>
              </w:rPr>
            </w:pPr>
            <w:r>
              <w:rPr>
                <w:i/>
                <w:sz w:val="17"/>
              </w:rPr>
              <w:t>Consulaire dienstverlening aan vreemdelingen</w:t>
            </w:r>
          </w:p>
        </w:tc>
        <w:tc>
          <w:tcPr>
            <w:tcW w:w="597" w:type="dxa"/>
            <w:shd w:val="clear" w:color="auto" w:fill="auto"/>
            <w:tcMar>
              <w:top w:w="22" w:type="dxa"/>
              <w:left w:w="28" w:type="dxa"/>
              <w:bottom w:w="22" w:type="dxa"/>
              <w:right w:w="28" w:type="dxa"/>
            </w:tcMar>
          </w:tcPr>
          <w:p w:rsidR="008267F9" w:rsidRDefault="009F46BF" w14:paraId="00650ABF" w14:textId="77777777">
            <w:pPr>
              <w:pStyle w:val="p-table"/>
              <w:jc w:val="right"/>
              <w:rPr>
                <w:sz w:val="17"/>
              </w:rPr>
            </w:pPr>
            <w:r>
              <w:rPr>
                <w:i/>
                <w:sz w:val="17"/>
              </w:rPr>
              <w:t>67.514</w:t>
            </w:r>
          </w:p>
        </w:tc>
        <w:tc>
          <w:tcPr>
            <w:tcW w:w="597" w:type="dxa"/>
            <w:shd w:val="clear" w:color="auto" w:fill="auto"/>
            <w:tcMar>
              <w:top w:w="22" w:type="dxa"/>
              <w:left w:w="28" w:type="dxa"/>
              <w:bottom w:w="22" w:type="dxa"/>
              <w:right w:w="28" w:type="dxa"/>
            </w:tcMar>
          </w:tcPr>
          <w:p w:rsidR="008267F9" w:rsidRDefault="009F46BF" w14:paraId="3F59E1A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7633B510" w14:textId="77777777">
            <w:pPr>
              <w:pStyle w:val="p-table"/>
              <w:jc w:val="right"/>
              <w:rPr>
                <w:sz w:val="17"/>
              </w:rPr>
            </w:pPr>
            <w:r>
              <w:rPr>
                <w:i/>
                <w:sz w:val="17"/>
              </w:rPr>
              <w:t>67.514</w:t>
            </w:r>
          </w:p>
        </w:tc>
        <w:tc>
          <w:tcPr>
            <w:tcW w:w="597" w:type="dxa"/>
            <w:shd w:val="clear" w:color="auto" w:fill="auto"/>
            <w:tcMar>
              <w:top w:w="22" w:type="dxa"/>
              <w:left w:w="28" w:type="dxa"/>
              <w:bottom w:w="22" w:type="dxa"/>
              <w:right w:w="28" w:type="dxa"/>
            </w:tcMar>
          </w:tcPr>
          <w:p w:rsidR="008267F9" w:rsidRDefault="009F46BF" w14:paraId="38B621C5" w14:textId="77777777">
            <w:pPr>
              <w:pStyle w:val="p-table"/>
              <w:jc w:val="right"/>
              <w:rPr>
                <w:sz w:val="17"/>
              </w:rPr>
            </w:pPr>
            <w:r>
              <w:rPr>
                <w:i/>
                <w:sz w:val="17"/>
              </w:rPr>
              <w:t>4.400</w:t>
            </w:r>
          </w:p>
        </w:tc>
        <w:tc>
          <w:tcPr>
            <w:tcW w:w="597" w:type="dxa"/>
            <w:shd w:val="clear" w:color="auto" w:fill="auto"/>
            <w:tcMar>
              <w:top w:w="22" w:type="dxa"/>
              <w:left w:w="28" w:type="dxa"/>
              <w:bottom w:w="22" w:type="dxa"/>
              <w:right w:w="28" w:type="dxa"/>
            </w:tcMar>
          </w:tcPr>
          <w:p w:rsidR="008267F9" w:rsidRDefault="009F46BF" w14:paraId="3E3A5F41" w14:textId="77777777">
            <w:pPr>
              <w:pStyle w:val="p-table"/>
              <w:jc w:val="right"/>
              <w:rPr>
                <w:sz w:val="17"/>
              </w:rPr>
            </w:pPr>
            <w:r>
              <w:rPr>
                <w:i/>
                <w:sz w:val="17"/>
              </w:rPr>
              <w:t>71.914</w:t>
            </w:r>
          </w:p>
        </w:tc>
        <w:tc>
          <w:tcPr>
            <w:tcW w:w="597" w:type="dxa"/>
            <w:shd w:val="clear" w:color="auto" w:fill="auto"/>
            <w:tcMar>
              <w:top w:w="22" w:type="dxa"/>
              <w:left w:w="28" w:type="dxa"/>
              <w:bottom w:w="22" w:type="dxa"/>
              <w:right w:w="28" w:type="dxa"/>
            </w:tcMar>
          </w:tcPr>
          <w:p w:rsidR="008267F9" w:rsidRDefault="009F46BF" w14:paraId="60650E8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FEB9A6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C8E315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6078FA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4B1DCFBB" w14:textId="77777777">
            <w:pPr>
              <w:pStyle w:val="p-table"/>
              <w:jc w:val="right"/>
              <w:rPr>
                <w:sz w:val="17"/>
              </w:rPr>
            </w:pPr>
            <w:r>
              <w:rPr>
                <w:i/>
                <w:sz w:val="17"/>
              </w:rPr>
              <w:t>62.672</w:t>
            </w:r>
          </w:p>
        </w:tc>
      </w:tr>
      <w:tr w:rsidR="008267F9" w14:paraId="0FD93063" w14:textId="77777777">
        <w:tc>
          <w:tcPr>
            <w:tcW w:w="239" w:type="dxa"/>
            <w:shd w:val="clear" w:color="auto" w:fill="auto"/>
            <w:tcMar>
              <w:top w:w="22" w:type="dxa"/>
              <w:bottom w:w="22" w:type="dxa"/>
              <w:right w:w="28" w:type="dxa"/>
            </w:tcMar>
          </w:tcPr>
          <w:p w:rsidR="008267F9" w:rsidRDefault="008267F9" w14:paraId="77918503"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24A8BE26" w14:textId="77777777">
            <w:pPr>
              <w:pStyle w:val="p-table"/>
              <w:rPr>
                <w:sz w:val="17"/>
              </w:rPr>
            </w:pPr>
            <w:r>
              <w:rPr>
                <w:sz w:val="17"/>
              </w:rPr>
              <w:t>Consulaire dienstverlening aan vreemdelingen</w:t>
            </w:r>
          </w:p>
        </w:tc>
        <w:tc>
          <w:tcPr>
            <w:tcW w:w="597" w:type="dxa"/>
            <w:shd w:val="clear" w:color="auto" w:fill="auto"/>
            <w:tcMar>
              <w:top w:w="22" w:type="dxa"/>
              <w:left w:w="28" w:type="dxa"/>
              <w:bottom w:w="22" w:type="dxa"/>
              <w:right w:w="28" w:type="dxa"/>
            </w:tcMar>
          </w:tcPr>
          <w:p w:rsidR="008267F9" w:rsidRDefault="009F46BF" w14:paraId="78938D98" w14:textId="77777777">
            <w:pPr>
              <w:pStyle w:val="p-table"/>
              <w:jc w:val="right"/>
              <w:rPr>
                <w:sz w:val="17"/>
              </w:rPr>
            </w:pPr>
            <w:r>
              <w:rPr>
                <w:sz w:val="17"/>
              </w:rPr>
              <w:t>67.514</w:t>
            </w:r>
          </w:p>
        </w:tc>
        <w:tc>
          <w:tcPr>
            <w:tcW w:w="597" w:type="dxa"/>
            <w:shd w:val="clear" w:color="auto" w:fill="auto"/>
            <w:tcMar>
              <w:top w:w="22" w:type="dxa"/>
              <w:left w:w="28" w:type="dxa"/>
              <w:bottom w:w="22" w:type="dxa"/>
              <w:right w:w="28" w:type="dxa"/>
            </w:tcMar>
          </w:tcPr>
          <w:p w:rsidR="008267F9" w:rsidRDefault="009F46BF" w14:paraId="4FABFF9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14796255" w14:textId="77777777">
            <w:pPr>
              <w:pStyle w:val="p-table"/>
              <w:jc w:val="right"/>
              <w:rPr>
                <w:sz w:val="17"/>
              </w:rPr>
            </w:pPr>
            <w:r>
              <w:rPr>
                <w:sz w:val="17"/>
              </w:rPr>
              <w:t>67.514</w:t>
            </w:r>
          </w:p>
        </w:tc>
        <w:tc>
          <w:tcPr>
            <w:tcW w:w="597" w:type="dxa"/>
            <w:shd w:val="clear" w:color="auto" w:fill="auto"/>
            <w:tcMar>
              <w:top w:w="22" w:type="dxa"/>
              <w:left w:w="28" w:type="dxa"/>
              <w:bottom w:w="22" w:type="dxa"/>
              <w:right w:w="28" w:type="dxa"/>
            </w:tcMar>
          </w:tcPr>
          <w:p w:rsidR="008267F9" w:rsidRDefault="009F46BF" w14:paraId="0FBE10E0" w14:textId="77777777">
            <w:pPr>
              <w:pStyle w:val="p-table"/>
              <w:jc w:val="right"/>
              <w:rPr>
                <w:sz w:val="17"/>
              </w:rPr>
            </w:pPr>
            <w:r>
              <w:rPr>
                <w:sz w:val="17"/>
              </w:rPr>
              <w:t>4.400</w:t>
            </w:r>
          </w:p>
        </w:tc>
        <w:tc>
          <w:tcPr>
            <w:tcW w:w="597" w:type="dxa"/>
            <w:shd w:val="clear" w:color="auto" w:fill="auto"/>
            <w:tcMar>
              <w:top w:w="22" w:type="dxa"/>
              <w:left w:w="28" w:type="dxa"/>
              <w:bottom w:w="22" w:type="dxa"/>
              <w:right w:w="28" w:type="dxa"/>
            </w:tcMar>
          </w:tcPr>
          <w:p w:rsidR="008267F9" w:rsidRDefault="009F46BF" w14:paraId="099A2B7C" w14:textId="77777777">
            <w:pPr>
              <w:pStyle w:val="p-table"/>
              <w:jc w:val="right"/>
              <w:rPr>
                <w:sz w:val="17"/>
              </w:rPr>
            </w:pPr>
            <w:r>
              <w:rPr>
                <w:sz w:val="17"/>
              </w:rPr>
              <w:t>71.914</w:t>
            </w:r>
          </w:p>
        </w:tc>
        <w:tc>
          <w:tcPr>
            <w:tcW w:w="597" w:type="dxa"/>
            <w:shd w:val="clear" w:color="auto" w:fill="auto"/>
            <w:tcMar>
              <w:top w:w="22" w:type="dxa"/>
              <w:left w:w="28" w:type="dxa"/>
              <w:bottom w:w="22" w:type="dxa"/>
              <w:right w:w="28" w:type="dxa"/>
            </w:tcMar>
          </w:tcPr>
          <w:p w:rsidR="008267F9" w:rsidRDefault="009F46BF" w14:paraId="7A82D9C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08EAC90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22E912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3F83FBF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8267F9" w:rsidRDefault="009F46BF" w14:paraId="4566B276" w14:textId="77777777">
            <w:pPr>
              <w:pStyle w:val="p-table"/>
              <w:jc w:val="right"/>
              <w:rPr>
                <w:sz w:val="17"/>
              </w:rPr>
            </w:pPr>
            <w:r>
              <w:rPr>
                <w:sz w:val="17"/>
              </w:rPr>
              <w:t>62.672</w:t>
            </w:r>
          </w:p>
        </w:tc>
      </w:tr>
      <w:tr w:rsidR="008267F9" w14:paraId="5FD95922" w14:textId="77777777">
        <w:tc>
          <w:tcPr>
            <w:tcW w:w="239" w:type="dxa"/>
            <w:shd w:val="clear" w:color="auto" w:fill="auto"/>
            <w:tcMar>
              <w:top w:w="22" w:type="dxa"/>
              <w:bottom w:w="22" w:type="dxa"/>
              <w:right w:w="28" w:type="dxa"/>
            </w:tcMar>
          </w:tcPr>
          <w:p w:rsidR="008267F9" w:rsidRDefault="009F46BF" w14:paraId="1A21FF70" w14:textId="77777777">
            <w:pPr>
              <w:pStyle w:val="p-table"/>
              <w:rPr>
                <w:sz w:val="17"/>
              </w:rPr>
            </w:pPr>
            <w:r>
              <w:rPr>
                <w:b/>
                <w:sz w:val="17"/>
              </w:rPr>
              <w:t>4.41</w:t>
            </w:r>
          </w:p>
        </w:tc>
        <w:tc>
          <w:tcPr>
            <w:tcW w:w="2938" w:type="dxa"/>
            <w:shd w:val="clear" w:color="auto" w:fill="auto"/>
            <w:tcMar>
              <w:top w:w="22" w:type="dxa"/>
              <w:left w:w="28" w:type="dxa"/>
              <w:bottom w:w="22" w:type="dxa"/>
              <w:right w:w="28" w:type="dxa"/>
            </w:tcMar>
          </w:tcPr>
          <w:p w:rsidR="008267F9" w:rsidRDefault="009F46BF" w14:paraId="25512B61" w14:textId="77777777">
            <w:pPr>
              <w:pStyle w:val="p-table"/>
              <w:rPr>
                <w:sz w:val="17"/>
              </w:rPr>
            </w:pPr>
            <w:r>
              <w:rPr>
                <w:b/>
                <w:sz w:val="17"/>
              </w:rPr>
              <w:t>Ontvangsten verkeersnotificaties</w:t>
            </w:r>
          </w:p>
        </w:tc>
        <w:tc>
          <w:tcPr>
            <w:tcW w:w="597" w:type="dxa"/>
            <w:shd w:val="clear" w:color="auto" w:fill="auto"/>
            <w:tcMar>
              <w:top w:w="22" w:type="dxa"/>
              <w:left w:w="28" w:type="dxa"/>
              <w:bottom w:w="22" w:type="dxa"/>
              <w:right w:w="28" w:type="dxa"/>
            </w:tcMar>
          </w:tcPr>
          <w:p w:rsidR="008267F9" w:rsidRDefault="009F46BF" w14:paraId="35F9EADA" w14:textId="77777777">
            <w:pPr>
              <w:pStyle w:val="p-table"/>
              <w:jc w:val="right"/>
              <w:rPr>
                <w:sz w:val="17"/>
              </w:rPr>
            </w:pPr>
            <w:r>
              <w:rPr>
                <w:b/>
                <w:sz w:val="17"/>
              </w:rPr>
              <w:t>200</w:t>
            </w:r>
          </w:p>
        </w:tc>
        <w:tc>
          <w:tcPr>
            <w:tcW w:w="597" w:type="dxa"/>
            <w:shd w:val="clear" w:color="auto" w:fill="auto"/>
            <w:tcMar>
              <w:top w:w="22" w:type="dxa"/>
              <w:left w:w="28" w:type="dxa"/>
              <w:bottom w:w="22" w:type="dxa"/>
              <w:right w:w="28" w:type="dxa"/>
            </w:tcMar>
          </w:tcPr>
          <w:p w:rsidR="008267F9" w:rsidRDefault="009F46BF" w14:paraId="4FB3730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3250B879" w14:textId="77777777">
            <w:pPr>
              <w:pStyle w:val="p-table"/>
              <w:jc w:val="right"/>
              <w:rPr>
                <w:sz w:val="17"/>
              </w:rPr>
            </w:pPr>
            <w:r>
              <w:rPr>
                <w:b/>
                <w:sz w:val="17"/>
              </w:rPr>
              <w:t>200</w:t>
            </w:r>
          </w:p>
        </w:tc>
        <w:tc>
          <w:tcPr>
            <w:tcW w:w="597" w:type="dxa"/>
            <w:shd w:val="clear" w:color="auto" w:fill="auto"/>
            <w:tcMar>
              <w:top w:w="22" w:type="dxa"/>
              <w:left w:w="28" w:type="dxa"/>
              <w:bottom w:w="22" w:type="dxa"/>
              <w:right w:w="28" w:type="dxa"/>
            </w:tcMar>
          </w:tcPr>
          <w:p w:rsidR="008267F9" w:rsidRDefault="009F46BF" w14:paraId="5DC1C72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6E0140A3" w14:textId="77777777">
            <w:pPr>
              <w:pStyle w:val="p-table"/>
              <w:jc w:val="right"/>
              <w:rPr>
                <w:sz w:val="17"/>
              </w:rPr>
            </w:pPr>
            <w:r>
              <w:rPr>
                <w:b/>
                <w:sz w:val="17"/>
              </w:rPr>
              <w:t>200</w:t>
            </w:r>
          </w:p>
        </w:tc>
        <w:tc>
          <w:tcPr>
            <w:tcW w:w="597" w:type="dxa"/>
            <w:shd w:val="clear" w:color="auto" w:fill="auto"/>
            <w:tcMar>
              <w:top w:w="22" w:type="dxa"/>
              <w:left w:w="28" w:type="dxa"/>
              <w:bottom w:w="22" w:type="dxa"/>
              <w:right w:w="28" w:type="dxa"/>
            </w:tcMar>
          </w:tcPr>
          <w:p w:rsidR="008267F9" w:rsidRDefault="009F46BF" w14:paraId="41198C8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0C30CC5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471B1EE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767CADA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8267F9" w:rsidRDefault="009F46BF" w14:paraId="281F9D11" w14:textId="77777777">
            <w:pPr>
              <w:pStyle w:val="p-table"/>
              <w:jc w:val="right"/>
              <w:rPr>
                <w:sz w:val="17"/>
              </w:rPr>
            </w:pPr>
            <w:r>
              <w:rPr>
                <w:b/>
                <w:sz w:val="17"/>
              </w:rPr>
              <w:t>200</w:t>
            </w:r>
          </w:p>
        </w:tc>
      </w:tr>
      <w:tr w:rsidR="008267F9" w14:paraId="34927CC0" w14:textId="77777777">
        <w:tc>
          <w:tcPr>
            <w:tcW w:w="239" w:type="dxa"/>
            <w:shd w:val="clear" w:color="auto" w:fill="auto"/>
            <w:tcMar>
              <w:top w:w="22" w:type="dxa"/>
              <w:bottom w:w="22" w:type="dxa"/>
              <w:right w:w="28" w:type="dxa"/>
            </w:tcMar>
          </w:tcPr>
          <w:p w:rsidR="008267F9" w:rsidRDefault="008267F9" w14:paraId="303D63E4" w14:textId="77777777">
            <w:pPr>
              <w:pStyle w:val="p-table"/>
              <w:rPr>
                <w:sz w:val="17"/>
              </w:rPr>
            </w:pPr>
          </w:p>
        </w:tc>
        <w:tc>
          <w:tcPr>
            <w:tcW w:w="2938" w:type="dxa"/>
            <w:shd w:val="clear" w:color="auto" w:fill="auto"/>
            <w:tcMar>
              <w:top w:w="22" w:type="dxa"/>
              <w:left w:w="28" w:type="dxa"/>
              <w:bottom w:w="22" w:type="dxa"/>
              <w:right w:w="28" w:type="dxa"/>
            </w:tcMar>
          </w:tcPr>
          <w:p w:rsidR="008267F9" w:rsidRDefault="009F46BF" w14:paraId="3E2DE2F1" w14:textId="77777777">
            <w:pPr>
              <w:pStyle w:val="p-table"/>
              <w:rPr>
                <w:sz w:val="17"/>
              </w:rPr>
            </w:pPr>
            <w:r>
              <w:rPr>
                <w:i/>
                <w:sz w:val="17"/>
              </w:rPr>
              <w:t>Ontvangsten verkeersnotificaties</w:t>
            </w:r>
          </w:p>
        </w:tc>
        <w:tc>
          <w:tcPr>
            <w:tcW w:w="597" w:type="dxa"/>
            <w:shd w:val="clear" w:color="auto" w:fill="auto"/>
            <w:tcMar>
              <w:top w:w="22" w:type="dxa"/>
              <w:left w:w="28" w:type="dxa"/>
              <w:bottom w:w="22" w:type="dxa"/>
              <w:right w:w="28" w:type="dxa"/>
            </w:tcMar>
          </w:tcPr>
          <w:p w:rsidR="008267F9" w:rsidRDefault="009F46BF" w14:paraId="01680B7A" w14:textId="77777777">
            <w:pPr>
              <w:pStyle w:val="p-table"/>
              <w:jc w:val="right"/>
              <w:rPr>
                <w:sz w:val="17"/>
              </w:rPr>
            </w:pPr>
            <w:r>
              <w:rPr>
                <w:i/>
                <w:sz w:val="17"/>
              </w:rPr>
              <w:t>200</w:t>
            </w:r>
          </w:p>
        </w:tc>
        <w:tc>
          <w:tcPr>
            <w:tcW w:w="597" w:type="dxa"/>
            <w:shd w:val="clear" w:color="auto" w:fill="auto"/>
            <w:tcMar>
              <w:top w:w="22" w:type="dxa"/>
              <w:left w:w="28" w:type="dxa"/>
              <w:bottom w:w="22" w:type="dxa"/>
              <w:right w:w="28" w:type="dxa"/>
            </w:tcMar>
          </w:tcPr>
          <w:p w:rsidR="008267F9" w:rsidRDefault="009F46BF" w14:paraId="0F8CE53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2B425B08" w14:textId="77777777">
            <w:pPr>
              <w:pStyle w:val="p-table"/>
              <w:jc w:val="right"/>
              <w:rPr>
                <w:sz w:val="17"/>
              </w:rPr>
            </w:pPr>
            <w:r>
              <w:rPr>
                <w:i/>
                <w:sz w:val="17"/>
              </w:rPr>
              <w:t>200</w:t>
            </w:r>
          </w:p>
        </w:tc>
        <w:tc>
          <w:tcPr>
            <w:tcW w:w="597" w:type="dxa"/>
            <w:shd w:val="clear" w:color="auto" w:fill="auto"/>
            <w:tcMar>
              <w:top w:w="22" w:type="dxa"/>
              <w:left w:w="28" w:type="dxa"/>
              <w:bottom w:w="22" w:type="dxa"/>
              <w:right w:w="28" w:type="dxa"/>
            </w:tcMar>
          </w:tcPr>
          <w:p w:rsidR="008267F9" w:rsidRDefault="009F46BF" w14:paraId="2BAAFE0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9E08356" w14:textId="77777777">
            <w:pPr>
              <w:pStyle w:val="p-table"/>
              <w:jc w:val="right"/>
              <w:rPr>
                <w:sz w:val="17"/>
              </w:rPr>
            </w:pPr>
            <w:r>
              <w:rPr>
                <w:i/>
                <w:sz w:val="17"/>
              </w:rPr>
              <w:t>200</w:t>
            </w:r>
          </w:p>
        </w:tc>
        <w:tc>
          <w:tcPr>
            <w:tcW w:w="597" w:type="dxa"/>
            <w:shd w:val="clear" w:color="auto" w:fill="auto"/>
            <w:tcMar>
              <w:top w:w="22" w:type="dxa"/>
              <w:left w:w="28" w:type="dxa"/>
              <w:bottom w:w="22" w:type="dxa"/>
              <w:right w:w="28" w:type="dxa"/>
            </w:tcMar>
          </w:tcPr>
          <w:p w:rsidR="008267F9" w:rsidRDefault="009F46BF" w14:paraId="151B573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54ECC5F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1A73ACC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62B77D5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8267F9" w:rsidRDefault="009F46BF" w14:paraId="345178C2" w14:textId="77777777">
            <w:pPr>
              <w:pStyle w:val="p-table"/>
              <w:jc w:val="right"/>
              <w:rPr>
                <w:sz w:val="17"/>
              </w:rPr>
            </w:pPr>
            <w:r>
              <w:rPr>
                <w:i/>
                <w:sz w:val="17"/>
              </w:rPr>
              <w:t>200</w:t>
            </w:r>
          </w:p>
        </w:tc>
      </w:tr>
      <w:tr w:rsidR="008267F9" w14:paraId="128DFF94" w14:textId="77777777">
        <w:tc>
          <w:tcPr>
            <w:tcW w:w="239" w:type="dxa"/>
            <w:tcBorders>
              <w:bottom w:val="single" w:color="009EE0" w:sz="2" w:space="0"/>
            </w:tcBorders>
            <w:shd w:val="clear" w:color="auto" w:fill="auto"/>
            <w:tcMar>
              <w:top w:w="22" w:type="dxa"/>
              <w:bottom w:w="22" w:type="dxa"/>
              <w:right w:w="28" w:type="dxa"/>
            </w:tcMar>
          </w:tcPr>
          <w:p w:rsidR="008267F9" w:rsidRDefault="008267F9" w14:paraId="72C89628"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8267F9" w:rsidRDefault="009F46BF" w14:paraId="14357684" w14:textId="77777777">
            <w:pPr>
              <w:pStyle w:val="p-table"/>
              <w:rPr>
                <w:sz w:val="17"/>
              </w:rPr>
            </w:pPr>
            <w:r>
              <w:rPr>
                <w:sz w:val="17"/>
              </w:rPr>
              <w:t>Ontvangsten verkeersnotificaties</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621074B3" w14:textId="77777777">
            <w:pPr>
              <w:pStyle w:val="p-table"/>
              <w:jc w:val="right"/>
              <w:rPr>
                <w:sz w:val="17"/>
              </w:rPr>
            </w:pPr>
            <w:r>
              <w:rPr>
                <w:sz w:val="17"/>
              </w:rPr>
              <w:t>200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2C59F38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11E18A72" w14:textId="77777777">
            <w:pPr>
              <w:pStyle w:val="p-table"/>
              <w:jc w:val="right"/>
              <w:rPr>
                <w:sz w:val="17"/>
              </w:rPr>
            </w:pPr>
            <w:r>
              <w:rPr>
                <w:sz w:val="17"/>
              </w:rPr>
              <w:t>200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1488F48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651ACDD1" w14:textId="77777777">
            <w:pPr>
              <w:pStyle w:val="p-table"/>
              <w:jc w:val="right"/>
              <w:rPr>
                <w:sz w:val="17"/>
              </w:rPr>
            </w:pPr>
            <w:r>
              <w:rPr>
                <w:sz w:val="17"/>
              </w:rPr>
              <w:t>200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5056A9C9"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27BC5C36"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002A557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731C910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8267F9" w:rsidRDefault="009F46BF" w14:paraId="29F40C70" w14:textId="77777777">
            <w:pPr>
              <w:pStyle w:val="p-table"/>
              <w:jc w:val="right"/>
              <w:rPr>
                <w:sz w:val="17"/>
              </w:rPr>
            </w:pPr>
            <w:r>
              <w:rPr>
                <w:sz w:val="17"/>
              </w:rPr>
              <w:t>200</w:t>
            </w:r>
          </w:p>
        </w:tc>
      </w:tr>
    </w:tbl>
    <w:p w:rsidR="008267F9" w:rsidRDefault="008267F9" w14:paraId="6C9290E7" w14:textId="77777777">
      <w:pPr>
        <w:pStyle w:val="p-marginbottom"/>
      </w:pPr>
    </w:p>
    <w:p w:rsidR="008267F9" w:rsidRDefault="009F46BF" w14:paraId="4DCDDA57" w14:textId="77777777">
      <w:pPr>
        <w:pStyle w:val="header-h1"/>
      </w:pPr>
      <w:r>
        <w:t>Toelichting</w:t>
      </w:r>
    </w:p>
    <w:p w:rsidR="008267F9" w:rsidRDefault="009F46BF" w14:paraId="6D3E0F26" w14:textId="77777777">
      <w:pPr>
        <w:pStyle w:val="header-h2"/>
      </w:pPr>
      <w:r>
        <w:t>Verplichtingen</w:t>
      </w:r>
    </w:p>
    <w:p w:rsidR="008267F9" w:rsidRDefault="009F46BF" w14:paraId="00D812F4" w14:textId="5895B0D0">
      <w:pPr>
        <w:pStyle w:val="p"/>
      </w:pPr>
      <w:r>
        <w:t>Er is een desaldering van ontvangen subsidies vanuit Europa, om een deel van de kosten voor de optimalisering van visumsystemen te dekken.</w:t>
      </w:r>
      <w:r w:rsidR="007F258A">
        <w:t xml:space="preserve"> Ook is er een verhoging van de verplichtingen omdat er i</w:t>
      </w:r>
      <w:r w:rsidRPr="007F258A" w:rsidR="007F258A">
        <w:t xml:space="preserve">n 20230 een aanbesteding worden gedaan op </w:t>
      </w:r>
      <w:r w:rsidRPr="007F258A" w:rsidR="007F258A">
        <w:lastRenderedPageBreak/>
        <w:t>het beleidskader gedetineerdenbegeleiding.</w:t>
      </w:r>
    </w:p>
    <w:p w:rsidR="008267F9" w:rsidRDefault="009F46BF" w14:paraId="7C5BCEB6" w14:textId="77777777">
      <w:pPr>
        <w:pStyle w:val="header-h2"/>
      </w:pPr>
      <w:r>
        <w:t>Uitgaven</w:t>
      </w:r>
    </w:p>
    <w:p w:rsidR="008267F9" w:rsidRDefault="009F46BF" w14:paraId="69162589" w14:textId="77777777">
      <w:pPr>
        <w:pStyle w:val="p"/>
      </w:pPr>
      <w:r>
        <w:t>Als gevolg van de subsidietaakstelling uit het Coalitieakkoord (maatregel 63) zijn de subsidiebudgetten verlaagd naar rato van het subsidiebudget in de begroting 2026. Dit leidt tot een bezuiniging van ongeveer 1,5% op de subsidiebudgetten.</w:t>
      </w:r>
    </w:p>
    <w:p w:rsidR="008267F9" w:rsidRDefault="009F46BF" w14:paraId="11AAE319" w14:textId="77777777">
      <w:pPr>
        <w:pStyle w:val="p"/>
      </w:pPr>
      <w:r>
        <w:t xml:space="preserve">De </w:t>
      </w:r>
      <w:proofErr w:type="spellStart"/>
      <w:r>
        <w:t>Rijksbrede</w:t>
      </w:r>
      <w:proofErr w:type="spellEnd"/>
      <w:r>
        <w:t xml:space="preserve"> apparaatstaakstellingen uit het Coalitieakkoord (61. Efficiencytaakstelling en 62. Vernieuwing rijksdienst / slagvaardige overheid) zijn verdeeld over de apparaatsartikelen en de uitgaven aan uitvoering. Dat betekent dat de bijdragen aan RVO meelopen in de grondslag. Deze bijdragen zijn naar rato van het budget verlaagd.</w:t>
      </w:r>
    </w:p>
    <w:p w:rsidR="008267F9" w:rsidRDefault="009F46BF" w14:paraId="63D6DFE4" w14:textId="77777777">
      <w:pPr>
        <w:pStyle w:val="header-h3"/>
      </w:pPr>
      <w:r>
        <w:t>Artikelonderdeel 4.1 en 4.2</w:t>
      </w:r>
    </w:p>
    <w:p w:rsidR="008267F9" w:rsidRDefault="009F46BF" w14:paraId="4558154E" w14:textId="77777777">
      <w:pPr>
        <w:pStyle w:val="p"/>
      </w:pPr>
      <w:r>
        <w:t>De grootste mutaties op artikel 4.1 en 4.2 betreffen de inkomsten van EUR 4,4 miljoen subsidie BMVI-middelen uit Brussel in 2026. Deze subsidie zal worden ingezet om een deel van de kosten voor de doorontwikkeling van de visumsystemen te dekken. Er wordt in 2026 EUR 1,1 miljoen toegekend voor consulaire informatiesystemen NL in buitenland op artikel 4.1 en EUR 3,3 miljoen voor consulaire informatiesystemen vreemdelingenbeleid op artikel 4.2.</w:t>
      </w:r>
    </w:p>
    <w:p w:rsidR="008617FA" w:rsidP="008617FA" w:rsidRDefault="008617FA" w14:paraId="6CBAA5C6" w14:textId="78D7FEA7">
      <w:pPr>
        <w:pStyle w:val="p"/>
      </w:pPr>
      <w:r w:rsidRPr="008617FA">
        <w:t>Vanuit de HGIS wordt in 2026 EUR 5,0 miljoen non-ODA budget vrijgemaakt ten behoeve</w:t>
      </w:r>
      <w:r>
        <w:t xml:space="preserve"> </w:t>
      </w:r>
      <w:r w:rsidRPr="008617FA">
        <w:t xml:space="preserve">van crisisbeheersing. </w:t>
      </w:r>
      <w:r>
        <w:t xml:space="preserve">Dit is zichtbaar onder de regel van consulaire bijstand. </w:t>
      </w:r>
      <w:r w:rsidRPr="008617FA">
        <w:t>In 2027 wordt er EUR 3,2 miljoen beschikbaar gesteld. Dit gaat met</w:t>
      </w:r>
      <w:r>
        <w:t xml:space="preserve"> </w:t>
      </w:r>
      <w:r w:rsidRPr="008617FA">
        <w:t>name om kosten voor consulaire dienstverlening zoals bv. evacuaties van Nederlanders in</w:t>
      </w:r>
      <w:r>
        <w:t xml:space="preserve"> </w:t>
      </w:r>
      <w:r w:rsidRPr="008617FA">
        <w:t>het buitenland in nood. Dit is prioritair gezien de recente geopolitieke ontwikkelingen.</w:t>
      </w:r>
    </w:p>
    <w:p w:rsidR="008267F9" w:rsidRDefault="009F46BF" w14:paraId="5F362541" w14:textId="77777777">
      <w:pPr>
        <w:pStyle w:val="header-h3"/>
      </w:pPr>
      <w:r>
        <w:t>Artikelonderdeel 4.4</w:t>
      </w:r>
    </w:p>
    <w:p w:rsidR="008267F9" w:rsidRDefault="009F46BF" w14:paraId="3B40193D" w14:textId="77777777">
      <w:pPr>
        <w:pStyle w:val="p"/>
      </w:pPr>
      <w:r>
        <w:t>De aanpassing van het budget binnen artikel 4.4 is het gevolg van een verschuiving van het uitgavenbudget van Clingendael onderzoeksprogramma en onderzoeksprogramma van het instrument Subsidies (regelingen) naar het financieel instrument Opdrachten voor Clingendael.</w:t>
      </w:r>
    </w:p>
    <w:p w:rsidR="008267F9" w:rsidRDefault="009F46BF" w14:paraId="2514FED8" w14:textId="77777777">
      <w:pPr>
        <w:pStyle w:val="header-h2"/>
      </w:pPr>
      <w:r>
        <w:t>Ontvangsten</w:t>
      </w:r>
    </w:p>
    <w:p w:rsidR="008267F9" w:rsidRDefault="009F46BF" w14:paraId="31817B76" w14:textId="77777777">
      <w:pPr>
        <w:pStyle w:val="p"/>
      </w:pPr>
      <w:r>
        <w:t xml:space="preserve">De ontvangsten op dit artikelonderdeel worden in 2026 met EUR 4,4 miljoen verhoogd vanwege ontvangen BMVI-subsidie uit de EU (het instrument voor grensbeheer en visa). Deze ontvangsten worden </w:t>
      </w:r>
      <w:proofErr w:type="spellStart"/>
      <w:r>
        <w:t>gedesaldeerd</w:t>
      </w:r>
      <w:proofErr w:type="spellEnd"/>
      <w:r>
        <w:t xml:space="preserve"> met artikelonderdelen 4.1 en 4.2 (Consulaire informatiesystemen).</w:t>
      </w:r>
    </w:p>
    <w:p w:rsidR="008267F9" w:rsidRDefault="009F46BF" w14:paraId="4F6A3349" w14:textId="77777777">
      <w:pPr>
        <w:pStyle w:val="header-h1"/>
      </w:pPr>
      <w:r>
        <w:t>Budgetflexibiliteit</w:t>
      </w:r>
    </w:p>
    <w:tbl>
      <w:tblPr>
        <w:tblW w:w="5000" w:type="pct"/>
        <w:tblCellMar>
          <w:left w:w="10" w:type="dxa"/>
          <w:right w:w="10" w:type="dxa"/>
        </w:tblCellMar>
        <w:tblLook w:val="0000" w:firstRow="0" w:lastRow="0" w:firstColumn="0" w:lastColumn="0" w:noHBand="0" w:noVBand="0"/>
      </w:tblPr>
      <w:tblGrid>
        <w:gridCol w:w="4337"/>
        <w:gridCol w:w="2041"/>
      </w:tblGrid>
      <w:tr w:rsidR="001B68AD" w:rsidTr="007E1506" w14:paraId="1AA3B17D" w14:textId="77777777">
        <w:trPr>
          <w:tblHeader/>
        </w:trPr>
        <w:tc>
          <w:tcPr>
            <w:tcW w:w="5508" w:type="dxa"/>
            <w:gridSpan w:val="2"/>
            <w:shd w:val="clear" w:color="auto" w:fill="auto"/>
            <w:tcMar>
              <w:top w:w="22" w:type="dxa"/>
              <w:left w:w="113" w:type="dxa"/>
              <w:bottom w:w="22" w:type="dxa"/>
            </w:tcMar>
          </w:tcPr>
          <w:p w:rsidR="001B68AD" w:rsidP="007E1506" w:rsidRDefault="001B68AD" w14:paraId="7BCDA0ED" w14:textId="6DFDBFB1">
            <w:pPr>
              <w:pStyle w:val="kio2-table-title"/>
            </w:pPr>
            <w:r>
              <w:t>Tabel 14 Geschatte budgetflexibiliteit</w:t>
            </w:r>
          </w:p>
        </w:tc>
      </w:tr>
      <w:tr w:rsidR="001B68AD" w:rsidTr="007E1506" w14:paraId="6DF026AE" w14:textId="77777777">
        <w:trPr>
          <w:tblHeader/>
        </w:trPr>
        <w:tc>
          <w:tcPr>
            <w:tcW w:w="3745" w:type="dxa"/>
            <w:tcBorders>
              <w:top w:val="single" w:color="000000" w:sz="2" w:space="0"/>
              <w:bottom w:val="single" w:color="009EE0" w:sz="2" w:space="0"/>
            </w:tcBorders>
            <w:shd w:val="clear" w:color="auto" w:fill="auto"/>
            <w:tcMar>
              <w:top w:w="28" w:type="dxa"/>
              <w:bottom w:w="28" w:type="dxa"/>
              <w:right w:w="28" w:type="dxa"/>
            </w:tcMar>
          </w:tcPr>
          <w:p w:rsidR="001B68AD" w:rsidP="007E1506" w:rsidRDefault="001B68AD" w14:paraId="14DCD8F6" w14:textId="77777777">
            <w:pPr>
              <w:pStyle w:val="p-table"/>
              <w:rPr>
                <w:color w:val="000000"/>
                <w:sz w:val="17"/>
              </w:rPr>
            </w:pP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68AD" w:rsidP="007E1506" w:rsidRDefault="001B68AD" w14:paraId="777C12F5" w14:textId="77777777">
            <w:pPr>
              <w:pStyle w:val="p-table"/>
              <w:jc w:val="right"/>
              <w:rPr>
                <w:color w:val="000000"/>
                <w:sz w:val="17"/>
              </w:rPr>
            </w:pPr>
          </w:p>
        </w:tc>
      </w:tr>
      <w:tr w:rsidR="001B68AD" w:rsidTr="007E1506" w14:paraId="48414B9E" w14:textId="77777777">
        <w:tc>
          <w:tcPr>
            <w:tcW w:w="3745" w:type="dxa"/>
            <w:tcBorders>
              <w:bottom w:val="single" w:color="009EE0" w:sz="2" w:space="0"/>
            </w:tcBorders>
            <w:shd w:val="clear" w:color="auto" w:fill="auto"/>
            <w:tcMar>
              <w:top w:w="22" w:type="dxa"/>
              <w:bottom w:w="22" w:type="dxa"/>
              <w:right w:w="28" w:type="dxa"/>
            </w:tcMar>
            <w:vAlign w:val="center"/>
          </w:tcPr>
          <w:p w:rsidR="001B68AD" w:rsidP="007E1506" w:rsidRDefault="001B68AD" w14:paraId="3108CDC9" w14:textId="77777777">
            <w:pPr>
              <w:pStyle w:val="p-table"/>
              <w:rPr>
                <w:sz w:val="17"/>
              </w:rPr>
            </w:pPr>
            <w:r>
              <w:rPr>
                <w:i/>
                <w:sz w:val="17"/>
              </w:rPr>
              <w:t>juridisch verplicht</w:t>
            </w:r>
          </w:p>
        </w:tc>
        <w:tc>
          <w:tcPr>
            <w:tcW w:w="1763" w:type="dxa"/>
            <w:tcBorders>
              <w:bottom w:val="single" w:color="009EE0" w:sz="2" w:space="0"/>
            </w:tcBorders>
            <w:shd w:val="clear" w:color="auto" w:fill="auto"/>
            <w:tcMar>
              <w:top w:w="22" w:type="dxa"/>
              <w:left w:w="28" w:type="dxa"/>
              <w:bottom w:w="22" w:type="dxa"/>
              <w:right w:w="28" w:type="dxa"/>
            </w:tcMar>
            <w:vAlign w:val="center"/>
          </w:tcPr>
          <w:p w:rsidR="001B68AD" w:rsidP="007E1506" w:rsidRDefault="001B68AD" w14:paraId="39CB5323" w14:textId="3332D868">
            <w:pPr>
              <w:pStyle w:val="p-table"/>
              <w:jc w:val="right"/>
              <w:rPr>
                <w:sz w:val="17"/>
              </w:rPr>
            </w:pPr>
            <w:r>
              <w:rPr>
                <w:sz w:val="17"/>
              </w:rPr>
              <w:t>55%</w:t>
            </w:r>
          </w:p>
        </w:tc>
      </w:tr>
      <w:tr w:rsidR="001B68AD" w:rsidTr="007E1506" w14:paraId="5622DA05" w14:textId="77777777">
        <w:tc>
          <w:tcPr>
            <w:tcW w:w="3745" w:type="dxa"/>
            <w:tcBorders>
              <w:bottom w:val="single" w:color="009EE0" w:sz="2" w:space="0"/>
            </w:tcBorders>
            <w:shd w:val="clear" w:color="auto" w:fill="auto"/>
            <w:tcMar>
              <w:top w:w="22" w:type="dxa"/>
              <w:bottom w:w="22" w:type="dxa"/>
              <w:right w:w="28" w:type="dxa"/>
            </w:tcMar>
            <w:vAlign w:val="center"/>
          </w:tcPr>
          <w:p w:rsidR="001B68AD" w:rsidP="007E1506" w:rsidRDefault="001B68AD" w14:paraId="0BFEC771" w14:textId="77777777">
            <w:pPr>
              <w:pStyle w:val="p-table"/>
              <w:rPr>
                <w:sz w:val="17"/>
              </w:rPr>
            </w:pPr>
            <w:r>
              <w:rPr>
                <w:i/>
                <w:sz w:val="17"/>
              </w:rPr>
              <w:t>bestuurlijk gebonden</w:t>
            </w:r>
          </w:p>
        </w:tc>
        <w:tc>
          <w:tcPr>
            <w:tcW w:w="1763" w:type="dxa"/>
            <w:tcBorders>
              <w:bottom w:val="single" w:color="009EE0" w:sz="2" w:space="0"/>
            </w:tcBorders>
            <w:shd w:val="clear" w:color="auto" w:fill="auto"/>
            <w:tcMar>
              <w:top w:w="22" w:type="dxa"/>
              <w:left w:w="28" w:type="dxa"/>
              <w:bottom w:w="22" w:type="dxa"/>
              <w:right w:w="28" w:type="dxa"/>
            </w:tcMar>
            <w:vAlign w:val="center"/>
          </w:tcPr>
          <w:p w:rsidR="001B68AD" w:rsidP="007E1506" w:rsidRDefault="001B68AD" w14:paraId="4835E1C3" w14:textId="40A4D5F0">
            <w:pPr>
              <w:pStyle w:val="p-table"/>
              <w:jc w:val="right"/>
              <w:rPr>
                <w:sz w:val="17"/>
              </w:rPr>
            </w:pPr>
            <w:r>
              <w:rPr>
                <w:sz w:val="17"/>
              </w:rPr>
              <w:t>0%</w:t>
            </w:r>
          </w:p>
        </w:tc>
      </w:tr>
      <w:tr w:rsidR="001B68AD" w:rsidTr="007E1506" w14:paraId="52A875FB" w14:textId="77777777">
        <w:tc>
          <w:tcPr>
            <w:tcW w:w="3745" w:type="dxa"/>
            <w:tcBorders>
              <w:bottom w:val="single" w:color="009EE0" w:sz="2" w:space="0"/>
            </w:tcBorders>
            <w:shd w:val="clear" w:color="auto" w:fill="auto"/>
            <w:tcMar>
              <w:top w:w="22" w:type="dxa"/>
              <w:bottom w:w="22" w:type="dxa"/>
              <w:right w:w="28" w:type="dxa"/>
            </w:tcMar>
            <w:vAlign w:val="center"/>
          </w:tcPr>
          <w:p w:rsidR="001B68AD" w:rsidP="007E1506" w:rsidRDefault="001B68AD" w14:paraId="1212C60A" w14:textId="77777777">
            <w:pPr>
              <w:pStyle w:val="p-table"/>
              <w:rPr>
                <w:sz w:val="17"/>
              </w:rPr>
            </w:pPr>
            <w:r>
              <w:rPr>
                <w:i/>
                <w:sz w:val="17"/>
              </w:rPr>
              <w:t>beleidsmatig gereserveerd</w:t>
            </w:r>
          </w:p>
        </w:tc>
        <w:tc>
          <w:tcPr>
            <w:tcW w:w="1763" w:type="dxa"/>
            <w:tcBorders>
              <w:bottom w:val="single" w:color="009EE0" w:sz="2" w:space="0"/>
            </w:tcBorders>
            <w:shd w:val="clear" w:color="auto" w:fill="auto"/>
            <w:tcMar>
              <w:top w:w="22" w:type="dxa"/>
              <w:left w:w="28" w:type="dxa"/>
              <w:bottom w:w="22" w:type="dxa"/>
              <w:right w:w="28" w:type="dxa"/>
            </w:tcMar>
            <w:vAlign w:val="center"/>
          </w:tcPr>
          <w:p w:rsidR="001B68AD" w:rsidP="007E1506" w:rsidRDefault="001B68AD" w14:paraId="75442766" w14:textId="18062D85">
            <w:pPr>
              <w:pStyle w:val="p-table"/>
              <w:jc w:val="right"/>
              <w:rPr>
                <w:sz w:val="17"/>
              </w:rPr>
            </w:pPr>
            <w:r>
              <w:rPr>
                <w:sz w:val="17"/>
              </w:rPr>
              <w:t>45%</w:t>
            </w:r>
          </w:p>
        </w:tc>
      </w:tr>
      <w:tr w:rsidR="001B68AD" w:rsidTr="007E1506" w14:paraId="21191956" w14:textId="77777777">
        <w:tc>
          <w:tcPr>
            <w:tcW w:w="3745" w:type="dxa"/>
            <w:tcBorders>
              <w:bottom w:val="single" w:color="009EE0" w:sz="2" w:space="0"/>
            </w:tcBorders>
            <w:shd w:val="clear" w:color="auto" w:fill="auto"/>
            <w:tcMar>
              <w:top w:w="22" w:type="dxa"/>
              <w:bottom w:w="22" w:type="dxa"/>
              <w:right w:w="28" w:type="dxa"/>
            </w:tcMar>
            <w:vAlign w:val="center"/>
          </w:tcPr>
          <w:p w:rsidR="001B68AD" w:rsidP="007E1506" w:rsidRDefault="001B68AD" w14:paraId="23C2F6D3" w14:textId="77777777">
            <w:pPr>
              <w:pStyle w:val="p-table"/>
              <w:rPr>
                <w:sz w:val="17"/>
              </w:rPr>
            </w:pPr>
            <w:r>
              <w:rPr>
                <w:i/>
                <w:sz w:val="17"/>
              </w:rPr>
              <w:t>nog niet ingevuld/vrij te besteden</w:t>
            </w:r>
          </w:p>
        </w:tc>
        <w:tc>
          <w:tcPr>
            <w:tcW w:w="1763" w:type="dxa"/>
            <w:tcBorders>
              <w:bottom w:val="single" w:color="009EE0" w:sz="2" w:space="0"/>
            </w:tcBorders>
            <w:shd w:val="clear" w:color="auto" w:fill="auto"/>
            <w:tcMar>
              <w:top w:w="22" w:type="dxa"/>
              <w:left w:w="28" w:type="dxa"/>
              <w:bottom w:w="22" w:type="dxa"/>
              <w:right w:w="28" w:type="dxa"/>
            </w:tcMar>
            <w:vAlign w:val="center"/>
          </w:tcPr>
          <w:p w:rsidR="001B68AD" w:rsidP="007E1506" w:rsidRDefault="001B68AD" w14:paraId="0983D1ED" w14:textId="400D09DA">
            <w:pPr>
              <w:pStyle w:val="p-table"/>
              <w:jc w:val="right"/>
              <w:rPr>
                <w:sz w:val="17"/>
              </w:rPr>
            </w:pPr>
            <w:r>
              <w:rPr>
                <w:sz w:val="17"/>
              </w:rPr>
              <w:t>0%</w:t>
            </w:r>
          </w:p>
        </w:tc>
      </w:tr>
    </w:tbl>
    <w:p w:rsidR="001B68AD" w:rsidRDefault="001B68AD" w14:paraId="771BAD20" w14:textId="77777777">
      <w:pPr>
        <w:pStyle w:val="p"/>
      </w:pPr>
    </w:p>
    <w:p w:rsidRPr="001B68AD" w:rsidR="001B68AD" w:rsidP="001B68AD" w:rsidRDefault="001B68AD" w14:paraId="067908A3" w14:textId="77777777">
      <w:pPr>
        <w:pStyle w:val="p"/>
      </w:pPr>
      <w:r w:rsidRPr="001B68AD">
        <w:t xml:space="preserve">De uitgaven voor 2026 op artikel 4 Consulaire dienstverlening en uitdragen Nederlandse waarden </w:t>
      </w:r>
      <w:proofErr w:type="spellStart"/>
      <w:r w:rsidRPr="001B68AD">
        <w:t>zĳn</w:t>
      </w:r>
      <w:proofErr w:type="spellEnd"/>
      <w:r w:rsidRPr="001B68AD">
        <w:t xml:space="preserve"> voor 55% juridisch verplicht.</w:t>
      </w:r>
    </w:p>
    <w:p w:rsidRPr="001B68AD" w:rsidR="001B68AD" w:rsidP="001B68AD" w:rsidRDefault="001B68AD" w14:paraId="6C4D08B0" w14:textId="77777777">
      <w:pPr>
        <w:pStyle w:val="p"/>
      </w:pPr>
      <w:r w:rsidRPr="001B68AD">
        <w:t>Binnen het artikelonderdeel «Consulaire dienstverlening Nederlanders in het buitenland» is 93% juridisch verplicht. De subsidies voor gedetineerdenbegeleiding, de opdracht voor reisdocumenten en verkiezingen, en de opdracht voor consulaire informatiesystemen zijn volledig juridisch verplicht. De inkoop van de te verstrekken reisdocumenten en de geplande uitgaven voor het samen met (keten-)partners reguleren van het personenverkeer zijn voor 90% juridisch verplicht en worden aan de hand van de afgifte van paspoorten en visa bepaald. Hiervoor worden gedurende het begrotingsjaar verplichtingen aangegaan.</w:t>
      </w:r>
    </w:p>
    <w:p w:rsidRPr="001B68AD" w:rsidR="001B68AD" w:rsidP="001B68AD" w:rsidRDefault="001B68AD" w14:paraId="62533FF9" w14:textId="77777777">
      <w:pPr>
        <w:pStyle w:val="p"/>
      </w:pPr>
      <w:r w:rsidRPr="001B68AD">
        <w:t xml:space="preserve">Voor het artikelonderdeel van internationaal cultuurbeleid zijn de uitgaven voor de specifieke landenprogramma’s en de cultuurmanifestaties voor 9% juridisch verplicht </w:t>
      </w:r>
      <w:r w:rsidRPr="001B68AD">
        <w:lastRenderedPageBreak/>
        <w:t>en de rest beleidsmatig gereserveerd in het kader van het 2025-2028 beleidskader.</w:t>
      </w:r>
    </w:p>
    <w:p w:rsidRPr="001B68AD" w:rsidR="001B68AD" w:rsidP="001B68AD" w:rsidRDefault="001B68AD" w14:paraId="2ECA0CFF" w14:textId="77777777">
      <w:pPr>
        <w:pStyle w:val="p"/>
      </w:pPr>
      <w:r w:rsidRPr="001B68AD">
        <w:t xml:space="preserve">Binnen het artikelonderdeel «Uitdragen Nederlandse waarden en belangen» is 38% juridisch verplicht. De budgetten voor onderzoek uitgevoerd door Clingendael zijn voor 80% juridisch verplicht en verder volledig beleidsmatig gereserveerd. De budgetten voor publieksdiplomatie (59% juridisch verplicht) worden ingezet voor activiteiten op het gebied van de positionering van Nederland in het buitenland, landenprogramma’s ter ondersteuning van de beleidsdoelstellingen, bezoeken van </w:t>
      </w:r>
      <w:proofErr w:type="spellStart"/>
      <w:r w:rsidRPr="001B68AD">
        <w:t>beïnvloeders</w:t>
      </w:r>
      <w:proofErr w:type="spellEnd"/>
      <w:r w:rsidRPr="001B68AD">
        <w:t xml:space="preserve"> en journalisten en uitgaven voor programma’s met in Nederland gevestigde partners zoals internationale organisaties.</w:t>
      </w:r>
    </w:p>
    <w:p w:rsidRPr="001B68AD" w:rsidR="001B68AD" w:rsidP="001B68AD" w:rsidRDefault="001B68AD" w14:paraId="6CE471FB" w14:textId="5E39538F">
      <w:pPr>
        <w:pStyle w:val="p"/>
      </w:pPr>
      <w:r w:rsidRPr="001B68AD">
        <w:t>De uitgaven voor de academische leerstoelgroep Anton de Kom zijn volledig juridisch verplicht. De uitgaven voor opvolging excuses Slavernijverleden zijn volledig beleidsmatig gereserveerd. De uitgaven voor Programma Ondersteuning Buitenlands Beleid zijn voor 25% juridisch verplicht en voor 75% beleidsmatig gereserveerd en richten zich op lange-</w:t>
      </w:r>
      <w:proofErr w:type="spellStart"/>
      <w:r w:rsidRPr="001B68AD">
        <w:t>termĳn</w:t>
      </w:r>
      <w:proofErr w:type="spellEnd"/>
      <w:r w:rsidRPr="001B68AD">
        <w:t xml:space="preserve"> beleidsdoelstellingen en activiteiten gerelateerd aan actuele ontwikkelingen, met als doel om bepaalde landenrelaties te intensiveren in het kader van verstrekt engagement. De budgetten voor de onderzoeksprogramma's </w:t>
      </w:r>
      <w:proofErr w:type="spellStart"/>
      <w:r w:rsidRPr="001B68AD">
        <w:t>zĳn</w:t>
      </w:r>
      <w:proofErr w:type="spellEnd"/>
      <w:r w:rsidRPr="001B68AD">
        <w:t xml:space="preserve"> bijna volledig juridisch vastgelegd. Verplichtingen betreffen subsidies voor </w:t>
      </w:r>
      <w:proofErr w:type="spellStart"/>
      <w:r w:rsidRPr="001B68AD">
        <w:t>Progress</w:t>
      </w:r>
      <w:proofErr w:type="spellEnd"/>
      <w:r w:rsidRPr="001B68AD">
        <w:t xml:space="preserve"> en opdrachten voor het China Kennisnetwerk en het Oost-Europa/Rusland Kennisplatform. Ook de verkeersnotificaties zijn 100% juridisch verplicht. De uitgaven ten behoeve van het gastlandschap van Nederland, waaronder die van het </w:t>
      </w:r>
      <w:proofErr w:type="spellStart"/>
      <w:r w:rsidRPr="001B68AD">
        <w:t>Koninklĳk</w:t>
      </w:r>
      <w:proofErr w:type="spellEnd"/>
      <w:r w:rsidRPr="001B68AD">
        <w:t xml:space="preserve"> Huis, VIP bezoeken en het corps diplomatique zijn deels juridisch</w:t>
      </w:r>
      <w:r w:rsidR="00FA3AE8">
        <w:t xml:space="preserve"> </w:t>
      </w:r>
      <w:r w:rsidRPr="001B68AD">
        <w:t>verplicht en deels beleidsmatig gereserveerd. Die laatste categorie uitgaven wordt in de loop van 2026 ingevuld.</w:t>
      </w:r>
    </w:p>
    <w:p w:rsidR="008267F9" w:rsidRDefault="009F46BF" w14:paraId="50F8A04C" w14:textId="15688C77">
      <w:pPr>
        <w:pStyle w:val="p"/>
      </w:pPr>
      <w:r>
        <w:t>.</w:t>
      </w:r>
    </w:p>
    <w:p w:rsidR="008267F9" w:rsidRDefault="009F46BF" w14:paraId="6D2A6949" w14:textId="77777777">
      <w:pPr>
        <w:pStyle w:val="section-title-2"/>
      </w:pPr>
      <w:bookmarkStart w:name="1164642411646424" w:id="7"/>
      <w:r>
        <w:t>5 Niet-beleidsartikelen</w:t>
      </w:r>
      <w:bookmarkEnd w:id="7"/>
    </w:p>
    <w:p w:rsidR="008267F9" w:rsidRDefault="009F46BF" w14:paraId="0F160205" w14:textId="77777777">
      <w:pPr>
        <w:pStyle w:val="section-title-3"/>
      </w:pPr>
      <w:r>
        <w:t>5.1 Artikel 5: Geheim</w:t>
      </w:r>
    </w:p>
    <w:tbl>
      <w:tblPr>
        <w:tblW w:w="9694" w:type="dxa"/>
        <w:tblInd w:w="-3317" w:type="dxa"/>
        <w:tblCellMar>
          <w:left w:w="10" w:type="dxa"/>
          <w:right w:w="10" w:type="dxa"/>
        </w:tblCellMar>
        <w:tblLook w:val="0000" w:firstRow="0" w:lastRow="0" w:firstColumn="0" w:lastColumn="0" w:noHBand="0" w:noVBand="0"/>
      </w:tblPr>
      <w:tblGrid>
        <w:gridCol w:w="3393"/>
        <w:gridCol w:w="631"/>
        <w:gridCol w:w="630"/>
        <w:gridCol w:w="630"/>
        <w:gridCol w:w="630"/>
        <w:gridCol w:w="630"/>
        <w:gridCol w:w="630"/>
        <w:gridCol w:w="630"/>
        <w:gridCol w:w="630"/>
        <w:gridCol w:w="630"/>
        <w:gridCol w:w="630"/>
      </w:tblGrid>
      <w:tr w:rsidR="008267F9" w14:paraId="03E566E3" w14:textId="77777777">
        <w:trPr>
          <w:tblHeader/>
        </w:trPr>
        <w:tc>
          <w:tcPr>
            <w:tcW w:w="9183" w:type="dxa"/>
            <w:gridSpan w:val="11"/>
            <w:shd w:val="clear" w:color="auto" w:fill="auto"/>
            <w:tcMar>
              <w:top w:w="22" w:type="dxa"/>
              <w:left w:w="113" w:type="dxa"/>
              <w:bottom w:w="22" w:type="dxa"/>
            </w:tcMar>
          </w:tcPr>
          <w:p w:rsidR="008267F9" w:rsidRDefault="009F46BF" w14:paraId="5A582DE4" w14:textId="77777777">
            <w:pPr>
              <w:pStyle w:val="kio2-table-title"/>
            </w:pPr>
            <w:r>
              <w:t>Tabel 16 Budgettaire gevolgen van niet-beleid artikel 5 (bedragen x € 1.000)</w:t>
            </w:r>
          </w:p>
        </w:tc>
      </w:tr>
      <w:tr w:rsidR="008267F9" w14:paraId="5D3F9EEB" w14:textId="77777777">
        <w:trPr>
          <w:tblHeader/>
        </w:trPr>
        <w:tc>
          <w:tcPr>
            <w:tcW w:w="3213" w:type="dxa"/>
            <w:tcBorders>
              <w:top w:val="single" w:color="000000" w:sz="2" w:space="0"/>
              <w:bottom w:val="single" w:color="009EE0" w:sz="2" w:space="0"/>
            </w:tcBorders>
            <w:shd w:val="clear" w:color="auto" w:fill="auto"/>
            <w:tcMar>
              <w:top w:w="28" w:type="dxa"/>
              <w:bottom w:w="28" w:type="dxa"/>
              <w:right w:w="28" w:type="dxa"/>
            </w:tcMar>
          </w:tcPr>
          <w:p w:rsidR="008267F9" w:rsidRDefault="008267F9" w14:paraId="12A8CAE4"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707C37AF" w14:textId="77777777">
            <w:pPr>
              <w:pStyle w:val="p-table"/>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687130E1" w14:textId="77777777">
            <w:pPr>
              <w:pStyle w:val="p-table"/>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596D0EC3" w14:textId="77777777">
            <w:pPr>
              <w:pStyle w:val="p-table"/>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47DC45AD" w14:textId="77777777">
            <w:pPr>
              <w:pStyle w:val="p-table"/>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6869DAD5" w14:textId="77777777">
            <w:pPr>
              <w:pStyle w:val="p-table"/>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3FFD072E" w14:textId="77777777">
            <w:pPr>
              <w:pStyle w:val="p-table"/>
              <w:rPr>
                <w:color w:val="000000"/>
                <w:sz w:val="17"/>
              </w:rPr>
            </w:pPr>
            <w:r>
              <w:rPr>
                <w:color w:val="000000"/>
                <w:sz w:val="17"/>
              </w:rPr>
              <w:t>Mutatie t+1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69093578" w14:textId="77777777">
            <w:pPr>
              <w:pStyle w:val="p-table"/>
              <w:rPr>
                <w:color w:val="000000"/>
                <w:sz w:val="17"/>
              </w:rPr>
            </w:pPr>
            <w:r>
              <w:rPr>
                <w:color w:val="000000"/>
                <w:sz w:val="17"/>
              </w:rPr>
              <w:t>Mutatie t+2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21551A8E" w14:textId="77777777">
            <w:pPr>
              <w:pStyle w:val="p-table"/>
              <w:rPr>
                <w:color w:val="000000"/>
                <w:sz w:val="17"/>
              </w:rPr>
            </w:pPr>
            <w:r>
              <w:rPr>
                <w:color w:val="000000"/>
                <w:sz w:val="17"/>
              </w:rPr>
              <w:t>Mutatie t+3</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58E88AE2" w14:textId="77777777">
            <w:pPr>
              <w:pStyle w:val="p-table"/>
              <w:rPr>
                <w:color w:val="000000"/>
                <w:sz w:val="17"/>
              </w:rPr>
            </w:pPr>
            <w:r>
              <w:rPr>
                <w:color w:val="000000"/>
                <w:sz w:val="17"/>
              </w:rPr>
              <w:t>Mutatie t+4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8267F9" w:rsidRDefault="009F46BF" w14:paraId="6C24DD03" w14:textId="77777777">
            <w:pPr>
              <w:pStyle w:val="p-table"/>
              <w:rPr>
                <w:color w:val="000000"/>
                <w:sz w:val="17"/>
              </w:rPr>
            </w:pPr>
            <w:r>
              <w:rPr>
                <w:color w:val="000000"/>
                <w:sz w:val="17"/>
              </w:rPr>
              <w:t>Mutatie t+5</w:t>
            </w:r>
          </w:p>
        </w:tc>
      </w:tr>
      <w:tr w:rsidR="008267F9" w14:paraId="79FCA4A4" w14:textId="77777777">
        <w:tc>
          <w:tcPr>
            <w:tcW w:w="3213" w:type="dxa"/>
            <w:tcBorders>
              <w:bottom w:val="single" w:color="009EE0" w:sz="2" w:space="0"/>
            </w:tcBorders>
            <w:shd w:val="clear" w:color="auto" w:fill="auto"/>
            <w:tcMar>
              <w:top w:w="22" w:type="dxa"/>
              <w:bottom w:w="22" w:type="dxa"/>
              <w:right w:w="28" w:type="dxa"/>
            </w:tcMar>
          </w:tcPr>
          <w:p w:rsidR="008267F9" w:rsidRDefault="009F46BF" w14:paraId="6CC08DB0"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2087D7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0AC31BA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7A077C3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0C359244"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7E390268"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6C1E497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60F53378"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9C4695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F0949C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625F3838" w14:textId="77777777">
            <w:pPr>
              <w:pStyle w:val="p-table"/>
              <w:jc w:val="right"/>
              <w:rPr>
                <w:sz w:val="17"/>
              </w:rPr>
            </w:pPr>
            <w:r>
              <w:rPr>
                <w:b/>
                <w:sz w:val="17"/>
              </w:rPr>
              <w:t>0</w:t>
            </w:r>
          </w:p>
        </w:tc>
      </w:tr>
      <w:tr w:rsidR="008267F9" w14:paraId="13D2A75C" w14:textId="77777777">
        <w:tc>
          <w:tcPr>
            <w:tcW w:w="3213" w:type="dxa"/>
            <w:tcBorders>
              <w:bottom w:val="single" w:color="009EE0" w:sz="2" w:space="0"/>
            </w:tcBorders>
            <w:shd w:val="clear" w:color="auto" w:fill="auto"/>
            <w:tcMar>
              <w:top w:w="22" w:type="dxa"/>
              <w:bottom w:w="22" w:type="dxa"/>
              <w:right w:w="28" w:type="dxa"/>
            </w:tcMar>
          </w:tcPr>
          <w:p w:rsidR="008267F9" w:rsidRDefault="009F46BF" w14:paraId="6C4521C9"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32DFFC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06B9399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0AE37C0D"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541AAD8D"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1E80E838"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525978B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4D78220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14BE267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5DD62E0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7CB055A5" w14:textId="77777777">
            <w:pPr>
              <w:pStyle w:val="p-table"/>
              <w:jc w:val="right"/>
              <w:rPr>
                <w:sz w:val="17"/>
              </w:rPr>
            </w:pPr>
            <w:r>
              <w:rPr>
                <w:b/>
                <w:sz w:val="17"/>
              </w:rPr>
              <w:t>0</w:t>
            </w:r>
          </w:p>
        </w:tc>
      </w:tr>
      <w:tr w:rsidR="008267F9" w14:paraId="71EB1650" w14:textId="77777777">
        <w:tc>
          <w:tcPr>
            <w:tcW w:w="3213" w:type="dxa"/>
            <w:tcBorders>
              <w:bottom w:val="single" w:color="009EE0" w:sz="2" w:space="0"/>
            </w:tcBorders>
            <w:shd w:val="clear" w:color="auto" w:fill="auto"/>
            <w:tcMar>
              <w:top w:w="22" w:type="dxa"/>
              <w:bottom w:w="22" w:type="dxa"/>
              <w:right w:w="28" w:type="dxa"/>
            </w:tcMar>
          </w:tcPr>
          <w:p w:rsidR="008267F9" w:rsidRDefault="009F46BF" w14:paraId="136B3730" w14:textId="77777777">
            <w:pPr>
              <w:pStyle w:val="p-table"/>
              <w:rPr>
                <w:sz w:val="17"/>
              </w:rPr>
            </w:pPr>
            <w:r>
              <w:rPr>
                <w:sz w:val="17"/>
              </w:rPr>
              <w:t>Programma-uitgaven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1330D9D9"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5422102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9D29C7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5FC90AB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EAE1DD9"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8BBED3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1C88399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1160AD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5AA50F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61F0E76C" w14:textId="77777777">
            <w:pPr>
              <w:pStyle w:val="p-table"/>
              <w:jc w:val="right"/>
              <w:rPr>
                <w:sz w:val="17"/>
              </w:rPr>
            </w:pPr>
            <w:r>
              <w:rPr>
                <w:sz w:val="17"/>
              </w:rPr>
              <w:t>0</w:t>
            </w:r>
          </w:p>
        </w:tc>
      </w:tr>
      <w:tr w:rsidR="008267F9" w14:paraId="4C384030" w14:textId="77777777">
        <w:tc>
          <w:tcPr>
            <w:tcW w:w="3213" w:type="dxa"/>
            <w:tcBorders>
              <w:bottom w:val="single" w:color="009EE0" w:sz="2" w:space="0"/>
            </w:tcBorders>
            <w:shd w:val="clear" w:color="auto" w:fill="auto"/>
            <w:tcMar>
              <w:top w:w="22" w:type="dxa"/>
              <w:bottom w:w="22" w:type="dxa"/>
              <w:right w:w="28" w:type="dxa"/>
            </w:tcMar>
          </w:tcPr>
          <w:p w:rsidR="008267F9" w:rsidRDefault="009F46BF" w14:paraId="62C3F378" w14:textId="73C4E5AB">
            <w:pPr>
              <w:pStyle w:val="p-table"/>
              <w:rPr>
                <w:sz w:val="17"/>
              </w:rPr>
            </w:pPr>
            <w:r>
              <w:rPr>
                <w:sz w:val="17"/>
              </w:rPr>
              <w:t xml:space="preserve">Financieel instrument </w:t>
            </w:r>
            <w:proofErr w:type="spellStart"/>
            <w:r>
              <w:rPr>
                <w:sz w:val="17"/>
              </w:rPr>
              <w:t>yyy</w:t>
            </w:r>
            <w:proofErr w:type="spellEnd"/>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12603EE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1159E48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40A018B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58E19F0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629F2C0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0F6A04B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7144462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63437C2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2EFE393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69E68990" w14:textId="77777777">
            <w:pPr>
              <w:pStyle w:val="p-table"/>
              <w:jc w:val="right"/>
              <w:rPr>
                <w:sz w:val="17"/>
              </w:rPr>
            </w:pPr>
            <w:r>
              <w:rPr>
                <w:sz w:val="17"/>
              </w:rPr>
              <w:t>0</w:t>
            </w:r>
          </w:p>
        </w:tc>
      </w:tr>
      <w:tr w:rsidR="008267F9" w14:paraId="393B4F4F" w14:textId="77777777">
        <w:tc>
          <w:tcPr>
            <w:tcW w:w="3213" w:type="dxa"/>
            <w:tcBorders>
              <w:bottom w:val="single" w:color="009EE0" w:sz="2" w:space="0"/>
            </w:tcBorders>
            <w:shd w:val="clear" w:color="auto" w:fill="auto"/>
            <w:tcMar>
              <w:top w:w="22" w:type="dxa"/>
              <w:bottom w:w="22" w:type="dxa"/>
              <w:right w:w="28" w:type="dxa"/>
            </w:tcMar>
          </w:tcPr>
          <w:p w:rsidR="008267F9" w:rsidRDefault="009F46BF" w14:paraId="25035A57"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0CAD7A7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764036A4"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187D24B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13F76DE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164031C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37C35B1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5C8B58F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68E148C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25B30CC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8267F9" w:rsidRDefault="009F46BF" w14:paraId="60FF3258" w14:textId="77777777">
            <w:pPr>
              <w:pStyle w:val="p-table"/>
              <w:jc w:val="right"/>
              <w:rPr>
                <w:sz w:val="17"/>
              </w:rPr>
            </w:pPr>
            <w:r>
              <w:rPr>
                <w:b/>
                <w:sz w:val="17"/>
              </w:rPr>
              <w:t>0</w:t>
            </w:r>
          </w:p>
        </w:tc>
      </w:tr>
    </w:tbl>
    <w:p w:rsidR="008267F9" w:rsidRDefault="008267F9" w14:paraId="335E4E69" w14:textId="77777777">
      <w:pPr>
        <w:pStyle w:val="p-marginbottom"/>
      </w:pPr>
    </w:p>
    <w:p w:rsidR="008267F9" w:rsidRDefault="009F46BF" w14:paraId="43F2DB46" w14:textId="77777777">
      <w:pPr>
        <w:pStyle w:val="header-h1"/>
      </w:pPr>
      <w:r>
        <w:lastRenderedPageBreak/>
        <w:t>Toelichting</w:t>
      </w:r>
    </w:p>
    <w:p w:rsidR="008267F9" w:rsidRDefault="009F46BF" w14:paraId="56D2F10F" w14:textId="77777777">
      <w:pPr>
        <w:pStyle w:val="section-title-3"/>
      </w:pPr>
      <w:r>
        <w:t>5.2 Artikel 6: HGIS onverdeeld</w:t>
      </w:r>
    </w:p>
    <w:tbl>
      <w:tblPr>
        <w:tblW w:w="9874" w:type="dxa"/>
        <w:tblInd w:w="-3317" w:type="dxa"/>
        <w:tblCellMar>
          <w:left w:w="10" w:type="dxa"/>
          <w:right w:w="10" w:type="dxa"/>
        </w:tblCellMar>
        <w:tblLook w:val="0000" w:firstRow="0" w:lastRow="0" w:firstColumn="0" w:lastColumn="0" w:noHBand="0" w:noVBand="0"/>
      </w:tblPr>
      <w:tblGrid>
        <w:gridCol w:w="394"/>
        <w:gridCol w:w="1134"/>
        <w:gridCol w:w="760"/>
        <w:gridCol w:w="879"/>
        <w:gridCol w:w="868"/>
        <w:gridCol w:w="1006"/>
        <w:gridCol w:w="977"/>
        <w:gridCol w:w="760"/>
        <w:gridCol w:w="760"/>
        <w:gridCol w:w="750"/>
        <w:gridCol w:w="770"/>
        <w:gridCol w:w="809"/>
        <w:gridCol w:w="7"/>
      </w:tblGrid>
      <w:tr w:rsidRPr="00BF1A72" w:rsidR="008267F9" w:rsidTr="00DB52F5" w14:paraId="6382DA4E" w14:textId="77777777">
        <w:trPr>
          <w:trHeight w:val="260"/>
          <w:tblHeader/>
        </w:trPr>
        <w:tc>
          <w:tcPr>
            <w:tcW w:w="9874" w:type="dxa"/>
            <w:gridSpan w:val="13"/>
            <w:shd w:val="clear" w:color="auto" w:fill="auto"/>
            <w:tcMar>
              <w:top w:w="22" w:type="dxa"/>
              <w:left w:w="113" w:type="dxa"/>
              <w:bottom w:w="22" w:type="dxa"/>
            </w:tcMar>
          </w:tcPr>
          <w:p w:rsidRPr="00BF1A72" w:rsidR="008267F9" w:rsidRDefault="009F46BF" w14:paraId="7576A41D" w14:textId="30FE05F0">
            <w:pPr>
              <w:pStyle w:val="kio2-table-title"/>
              <w:rPr>
                <w:sz w:val="15"/>
                <w:szCs w:val="15"/>
              </w:rPr>
            </w:pPr>
            <w:r w:rsidRPr="00BF1A72">
              <w:rPr>
                <w:sz w:val="15"/>
                <w:szCs w:val="15"/>
              </w:rPr>
              <w:t>Tabel 17 Budgettaire gevolgen van niet-beleid artikel 6 Nog onverdeeld (bedragen x € 1.000)</w:t>
            </w:r>
          </w:p>
        </w:tc>
      </w:tr>
      <w:tr w:rsidRPr="00BF1A72" w:rsidR="008267F9" w:rsidTr="00DB52F5" w14:paraId="4361CB8A" w14:textId="77777777">
        <w:trPr>
          <w:gridAfter w:val="1"/>
          <w:wAfter w:w="7" w:type="dxa"/>
          <w:trHeight w:val="1195"/>
          <w:tblHeader/>
        </w:trPr>
        <w:tc>
          <w:tcPr>
            <w:tcW w:w="394" w:type="dxa"/>
            <w:tcBorders>
              <w:top w:val="single" w:color="000000" w:sz="2" w:space="0"/>
              <w:bottom w:val="single" w:color="009EE0" w:sz="2" w:space="0"/>
            </w:tcBorders>
            <w:shd w:val="clear" w:color="auto" w:fill="auto"/>
            <w:tcMar>
              <w:top w:w="28" w:type="dxa"/>
              <w:bottom w:w="28" w:type="dxa"/>
              <w:right w:w="28" w:type="dxa"/>
            </w:tcMar>
          </w:tcPr>
          <w:p w:rsidRPr="00BF1A72" w:rsidR="008267F9" w:rsidRDefault="008267F9" w14:paraId="2DFDC039" w14:textId="77777777">
            <w:pPr>
              <w:pStyle w:val="p-table"/>
              <w:rPr>
                <w:color w:val="000000"/>
                <w:sz w:val="15"/>
                <w:szCs w:val="15"/>
              </w:rPr>
            </w:pPr>
          </w:p>
        </w:tc>
        <w:tc>
          <w:tcPr>
            <w:tcW w:w="1134"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8267F9" w14:paraId="7AC41508" w14:textId="77777777">
            <w:pPr>
              <w:pStyle w:val="p-table"/>
              <w:rPr>
                <w:color w:val="000000"/>
                <w:sz w:val="15"/>
                <w:szCs w:val="15"/>
              </w:rPr>
            </w:pPr>
          </w:p>
        </w:tc>
        <w:tc>
          <w:tcPr>
            <w:tcW w:w="760"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4F67DB4D" w14:textId="77777777">
            <w:pPr>
              <w:pStyle w:val="p-table"/>
              <w:jc w:val="center"/>
              <w:rPr>
                <w:color w:val="000000"/>
                <w:sz w:val="15"/>
                <w:szCs w:val="15"/>
              </w:rPr>
            </w:pPr>
            <w:r w:rsidRPr="00BF1A72">
              <w:rPr>
                <w:color w:val="000000"/>
                <w:sz w:val="15"/>
                <w:szCs w:val="15"/>
              </w:rPr>
              <w:t>Ontwerpbegroting t (1)</w:t>
            </w:r>
          </w:p>
        </w:tc>
        <w:tc>
          <w:tcPr>
            <w:tcW w:w="879"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5E54FB80" w14:textId="77777777">
            <w:pPr>
              <w:pStyle w:val="p-table"/>
              <w:jc w:val="center"/>
              <w:rPr>
                <w:color w:val="000000"/>
                <w:sz w:val="15"/>
                <w:szCs w:val="15"/>
              </w:rPr>
            </w:pPr>
            <w:r w:rsidRPr="00BF1A72">
              <w:rPr>
                <w:color w:val="000000"/>
                <w:sz w:val="15"/>
                <w:szCs w:val="15"/>
              </w:rPr>
              <w:t xml:space="preserve">Mutaties via </w:t>
            </w:r>
            <w:proofErr w:type="spellStart"/>
            <w:r w:rsidRPr="00BF1A72">
              <w:rPr>
                <w:color w:val="000000"/>
                <w:sz w:val="15"/>
                <w:szCs w:val="15"/>
              </w:rPr>
              <w:t>NvW</w:t>
            </w:r>
            <w:proofErr w:type="spellEnd"/>
            <w:r w:rsidRPr="00BF1A72">
              <w:rPr>
                <w:color w:val="000000"/>
                <w:sz w:val="15"/>
                <w:szCs w:val="15"/>
              </w:rPr>
              <w:t>, moties, amendementen en ISB (2)</w:t>
            </w:r>
          </w:p>
        </w:tc>
        <w:tc>
          <w:tcPr>
            <w:tcW w:w="868"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7D41583B" w14:textId="77777777">
            <w:pPr>
              <w:pStyle w:val="p-table"/>
              <w:jc w:val="center"/>
              <w:rPr>
                <w:color w:val="000000"/>
                <w:sz w:val="15"/>
                <w:szCs w:val="15"/>
              </w:rPr>
            </w:pPr>
            <w:r w:rsidRPr="00BF1A72">
              <w:rPr>
                <w:color w:val="000000"/>
                <w:sz w:val="15"/>
                <w:szCs w:val="15"/>
              </w:rPr>
              <w:t>Vastgestelde begroting t (3) = (1) + (2)</w:t>
            </w:r>
          </w:p>
        </w:tc>
        <w:tc>
          <w:tcPr>
            <w:tcW w:w="1006"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4EE2BD81" w14:textId="77777777">
            <w:pPr>
              <w:pStyle w:val="p-table"/>
              <w:jc w:val="center"/>
              <w:rPr>
                <w:color w:val="000000"/>
                <w:sz w:val="15"/>
                <w:szCs w:val="15"/>
              </w:rPr>
            </w:pPr>
            <w:r w:rsidRPr="00BF1A72">
              <w:rPr>
                <w:color w:val="000000"/>
                <w:sz w:val="15"/>
                <w:szCs w:val="15"/>
              </w:rPr>
              <w:t>Mutaties 1e suppletoire begroting (4)</w:t>
            </w:r>
          </w:p>
        </w:tc>
        <w:tc>
          <w:tcPr>
            <w:tcW w:w="977"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6B8CD142" w14:textId="77777777">
            <w:pPr>
              <w:pStyle w:val="p-table"/>
              <w:jc w:val="center"/>
              <w:rPr>
                <w:color w:val="000000"/>
                <w:sz w:val="15"/>
                <w:szCs w:val="15"/>
              </w:rPr>
            </w:pPr>
            <w:r w:rsidRPr="00BF1A72">
              <w:rPr>
                <w:color w:val="000000"/>
                <w:sz w:val="15"/>
                <w:szCs w:val="15"/>
              </w:rPr>
              <w:t>Stand 1e suppletoire begroting (5) = (3) + (4)</w:t>
            </w:r>
          </w:p>
        </w:tc>
        <w:tc>
          <w:tcPr>
            <w:tcW w:w="760"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1444B130" w14:textId="77777777">
            <w:pPr>
              <w:pStyle w:val="p-table"/>
              <w:jc w:val="center"/>
              <w:rPr>
                <w:color w:val="000000"/>
                <w:sz w:val="15"/>
                <w:szCs w:val="15"/>
              </w:rPr>
            </w:pPr>
            <w:r w:rsidRPr="00BF1A72">
              <w:rPr>
                <w:color w:val="000000"/>
                <w:sz w:val="15"/>
                <w:szCs w:val="15"/>
              </w:rPr>
              <w:t>Mutatie 2027</w:t>
            </w:r>
          </w:p>
        </w:tc>
        <w:tc>
          <w:tcPr>
            <w:tcW w:w="760"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2A4E3A9B" w14:textId="77777777">
            <w:pPr>
              <w:pStyle w:val="p-table"/>
              <w:jc w:val="center"/>
              <w:rPr>
                <w:color w:val="000000"/>
                <w:sz w:val="15"/>
                <w:szCs w:val="15"/>
              </w:rPr>
            </w:pPr>
            <w:r w:rsidRPr="00BF1A72">
              <w:rPr>
                <w:color w:val="000000"/>
                <w:sz w:val="15"/>
                <w:szCs w:val="15"/>
              </w:rPr>
              <w:t>Mutatie 2028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162B20AE" w14:textId="77777777">
            <w:pPr>
              <w:pStyle w:val="p-table"/>
              <w:jc w:val="center"/>
              <w:rPr>
                <w:color w:val="000000"/>
                <w:sz w:val="15"/>
                <w:szCs w:val="15"/>
              </w:rPr>
            </w:pPr>
            <w:r w:rsidRPr="00BF1A72">
              <w:rPr>
                <w:color w:val="000000"/>
                <w:sz w:val="15"/>
                <w:szCs w:val="15"/>
              </w:rPr>
              <w:t>Mutatie 2029</w:t>
            </w:r>
          </w:p>
        </w:tc>
        <w:tc>
          <w:tcPr>
            <w:tcW w:w="770"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0F917AEC" w14:textId="77777777">
            <w:pPr>
              <w:pStyle w:val="p-table"/>
              <w:jc w:val="center"/>
              <w:rPr>
                <w:color w:val="000000"/>
                <w:sz w:val="15"/>
                <w:szCs w:val="15"/>
              </w:rPr>
            </w:pPr>
            <w:r w:rsidRPr="00BF1A72">
              <w:rPr>
                <w:color w:val="000000"/>
                <w:sz w:val="15"/>
                <w:szCs w:val="15"/>
              </w:rPr>
              <w:t>Mutatie 2030</w:t>
            </w:r>
          </w:p>
        </w:tc>
        <w:tc>
          <w:tcPr>
            <w:tcW w:w="809"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5B255CB1" w14:textId="77777777">
            <w:pPr>
              <w:pStyle w:val="p-table"/>
              <w:jc w:val="center"/>
              <w:rPr>
                <w:color w:val="000000"/>
                <w:sz w:val="15"/>
                <w:szCs w:val="15"/>
              </w:rPr>
            </w:pPr>
            <w:r w:rsidRPr="00BF1A72">
              <w:rPr>
                <w:color w:val="000000"/>
                <w:sz w:val="15"/>
                <w:szCs w:val="15"/>
              </w:rPr>
              <w:t>Mutatie 2031</w:t>
            </w:r>
          </w:p>
        </w:tc>
      </w:tr>
      <w:tr w:rsidRPr="00BF1A72" w:rsidR="008267F9" w:rsidTr="00DB52F5" w14:paraId="7B4D4F55" w14:textId="77777777">
        <w:trPr>
          <w:gridAfter w:val="1"/>
          <w:wAfter w:w="7" w:type="dxa"/>
          <w:trHeight w:val="413"/>
        </w:trPr>
        <w:tc>
          <w:tcPr>
            <w:tcW w:w="394" w:type="dxa"/>
            <w:shd w:val="clear" w:color="auto" w:fill="auto"/>
            <w:tcMar>
              <w:top w:w="22" w:type="dxa"/>
              <w:bottom w:w="22" w:type="dxa"/>
              <w:right w:w="28" w:type="dxa"/>
            </w:tcMar>
          </w:tcPr>
          <w:p w:rsidRPr="00BF1A72" w:rsidR="008267F9" w:rsidRDefault="009F46BF" w14:paraId="19CA53CA" w14:textId="77777777">
            <w:pPr>
              <w:pStyle w:val="p-table"/>
              <w:rPr>
                <w:sz w:val="15"/>
                <w:szCs w:val="15"/>
              </w:rPr>
            </w:pPr>
            <w:r w:rsidRPr="00BF1A72">
              <w:rPr>
                <w:b/>
                <w:sz w:val="15"/>
                <w:szCs w:val="15"/>
              </w:rPr>
              <w:t>Art.</w:t>
            </w:r>
          </w:p>
        </w:tc>
        <w:tc>
          <w:tcPr>
            <w:tcW w:w="1134" w:type="dxa"/>
            <w:shd w:val="clear" w:color="auto" w:fill="auto"/>
            <w:tcMar>
              <w:top w:w="22" w:type="dxa"/>
              <w:left w:w="28" w:type="dxa"/>
              <w:bottom w:w="22" w:type="dxa"/>
              <w:right w:w="28" w:type="dxa"/>
            </w:tcMar>
          </w:tcPr>
          <w:p w:rsidRPr="00BF1A72" w:rsidR="008267F9" w:rsidRDefault="009F46BF" w14:paraId="01FD1A05" w14:textId="77777777">
            <w:pPr>
              <w:pStyle w:val="p-table"/>
              <w:rPr>
                <w:sz w:val="15"/>
                <w:szCs w:val="15"/>
              </w:rPr>
            </w:pPr>
            <w:r w:rsidRPr="00BF1A72">
              <w:rPr>
                <w:b/>
                <w:sz w:val="15"/>
                <w:szCs w:val="15"/>
              </w:rPr>
              <w:t>Verplichtingen</w:t>
            </w:r>
          </w:p>
        </w:tc>
        <w:tc>
          <w:tcPr>
            <w:tcW w:w="760" w:type="dxa"/>
            <w:shd w:val="clear" w:color="auto" w:fill="auto"/>
            <w:tcMar>
              <w:top w:w="22" w:type="dxa"/>
              <w:left w:w="28" w:type="dxa"/>
              <w:bottom w:w="22" w:type="dxa"/>
              <w:right w:w="28" w:type="dxa"/>
            </w:tcMar>
          </w:tcPr>
          <w:p w:rsidRPr="00BF1A72" w:rsidR="008267F9" w:rsidRDefault="009F46BF" w14:paraId="65DBD6AE" w14:textId="77777777">
            <w:pPr>
              <w:pStyle w:val="p-table"/>
              <w:jc w:val="right"/>
              <w:rPr>
                <w:sz w:val="15"/>
                <w:szCs w:val="15"/>
              </w:rPr>
            </w:pPr>
            <w:r w:rsidRPr="00BF1A72">
              <w:rPr>
                <w:b/>
                <w:sz w:val="15"/>
                <w:szCs w:val="15"/>
              </w:rPr>
              <w:t>9.326</w:t>
            </w:r>
          </w:p>
        </w:tc>
        <w:tc>
          <w:tcPr>
            <w:tcW w:w="879" w:type="dxa"/>
            <w:shd w:val="clear" w:color="auto" w:fill="auto"/>
            <w:tcMar>
              <w:top w:w="22" w:type="dxa"/>
              <w:left w:w="28" w:type="dxa"/>
              <w:bottom w:w="22" w:type="dxa"/>
              <w:right w:w="28" w:type="dxa"/>
            </w:tcMar>
          </w:tcPr>
          <w:p w:rsidRPr="00BF1A72" w:rsidR="008267F9" w:rsidRDefault="009F46BF" w14:paraId="3DC7B924" w14:textId="77777777">
            <w:pPr>
              <w:pStyle w:val="p-table"/>
              <w:jc w:val="right"/>
              <w:rPr>
                <w:sz w:val="15"/>
                <w:szCs w:val="15"/>
              </w:rPr>
            </w:pPr>
            <w:r w:rsidRPr="00BF1A72">
              <w:rPr>
                <w:b/>
                <w:sz w:val="15"/>
                <w:szCs w:val="15"/>
              </w:rPr>
              <w:t>0</w:t>
            </w:r>
          </w:p>
        </w:tc>
        <w:tc>
          <w:tcPr>
            <w:tcW w:w="868" w:type="dxa"/>
            <w:shd w:val="clear" w:color="auto" w:fill="auto"/>
            <w:tcMar>
              <w:top w:w="22" w:type="dxa"/>
              <w:left w:w="28" w:type="dxa"/>
              <w:bottom w:w="22" w:type="dxa"/>
              <w:right w:w="28" w:type="dxa"/>
            </w:tcMar>
          </w:tcPr>
          <w:p w:rsidRPr="00BF1A72" w:rsidR="008267F9" w:rsidRDefault="009F46BF" w14:paraId="32166216" w14:textId="77777777">
            <w:pPr>
              <w:pStyle w:val="p-table"/>
              <w:jc w:val="right"/>
              <w:rPr>
                <w:sz w:val="15"/>
                <w:szCs w:val="15"/>
              </w:rPr>
            </w:pPr>
            <w:r w:rsidRPr="00BF1A72">
              <w:rPr>
                <w:b/>
                <w:sz w:val="15"/>
                <w:szCs w:val="15"/>
              </w:rPr>
              <w:t>9.326</w:t>
            </w:r>
          </w:p>
        </w:tc>
        <w:tc>
          <w:tcPr>
            <w:tcW w:w="1006" w:type="dxa"/>
            <w:shd w:val="clear" w:color="auto" w:fill="auto"/>
            <w:tcMar>
              <w:top w:w="22" w:type="dxa"/>
              <w:left w:w="28" w:type="dxa"/>
              <w:bottom w:w="22" w:type="dxa"/>
              <w:right w:w="28" w:type="dxa"/>
            </w:tcMar>
          </w:tcPr>
          <w:p w:rsidRPr="00BF1A72" w:rsidR="008267F9" w:rsidRDefault="009F46BF" w14:paraId="1FBDAED3" w14:textId="77777777">
            <w:pPr>
              <w:pStyle w:val="p-table"/>
              <w:jc w:val="right"/>
              <w:rPr>
                <w:sz w:val="15"/>
                <w:szCs w:val="15"/>
              </w:rPr>
            </w:pPr>
            <w:r w:rsidRPr="00BF1A72">
              <w:rPr>
                <w:b/>
                <w:sz w:val="15"/>
                <w:szCs w:val="15"/>
              </w:rPr>
              <w:t>‒ 6.999</w:t>
            </w:r>
          </w:p>
        </w:tc>
        <w:tc>
          <w:tcPr>
            <w:tcW w:w="977" w:type="dxa"/>
            <w:shd w:val="clear" w:color="auto" w:fill="auto"/>
            <w:tcMar>
              <w:top w:w="22" w:type="dxa"/>
              <w:left w:w="28" w:type="dxa"/>
              <w:bottom w:w="22" w:type="dxa"/>
              <w:right w:w="28" w:type="dxa"/>
            </w:tcMar>
          </w:tcPr>
          <w:p w:rsidRPr="00BF1A72" w:rsidR="008267F9" w:rsidRDefault="009F46BF" w14:paraId="4AE89D68" w14:textId="77777777">
            <w:pPr>
              <w:pStyle w:val="p-table"/>
              <w:jc w:val="right"/>
              <w:rPr>
                <w:sz w:val="15"/>
                <w:szCs w:val="15"/>
              </w:rPr>
            </w:pPr>
            <w:r w:rsidRPr="00BF1A72">
              <w:rPr>
                <w:b/>
                <w:sz w:val="15"/>
                <w:szCs w:val="15"/>
              </w:rPr>
              <w:t>2.327</w:t>
            </w:r>
          </w:p>
        </w:tc>
        <w:tc>
          <w:tcPr>
            <w:tcW w:w="760" w:type="dxa"/>
            <w:shd w:val="clear" w:color="auto" w:fill="auto"/>
            <w:tcMar>
              <w:top w:w="22" w:type="dxa"/>
              <w:left w:w="28" w:type="dxa"/>
              <w:bottom w:w="22" w:type="dxa"/>
              <w:right w:w="28" w:type="dxa"/>
            </w:tcMar>
          </w:tcPr>
          <w:p w:rsidRPr="00BF1A72" w:rsidR="008267F9" w:rsidRDefault="009F46BF" w14:paraId="58EB86EE" w14:textId="77777777">
            <w:pPr>
              <w:pStyle w:val="p-table"/>
              <w:jc w:val="right"/>
              <w:rPr>
                <w:sz w:val="15"/>
                <w:szCs w:val="15"/>
              </w:rPr>
            </w:pPr>
            <w:r w:rsidRPr="00BF1A72">
              <w:rPr>
                <w:b/>
                <w:sz w:val="15"/>
                <w:szCs w:val="15"/>
              </w:rPr>
              <w:t>‒ 76.118</w:t>
            </w:r>
          </w:p>
        </w:tc>
        <w:tc>
          <w:tcPr>
            <w:tcW w:w="760" w:type="dxa"/>
            <w:shd w:val="clear" w:color="auto" w:fill="auto"/>
            <w:tcMar>
              <w:top w:w="22" w:type="dxa"/>
              <w:left w:w="28" w:type="dxa"/>
              <w:bottom w:w="22" w:type="dxa"/>
              <w:right w:w="28" w:type="dxa"/>
            </w:tcMar>
          </w:tcPr>
          <w:p w:rsidRPr="00BF1A72" w:rsidR="008267F9" w:rsidRDefault="009F46BF" w14:paraId="5EA444BB" w14:textId="77777777">
            <w:pPr>
              <w:pStyle w:val="p-table"/>
              <w:jc w:val="right"/>
              <w:rPr>
                <w:sz w:val="15"/>
                <w:szCs w:val="15"/>
              </w:rPr>
            </w:pPr>
            <w:r w:rsidRPr="00BF1A72">
              <w:rPr>
                <w:b/>
                <w:sz w:val="15"/>
                <w:szCs w:val="15"/>
              </w:rPr>
              <w:t>‒ 59.047</w:t>
            </w:r>
          </w:p>
        </w:tc>
        <w:tc>
          <w:tcPr>
            <w:tcW w:w="750" w:type="dxa"/>
            <w:shd w:val="clear" w:color="auto" w:fill="auto"/>
            <w:tcMar>
              <w:top w:w="22" w:type="dxa"/>
              <w:left w:w="28" w:type="dxa"/>
              <w:bottom w:w="22" w:type="dxa"/>
              <w:right w:w="28" w:type="dxa"/>
            </w:tcMar>
          </w:tcPr>
          <w:p w:rsidRPr="00BF1A72" w:rsidR="008267F9" w:rsidRDefault="009F46BF" w14:paraId="5EEDA5D4" w14:textId="77777777">
            <w:pPr>
              <w:pStyle w:val="p-table"/>
              <w:jc w:val="right"/>
              <w:rPr>
                <w:sz w:val="15"/>
                <w:szCs w:val="15"/>
              </w:rPr>
            </w:pPr>
            <w:r w:rsidRPr="00BF1A72">
              <w:rPr>
                <w:b/>
                <w:sz w:val="15"/>
                <w:szCs w:val="15"/>
              </w:rPr>
              <w:t>‒ 96.306</w:t>
            </w:r>
          </w:p>
        </w:tc>
        <w:tc>
          <w:tcPr>
            <w:tcW w:w="770" w:type="dxa"/>
            <w:shd w:val="clear" w:color="auto" w:fill="auto"/>
            <w:tcMar>
              <w:top w:w="22" w:type="dxa"/>
              <w:left w:w="28" w:type="dxa"/>
              <w:bottom w:w="22" w:type="dxa"/>
              <w:right w:w="28" w:type="dxa"/>
            </w:tcMar>
          </w:tcPr>
          <w:p w:rsidRPr="00BF1A72" w:rsidR="008267F9" w:rsidRDefault="009F46BF" w14:paraId="5DFFA56F" w14:textId="77777777">
            <w:pPr>
              <w:pStyle w:val="p-table"/>
              <w:jc w:val="right"/>
              <w:rPr>
                <w:sz w:val="15"/>
                <w:szCs w:val="15"/>
              </w:rPr>
            </w:pPr>
            <w:r w:rsidRPr="00BF1A72">
              <w:rPr>
                <w:b/>
                <w:sz w:val="15"/>
                <w:szCs w:val="15"/>
              </w:rPr>
              <w:t>‒ 132.489</w:t>
            </w:r>
          </w:p>
        </w:tc>
        <w:tc>
          <w:tcPr>
            <w:tcW w:w="809" w:type="dxa"/>
            <w:shd w:val="clear" w:color="auto" w:fill="auto"/>
            <w:tcMar>
              <w:top w:w="22" w:type="dxa"/>
              <w:left w:w="28" w:type="dxa"/>
              <w:bottom w:w="22" w:type="dxa"/>
              <w:right w:w="28" w:type="dxa"/>
            </w:tcMar>
          </w:tcPr>
          <w:p w:rsidRPr="00BF1A72" w:rsidR="008267F9" w:rsidRDefault="009F46BF" w14:paraId="337A70FC" w14:textId="77777777">
            <w:pPr>
              <w:pStyle w:val="p-table"/>
              <w:jc w:val="right"/>
              <w:rPr>
                <w:sz w:val="15"/>
                <w:szCs w:val="15"/>
              </w:rPr>
            </w:pPr>
            <w:r w:rsidRPr="00BF1A72">
              <w:rPr>
                <w:b/>
                <w:sz w:val="15"/>
                <w:szCs w:val="15"/>
              </w:rPr>
              <w:t>2.431</w:t>
            </w:r>
          </w:p>
        </w:tc>
      </w:tr>
      <w:tr w:rsidRPr="00BF1A72" w:rsidR="008267F9" w:rsidTr="00DB52F5" w14:paraId="05E3FE6D" w14:textId="77777777">
        <w:trPr>
          <w:gridAfter w:val="1"/>
          <w:wAfter w:w="7" w:type="dxa"/>
          <w:trHeight w:val="214"/>
        </w:trPr>
        <w:tc>
          <w:tcPr>
            <w:tcW w:w="394" w:type="dxa"/>
            <w:tcBorders>
              <w:bottom w:val="single" w:color="009EE0" w:sz="2" w:space="0"/>
            </w:tcBorders>
            <w:shd w:val="clear" w:color="auto" w:fill="auto"/>
            <w:tcMar>
              <w:top w:w="22" w:type="dxa"/>
              <w:bottom w:w="22" w:type="dxa"/>
              <w:right w:w="28" w:type="dxa"/>
            </w:tcMar>
          </w:tcPr>
          <w:p w:rsidRPr="00BF1A72" w:rsidR="008267F9" w:rsidRDefault="008267F9" w14:paraId="5FE95D46" w14:textId="77777777">
            <w:pPr>
              <w:pStyle w:val="p-table"/>
              <w:rPr>
                <w:sz w:val="15"/>
                <w:szCs w:val="15"/>
              </w:rPr>
            </w:pPr>
          </w:p>
        </w:tc>
        <w:tc>
          <w:tcPr>
            <w:tcW w:w="1134"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6AC27C4"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657E3BCE" w14:textId="77777777">
            <w:pPr>
              <w:pStyle w:val="p-table"/>
              <w:rPr>
                <w:sz w:val="15"/>
                <w:szCs w:val="15"/>
              </w:rPr>
            </w:pPr>
          </w:p>
        </w:tc>
        <w:tc>
          <w:tcPr>
            <w:tcW w:w="879"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6C9311E" w14:textId="77777777">
            <w:pPr>
              <w:pStyle w:val="p-table"/>
              <w:rPr>
                <w:sz w:val="15"/>
                <w:szCs w:val="15"/>
              </w:rPr>
            </w:pPr>
          </w:p>
        </w:tc>
        <w:tc>
          <w:tcPr>
            <w:tcW w:w="868"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F6E1939" w14:textId="77777777">
            <w:pPr>
              <w:pStyle w:val="p-table"/>
              <w:rPr>
                <w:sz w:val="15"/>
                <w:szCs w:val="15"/>
              </w:rPr>
            </w:pPr>
          </w:p>
        </w:tc>
        <w:tc>
          <w:tcPr>
            <w:tcW w:w="1006"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DCA8AEF" w14:textId="77777777">
            <w:pPr>
              <w:pStyle w:val="p-table"/>
              <w:rPr>
                <w:sz w:val="15"/>
                <w:szCs w:val="15"/>
              </w:rPr>
            </w:pPr>
          </w:p>
        </w:tc>
        <w:tc>
          <w:tcPr>
            <w:tcW w:w="977"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E40A386"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0CE4E6F"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5A3AA73" w14:textId="77777777">
            <w:pPr>
              <w:pStyle w:val="p-table"/>
              <w:rPr>
                <w:sz w:val="15"/>
                <w:szCs w:val="15"/>
              </w:rPr>
            </w:pPr>
          </w:p>
        </w:tc>
        <w:tc>
          <w:tcPr>
            <w:tcW w:w="75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2CEEB7A" w14:textId="77777777">
            <w:pPr>
              <w:pStyle w:val="p-table"/>
              <w:rPr>
                <w:sz w:val="15"/>
                <w:szCs w:val="15"/>
              </w:rPr>
            </w:pPr>
          </w:p>
        </w:tc>
        <w:tc>
          <w:tcPr>
            <w:tcW w:w="77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72C57CC" w14:textId="77777777">
            <w:pPr>
              <w:pStyle w:val="p-table"/>
              <w:rPr>
                <w:sz w:val="15"/>
                <w:szCs w:val="15"/>
              </w:rPr>
            </w:pPr>
          </w:p>
        </w:tc>
        <w:tc>
          <w:tcPr>
            <w:tcW w:w="809"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B311AF5" w14:textId="77777777">
            <w:pPr>
              <w:pStyle w:val="p-table"/>
              <w:rPr>
                <w:sz w:val="15"/>
                <w:szCs w:val="15"/>
              </w:rPr>
            </w:pPr>
          </w:p>
        </w:tc>
      </w:tr>
      <w:tr w:rsidRPr="00BF1A72" w:rsidR="008267F9" w:rsidTr="00DB52F5" w14:paraId="025C625F" w14:textId="77777777">
        <w:trPr>
          <w:gridAfter w:val="1"/>
          <w:wAfter w:w="7" w:type="dxa"/>
          <w:trHeight w:val="413"/>
        </w:trPr>
        <w:tc>
          <w:tcPr>
            <w:tcW w:w="394" w:type="dxa"/>
            <w:shd w:val="clear" w:color="auto" w:fill="auto"/>
            <w:tcMar>
              <w:top w:w="22" w:type="dxa"/>
              <w:bottom w:w="22" w:type="dxa"/>
              <w:right w:w="28" w:type="dxa"/>
            </w:tcMar>
          </w:tcPr>
          <w:p w:rsidRPr="00BF1A72" w:rsidR="008267F9" w:rsidRDefault="008267F9" w14:paraId="16A451C6" w14:textId="77777777">
            <w:pPr>
              <w:pStyle w:val="p-table"/>
              <w:rPr>
                <w:sz w:val="15"/>
                <w:szCs w:val="15"/>
              </w:rPr>
            </w:pPr>
          </w:p>
        </w:tc>
        <w:tc>
          <w:tcPr>
            <w:tcW w:w="1134" w:type="dxa"/>
            <w:shd w:val="clear" w:color="auto" w:fill="auto"/>
            <w:tcMar>
              <w:top w:w="22" w:type="dxa"/>
              <w:left w:w="28" w:type="dxa"/>
              <w:bottom w:w="22" w:type="dxa"/>
              <w:right w:w="28" w:type="dxa"/>
            </w:tcMar>
          </w:tcPr>
          <w:p w:rsidRPr="00BF1A72" w:rsidR="008267F9" w:rsidRDefault="009F46BF" w14:paraId="38E1D8EB" w14:textId="77777777">
            <w:pPr>
              <w:pStyle w:val="p-table"/>
              <w:rPr>
                <w:sz w:val="15"/>
                <w:szCs w:val="15"/>
              </w:rPr>
            </w:pPr>
            <w:r w:rsidRPr="00BF1A72">
              <w:rPr>
                <w:b/>
                <w:sz w:val="15"/>
                <w:szCs w:val="15"/>
              </w:rPr>
              <w:t>Uitgaven</w:t>
            </w:r>
          </w:p>
        </w:tc>
        <w:tc>
          <w:tcPr>
            <w:tcW w:w="760" w:type="dxa"/>
            <w:shd w:val="clear" w:color="auto" w:fill="auto"/>
            <w:tcMar>
              <w:top w:w="22" w:type="dxa"/>
              <w:left w:w="28" w:type="dxa"/>
              <w:bottom w:w="22" w:type="dxa"/>
              <w:right w:w="28" w:type="dxa"/>
            </w:tcMar>
          </w:tcPr>
          <w:p w:rsidRPr="00BF1A72" w:rsidR="008267F9" w:rsidRDefault="009F46BF" w14:paraId="4B4B8DDB" w14:textId="77777777">
            <w:pPr>
              <w:pStyle w:val="p-table"/>
              <w:jc w:val="right"/>
              <w:rPr>
                <w:sz w:val="15"/>
                <w:szCs w:val="15"/>
              </w:rPr>
            </w:pPr>
            <w:r w:rsidRPr="00BF1A72">
              <w:rPr>
                <w:b/>
                <w:sz w:val="15"/>
                <w:szCs w:val="15"/>
              </w:rPr>
              <w:t>9.326</w:t>
            </w:r>
          </w:p>
        </w:tc>
        <w:tc>
          <w:tcPr>
            <w:tcW w:w="879" w:type="dxa"/>
            <w:shd w:val="clear" w:color="auto" w:fill="auto"/>
            <w:tcMar>
              <w:top w:w="22" w:type="dxa"/>
              <w:left w:w="28" w:type="dxa"/>
              <w:bottom w:w="22" w:type="dxa"/>
              <w:right w:w="28" w:type="dxa"/>
            </w:tcMar>
          </w:tcPr>
          <w:p w:rsidRPr="00BF1A72" w:rsidR="008267F9" w:rsidRDefault="009F46BF" w14:paraId="2C8DE646" w14:textId="77777777">
            <w:pPr>
              <w:pStyle w:val="p-table"/>
              <w:jc w:val="right"/>
              <w:rPr>
                <w:sz w:val="15"/>
                <w:szCs w:val="15"/>
              </w:rPr>
            </w:pPr>
            <w:r w:rsidRPr="00BF1A72">
              <w:rPr>
                <w:b/>
                <w:sz w:val="15"/>
                <w:szCs w:val="15"/>
              </w:rPr>
              <w:t>0</w:t>
            </w:r>
          </w:p>
        </w:tc>
        <w:tc>
          <w:tcPr>
            <w:tcW w:w="868" w:type="dxa"/>
            <w:shd w:val="clear" w:color="auto" w:fill="auto"/>
            <w:tcMar>
              <w:top w:w="22" w:type="dxa"/>
              <w:left w:w="28" w:type="dxa"/>
              <w:bottom w:w="22" w:type="dxa"/>
              <w:right w:w="28" w:type="dxa"/>
            </w:tcMar>
          </w:tcPr>
          <w:p w:rsidRPr="00BF1A72" w:rsidR="008267F9" w:rsidRDefault="009F46BF" w14:paraId="5AC7CB7E" w14:textId="77777777">
            <w:pPr>
              <w:pStyle w:val="p-table"/>
              <w:jc w:val="right"/>
              <w:rPr>
                <w:sz w:val="15"/>
                <w:szCs w:val="15"/>
              </w:rPr>
            </w:pPr>
            <w:r w:rsidRPr="00BF1A72">
              <w:rPr>
                <w:b/>
                <w:sz w:val="15"/>
                <w:szCs w:val="15"/>
              </w:rPr>
              <w:t>9.326</w:t>
            </w:r>
          </w:p>
        </w:tc>
        <w:tc>
          <w:tcPr>
            <w:tcW w:w="1006" w:type="dxa"/>
            <w:shd w:val="clear" w:color="auto" w:fill="auto"/>
            <w:tcMar>
              <w:top w:w="22" w:type="dxa"/>
              <w:left w:w="28" w:type="dxa"/>
              <w:bottom w:w="22" w:type="dxa"/>
              <w:right w:w="28" w:type="dxa"/>
            </w:tcMar>
          </w:tcPr>
          <w:p w:rsidRPr="00BF1A72" w:rsidR="008267F9" w:rsidRDefault="009F46BF" w14:paraId="3DD6863A" w14:textId="77777777">
            <w:pPr>
              <w:pStyle w:val="p-table"/>
              <w:jc w:val="right"/>
              <w:rPr>
                <w:sz w:val="15"/>
                <w:szCs w:val="15"/>
              </w:rPr>
            </w:pPr>
            <w:r w:rsidRPr="00BF1A72">
              <w:rPr>
                <w:b/>
                <w:sz w:val="15"/>
                <w:szCs w:val="15"/>
              </w:rPr>
              <w:t>‒ 6.999</w:t>
            </w:r>
          </w:p>
        </w:tc>
        <w:tc>
          <w:tcPr>
            <w:tcW w:w="977" w:type="dxa"/>
            <w:shd w:val="clear" w:color="auto" w:fill="auto"/>
            <w:tcMar>
              <w:top w:w="22" w:type="dxa"/>
              <w:left w:w="28" w:type="dxa"/>
              <w:bottom w:w="22" w:type="dxa"/>
              <w:right w:w="28" w:type="dxa"/>
            </w:tcMar>
          </w:tcPr>
          <w:p w:rsidRPr="00BF1A72" w:rsidR="008267F9" w:rsidRDefault="009F46BF" w14:paraId="69E836A9" w14:textId="77777777">
            <w:pPr>
              <w:pStyle w:val="p-table"/>
              <w:jc w:val="right"/>
              <w:rPr>
                <w:sz w:val="15"/>
                <w:szCs w:val="15"/>
              </w:rPr>
            </w:pPr>
            <w:r w:rsidRPr="00BF1A72">
              <w:rPr>
                <w:b/>
                <w:sz w:val="15"/>
                <w:szCs w:val="15"/>
              </w:rPr>
              <w:t>2.327</w:t>
            </w:r>
          </w:p>
        </w:tc>
        <w:tc>
          <w:tcPr>
            <w:tcW w:w="760" w:type="dxa"/>
            <w:shd w:val="clear" w:color="auto" w:fill="auto"/>
            <w:tcMar>
              <w:top w:w="22" w:type="dxa"/>
              <w:left w:w="28" w:type="dxa"/>
              <w:bottom w:w="22" w:type="dxa"/>
              <w:right w:w="28" w:type="dxa"/>
            </w:tcMar>
          </w:tcPr>
          <w:p w:rsidRPr="00BF1A72" w:rsidR="008267F9" w:rsidRDefault="009F46BF" w14:paraId="0C85D833" w14:textId="77777777">
            <w:pPr>
              <w:pStyle w:val="p-table"/>
              <w:jc w:val="right"/>
              <w:rPr>
                <w:sz w:val="15"/>
                <w:szCs w:val="15"/>
              </w:rPr>
            </w:pPr>
            <w:r w:rsidRPr="00BF1A72">
              <w:rPr>
                <w:b/>
                <w:sz w:val="15"/>
                <w:szCs w:val="15"/>
              </w:rPr>
              <w:t>‒ 76.118</w:t>
            </w:r>
          </w:p>
        </w:tc>
        <w:tc>
          <w:tcPr>
            <w:tcW w:w="760" w:type="dxa"/>
            <w:shd w:val="clear" w:color="auto" w:fill="auto"/>
            <w:tcMar>
              <w:top w:w="22" w:type="dxa"/>
              <w:left w:w="28" w:type="dxa"/>
              <w:bottom w:w="22" w:type="dxa"/>
              <w:right w:w="28" w:type="dxa"/>
            </w:tcMar>
          </w:tcPr>
          <w:p w:rsidRPr="00BF1A72" w:rsidR="008267F9" w:rsidRDefault="009F46BF" w14:paraId="05C3D819" w14:textId="77777777">
            <w:pPr>
              <w:pStyle w:val="p-table"/>
              <w:jc w:val="right"/>
              <w:rPr>
                <w:sz w:val="15"/>
                <w:szCs w:val="15"/>
              </w:rPr>
            </w:pPr>
            <w:r w:rsidRPr="00BF1A72">
              <w:rPr>
                <w:b/>
                <w:sz w:val="15"/>
                <w:szCs w:val="15"/>
              </w:rPr>
              <w:t>‒ 59.047</w:t>
            </w:r>
          </w:p>
        </w:tc>
        <w:tc>
          <w:tcPr>
            <w:tcW w:w="750" w:type="dxa"/>
            <w:shd w:val="clear" w:color="auto" w:fill="auto"/>
            <w:tcMar>
              <w:top w:w="22" w:type="dxa"/>
              <w:left w:w="28" w:type="dxa"/>
              <w:bottom w:w="22" w:type="dxa"/>
              <w:right w:w="28" w:type="dxa"/>
            </w:tcMar>
          </w:tcPr>
          <w:p w:rsidRPr="00BF1A72" w:rsidR="008267F9" w:rsidRDefault="009F46BF" w14:paraId="4545FA11" w14:textId="77777777">
            <w:pPr>
              <w:pStyle w:val="p-table"/>
              <w:jc w:val="right"/>
              <w:rPr>
                <w:sz w:val="15"/>
                <w:szCs w:val="15"/>
              </w:rPr>
            </w:pPr>
            <w:r w:rsidRPr="00BF1A72">
              <w:rPr>
                <w:b/>
                <w:sz w:val="15"/>
                <w:szCs w:val="15"/>
              </w:rPr>
              <w:t>‒ 96.306</w:t>
            </w:r>
          </w:p>
        </w:tc>
        <w:tc>
          <w:tcPr>
            <w:tcW w:w="770" w:type="dxa"/>
            <w:shd w:val="clear" w:color="auto" w:fill="auto"/>
            <w:tcMar>
              <w:top w:w="22" w:type="dxa"/>
              <w:left w:w="28" w:type="dxa"/>
              <w:bottom w:w="22" w:type="dxa"/>
              <w:right w:w="28" w:type="dxa"/>
            </w:tcMar>
          </w:tcPr>
          <w:p w:rsidRPr="00BF1A72" w:rsidR="008267F9" w:rsidRDefault="009F46BF" w14:paraId="289746DA" w14:textId="77777777">
            <w:pPr>
              <w:pStyle w:val="p-table"/>
              <w:jc w:val="right"/>
              <w:rPr>
                <w:sz w:val="15"/>
                <w:szCs w:val="15"/>
              </w:rPr>
            </w:pPr>
            <w:r w:rsidRPr="00BF1A72">
              <w:rPr>
                <w:b/>
                <w:sz w:val="15"/>
                <w:szCs w:val="15"/>
              </w:rPr>
              <w:t>‒ 132.489</w:t>
            </w:r>
          </w:p>
        </w:tc>
        <w:tc>
          <w:tcPr>
            <w:tcW w:w="809" w:type="dxa"/>
            <w:shd w:val="clear" w:color="auto" w:fill="auto"/>
            <w:tcMar>
              <w:top w:w="22" w:type="dxa"/>
              <w:left w:w="28" w:type="dxa"/>
              <w:bottom w:w="22" w:type="dxa"/>
              <w:right w:w="28" w:type="dxa"/>
            </w:tcMar>
          </w:tcPr>
          <w:p w:rsidRPr="00BF1A72" w:rsidR="008267F9" w:rsidRDefault="009F46BF" w14:paraId="4E85E985" w14:textId="77777777">
            <w:pPr>
              <w:pStyle w:val="p-table"/>
              <w:jc w:val="right"/>
              <w:rPr>
                <w:sz w:val="15"/>
                <w:szCs w:val="15"/>
              </w:rPr>
            </w:pPr>
            <w:r w:rsidRPr="00BF1A72">
              <w:rPr>
                <w:b/>
                <w:sz w:val="15"/>
                <w:szCs w:val="15"/>
              </w:rPr>
              <w:t>2.431</w:t>
            </w:r>
          </w:p>
        </w:tc>
      </w:tr>
      <w:tr w:rsidRPr="00BF1A72" w:rsidR="008267F9" w:rsidTr="00DB52F5" w14:paraId="62FA409C" w14:textId="77777777">
        <w:trPr>
          <w:gridAfter w:val="1"/>
          <w:wAfter w:w="7" w:type="dxa"/>
          <w:trHeight w:val="214"/>
        </w:trPr>
        <w:tc>
          <w:tcPr>
            <w:tcW w:w="394" w:type="dxa"/>
            <w:tcBorders>
              <w:bottom w:val="single" w:color="009EE0" w:sz="2" w:space="0"/>
            </w:tcBorders>
            <w:shd w:val="clear" w:color="auto" w:fill="auto"/>
            <w:tcMar>
              <w:top w:w="22" w:type="dxa"/>
              <w:bottom w:w="22" w:type="dxa"/>
              <w:right w:w="28" w:type="dxa"/>
            </w:tcMar>
          </w:tcPr>
          <w:p w:rsidRPr="00BF1A72" w:rsidR="008267F9" w:rsidRDefault="008267F9" w14:paraId="2D367BD4" w14:textId="77777777">
            <w:pPr>
              <w:pStyle w:val="p-table"/>
              <w:rPr>
                <w:sz w:val="15"/>
                <w:szCs w:val="15"/>
              </w:rPr>
            </w:pPr>
          </w:p>
        </w:tc>
        <w:tc>
          <w:tcPr>
            <w:tcW w:w="1134"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E393908"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44D9730" w14:textId="77777777">
            <w:pPr>
              <w:pStyle w:val="p-table"/>
              <w:rPr>
                <w:sz w:val="15"/>
                <w:szCs w:val="15"/>
              </w:rPr>
            </w:pPr>
          </w:p>
        </w:tc>
        <w:tc>
          <w:tcPr>
            <w:tcW w:w="879"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FADD783" w14:textId="77777777">
            <w:pPr>
              <w:pStyle w:val="p-table"/>
              <w:rPr>
                <w:sz w:val="15"/>
                <w:szCs w:val="15"/>
              </w:rPr>
            </w:pPr>
          </w:p>
        </w:tc>
        <w:tc>
          <w:tcPr>
            <w:tcW w:w="868"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B31BCF1" w14:textId="77777777">
            <w:pPr>
              <w:pStyle w:val="p-table"/>
              <w:rPr>
                <w:sz w:val="15"/>
                <w:szCs w:val="15"/>
              </w:rPr>
            </w:pPr>
          </w:p>
        </w:tc>
        <w:tc>
          <w:tcPr>
            <w:tcW w:w="1006"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E2A493C" w14:textId="77777777">
            <w:pPr>
              <w:pStyle w:val="p-table"/>
              <w:rPr>
                <w:sz w:val="15"/>
                <w:szCs w:val="15"/>
              </w:rPr>
            </w:pPr>
          </w:p>
        </w:tc>
        <w:tc>
          <w:tcPr>
            <w:tcW w:w="977"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7485AEA"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DD48DDD"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E531C5F" w14:textId="77777777">
            <w:pPr>
              <w:pStyle w:val="p-table"/>
              <w:rPr>
                <w:sz w:val="15"/>
                <w:szCs w:val="15"/>
              </w:rPr>
            </w:pPr>
          </w:p>
        </w:tc>
        <w:tc>
          <w:tcPr>
            <w:tcW w:w="75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5742E1E" w14:textId="77777777">
            <w:pPr>
              <w:pStyle w:val="p-table"/>
              <w:rPr>
                <w:sz w:val="15"/>
                <w:szCs w:val="15"/>
              </w:rPr>
            </w:pPr>
          </w:p>
        </w:tc>
        <w:tc>
          <w:tcPr>
            <w:tcW w:w="77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51A2B4A" w14:textId="77777777">
            <w:pPr>
              <w:pStyle w:val="p-table"/>
              <w:rPr>
                <w:sz w:val="15"/>
                <w:szCs w:val="15"/>
              </w:rPr>
            </w:pPr>
          </w:p>
        </w:tc>
        <w:tc>
          <w:tcPr>
            <w:tcW w:w="809"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7FB690F" w14:textId="77777777">
            <w:pPr>
              <w:pStyle w:val="p-table"/>
              <w:rPr>
                <w:sz w:val="15"/>
                <w:szCs w:val="15"/>
              </w:rPr>
            </w:pPr>
          </w:p>
        </w:tc>
      </w:tr>
      <w:tr w:rsidRPr="00BF1A72" w:rsidR="008267F9" w:rsidTr="00DB52F5" w14:paraId="4564094C" w14:textId="77777777">
        <w:trPr>
          <w:gridAfter w:val="1"/>
          <w:wAfter w:w="7" w:type="dxa"/>
          <w:trHeight w:val="413"/>
        </w:trPr>
        <w:tc>
          <w:tcPr>
            <w:tcW w:w="394" w:type="dxa"/>
            <w:shd w:val="clear" w:color="auto" w:fill="auto"/>
            <w:tcMar>
              <w:top w:w="22" w:type="dxa"/>
              <w:bottom w:w="22" w:type="dxa"/>
              <w:right w:w="28" w:type="dxa"/>
            </w:tcMar>
          </w:tcPr>
          <w:p w:rsidRPr="00BF1A72" w:rsidR="008267F9" w:rsidRDefault="009F46BF" w14:paraId="358D8A8C" w14:textId="77777777">
            <w:pPr>
              <w:pStyle w:val="p-table"/>
              <w:rPr>
                <w:sz w:val="15"/>
                <w:szCs w:val="15"/>
              </w:rPr>
            </w:pPr>
            <w:r w:rsidRPr="00BF1A72">
              <w:rPr>
                <w:b/>
                <w:sz w:val="15"/>
                <w:szCs w:val="15"/>
              </w:rPr>
              <w:t>6.1</w:t>
            </w:r>
          </w:p>
        </w:tc>
        <w:tc>
          <w:tcPr>
            <w:tcW w:w="1134" w:type="dxa"/>
            <w:shd w:val="clear" w:color="auto" w:fill="auto"/>
            <w:tcMar>
              <w:top w:w="22" w:type="dxa"/>
              <w:left w:w="28" w:type="dxa"/>
              <w:bottom w:w="22" w:type="dxa"/>
              <w:right w:w="28" w:type="dxa"/>
            </w:tcMar>
          </w:tcPr>
          <w:p w:rsidRPr="00BF1A72" w:rsidR="008267F9" w:rsidRDefault="009F46BF" w14:paraId="1208E997" w14:textId="77777777">
            <w:pPr>
              <w:pStyle w:val="p-table"/>
              <w:rPr>
                <w:sz w:val="15"/>
                <w:szCs w:val="15"/>
              </w:rPr>
            </w:pPr>
            <w:r w:rsidRPr="00BF1A72">
              <w:rPr>
                <w:b/>
                <w:sz w:val="15"/>
                <w:szCs w:val="15"/>
              </w:rPr>
              <w:t>Nog onverdeeld (HGIS)</w:t>
            </w:r>
          </w:p>
        </w:tc>
        <w:tc>
          <w:tcPr>
            <w:tcW w:w="760" w:type="dxa"/>
            <w:shd w:val="clear" w:color="auto" w:fill="auto"/>
            <w:tcMar>
              <w:top w:w="22" w:type="dxa"/>
              <w:left w:w="28" w:type="dxa"/>
              <w:bottom w:w="22" w:type="dxa"/>
              <w:right w:w="28" w:type="dxa"/>
            </w:tcMar>
          </w:tcPr>
          <w:p w:rsidRPr="00BF1A72" w:rsidR="008267F9" w:rsidRDefault="009F46BF" w14:paraId="7AF5F954" w14:textId="77777777">
            <w:pPr>
              <w:pStyle w:val="p-table"/>
              <w:jc w:val="right"/>
              <w:rPr>
                <w:sz w:val="15"/>
                <w:szCs w:val="15"/>
              </w:rPr>
            </w:pPr>
            <w:r w:rsidRPr="00BF1A72">
              <w:rPr>
                <w:b/>
                <w:sz w:val="15"/>
                <w:szCs w:val="15"/>
              </w:rPr>
              <w:t>9.326</w:t>
            </w:r>
          </w:p>
        </w:tc>
        <w:tc>
          <w:tcPr>
            <w:tcW w:w="879" w:type="dxa"/>
            <w:shd w:val="clear" w:color="auto" w:fill="auto"/>
            <w:tcMar>
              <w:top w:w="22" w:type="dxa"/>
              <w:left w:w="28" w:type="dxa"/>
              <w:bottom w:w="22" w:type="dxa"/>
              <w:right w:w="28" w:type="dxa"/>
            </w:tcMar>
          </w:tcPr>
          <w:p w:rsidRPr="00BF1A72" w:rsidR="008267F9" w:rsidRDefault="009F46BF" w14:paraId="496B038D" w14:textId="77777777">
            <w:pPr>
              <w:pStyle w:val="p-table"/>
              <w:jc w:val="right"/>
              <w:rPr>
                <w:sz w:val="15"/>
                <w:szCs w:val="15"/>
              </w:rPr>
            </w:pPr>
            <w:r w:rsidRPr="00BF1A72">
              <w:rPr>
                <w:b/>
                <w:sz w:val="15"/>
                <w:szCs w:val="15"/>
              </w:rPr>
              <w:t>0</w:t>
            </w:r>
          </w:p>
        </w:tc>
        <w:tc>
          <w:tcPr>
            <w:tcW w:w="868" w:type="dxa"/>
            <w:shd w:val="clear" w:color="auto" w:fill="auto"/>
            <w:tcMar>
              <w:top w:w="22" w:type="dxa"/>
              <w:left w:w="28" w:type="dxa"/>
              <w:bottom w:w="22" w:type="dxa"/>
              <w:right w:w="28" w:type="dxa"/>
            </w:tcMar>
          </w:tcPr>
          <w:p w:rsidRPr="00BF1A72" w:rsidR="008267F9" w:rsidRDefault="009F46BF" w14:paraId="297411C3" w14:textId="77777777">
            <w:pPr>
              <w:pStyle w:val="p-table"/>
              <w:jc w:val="right"/>
              <w:rPr>
                <w:sz w:val="15"/>
                <w:szCs w:val="15"/>
              </w:rPr>
            </w:pPr>
            <w:r w:rsidRPr="00BF1A72">
              <w:rPr>
                <w:b/>
                <w:sz w:val="15"/>
                <w:szCs w:val="15"/>
              </w:rPr>
              <w:t>9.326</w:t>
            </w:r>
          </w:p>
        </w:tc>
        <w:tc>
          <w:tcPr>
            <w:tcW w:w="1006" w:type="dxa"/>
            <w:shd w:val="clear" w:color="auto" w:fill="auto"/>
            <w:tcMar>
              <w:top w:w="22" w:type="dxa"/>
              <w:left w:w="28" w:type="dxa"/>
              <w:bottom w:w="22" w:type="dxa"/>
              <w:right w:w="28" w:type="dxa"/>
            </w:tcMar>
          </w:tcPr>
          <w:p w:rsidRPr="00BF1A72" w:rsidR="008267F9" w:rsidRDefault="009F46BF" w14:paraId="64DA4200" w14:textId="77777777">
            <w:pPr>
              <w:pStyle w:val="p-table"/>
              <w:jc w:val="right"/>
              <w:rPr>
                <w:sz w:val="15"/>
                <w:szCs w:val="15"/>
              </w:rPr>
            </w:pPr>
            <w:r w:rsidRPr="00BF1A72">
              <w:rPr>
                <w:b/>
                <w:sz w:val="15"/>
                <w:szCs w:val="15"/>
              </w:rPr>
              <w:t>‒ 6.999</w:t>
            </w:r>
          </w:p>
        </w:tc>
        <w:tc>
          <w:tcPr>
            <w:tcW w:w="977" w:type="dxa"/>
            <w:shd w:val="clear" w:color="auto" w:fill="auto"/>
            <w:tcMar>
              <w:top w:w="22" w:type="dxa"/>
              <w:left w:w="28" w:type="dxa"/>
              <w:bottom w:w="22" w:type="dxa"/>
              <w:right w:w="28" w:type="dxa"/>
            </w:tcMar>
          </w:tcPr>
          <w:p w:rsidRPr="00BF1A72" w:rsidR="008267F9" w:rsidRDefault="009F46BF" w14:paraId="2422E3E0" w14:textId="77777777">
            <w:pPr>
              <w:pStyle w:val="p-table"/>
              <w:jc w:val="right"/>
              <w:rPr>
                <w:sz w:val="15"/>
                <w:szCs w:val="15"/>
              </w:rPr>
            </w:pPr>
            <w:r w:rsidRPr="00BF1A72">
              <w:rPr>
                <w:b/>
                <w:sz w:val="15"/>
                <w:szCs w:val="15"/>
              </w:rPr>
              <w:t>2.327</w:t>
            </w:r>
          </w:p>
        </w:tc>
        <w:tc>
          <w:tcPr>
            <w:tcW w:w="760" w:type="dxa"/>
            <w:shd w:val="clear" w:color="auto" w:fill="auto"/>
            <w:tcMar>
              <w:top w:w="22" w:type="dxa"/>
              <w:left w:w="28" w:type="dxa"/>
              <w:bottom w:w="22" w:type="dxa"/>
              <w:right w:w="28" w:type="dxa"/>
            </w:tcMar>
          </w:tcPr>
          <w:p w:rsidRPr="00BF1A72" w:rsidR="008267F9" w:rsidRDefault="009F46BF" w14:paraId="698CD519" w14:textId="77777777">
            <w:pPr>
              <w:pStyle w:val="p-table"/>
              <w:jc w:val="right"/>
              <w:rPr>
                <w:sz w:val="15"/>
                <w:szCs w:val="15"/>
              </w:rPr>
            </w:pPr>
            <w:r w:rsidRPr="00BF1A72">
              <w:rPr>
                <w:b/>
                <w:sz w:val="15"/>
                <w:szCs w:val="15"/>
              </w:rPr>
              <w:t>‒ 76.118</w:t>
            </w:r>
          </w:p>
        </w:tc>
        <w:tc>
          <w:tcPr>
            <w:tcW w:w="760" w:type="dxa"/>
            <w:shd w:val="clear" w:color="auto" w:fill="auto"/>
            <w:tcMar>
              <w:top w:w="22" w:type="dxa"/>
              <w:left w:w="28" w:type="dxa"/>
              <w:bottom w:w="22" w:type="dxa"/>
              <w:right w:w="28" w:type="dxa"/>
            </w:tcMar>
          </w:tcPr>
          <w:p w:rsidRPr="00BF1A72" w:rsidR="008267F9" w:rsidRDefault="009F46BF" w14:paraId="5AD82048" w14:textId="77777777">
            <w:pPr>
              <w:pStyle w:val="p-table"/>
              <w:jc w:val="right"/>
              <w:rPr>
                <w:sz w:val="15"/>
                <w:szCs w:val="15"/>
              </w:rPr>
            </w:pPr>
            <w:r w:rsidRPr="00BF1A72">
              <w:rPr>
                <w:b/>
                <w:sz w:val="15"/>
                <w:szCs w:val="15"/>
              </w:rPr>
              <w:t>‒ 59.047</w:t>
            </w:r>
          </w:p>
        </w:tc>
        <w:tc>
          <w:tcPr>
            <w:tcW w:w="750" w:type="dxa"/>
            <w:shd w:val="clear" w:color="auto" w:fill="auto"/>
            <w:tcMar>
              <w:top w:w="22" w:type="dxa"/>
              <w:left w:w="28" w:type="dxa"/>
              <w:bottom w:w="22" w:type="dxa"/>
              <w:right w:w="28" w:type="dxa"/>
            </w:tcMar>
          </w:tcPr>
          <w:p w:rsidRPr="00BF1A72" w:rsidR="008267F9" w:rsidRDefault="009F46BF" w14:paraId="305B6231" w14:textId="77777777">
            <w:pPr>
              <w:pStyle w:val="p-table"/>
              <w:jc w:val="right"/>
              <w:rPr>
                <w:sz w:val="15"/>
                <w:szCs w:val="15"/>
              </w:rPr>
            </w:pPr>
            <w:r w:rsidRPr="00BF1A72">
              <w:rPr>
                <w:b/>
                <w:sz w:val="15"/>
                <w:szCs w:val="15"/>
              </w:rPr>
              <w:t>‒ 96.306</w:t>
            </w:r>
          </w:p>
        </w:tc>
        <w:tc>
          <w:tcPr>
            <w:tcW w:w="770" w:type="dxa"/>
            <w:shd w:val="clear" w:color="auto" w:fill="auto"/>
            <w:tcMar>
              <w:top w:w="22" w:type="dxa"/>
              <w:left w:w="28" w:type="dxa"/>
              <w:bottom w:w="22" w:type="dxa"/>
              <w:right w:w="28" w:type="dxa"/>
            </w:tcMar>
          </w:tcPr>
          <w:p w:rsidRPr="00BF1A72" w:rsidR="008267F9" w:rsidRDefault="009F46BF" w14:paraId="3CD2CB31" w14:textId="77777777">
            <w:pPr>
              <w:pStyle w:val="p-table"/>
              <w:jc w:val="right"/>
              <w:rPr>
                <w:sz w:val="15"/>
                <w:szCs w:val="15"/>
              </w:rPr>
            </w:pPr>
            <w:r w:rsidRPr="00BF1A72">
              <w:rPr>
                <w:b/>
                <w:sz w:val="15"/>
                <w:szCs w:val="15"/>
              </w:rPr>
              <w:t>‒ 132.489</w:t>
            </w:r>
          </w:p>
        </w:tc>
        <w:tc>
          <w:tcPr>
            <w:tcW w:w="809" w:type="dxa"/>
            <w:shd w:val="clear" w:color="auto" w:fill="auto"/>
            <w:tcMar>
              <w:top w:w="22" w:type="dxa"/>
              <w:left w:w="28" w:type="dxa"/>
              <w:bottom w:w="22" w:type="dxa"/>
              <w:right w:w="28" w:type="dxa"/>
            </w:tcMar>
          </w:tcPr>
          <w:p w:rsidRPr="00BF1A72" w:rsidR="008267F9" w:rsidRDefault="009F46BF" w14:paraId="7DC9E506" w14:textId="77777777">
            <w:pPr>
              <w:pStyle w:val="p-table"/>
              <w:jc w:val="right"/>
              <w:rPr>
                <w:sz w:val="15"/>
                <w:szCs w:val="15"/>
              </w:rPr>
            </w:pPr>
            <w:r w:rsidRPr="00BF1A72">
              <w:rPr>
                <w:b/>
                <w:sz w:val="15"/>
                <w:szCs w:val="15"/>
              </w:rPr>
              <w:t>2.431</w:t>
            </w:r>
          </w:p>
        </w:tc>
      </w:tr>
      <w:tr w:rsidRPr="00BF1A72" w:rsidR="008267F9" w:rsidTr="00DB52F5" w14:paraId="26B81847" w14:textId="77777777">
        <w:trPr>
          <w:gridAfter w:val="1"/>
          <w:wAfter w:w="7" w:type="dxa"/>
          <w:trHeight w:val="413"/>
        </w:trPr>
        <w:tc>
          <w:tcPr>
            <w:tcW w:w="394" w:type="dxa"/>
            <w:shd w:val="clear" w:color="auto" w:fill="auto"/>
            <w:tcMar>
              <w:top w:w="22" w:type="dxa"/>
              <w:bottom w:w="22" w:type="dxa"/>
              <w:right w:w="28" w:type="dxa"/>
            </w:tcMar>
          </w:tcPr>
          <w:p w:rsidRPr="00BF1A72" w:rsidR="008267F9" w:rsidRDefault="008267F9" w14:paraId="29C574AA" w14:textId="77777777">
            <w:pPr>
              <w:pStyle w:val="p-table"/>
              <w:rPr>
                <w:sz w:val="15"/>
                <w:szCs w:val="15"/>
              </w:rPr>
            </w:pPr>
          </w:p>
        </w:tc>
        <w:tc>
          <w:tcPr>
            <w:tcW w:w="1134" w:type="dxa"/>
            <w:shd w:val="clear" w:color="auto" w:fill="auto"/>
            <w:tcMar>
              <w:top w:w="22" w:type="dxa"/>
              <w:left w:w="28" w:type="dxa"/>
              <w:bottom w:w="22" w:type="dxa"/>
              <w:right w:w="28" w:type="dxa"/>
            </w:tcMar>
          </w:tcPr>
          <w:p w:rsidRPr="00BF1A72" w:rsidR="008267F9" w:rsidRDefault="009F46BF" w14:paraId="17195F3F" w14:textId="77777777">
            <w:pPr>
              <w:pStyle w:val="p-table"/>
              <w:rPr>
                <w:sz w:val="15"/>
                <w:szCs w:val="15"/>
              </w:rPr>
            </w:pPr>
            <w:r w:rsidRPr="00BF1A72">
              <w:rPr>
                <w:i/>
                <w:sz w:val="15"/>
                <w:szCs w:val="15"/>
              </w:rPr>
              <w:t>Nog onverdeeld (HGIS)</w:t>
            </w:r>
          </w:p>
        </w:tc>
        <w:tc>
          <w:tcPr>
            <w:tcW w:w="760" w:type="dxa"/>
            <w:shd w:val="clear" w:color="auto" w:fill="auto"/>
            <w:tcMar>
              <w:top w:w="22" w:type="dxa"/>
              <w:left w:w="28" w:type="dxa"/>
              <w:bottom w:w="22" w:type="dxa"/>
              <w:right w:w="28" w:type="dxa"/>
            </w:tcMar>
          </w:tcPr>
          <w:p w:rsidRPr="00BF1A72" w:rsidR="008267F9" w:rsidRDefault="009F46BF" w14:paraId="4367C449" w14:textId="77777777">
            <w:pPr>
              <w:pStyle w:val="p-table"/>
              <w:jc w:val="right"/>
              <w:rPr>
                <w:sz w:val="15"/>
                <w:szCs w:val="15"/>
              </w:rPr>
            </w:pPr>
            <w:r w:rsidRPr="00BF1A72">
              <w:rPr>
                <w:i/>
                <w:sz w:val="15"/>
                <w:szCs w:val="15"/>
              </w:rPr>
              <w:t>9.326</w:t>
            </w:r>
          </w:p>
        </w:tc>
        <w:tc>
          <w:tcPr>
            <w:tcW w:w="879" w:type="dxa"/>
            <w:shd w:val="clear" w:color="auto" w:fill="auto"/>
            <w:tcMar>
              <w:top w:w="22" w:type="dxa"/>
              <w:left w:w="28" w:type="dxa"/>
              <w:bottom w:w="22" w:type="dxa"/>
              <w:right w:w="28" w:type="dxa"/>
            </w:tcMar>
          </w:tcPr>
          <w:p w:rsidRPr="00BF1A72" w:rsidR="008267F9" w:rsidRDefault="009F46BF" w14:paraId="7EE1FA89" w14:textId="77777777">
            <w:pPr>
              <w:pStyle w:val="p-table"/>
              <w:jc w:val="right"/>
              <w:rPr>
                <w:sz w:val="15"/>
                <w:szCs w:val="15"/>
              </w:rPr>
            </w:pPr>
            <w:r w:rsidRPr="00BF1A72">
              <w:rPr>
                <w:i/>
                <w:sz w:val="15"/>
                <w:szCs w:val="15"/>
              </w:rPr>
              <w:t>0</w:t>
            </w:r>
          </w:p>
        </w:tc>
        <w:tc>
          <w:tcPr>
            <w:tcW w:w="868" w:type="dxa"/>
            <w:shd w:val="clear" w:color="auto" w:fill="auto"/>
            <w:tcMar>
              <w:top w:w="22" w:type="dxa"/>
              <w:left w:w="28" w:type="dxa"/>
              <w:bottom w:w="22" w:type="dxa"/>
              <w:right w:w="28" w:type="dxa"/>
            </w:tcMar>
          </w:tcPr>
          <w:p w:rsidRPr="00BF1A72" w:rsidR="008267F9" w:rsidRDefault="009F46BF" w14:paraId="3E5547B1" w14:textId="77777777">
            <w:pPr>
              <w:pStyle w:val="p-table"/>
              <w:jc w:val="right"/>
              <w:rPr>
                <w:sz w:val="15"/>
                <w:szCs w:val="15"/>
              </w:rPr>
            </w:pPr>
            <w:r w:rsidRPr="00BF1A72">
              <w:rPr>
                <w:i/>
                <w:sz w:val="15"/>
                <w:szCs w:val="15"/>
              </w:rPr>
              <w:t>9.326</w:t>
            </w:r>
          </w:p>
        </w:tc>
        <w:tc>
          <w:tcPr>
            <w:tcW w:w="1006" w:type="dxa"/>
            <w:shd w:val="clear" w:color="auto" w:fill="auto"/>
            <w:tcMar>
              <w:top w:w="22" w:type="dxa"/>
              <w:left w:w="28" w:type="dxa"/>
              <w:bottom w:w="22" w:type="dxa"/>
              <w:right w:w="28" w:type="dxa"/>
            </w:tcMar>
          </w:tcPr>
          <w:p w:rsidRPr="00BF1A72" w:rsidR="008267F9" w:rsidRDefault="009F46BF" w14:paraId="68AC16C2" w14:textId="77777777">
            <w:pPr>
              <w:pStyle w:val="p-table"/>
              <w:jc w:val="right"/>
              <w:rPr>
                <w:sz w:val="15"/>
                <w:szCs w:val="15"/>
              </w:rPr>
            </w:pPr>
            <w:r w:rsidRPr="00BF1A72">
              <w:rPr>
                <w:i/>
                <w:sz w:val="15"/>
                <w:szCs w:val="15"/>
              </w:rPr>
              <w:t>‒ 6.999</w:t>
            </w:r>
          </w:p>
        </w:tc>
        <w:tc>
          <w:tcPr>
            <w:tcW w:w="977" w:type="dxa"/>
            <w:shd w:val="clear" w:color="auto" w:fill="auto"/>
            <w:tcMar>
              <w:top w:w="22" w:type="dxa"/>
              <w:left w:w="28" w:type="dxa"/>
              <w:bottom w:w="22" w:type="dxa"/>
              <w:right w:w="28" w:type="dxa"/>
            </w:tcMar>
          </w:tcPr>
          <w:p w:rsidRPr="00BF1A72" w:rsidR="008267F9" w:rsidRDefault="009F46BF" w14:paraId="2CF1F8EE" w14:textId="77777777">
            <w:pPr>
              <w:pStyle w:val="p-table"/>
              <w:jc w:val="right"/>
              <w:rPr>
                <w:sz w:val="15"/>
                <w:szCs w:val="15"/>
              </w:rPr>
            </w:pPr>
            <w:r w:rsidRPr="00BF1A72">
              <w:rPr>
                <w:i/>
                <w:sz w:val="15"/>
                <w:szCs w:val="15"/>
              </w:rPr>
              <w:t>2.327</w:t>
            </w:r>
          </w:p>
        </w:tc>
        <w:tc>
          <w:tcPr>
            <w:tcW w:w="760" w:type="dxa"/>
            <w:shd w:val="clear" w:color="auto" w:fill="auto"/>
            <w:tcMar>
              <w:top w:w="22" w:type="dxa"/>
              <w:left w:w="28" w:type="dxa"/>
              <w:bottom w:w="22" w:type="dxa"/>
              <w:right w:w="28" w:type="dxa"/>
            </w:tcMar>
          </w:tcPr>
          <w:p w:rsidRPr="00BF1A72" w:rsidR="008267F9" w:rsidRDefault="009F46BF" w14:paraId="59E77DE1" w14:textId="77777777">
            <w:pPr>
              <w:pStyle w:val="p-table"/>
              <w:jc w:val="right"/>
              <w:rPr>
                <w:sz w:val="15"/>
                <w:szCs w:val="15"/>
              </w:rPr>
            </w:pPr>
            <w:r w:rsidRPr="00BF1A72">
              <w:rPr>
                <w:i/>
                <w:sz w:val="15"/>
                <w:szCs w:val="15"/>
              </w:rPr>
              <w:t>‒ 76.118</w:t>
            </w:r>
          </w:p>
        </w:tc>
        <w:tc>
          <w:tcPr>
            <w:tcW w:w="760" w:type="dxa"/>
            <w:shd w:val="clear" w:color="auto" w:fill="auto"/>
            <w:tcMar>
              <w:top w:w="22" w:type="dxa"/>
              <w:left w:w="28" w:type="dxa"/>
              <w:bottom w:w="22" w:type="dxa"/>
              <w:right w:w="28" w:type="dxa"/>
            </w:tcMar>
          </w:tcPr>
          <w:p w:rsidRPr="00BF1A72" w:rsidR="008267F9" w:rsidRDefault="009F46BF" w14:paraId="20D4FC27" w14:textId="77777777">
            <w:pPr>
              <w:pStyle w:val="p-table"/>
              <w:jc w:val="right"/>
              <w:rPr>
                <w:sz w:val="15"/>
                <w:szCs w:val="15"/>
              </w:rPr>
            </w:pPr>
            <w:r w:rsidRPr="00BF1A72">
              <w:rPr>
                <w:i/>
                <w:sz w:val="15"/>
                <w:szCs w:val="15"/>
              </w:rPr>
              <w:t>‒ 59.047</w:t>
            </w:r>
          </w:p>
        </w:tc>
        <w:tc>
          <w:tcPr>
            <w:tcW w:w="750" w:type="dxa"/>
            <w:shd w:val="clear" w:color="auto" w:fill="auto"/>
            <w:tcMar>
              <w:top w:w="22" w:type="dxa"/>
              <w:left w:w="28" w:type="dxa"/>
              <w:bottom w:w="22" w:type="dxa"/>
              <w:right w:w="28" w:type="dxa"/>
            </w:tcMar>
          </w:tcPr>
          <w:p w:rsidRPr="00BF1A72" w:rsidR="008267F9" w:rsidRDefault="009F46BF" w14:paraId="25DA2EB9" w14:textId="77777777">
            <w:pPr>
              <w:pStyle w:val="p-table"/>
              <w:jc w:val="right"/>
              <w:rPr>
                <w:sz w:val="15"/>
                <w:szCs w:val="15"/>
              </w:rPr>
            </w:pPr>
            <w:r w:rsidRPr="00BF1A72">
              <w:rPr>
                <w:i/>
                <w:sz w:val="15"/>
                <w:szCs w:val="15"/>
              </w:rPr>
              <w:t>‒ 96.306</w:t>
            </w:r>
          </w:p>
        </w:tc>
        <w:tc>
          <w:tcPr>
            <w:tcW w:w="770" w:type="dxa"/>
            <w:shd w:val="clear" w:color="auto" w:fill="auto"/>
            <w:tcMar>
              <w:top w:w="22" w:type="dxa"/>
              <w:left w:w="28" w:type="dxa"/>
              <w:bottom w:w="22" w:type="dxa"/>
              <w:right w:w="28" w:type="dxa"/>
            </w:tcMar>
          </w:tcPr>
          <w:p w:rsidRPr="00BF1A72" w:rsidR="008267F9" w:rsidRDefault="009F46BF" w14:paraId="3E3F3EC8" w14:textId="77777777">
            <w:pPr>
              <w:pStyle w:val="p-table"/>
              <w:jc w:val="right"/>
              <w:rPr>
                <w:sz w:val="15"/>
                <w:szCs w:val="15"/>
              </w:rPr>
            </w:pPr>
            <w:r w:rsidRPr="00BF1A72">
              <w:rPr>
                <w:i/>
                <w:sz w:val="15"/>
                <w:szCs w:val="15"/>
              </w:rPr>
              <w:t>‒ 132.489</w:t>
            </w:r>
          </w:p>
        </w:tc>
        <w:tc>
          <w:tcPr>
            <w:tcW w:w="809" w:type="dxa"/>
            <w:shd w:val="clear" w:color="auto" w:fill="auto"/>
            <w:tcMar>
              <w:top w:w="22" w:type="dxa"/>
              <w:left w:w="28" w:type="dxa"/>
              <w:bottom w:w="22" w:type="dxa"/>
              <w:right w:w="28" w:type="dxa"/>
            </w:tcMar>
          </w:tcPr>
          <w:p w:rsidRPr="00BF1A72" w:rsidR="008267F9" w:rsidRDefault="009F46BF" w14:paraId="1B5854C0" w14:textId="77777777">
            <w:pPr>
              <w:pStyle w:val="p-table"/>
              <w:jc w:val="right"/>
              <w:rPr>
                <w:sz w:val="15"/>
                <w:szCs w:val="15"/>
              </w:rPr>
            </w:pPr>
            <w:r w:rsidRPr="00BF1A72">
              <w:rPr>
                <w:i/>
                <w:sz w:val="15"/>
                <w:szCs w:val="15"/>
              </w:rPr>
              <w:t>2.431</w:t>
            </w:r>
          </w:p>
        </w:tc>
      </w:tr>
      <w:tr w:rsidRPr="00BF1A72" w:rsidR="008267F9" w:rsidTr="00DB52F5" w14:paraId="0371BE2A" w14:textId="77777777">
        <w:trPr>
          <w:gridAfter w:val="1"/>
          <w:wAfter w:w="7" w:type="dxa"/>
          <w:trHeight w:val="413"/>
        </w:trPr>
        <w:tc>
          <w:tcPr>
            <w:tcW w:w="394" w:type="dxa"/>
            <w:shd w:val="clear" w:color="auto" w:fill="auto"/>
            <w:tcMar>
              <w:top w:w="22" w:type="dxa"/>
              <w:bottom w:w="22" w:type="dxa"/>
              <w:right w:w="28" w:type="dxa"/>
            </w:tcMar>
          </w:tcPr>
          <w:p w:rsidRPr="00BF1A72" w:rsidR="008267F9" w:rsidRDefault="008267F9" w14:paraId="7F881D0D" w14:textId="77777777">
            <w:pPr>
              <w:pStyle w:val="p-table"/>
              <w:rPr>
                <w:sz w:val="15"/>
                <w:szCs w:val="15"/>
              </w:rPr>
            </w:pPr>
          </w:p>
        </w:tc>
        <w:tc>
          <w:tcPr>
            <w:tcW w:w="1134" w:type="dxa"/>
            <w:shd w:val="clear" w:color="auto" w:fill="auto"/>
            <w:tcMar>
              <w:top w:w="22" w:type="dxa"/>
              <w:left w:w="28" w:type="dxa"/>
              <w:bottom w:w="22" w:type="dxa"/>
              <w:right w:w="28" w:type="dxa"/>
            </w:tcMar>
          </w:tcPr>
          <w:p w:rsidRPr="00BF1A72" w:rsidR="008267F9" w:rsidRDefault="009F46BF" w14:paraId="23CF83F2" w14:textId="77777777">
            <w:pPr>
              <w:pStyle w:val="p-table"/>
              <w:rPr>
                <w:sz w:val="15"/>
                <w:szCs w:val="15"/>
              </w:rPr>
            </w:pPr>
            <w:r w:rsidRPr="00BF1A72">
              <w:rPr>
                <w:sz w:val="15"/>
                <w:szCs w:val="15"/>
              </w:rPr>
              <w:t>Nog onverdeeld (HGIS)</w:t>
            </w:r>
          </w:p>
        </w:tc>
        <w:tc>
          <w:tcPr>
            <w:tcW w:w="760" w:type="dxa"/>
            <w:shd w:val="clear" w:color="auto" w:fill="auto"/>
            <w:tcMar>
              <w:top w:w="22" w:type="dxa"/>
              <w:left w:w="28" w:type="dxa"/>
              <w:bottom w:w="22" w:type="dxa"/>
              <w:right w:w="28" w:type="dxa"/>
            </w:tcMar>
          </w:tcPr>
          <w:p w:rsidRPr="00BF1A72" w:rsidR="008267F9" w:rsidRDefault="009F46BF" w14:paraId="6B059714" w14:textId="77777777">
            <w:pPr>
              <w:pStyle w:val="p-table"/>
              <w:jc w:val="right"/>
              <w:rPr>
                <w:sz w:val="15"/>
                <w:szCs w:val="15"/>
              </w:rPr>
            </w:pPr>
            <w:r w:rsidRPr="00BF1A72">
              <w:rPr>
                <w:sz w:val="15"/>
                <w:szCs w:val="15"/>
              </w:rPr>
              <w:t>9.326</w:t>
            </w:r>
          </w:p>
        </w:tc>
        <w:tc>
          <w:tcPr>
            <w:tcW w:w="879" w:type="dxa"/>
            <w:shd w:val="clear" w:color="auto" w:fill="auto"/>
            <w:tcMar>
              <w:top w:w="22" w:type="dxa"/>
              <w:left w:w="28" w:type="dxa"/>
              <w:bottom w:w="22" w:type="dxa"/>
              <w:right w:w="28" w:type="dxa"/>
            </w:tcMar>
          </w:tcPr>
          <w:p w:rsidRPr="00BF1A72" w:rsidR="008267F9" w:rsidRDefault="009F46BF" w14:paraId="5081D4FF" w14:textId="77777777">
            <w:pPr>
              <w:pStyle w:val="p-table"/>
              <w:jc w:val="right"/>
              <w:rPr>
                <w:sz w:val="15"/>
                <w:szCs w:val="15"/>
              </w:rPr>
            </w:pPr>
            <w:r w:rsidRPr="00BF1A72">
              <w:rPr>
                <w:sz w:val="15"/>
                <w:szCs w:val="15"/>
              </w:rPr>
              <w:t>0</w:t>
            </w:r>
          </w:p>
        </w:tc>
        <w:tc>
          <w:tcPr>
            <w:tcW w:w="868" w:type="dxa"/>
            <w:shd w:val="clear" w:color="auto" w:fill="auto"/>
            <w:tcMar>
              <w:top w:w="22" w:type="dxa"/>
              <w:left w:w="28" w:type="dxa"/>
              <w:bottom w:w="22" w:type="dxa"/>
              <w:right w:w="28" w:type="dxa"/>
            </w:tcMar>
          </w:tcPr>
          <w:p w:rsidRPr="00BF1A72" w:rsidR="008267F9" w:rsidRDefault="009F46BF" w14:paraId="1FD528DC" w14:textId="77777777">
            <w:pPr>
              <w:pStyle w:val="p-table"/>
              <w:jc w:val="right"/>
              <w:rPr>
                <w:sz w:val="15"/>
                <w:szCs w:val="15"/>
              </w:rPr>
            </w:pPr>
            <w:r w:rsidRPr="00BF1A72">
              <w:rPr>
                <w:sz w:val="15"/>
                <w:szCs w:val="15"/>
              </w:rPr>
              <w:t>9.326</w:t>
            </w:r>
          </w:p>
        </w:tc>
        <w:tc>
          <w:tcPr>
            <w:tcW w:w="1006" w:type="dxa"/>
            <w:shd w:val="clear" w:color="auto" w:fill="auto"/>
            <w:tcMar>
              <w:top w:w="22" w:type="dxa"/>
              <w:left w:w="28" w:type="dxa"/>
              <w:bottom w:w="22" w:type="dxa"/>
              <w:right w:w="28" w:type="dxa"/>
            </w:tcMar>
          </w:tcPr>
          <w:p w:rsidRPr="00BF1A72" w:rsidR="008267F9" w:rsidRDefault="009F46BF" w14:paraId="4F8D3AD1" w14:textId="77777777">
            <w:pPr>
              <w:pStyle w:val="p-table"/>
              <w:jc w:val="right"/>
              <w:rPr>
                <w:sz w:val="15"/>
                <w:szCs w:val="15"/>
              </w:rPr>
            </w:pPr>
            <w:r w:rsidRPr="00BF1A72">
              <w:rPr>
                <w:sz w:val="15"/>
                <w:szCs w:val="15"/>
              </w:rPr>
              <w:t>‒ 6.999</w:t>
            </w:r>
          </w:p>
        </w:tc>
        <w:tc>
          <w:tcPr>
            <w:tcW w:w="977" w:type="dxa"/>
            <w:shd w:val="clear" w:color="auto" w:fill="auto"/>
            <w:tcMar>
              <w:top w:w="22" w:type="dxa"/>
              <w:left w:w="28" w:type="dxa"/>
              <w:bottom w:w="22" w:type="dxa"/>
              <w:right w:w="28" w:type="dxa"/>
            </w:tcMar>
          </w:tcPr>
          <w:p w:rsidRPr="00BF1A72" w:rsidR="008267F9" w:rsidRDefault="009F46BF" w14:paraId="781634EC" w14:textId="77777777">
            <w:pPr>
              <w:pStyle w:val="p-table"/>
              <w:jc w:val="right"/>
              <w:rPr>
                <w:sz w:val="15"/>
                <w:szCs w:val="15"/>
              </w:rPr>
            </w:pPr>
            <w:r w:rsidRPr="00BF1A72">
              <w:rPr>
                <w:sz w:val="15"/>
                <w:szCs w:val="15"/>
              </w:rPr>
              <w:t>2.327</w:t>
            </w:r>
          </w:p>
        </w:tc>
        <w:tc>
          <w:tcPr>
            <w:tcW w:w="760" w:type="dxa"/>
            <w:shd w:val="clear" w:color="auto" w:fill="auto"/>
            <w:tcMar>
              <w:top w:w="22" w:type="dxa"/>
              <w:left w:w="28" w:type="dxa"/>
              <w:bottom w:w="22" w:type="dxa"/>
              <w:right w:w="28" w:type="dxa"/>
            </w:tcMar>
          </w:tcPr>
          <w:p w:rsidRPr="00BF1A72" w:rsidR="008267F9" w:rsidRDefault="009F46BF" w14:paraId="06F92924" w14:textId="77777777">
            <w:pPr>
              <w:pStyle w:val="p-table"/>
              <w:jc w:val="right"/>
              <w:rPr>
                <w:sz w:val="15"/>
                <w:szCs w:val="15"/>
              </w:rPr>
            </w:pPr>
            <w:r w:rsidRPr="00BF1A72">
              <w:rPr>
                <w:sz w:val="15"/>
                <w:szCs w:val="15"/>
              </w:rPr>
              <w:t>‒ 76.118</w:t>
            </w:r>
          </w:p>
        </w:tc>
        <w:tc>
          <w:tcPr>
            <w:tcW w:w="760" w:type="dxa"/>
            <w:shd w:val="clear" w:color="auto" w:fill="auto"/>
            <w:tcMar>
              <w:top w:w="22" w:type="dxa"/>
              <w:left w:w="28" w:type="dxa"/>
              <w:bottom w:w="22" w:type="dxa"/>
              <w:right w:w="28" w:type="dxa"/>
            </w:tcMar>
          </w:tcPr>
          <w:p w:rsidRPr="00BF1A72" w:rsidR="008267F9" w:rsidRDefault="009F46BF" w14:paraId="1FABF0AB" w14:textId="77777777">
            <w:pPr>
              <w:pStyle w:val="p-table"/>
              <w:jc w:val="right"/>
              <w:rPr>
                <w:sz w:val="15"/>
                <w:szCs w:val="15"/>
              </w:rPr>
            </w:pPr>
            <w:r w:rsidRPr="00BF1A72">
              <w:rPr>
                <w:sz w:val="15"/>
                <w:szCs w:val="15"/>
              </w:rPr>
              <w:t>‒ 59.047</w:t>
            </w:r>
          </w:p>
        </w:tc>
        <w:tc>
          <w:tcPr>
            <w:tcW w:w="750" w:type="dxa"/>
            <w:shd w:val="clear" w:color="auto" w:fill="auto"/>
            <w:tcMar>
              <w:top w:w="22" w:type="dxa"/>
              <w:left w:w="28" w:type="dxa"/>
              <w:bottom w:w="22" w:type="dxa"/>
              <w:right w:w="28" w:type="dxa"/>
            </w:tcMar>
          </w:tcPr>
          <w:p w:rsidRPr="00BF1A72" w:rsidR="008267F9" w:rsidRDefault="009F46BF" w14:paraId="223C9881" w14:textId="77777777">
            <w:pPr>
              <w:pStyle w:val="p-table"/>
              <w:jc w:val="right"/>
              <w:rPr>
                <w:sz w:val="15"/>
                <w:szCs w:val="15"/>
              </w:rPr>
            </w:pPr>
            <w:r w:rsidRPr="00BF1A72">
              <w:rPr>
                <w:sz w:val="15"/>
                <w:szCs w:val="15"/>
              </w:rPr>
              <w:t>‒ 96.306</w:t>
            </w:r>
          </w:p>
        </w:tc>
        <w:tc>
          <w:tcPr>
            <w:tcW w:w="770" w:type="dxa"/>
            <w:shd w:val="clear" w:color="auto" w:fill="auto"/>
            <w:tcMar>
              <w:top w:w="22" w:type="dxa"/>
              <w:left w:w="28" w:type="dxa"/>
              <w:bottom w:w="22" w:type="dxa"/>
              <w:right w:w="28" w:type="dxa"/>
            </w:tcMar>
          </w:tcPr>
          <w:p w:rsidRPr="00BF1A72" w:rsidR="008267F9" w:rsidRDefault="009F46BF" w14:paraId="09B3522D" w14:textId="77777777">
            <w:pPr>
              <w:pStyle w:val="p-table"/>
              <w:jc w:val="right"/>
              <w:rPr>
                <w:sz w:val="15"/>
                <w:szCs w:val="15"/>
              </w:rPr>
            </w:pPr>
            <w:r w:rsidRPr="00BF1A72">
              <w:rPr>
                <w:sz w:val="15"/>
                <w:szCs w:val="15"/>
              </w:rPr>
              <w:t>‒ 132.489</w:t>
            </w:r>
          </w:p>
        </w:tc>
        <w:tc>
          <w:tcPr>
            <w:tcW w:w="809" w:type="dxa"/>
            <w:shd w:val="clear" w:color="auto" w:fill="auto"/>
            <w:tcMar>
              <w:top w:w="22" w:type="dxa"/>
              <w:left w:w="28" w:type="dxa"/>
              <w:bottom w:w="22" w:type="dxa"/>
              <w:right w:w="28" w:type="dxa"/>
            </w:tcMar>
          </w:tcPr>
          <w:p w:rsidRPr="00BF1A72" w:rsidR="008267F9" w:rsidRDefault="009F46BF" w14:paraId="3F643C80" w14:textId="77777777">
            <w:pPr>
              <w:pStyle w:val="p-table"/>
              <w:jc w:val="right"/>
              <w:rPr>
                <w:sz w:val="15"/>
                <w:szCs w:val="15"/>
              </w:rPr>
            </w:pPr>
            <w:r w:rsidRPr="00BF1A72">
              <w:rPr>
                <w:sz w:val="15"/>
                <w:szCs w:val="15"/>
              </w:rPr>
              <w:t>2.431</w:t>
            </w:r>
          </w:p>
        </w:tc>
      </w:tr>
      <w:tr w:rsidRPr="00BF1A72" w:rsidR="008267F9" w:rsidTr="00DB52F5" w14:paraId="175AAF7F" w14:textId="77777777">
        <w:trPr>
          <w:gridAfter w:val="1"/>
          <w:wAfter w:w="7" w:type="dxa"/>
          <w:trHeight w:val="214"/>
        </w:trPr>
        <w:tc>
          <w:tcPr>
            <w:tcW w:w="394" w:type="dxa"/>
            <w:tcBorders>
              <w:bottom w:val="single" w:color="009EE0" w:sz="2" w:space="0"/>
            </w:tcBorders>
            <w:shd w:val="clear" w:color="auto" w:fill="auto"/>
            <w:tcMar>
              <w:top w:w="22" w:type="dxa"/>
              <w:bottom w:w="22" w:type="dxa"/>
              <w:right w:w="28" w:type="dxa"/>
            </w:tcMar>
          </w:tcPr>
          <w:p w:rsidRPr="00BF1A72" w:rsidR="008267F9" w:rsidRDefault="008267F9" w14:paraId="3D99058F" w14:textId="77777777">
            <w:pPr>
              <w:pStyle w:val="p-table"/>
              <w:rPr>
                <w:sz w:val="15"/>
                <w:szCs w:val="15"/>
              </w:rPr>
            </w:pPr>
          </w:p>
        </w:tc>
        <w:tc>
          <w:tcPr>
            <w:tcW w:w="1134"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277108C"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CC29D48" w14:textId="77777777">
            <w:pPr>
              <w:pStyle w:val="p-table"/>
              <w:rPr>
                <w:sz w:val="15"/>
                <w:szCs w:val="15"/>
              </w:rPr>
            </w:pPr>
          </w:p>
        </w:tc>
        <w:tc>
          <w:tcPr>
            <w:tcW w:w="879"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118A580" w14:textId="77777777">
            <w:pPr>
              <w:pStyle w:val="p-table"/>
              <w:rPr>
                <w:sz w:val="15"/>
                <w:szCs w:val="15"/>
              </w:rPr>
            </w:pPr>
          </w:p>
        </w:tc>
        <w:tc>
          <w:tcPr>
            <w:tcW w:w="868"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992113D" w14:textId="77777777">
            <w:pPr>
              <w:pStyle w:val="p-table"/>
              <w:rPr>
                <w:sz w:val="15"/>
                <w:szCs w:val="15"/>
              </w:rPr>
            </w:pPr>
          </w:p>
        </w:tc>
        <w:tc>
          <w:tcPr>
            <w:tcW w:w="1006"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3AC472C" w14:textId="77777777">
            <w:pPr>
              <w:pStyle w:val="p-table"/>
              <w:rPr>
                <w:sz w:val="15"/>
                <w:szCs w:val="15"/>
              </w:rPr>
            </w:pPr>
          </w:p>
        </w:tc>
        <w:tc>
          <w:tcPr>
            <w:tcW w:w="977"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333400C"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02CD6C4"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337DED7" w14:textId="77777777">
            <w:pPr>
              <w:pStyle w:val="p-table"/>
              <w:rPr>
                <w:sz w:val="15"/>
                <w:szCs w:val="15"/>
              </w:rPr>
            </w:pPr>
          </w:p>
        </w:tc>
        <w:tc>
          <w:tcPr>
            <w:tcW w:w="75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16CBC70" w14:textId="77777777">
            <w:pPr>
              <w:pStyle w:val="p-table"/>
              <w:rPr>
                <w:sz w:val="15"/>
                <w:szCs w:val="15"/>
              </w:rPr>
            </w:pPr>
          </w:p>
        </w:tc>
        <w:tc>
          <w:tcPr>
            <w:tcW w:w="77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38608D3" w14:textId="77777777">
            <w:pPr>
              <w:pStyle w:val="p-table"/>
              <w:rPr>
                <w:sz w:val="15"/>
                <w:szCs w:val="15"/>
              </w:rPr>
            </w:pPr>
          </w:p>
        </w:tc>
        <w:tc>
          <w:tcPr>
            <w:tcW w:w="809"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80D7552" w14:textId="77777777">
            <w:pPr>
              <w:pStyle w:val="p-table"/>
              <w:rPr>
                <w:sz w:val="15"/>
                <w:szCs w:val="15"/>
              </w:rPr>
            </w:pPr>
          </w:p>
        </w:tc>
      </w:tr>
      <w:tr w:rsidRPr="00BF1A72" w:rsidR="008267F9" w:rsidTr="00DB52F5" w14:paraId="33983B47" w14:textId="77777777">
        <w:trPr>
          <w:gridAfter w:val="1"/>
          <w:wAfter w:w="7" w:type="dxa"/>
          <w:trHeight w:val="214"/>
        </w:trPr>
        <w:tc>
          <w:tcPr>
            <w:tcW w:w="394" w:type="dxa"/>
            <w:shd w:val="clear" w:color="auto" w:fill="auto"/>
            <w:tcMar>
              <w:top w:w="22" w:type="dxa"/>
              <w:bottom w:w="22" w:type="dxa"/>
              <w:right w:w="28" w:type="dxa"/>
            </w:tcMar>
          </w:tcPr>
          <w:p w:rsidRPr="00BF1A72" w:rsidR="008267F9" w:rsidRDefault="008267F9" w14:paraId="0D0B5369" w14:textId="77777777">
            <w:pPr>
              <w:pStyle w:val="p-table"/>
              <w:rPr>
                <w:sz w:val="15"/>
                <w:szCs w:val="15"/>
              </w:rPr>
            </w:pPr>
          </w:p>
        </w:tc>
        <w:tc>
          <w:tcPr>
            <w:tcW w:w="1134" w:type="dxa"/>
            <w:shd w:val="clear" w:color="auto" w:fill="auto"/>
            <w:tcMar>
              <w:top w:w="22" w:type="dxa"/>
              <w:left w:w="28" w:type="dxa"/>
              <w:bottom w:w="22" w:type="dxa"/>
              <w:right w:w="28" w:type="dxa"/>
            </w:tcMar>
          </w:tcPr>
          <w:p w:rsidRPr="00BF1A72" w:rsidR="008267F9" w:rsidRDefault="009F46BF" w14:paraId="068BA66F" w14:textId="77777777">
            <w:pPr>
              <w:pStyle w:val="p-table"/>
              <w:rPr>
                <w:sz w:val="15"/>
                <w:szCs w:val="15"/>
              </w:rPr>
            </w:pPr>
            <w:r w:rsidRPr="00BF1A72">
              <w:rPr>
                <w:b/>
                <w:sz w:val="15"/>
                <w:szCs w:val="15"/>
              </w:rPr>
              <w:t>Ontvangsten</w:t>
            </w:r>
          </w:p>
        </w:tc>
        <w:tc>
          <w:tcPr>
            <w:tcW w:w="760" w:type="dxa"/>
            <w:shd w:val="clear" w:color="auto" w:fill="auto"/>
            <w:tcMar>
              <w:top w:w="22" w:type="dxa"/>
              <w:left w:w="28" w:type="dxa"/>
              <w:bottom w:w="22" w:type="dxa"/>
              <w:right w:w="28" w:type="dxa"/>
            </w:tcMar>
          </w:tcPr>
          <w:p w:rsidRPr="00BF1A72" w:rsidR="008267F9" w:rsidRDefault="009F46BF" w14:paraId="367CA826" w14:textId="77777777">
            <w:pPr>
              <w:pStyle w:val="p-table"/>
              <w:jc w:val="right"/>
              <w:rPr>
                <w:sz w:val="15"/>
                <w:szCs w:val="15"/>
              </w:rPr>
            </w:pPr>
            <w:r w:rsidRPr="00BF1A72">
              <w:rPr>
                <w:b/>
                <w:sz w:val="15"/>
                <w:szCs w:val="15"/>
              </w:rPr>
              <w:t>0</w:t>
            </w:r>
          </w:p>
        </w:tc>
        <w:tc>
          <w:tcPr>
            <w:tcW w:w="879" w:type="dxa"/>
            <w:shd w:val="clear" w:color="auto" w:fill="auto"/>
            <w:tcMar>
              <w:top w:w="22" w:type="dxa"/>
              <w:left w:w="28" w:type="dxa"/>
              <w:bottom w:w="22" w:type="dxa"/>
              <w:right w:w="28" w:type="dxa"/>
            </w:tcMar>
          </w:tcPr>
          <w:p w:rsidRPr="00BF1A72" w:rsidR="008267F9" w:rsidRDefault="009F46BF" w14:paraId="674B79A4" w14:textId="77777777">
            <w:pPr>
              <w:pStyle w:val="p-table"/>
              <w:jc w:val="right"/>
              <w:rPr>
                <w:sz w:val="15"/>
                <w:szCs w:val="15"/>
              </w:rPr>
            </w:pPr>
            <w:r w:rsidRPr="00BF1A72">
              <w:rPr>
                <w:b/>
                <w:sz w:val="15"/>
                <w:szCs w:val="15"/>
              </w:rPr>
              <w:t>0</w:t>
            </w:r>
          </w:p>
        </w:tc>
        <w:tc>
          <w:tcPr>
            <w:tcW w:w="868" w:type="dxa"/>
            <w:shd w:val="clear" w:color="auto" w:fill="auto"/>
            <w:tcMar>
              <w:top w:w="22" w:type="dxa"/>
              <w:left w:w="28" w:type="dxa"/>
              <w:bottom w:w="22" w:type="dxa"/>
              <w:right w:w="28" w:type="dxa"/>
            </w:tcMar>
          </w:tcPr>
          <w:p w:rsidRPr="00BF1A72" w:rsidR="008267F9" w:rsidRDefault="009F46BF" w14:paraId="55867F7D" w14:textId="77777777">
            <w:pPr>
              <w:pStyle w:val="p-table"/>
              <w:jc w:val="right"/>
              <w:rPr>
                <w:sz w:val="15"/>
                <w:szCs w:val="15"/>
              </w:rPr>
            </w:pPr>
            <w:r w:rsidRPr="00BF1A72">
              <w:rPr>
                <w:b/>
                <w:sz w:val="15"/>
                <w:szCs w:val="15"/>
              </w:rPr>
              <w:t>0</w:t>
            </w:r>
          </w:p>
        </w:tc>
        <w:tc>
          <w:tcPr>
            <w:tcW w:w="1006" w:type="dxa"/>
            <w:shd w:val="clear" w:color="auto" w:fill="auto"/>
            <w:tcMar>
              <w:top w:w="22" w:type="dxa"/>
              <w:left w:w="28" w:type="dxa"/>
              <w:bottom w:w="22" w:type="dxa"/>
              <w:right w:w="28" w:type="dxa"/>
            </w:tcMar>
          </w:tcPr>
          <w:p w:rsidRPr="00BF1A72" w:rsidR="008267F9" w:rsidRDefault="009F46BF" w14:paraId="23D5C25E" w14:textId="77777777">
            <w:pPr>
              <w:pStyle w:val="p-table"/>
              <w:jc w:val="right"/>
              <w:rPr>
                <w:sz w:val="15"/>
                <w:szCs w:val="15"/>
              </w:rPr>
            </w:pPr>
            <w:r w:rsidRPr="00BF1A72">
              <w:rPr>
                <w:b/>
                <w:sz w:val="15"/>
                <w:szCs w:val="15"/>
              </w:rPr>
              <w:t>0</w:t>
            </w:r>
          </w:p>
        </w:tc>
        <w:tc>
          <w:tcPr>
            <w:tcW w:w="977" w:type="dxa"/>
            <w:shd w:val="clear" w:color="auto" w:fill="auto"/>
            <w:tcMar>
              <w:top w:w="22" w:type="dxa"/>
              <w:left w:w="28" w:type="dxa"/>
              <w:bottom w:w="22" w:type="dxa"/>
              <w:right w:w="28" w:type="dxa"/>
            </w:tcMar>
          </w:tcPr>
          <w:p w:rsidRPr="00BF1A72" w:rsidR="008267F9" w:rsidRDefault="009F46BF" w14:paraId="5A8E4F76" w14:textId="77777777">
            <w:pPr>
              <w:pStyle w:val="p-table"/>
              <w:jc w:val="right"/>
              <w:rPr>
                <w:sz w:val="15"/>
                <w:szCs w:val="15"/>
              </w:rPr>
            </w:pPr>
            <w:r w:rsidRPr="00BF1A72">
              <w:rPr>
                <w:b/>
                <w:sz w:val="15"/>
                <w:szCs w:val="15"/>
              </w:rPr>
              <w:t>0</w:t>
            </w:r>
          </w:p>
        </w:tc>
        <w:tc>
          <w:tcPr>
            <w:tcW w:w="760" w:type="dxa"/>
            <w:shd w:val="clear" w:color="auto" w:fill="auto"/>
            <w:tcMar>
              <w:top w:w="22" w:type="dxa"/>
              <w:left w:w="28" w:type="dxa"/>
              <w:bottom w:w="22" w:type="dxa"/>
              <w:right w:w="28" w:type="dxa"/>
            </w:tcMar>
          </w:tcPr>
          <w:p w:rsidRPr="00BF1A72" w:rsidR="008267F9" w:rsidRDefault="009F46BF" w14:paraId="208B4E5E" w14:textId="77777777">
            <w:pPr>
              <w:pStyle w:val="p-table"/>
              <w:jc w:val="right"/>
              <w:rPr>
                <w:sz w:val="15"/>
                <w:szCs w:val="15"/>
              </w:rPr>
            </w:pPr>
            <w:r w:rsidRPr="00BF1A72">
              <w:rPr>
                <w:b/>
                <w:sz w:val="15"/>
                <w:szCs w:val="15"/>
              </w:rPr>
              <w:t>0</w:t>
            </w:r>
          </w:p>
        </w:tc>
        <w:tc>
          <w:tcPr>
            <w:tcW w:w="760" w:type="dxa"/>
            <w:shd w:val="clear" w:color="auto" w:fill="auto"/>
            <w:tcMar>
              <w:top w:w="22" w:type="dxa"/>
              <w:left w:w="28" w:type="dxa"/>
              <w:bottom w:w="22" w:type="dxa"/>
              <w:right w:w="28" w:type="dxa"/>
            </w:tcMar>
          </w:tcPr>
          <w:p w:rsidRPr="00BF1A72" w:rsidR="008267F9" w:rsidRDefault="009F46BF" w14:paraId="1B4A203A" w14:textId="77777777">
            <w:pPr>
              <w:pStyle w:val="p-table"/>
              <w:jc w:val="right"/>
              <w:rPr>
                <w:sz w:val="15"/>
                <w:szCs w:val="15"/>
              </w:rPr>
            </w:pPr>
            <w:r w:rsidRPr="00BF1A72">
              <w:rPr>
                <w:b/>
                <w:sz w:val="15"/>
                <w:szCs w:val="15"/>
              </w:rPr>
              <w:t>0</w:t>
            </w:r>
          </w:p>
        </w:tc>
        <w:tc>
          <w:tcPr>
            <w:tcW w:w="750" w:type="dxa"/>
            <w:shd w:val="clear" w:color="auto" w:fill="auto"/>
            <w:tcMar>
              <w:top w:w="22" w:type="dxa"/>
              <w:left w:w="28" w:type="dxa"/>
              <w:bottom w:w="22" w:type="dxa"/>
              <w:right w:w="28" w:type="dxa"/>
            </w:tcMar>
          </w:tcPr>
          <w:p w:rsidRPr="00BF1A72" w:rsidR="008267F9" w:rsidRDefault="009F46BF" w14:paraId="05C30DC4" w14:textId="77777777">
            <w:pPr>
              <w:pStyle w:val="p-table"/>
              <w:jc w:val="right"/>
              <w:rPr>
                <w:sz w:val="15"/>
                <w:szCs w:val="15"/>
              </w:rPr>
            </w:pPr>
            <w:r w:rsidRPr="00BF1A72">
              <w:rPr>
                <w:b/>
                <w:sz w:val="15"/>
                <w:szCs w:val="15"/>
              </w:rPr>
              <w:t>0</w:t>
            </w:r>
          </w:p>
        </w:tc>
        <w:tc>
          <w:tcPr>
            <w:tcW w:w="770" w:type="dxa"/>
            <w:shd w:val="clear" w:color="auto" w:fill="auto"/>
            <w:tcMar>
              <w:top w:w="22" w:type="dxa"/>
              <w:left w:w="28" w:type="dxa"/>
              <w:bottom w:w="22" w:type="dxa"/>
              <w:right w:w="28" w:type="dxa"/>
            </w:tcMar>
          </w:tcPr>
          <w:p w:rsidRPr="00BF1A72" w:rsidR="008267F9" w:rsidRDefault="009F46BF" w14:paraId="26F3D0A0" w14:textId="77777777">
            <w:pPr>
              <w:pStyle w:val="p-table"/>
              <w:jc w:val="right"/>
              <w:rPr>
                <w:sz w:val="15"/>
                <w:szCs w:val="15"/>
              </w:rPr>
            </w:pPr>
            <w:r w:rsidRPr="00BF1A72">
              <w:rPr>
                <w:b/>
                <w:sz w:val="15"/>
                <w:szCs w:val="15"/>
              </w:rPr>
              <w:t>0</w:t>
            </w:r>
          </w:p>
        </w:tc>
        <w:tc>
          <w:tcPr>
            <w:tcW w:w="809" w:type="dxa"/>
            <w:shd w:val="clear" w:color="auto" w:fill="auto"/>
            <w:tcMar>
              <w:top w:w="22" w:type="dxa"/>
              <w:left w:w="28" w:type="dxa"/>
              <w:bottom w:w="22" w:type="dxa"/>
              <w:right w:w="28" w:type="dxa"/>
            </w:tcMar>
          </w:tcPr>
          <w:p w:rsidRPr="00BF1A72" w:rsidR="008267F9" w:rsidRDefault="009F46BF" w14:paraId="72975B58" w14:textId="77777777">
            <w:pPr>
              <w:pStyle w:val="p-table"/>
              <w:jc w:val="right"/>
              <w:rPr>
                <w:sz w:val="15"/>
                <w:szCs w:val="15"/>
              </w:rPr>
            </w:pPr>
            <w:r w:rsidRPr="00BF1A72">
              <w:rPr>
                <w:b/>
                <w:sz w:val="15"/>
                <w:szCs w:val="15"/>
              </w:rPr>
              <w:t>0</w:t>
            </w:r>
          </w:p>
        </w:tc>
      </w:tr>
      <w:tr w:rsidRPr="00BF1A72" w:rsidR="008267F9" w:rsidTr="00DB52F5" w14:paraId="11E474F2" w14:textId="77777777">
        <w:trPr>
          <w:gridAfter w:val="1"/>
          <w:wAfter w:w="7" w:type="dxa"/>
          <w:trHeight w:val="199"/>
        </w:trPr>
        <w:tc>
          <w:tcPr>
            <w:tcW w:w="394" w:type="dxa"/>
            <w:tcBorders>
              <w:bottom w:val="single" w:color="009EE0" w:sz="2" w:space="0"/>
            </w:tcBorders>
            <w:shd w:val="clear" w:color="auto" w:fill="auto"/>
            <w:tcMar>
              <w:top w:w="22" w:type="dxa"/>
              <w:bottom w:w="22" w:type="dxa"/>
              <w:right w:w="28" w:type="dxa"/>
            </w:tcMar>
          </w:tcPr>
          <w:p w:rsidRPr="00BF1A72" w:rsidR="008267F9" w:rsidRDefault="008267F9" w14:paraId="7226D374" w14:textId="77777777">
            <w:pPr>
              <w:pStyle w:val="p-table"/>
              <w:rPr>
                <w:sz w:val="15"/>
                <w:szCs w:val="15"/>
              </w:rPr>
            </w:pPr>
          </w:p>
        </w:tc>
        <w:tc>
          <w:tcPr>
            <w:tcW w:w="1134"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68AFFFA"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2D8AF6F5" w14:textId="77777777">
            <w:pPr>
              <w:pStyle w:val="p-table"/>
              <w:rPr>
                <w:sz w:val="15"/>
                <w:szCs w:val="15"/>
              </w:rPr>
            </w:pPr>
          </w:p>
        </w:tc>
        <w:tc>
          <w:tcPr>
            <w:tcW w:w="879"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730E660" w14:textId="77777777">
            <w:pPr>
              <w:pStyle w:val="p-table"/>
              <w:rPr>
                <w:sz w:val="15"/>
                <w:szCs w:val="15"/>
              </w:rPr>
            </w:pPr>
          </w:p>
        </w:tc>
        <w:tc>
          <w:tcPr>
            <w:tcW w:w="868"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A02D4C1" w14:textId="77777777">
            <w:pPr>
              <w:pStyle w:val="p-table"/>
              <w:rPr>
                <w:sz w:val="15"/>
                <w:szCs w:val="15"/>
              </w:rPr>
            </w:pPr>
          </w:p>
        </w:tc>
        <w:tc>
          <w:tcPr>
            <w:tcW w:w="1006"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9A8CED3" w14:textId="77777777">
            <w:pPr>
              <w:pStyle w:val="p-table"/>
              <w:rPr>
                <w:sz w:val="15"/>
                <w:szCs w:val="15"/>
              </w:rPr>
            </w:pPr>
          </w:p>
        </w:tc>
        <w:tc>
          <w:tcPr>
            <w:tcW w:w="977"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C133EE7"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9612459" w14:textId="77777777">
            <w:pPr>
              <w:pStyle w:val="p-table"/>
              <w:rPr>
                <w:sz w:val="15"/>
                <w:szCs w:val="15"/>
              </w:rPr>
            </w:pPr>
          </w:p>
        </w:tc>
        <w:tc>
          <w:tcPr>
            <w:tcW w:w="76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6EBC2AB1" w14:textId="77777777">
            <w:pPr>
              <w:pStyle w:val="p-table"/>
              <w:rPr>
                <w:sz w:val="15"/>
                <w:szCs w:val="15"/>
              </w:rPr>
            </w:pPr>
          </w:p>
        </w:tc>
        <w:tc>
          <w:tcPr>
            <w:tcW w:w="75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3BEC9A1" w14:textId="77777777">
            <w:pPr>
              <w:pStyle w:val="p-table"/>
              <w:rPr>
                <w:sz w:val="15"/>
                <w:szCs w:val="15"/>
              </w:rPr>
            </w:pPr>
          </w:p>
        </w:tc>
        <w:tc>
          <w:tcPr>
            <w:tcW w:w="770"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949ECC0" w14:textId="77777777">
            <w:pPr>
              <w:pStyle w:val="p-table"/>
              <w:rPr>
                <w:sz w:val="15"/>
                <w:szCs w:val="15"/>
              </w:rPr>
            </w:pPr>
          </w:p>
        </w:tc>
        <w:tc>
          <w:tcPr>
            <w:tcW w:w="809"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40C2B42" w14:textId="77777777">
            <w:pPr>
              <w:pStyle w:val="p-table"/>
              <w:rPr>
                <w:sz w:val="15"/>
                <w:szCs w:val="15"/>
              </w:rPr>
            </w:pPr>
          </w:p>
        </w:tc>
      </w:tr>
    </w:tbl>
    <w:p w:rsidR="008267F9" w:rsidRDefault="008267F9" w14:paraId="04672609" w14:textId="77777777">
      <w:pPr>
        <w:pStyle w:val="p-marginbottom"/>
      </w:pPr>
    </w:p>
    <w:p w:rsidR="008267F9" w:rsidRDefault="009F46BF" w14:paraId="042ACAA4" w14:textId="77777777">
      <w:pPr>
        <w:pStyle w:val="header-h1"/>
      </w:pPr>
      <w:r>
        <w:t>Toelichting</w:t>
      </w:r>
    </w:p>
    <w:p w:rsidR="008267F9" w:rsidRDefault="009F46BF" w14:paraId="78AC9EDC" w14:textId="77777777">
      <w:pPr>
        <w:pStyle w:val="p"/>
      </w:pPr>
      <w:r>
        <w:t xml:space="preserve">Op dit artikel worden uitgaven verantwoord die samenhangen met de HGIS-indexering en HGIS-besluitvorming bij Voorjaarsnota. Op basis van de prijsontwikkeling van het Bruto Binnenlands Product (BBP) wordt het HGIS non-ODA budget geïndexeerd. De indexatie wordt verwerkt op dit artikel. Het geraamde budget op dit artikel is met name bedoeld voor het uitkeren van loon- en prijsbijstelling binnen de HGIS en voor incidentele initiatieven of tegenvallers. De indexatiesystematiek van de HGIS non-ODA budgetten is met ingang van 2026 in lijn gebracht met de </w:t>
      </w:r>
      <w:proofErr w:type="spellStart"/>
      <w:r>
        <w:t>Rijksbrede</w:t>
      </w:r>
      <w:proofErr w:type="spellEnd"/>
      <w:r>
        <w:t xml:space="preserve"> LPO-systematiek.</w:t>
      </w:r>
    </w:p>
    <w:p w:rsidR="008267F9" w:rsidRDefault="009F46BF" w14:paraId="11576159" w14:textId="77777777">
      <w:r>
        <w:t>De stand op artikel 6.1 wordt verlaagd als gevolg van de HGIS-voorjaarsbesluitvorming. Een meer uitgebreide toelichting is opgenomen in paragraaf 2 van dit stuk, in de verticale toelichting van de Voorjaarsnota 2026 en op de respectievelijke departementale begrotingen.</w:t>
      </w:r>
    </w:p>
    <w:p w:rsidR="008267F9" w:rsidRDefault="009F46BF" w14:paraId="603E5DE2" w14:textId="77777777">
      <w:pPr>
        <w:pStyle w:val="ol-p-l1"/>
        <w:numPr>
          <w:ilvl w:val="0"/>
          <w:numId w:val="7"/>
        </w:numPr>
      </w:pPr>
      <w:r>
        <w:rPr>
          <w:rStyle w:val="ol-text"/>
        </w:rPr>
        <w:t>Op diverse HGIS-budgetten op departementale begrotingen wordt budget toegekend voor de loon- en prijsbijstelling;</w:t>
      </w:r>
    </w:p>
    <w:p w:rsidR="008267F9" w:rsidRDefault="009F46BF" w14:paraId="6723D418" w14:textId="002C4BD9">
      <w:pPr>
        <w:pStyle w:val="ol-p-l1"/>
        <w:numPr>
          <w:ilvl w:val="0"/>
          <w:numId w:val="5"/>
        </w:numPr>
      </w:pPr>
      <w:r>
        <w:rPr>
          <w:rStyle w:val="ol-text"/>
        </w:rPr>
        <w:t xml:space="preserve">In 2029 is Nederland voorzitter van de Raad van de Europese Unie (EU). </w:t>
      </w:r>
      <w:r w:rsidR="008C2655">
        <w:rPr>
          <w:rStyle w:val="ol-text"/>
        </w:rPr>
        <w:t>D</w:t>
      </w:r>
      <w:r>
        <w:rPr>
          <w:rStyle w:val="ol-text"/>
        </w:rPr>
        <w:t xml:space="preserve">e HGIS </w:t>
      </w:r>
      <w:r w:rsidR="008C2655">
        <w:rPr>
          <w:rStyle w:val="ol-text"/>
        </w:rPr>
        <w:t xml:space="preserve">stelt </w:t>
      </w:r>
      <w:r>
        <w:rPr>
          <w:rStyle w:val="ol-text"/>
        </w:rPr>
        <w:t>in 2026 EUR 909.000 beschikbaar</w:t>
      </w:r>
      <w:r w:rsidR="008C2655">
        <w:rPr>
          <w:rStyle w:val="ol-text"/>
        </w:rPr>
        <w:t xml:space="preserve"> voor de voorbereiding</w:t>
      </w:r>
      <w:r w:rsidR="00DC238C">
        <w:rPr>
          <w:rStyle w:val="ol-text"/>
        </w:rPr>
        <w:t>.</w:t>
      </w:r>
    </w:p>
    <w:p w:rsidR="008267F9" w:rsidRDefault="009F46BF" w14:paraId="648C8458" w14:textId="77777777">
      <w:pPr>
        <w:pStyle w:val="ol-p-l1"/>
        <w:numPr>
          <w:ilvl w:val="0"/>
          <w:numId w:val="5"/>
        </w:numPr>
      </w:pPr>
      <w:r>
        <w:rPr>
          <w:rStyle w:val="ol-text"/>
        </w:rPr>
        <w:t xml:space="preserve">In 2027 is Nederland voorzitter van de Raad van Europa (RVE). Het voorzitterschap is een </w:t>
      </w:r>
      <w:proofErr w:type="spellStart"/>
      <w:r>
        <w:rPr>
          <w:rStyle w:val="ol-text"/>
        </w:rPr>
        <w:t>Rijksbrede</w:t>
      </w:r>
      <w:proofErr w:type="spellEnd"/>
      <w:r>
        <w:rPr>
          <w:rStyle w:val="ol-text"/>
        </w:rPr>
        <w:t xml:space="preserve"> verplichting. De invulling van het voorzitterschap wordt ook interdepartementaal afgestemd. Vanuit de HGIS wordt er EUR 1,2 miljoen in 2026, EUR 7,7 miljoen in 2027 en EUR 620.000 in 2028 beschikbaar gesteld.</w:t>
      </w:r>
    </w:p>
    <w:p w:rsidR="008267F9" w:rsidRDefault="009F46BF" w14:paraId="7DBE05D2" w14:textId="77777777">
      <w:pPr>
        <w:pStyle w:val="ol-p-l1"/>
        <w:numPr>
          <w:ilvl w:val="0"/>
          <w:numId w:val="5"/>
        </w:numPr>
      </w:pPr>
      <w:r>
        <w:rPr>
          <w:rStyle w:val="ol-text"/>
        </w:rPr>
        <w:t xml:space="preserve">Er wordt EUR 6 miljoen in 2026 en 2027 beschikbaar gemaakt ten behoeve van </w:t>
      </w:r>
      <w:proofErr w:type="spellStart"/>
      <w:r>
        <w:rPr>
          <w:rStyle w:val="ol-text"/>
        </w:rPr>
        <w:t>Rijksbrede</w:t>
      </w:r>
      <w:proofErr w:type="spellEnd"/>
      <w:r>
        <w:rPr>
          <w:rStyle w:val="ol-text"/>
        </w:rPr>
        <w:t xml:space="preserve"> juridische proceskosten.</w:t>
      </w:r>
    </w:p>
    <w:p w:rsidR="008267F9" w:rsidRDefault="009F46BF" w14:paraId="7DF25208" w14:textId="77777777">
      <w:pPr>
        <w:pStyle w:val="ol-p-l1"/>
        <w:numPr>
          <w:ilvl w:val="0"/>
          <w:numId w:val="5"/>
        </w:numPr>
      </w:pPr>
      <w:r>
        <w:rPr>
          <w:rStyle w:val="ol-text"/>
        </w:rPr>
        <w:t>Er wordt in 2026 EUR 5 miljoen non-ODA budget vrijgemaakt ten behoeve van crisisbeheersing. In 2027 wordt er EUR 3,2 miljoen beschikbaar gesteld. Dit gaat met name om kosten voor consulaire dienstverlening zoals bv. evacuaties van Nederlanders in het buitenland in nood. Dit is prioritair gezien de recente geopolitieke ontwikkelingen.</w:t>
      </w:r>
    </w:p>
    <w:p w:rsidR="008267F9" w:rsidRDefault="009F46BF" w14:paraId="5441E9C7" w14:textId="77777777">
      <w:pPr>
        <w:pStyle w:val="ol-p-l1"/>
        <w:numPr>
          <w:ilvl w:val="0"/>
          <w:numId w:val="5"/>
        </w:numPr>
      </w:pPr>
      <w:r>
        <w:rPr>
          <w:rStyle w:val="ol-text"/>
        </w:rPr>
        <w:t xml:space="preserve">Er wordt in 2026 en 2027 EUR 6,3 miljoen beschikbaar gesteld aan </w:t>
      </w:r>
      <w:proofErr w:type="spellStart"/>
      <w:r>
        <w:rPr>
          <w:rStyle w:val="ol-text"/>
        </w:rPr>
        <w:t>JenV</w:t>
      </w:r>
      <w:proofErr w:type="spellEnd"/>
      <w:r>
        <w:rPr>
          <w:rStyle w:val="ol-text"/>
        </w:rPr>
        <w:t xml:space="preserve"> voor stijgende kosten met betrekking tot de gastlandverplichting voor Europol.</w:t>
      </w:r>
    </w:p>
    <w:p w:rsidR="008267F9" w:rsidRDefault="009F46BF" w14:paraId="7FB24E48" w14:textId="77777777">
      <w:pPr>
        <w:pStyle w:val="ol-p-l1"/>
        <w:numPr>
          <w:ilvl w:val="0"/>
          <w:numId w:val="5"/>
        </w:numPr>
      </w:pPr>
      <w:r>
        <w:rPr>
          <w:rStyle w:val="ol-text"/>
        </w:rPr>
        <w:t xml:space="preserve">In 2026 wordt er EUR 7 miljoen toegevoegd aan het Stabiliteitsfonds voor </w:t>
      </w:r>
      <w:r>
        <w:rPr>
          <w:rStyle w:val="ol-text"/>
        </w:rPr>
        <w:lastRenderedPageBreak/>
        <w:t xml:space="preserve">een bijdrage aan de </w:t>
      </w:r>
      <w:proofErr w:type="spellStart"/>
      <w:r>
        <w:rPr>
          <w:i/>
        </w:rPr>
        <w:t>Lebanese</w:t>
      </w:r>
      <w:proofErr w:type="spellEnd"/>
      <w:r>
        <w:rPr>
          <w:i/>
        </w:rPr>
        <w:t xml:space="preserve"> </w:t>
      </w:r>
      <w:proofErr w:type="spellStart"/>
      <w:r>
        <w:rPr>
          <w:i/>
        </w:rPr>
        <w:t>Armed</w:t>
      </w:r>
      <w:proofErr w:type="spellEnd"/>
      <w:r>
        <w:rPr>
          <w:i/>
        </w:rPr>
        <w:t xml:space="preserve"> </w:t>
      </w:r>
      <w:proofErr w:type="spellStart"/>
      <w:r>
        <w:rPr>
          <w:i/>
        </w:rPr>
        <w:t>Forces</w:t>
      </w:r>
      <w:proofErr w:type="spellEnd"/>
      <w:r>
        <w:rPr>
          <w:rStyle w:val="ol-text"/>
        </w:rPr>
        <w:t>.</w:t>
      </w:r>
    </w:p>
    <w:p w:rsidR="008267F9" w:rsidRDefault="008267F9" w14:paraId="76721BEF" w14:textId="77777777"/>
    <w:p w:rsidR="008267F9" w:rsidRDefault="009F46BF" w14:paraId="12A6A2BA" w14:textId="77777777">
      <w:pPr>
        <w:pStyle w:val="section-title-3"/>
      </w:pPr>
      <w:r>
        <w:t>5.3 Artikel 7: Apparaat</w:t>
      </w:r>
    </w:p>
    <w:p w:rsidR="008267F9" w:rsidRDefault="008267F9" w14:paraId="1DBD79A3" w14:textId="6D37E0DB">
      <w:pPr>
        <w:pStyle w:val="p"/>
      </w:pPr>
    </w:p>
    <w:tbl>
      <w:tblPr>
        <w:tblW w:w="9694" w:type="dxa"/>
        <w:tblInd w:w="-3317" w:type="dxa"/>
        <w:tblCellMar>
          <w:left w:w="10" w:type="dxa"/>
          <w:right w:w="10" w:type="dxa"/>
        </w:tblCellMar>
        <w:tblLook w:val="0000" w:firstRow="0" w:lastRow="0" w:firstColumn="0" w:lastColumn="0" w:noHBand="0" w:noVBand="0"/>
      </w:tblPr>
      <w:tblGrid>
        <w:gridCol w:w="392"/>
        <w:gridCol w:w="1163"/>
        <w:gridCol w:w="758"/>
        <w:gridCol w:w="788"/>
        <w:gridCol w:w="961"/>
        <w:gridCol w:w="788"/>
        <w:gridCol w:w="913"/>
        <w:gridCol w:w="788"/>
        <w:gridCol w:w="788"/>
        <w:gridCol w:w="788"/>
        <w:gridCol w:w="779"/>
        <w:gridCol w:w="788"/>
      </w:tblGrid>
      <w:tr w:rsidRPr="00BF1A72" w:rsidR="008267F9" w14:paraId="7F3A84EC" w14:textId="77777777">
        <w:trPr>
          <w:tblHeader/>
        </w:trPr>
        <w:tc>
          <w:tcPr>
            <w:tcW w:w="9182" w:type="dxa"/>
            <w:gridSpan w:val="12"/>
            <w:shd w:val="clear" w:color="auto" w:fill="auto"/>
            <w:tcMar>
              <w:top w:w="22" w:type="dxa"/>
              <w:left w:w="113" w:type="dxa"/>
              <w:bottom w:w="22" w:type="dxa"/>
            </w:tcMar>
          </w:tcPr>
          <w:p w:rsidRPr="00BF1A72" w:rsidR="008267F9" w:rsidRDefault="009F46BF" w14:paraId="08F0214F" w14:textId="77777777">
            <w:pPr>
              <w:pStyle w:val="kio2-table-title"/>
              <w:rPr>
                <w:sz w:val="15"/>
                <w:szCs w:val="15"/>
              </w:rPr>
            </w:pPr>
            <w:r w:rsidRPr="00BF1A72">
              <w:rPr>
                <w:sz w:val="15"/>
                <w:szCs w:val="15"/>
              </w:rPr>
              <w:t>Tabel 18 Apparaatsuitgaven Kerndepartement Budgettaire gevolgen (bedragen x € 1.000)</w:t>
            </w:r>
          </w:p>
        </w:tc>
      </w:tr>
      <w:tr w:rsidRPr="00BF1A72" w:rsidR="008267F9" w14:paraId="28C33565" w14:textId="77777777">
        <w:trPr>
          <w:tblHeader/>
        </w:trPr>
        <w:tc>
          <w:tcPr>
            <w:tcW w:w="376" w:type="dxa"/>
            <w:tcBorders>
              <w:top w:val="single" w:color="000000" w:sz="2" w:space="0"/>
              <w:bottom w:val="single" w:color="009EE0" w:sz="2" w:space="0"/>
            </w:tcBorders>
            <w:shd w:val="clear" w:color="auto" w:fill="auto"/>
            <w:tcMar>
              <w:top w:w="28" w:type="dxa"/>
              <w:bottom w:w="28" w:type="dxa"/>
              <w:right w:w="28" w:type="dxa"/>
            </w:tcMar>
          </w:tcPr>
          <w:p w:rsidRPr="00BF1A72" w:rsidR="008267F9" w:rsidRDefault="008267F9" w14:paraId="030A5EE7" w14:textId="77777777">
            <w:pPr>
              <w:pStyle w:val="p-table"/>
              <w:rPr>
                <w:color w:val="000000"/>
                <w:sz w:val="15"/>
                <w:szCs w:val="15"/>
              </w:rPr>
            </w:pPr>
          </w:p>
        </w:tc>
        <w:tc>
          <w:tcPr>
            <w:tcW w:w="1111"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8267F9" w14:paraId="3FE77F7C" w14:textId="77777777">
            <w:pPr>
              <w:pStyle w:val="p-table"/>
              <w:rPr>
                <w:color w:val="000000"/>
                <w:sz w:val="15"/>
                <w:szCs w:val="15"/>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2F12A166" w14:textId="77777777">
            <w:pPr>
              <w:pStyle w:val="p-table"/>
              <w:jc w:val="center"/>
              <w:rPr>
                <w:color w:val="000000"/>
                <w:sz w:val="15"/>
                <w:szCs w:val="15"/>
              </w:rPr>
            </w:pPr>
            <w:r w:rsidRPr="00BF1A72">
              <w:rPr>
                <w:color w:val="000000"/>
                <w:sz w:val="15"/>
                <w:szCs w:val="15"/>
              </w:rPr>
              <w:t>Ontwerpbegroting t (1)</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78C69F5E" w14:textId="77777777">
            <w:pPr>
              <w:pStyle w:val="p-table"/>
              <w:jc w:val="center"/>
              <w:rPr>
                <w:color w:val="000000"/>
                <w:sz w:val="15"/>
                <w:szCs w:val="15"/>
              </w:rPr>
            </w:pPr>
            <w:r w:rsidRPr="00BF1A72">
              <w:rPr>
                <w:color w:val="000000"/>
                <w:sz w:val="15"/>
                <w:szCs w:val="15"/>
              </w:rPr>
              <w:t xml:space="preserve">Mutaties via </w:t>
            </w:r>
            <w:proofErr w:type="spellStart"/>
            <w:r w:rsidRPr="00BF1A72">
              <w:rPr>
                <w:color w:val="000000"/>
                <w:sz w:val="15"/>
                <w:szCs w:val="15"/>
              </w:rPr>
              <w:t>NvW</w:t>
            </w:r>
            <w:proofErr w:type="spellEnd"/>
            <w:r w:rsidRPr="00BF1A72">
              <w:rPr>
                <w:color w:val="000000"/>
                <w:sz w:val="15"/>
                <w:szCs w:val="15"/>
              </w:rPr>
              <w:t>, moties, amendementen en ISB (2)</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76DCC6C4" w14:textId="77777777">
            <w:pPr>
              <w:pStyle w:val="p-table"/>
              <w:jc w:val="center"/>
              <w:rPr>
                <w:color w:val="000000"/>
                <w:sz w:val="15"/>
                <w:szCs w:val="15"/>
              </w:rPr>
            </w:pPr>
            <w:r w:rsidRPr="00BF1A72">
              <w:rPr>
                <w:color w:val="000000"/>
                <w:sz w:val="15"/>
                <w:szCs w:val="15"/>
              </w:rPr>
              <w:t>Vastgestelde begroting t (3) = (1) + (2)</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0EC24385" w14:textId="77777777">
            <w:pPr>
              <w:pStyle w:val="p-table"/>
              <w:jc w:val="center"/>
              <w:rPr>
                <w:color w:val="000000"/>
                <w:sz w:val="15"/>
                <w:szCs w:val="15"/>
              </w:rPr>
            </w:pPr>
            <w:r w:rsidRPr="00BF1A72">
              <w:rPr>
                <w:color w:val="000000"/>
                <w:sz w:val="15"/>
                <w:szCs w:val="15"/>
              </w:rPr>
              <w:t>Mutaties 1e suppletoire begroting (4)</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4DA4F199" w14:textId="77777777">
            <w:pPr>
              <w:pStyle w:val="p-table"/>
              <w:jc w:val="center"/>
              <w:rPr>
                <w:color w:val="000000"/>
                <w:sz w:val="15"/>
                <w:szCs w:val="15"/>
              </w:rPr>
            </w:pPr>
            <w:r w:rsidRPr="00BF1A72">
              <w:rPr>
                <w:color w:val="000000"/>
                <w:sz w:val="15"/>
                <w:szCs w:val="15"/>
              </w:rPr>
              <w:t>Stand 1e suppletoire begroting (5) = (3) + (4)</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4BD561D5" w14:textId="77777777">
            <w:pPr>
              <w:pStyle w:val="p-table"/>
              <w:jc w:val="center"/>
              <w:rPr>
                <w:color w:val="000000"/>
                <w:sz w:val="15"/>
                <w:szCs w:val="15"/>
              </w:rPr>
            </w:pPr>
            <w:r w:rsidRPr="00BF1A72">
              <w:rPr>
                <w:color w:val="000000"/>
                <w:sz w:val="15"/>
                <w:szCs w:val="15"/>
              </w:rPr>
              <w:t>Mutatie 2027</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54170DC2" w14:textId="77777777">
            <w:pPr>
              <w:pStyle w:val="p-table"/>
              <w:jc w:val="center"/>
              <w:rPr>
                <w:color w:val="000000"/>
                <w:sz w:val="15"/>
                <w:szCs w:val="15"/>
              </w:rPr>
            </w:pPr>
            <w:r w:rsidRPr="00BF1A72">
              <w:rPr>
                <w:color w:val="000000"/>
                <w:sz w:val="15"/>
                <w:szCs w:val="15"/>
              </w:rPr>
              <w:t>Mutatie 2028</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13779C1A" w14:textId="77777777">
            <w:pPr>
              <w:pStyle w:val="p-table"/>
              <w:jc w:val="center"/>
              <w:rPr>
                <w:color w:val="000000"/>
                <w:sz w:val="15"/>
                <w:szCs w:val="15"/>
              </w:rPr>
            </w:pPr>
            <w:r w:rsidRPr="00BF1A72">
              <w:rPr>
                <w:color w:val="000000"/>
                <w:sz w:val="15"/>
                <w:szCs w:val="15"/>
              </w:rPr>
              <w:t>Mutatie 2029</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6EAC5601" w14:textId="77777777">
            <w:pPr>
              <w:pStyle w:val="p-table"/>
              <w:jc w:val="center"/>
              <w:rPr>
                <w:color w:val="000000"/>
                <w:sz w:val="15"/>
                <w:szCs w:val="15"/>
              </w:rPr>
            </w:pPr>
            <w:r w:rsidRPr="00BF1A72">
              <w:rPr>
                <w:color w:val="000000"/>
                <w:sz w:val="15"/>
                <w:szCs w:val="15"/>
              </w:rPr>
              <w:t>Mutatie 2030</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Pr="00BF1A72" w:rsidR="008267F9" w:rsidRDefault="009F46BF" w14:paraId="646C45EB" w14:textId="77777777">
            <w:pPr>
              <w:pStyle w:val="p-table"/>
              <w:jc w:val="center"/>
              <w:rPr>
                <w:color w:val="000000"/>
                <w:sz w:val="15"/>
                <w:szCs w:val="15"/>
              </w:rPr>
            </w:pPr>
            <w:r w:rsidRPr="00BF1A72">
              <w:rPr>
                <w:color w:val="000000"/>
                <w:sz w:val="15"/>
                <w:szCs w:val="15"/>
              </w:rPr>
              <w:t>Mutatie 2031</w:t>
            </w:r>
          </w:p>
        </w:tc>
      </w:tr>
      <w:tr w:rsidRPr="00BF1A72" w:rsidR="008267F9" w14:paraId="7E9A93A7" w14:textId="77777777">
        <w:tc>
          <w:tcPr>
            <w:tcW w:w="376" w:type="dxa"/>
            <w:shd w:val="clear" w:color="auto" w:fill="auto"/>
            <w:tcMar>
              <w:top w:w="22" w:type="dxa"/>
              <w:bottom w:w="22" w:type="dxa"/>
              <w:right w:w="28" w:type="dxa"/>
            </w:tcMar>
          </w:tcPr>
          <w:p w:rsidRPr="00BF1A72" w:rsidR="008267F9" w:rsidRDefault="009F46BF" w14:paraId="63E4222E" w14:textId="77777777">
            <w:pPr>
              <w:pStyle w:val="p-table"/>
              <w:rPr>
                <w:sz w:val="15"/>
                <w:szCs w:val="15"/>
              </w:rPr>
            </w:pPr>
            <w:r w:rsidRPr="00BF1A72">
              <w:rPr>
                <w:b/>
                <w:sz w:val="15"/>
                <w:szCs w:val="15"/>
              </w:rPr>
              <w:t>Art.</w:t>
            </w:r>
          </w:p>
        </w:tc>
        <w:tc>
          <w:tcPr>
            <w:tcW w:w="1111" w:type="dxa"/>
            <w:shd w:val="clear" w:color="auto" w:fill="auto"/>
            <w:tcMar>
              <w:top w:w="22" w:type="dxa"/>
              <w:left w:w="28" w:type="dxa"/>
              <w:bottom w:w="22" w:type="dxa"/>
              <w:right w:w="28" w:type="dxa"/>
            </w:tcMar>
          </w:tcPr>
          <w:p w:rsidRPr="00BF1A72" w:rsidR="008267F9" w:rsidRDefault="009F46BF" w14:paraId="42002B48" w14:textId="77777777">
            <w:pPr>
              <w:pStyle w:val="p-table"/>
              <w:rPr>
                <w:sz w:val="15"/>
                <w:szCs w:val="15"/>
              </w:rPr>
            </w:pPr>
            <w:r w:rsidRPr="00BF1A72">
              <w:rPr>
                <w:b/>
                <w:sz w:val="15"/>
                <w:szCs w:val="15"/>
              </w:rPr>
              <w:t>Verplichtingen</w:t>
            </w:r>
          </w:p>
        </w:tc>
        <w:tc>
          <w:tcPr>
            <w:tcW w:w="643" w:type="dxa"/>
            <w:shd w:val="clear" w:color="auto" w:fill="auto"/>
            <w:tcMar>
              <w:top w:w="22" w:type="dxa"/>
              <w:left w:w="28" w:type="dxa"/>
              <w:bottom w:w="22" w:type="dxa"/>
              <w:right w:w="28" w:type="dxa"/>
            </w:tcMar>
          </w:tcPr>
          <w:p w:rsidRPr="00BF1A72" w:rsidR="008267F9" w:rsidRDefault="009F46BF" w14:paraId="1B894A91" w14:textId="77777777">
            <w:pPr>
              <w:pStyle w:val="p-table"/>
              <w:jc w:val="right"/>
              <w:rPr>
                <w:sz w:val="15"/>
                <w:szCs w:val="15"/>
              </w:rPr>
            </w:pPr>
            <w:r w:rsidRPr="00BF1A72">
              <w:rPr>
                <w:b/>
                <w:sz w:val="15"/>
                <w:szCs w:val="15"/>
              </w:rPr>
              <w:t>1.058.888</w:t>
            </w:r>
          </w:p>
        </w:tc>
        <w:tc>
          <w:tcPr>
            <w:tcW w:w="753" w:type="dxa"/>
            <w:shd w:val="clear" w:color="auto" w:fill="auto"/>
            <w:tcMar>
              <w:top w:w="22" w:type="dxa"/>
              <w:left w:w="28" w:type="dxa"/>
              <w:bottom w:w="22" w:type="dxa"/>
              <w:right w:w="28" w:type="dxa"/>
            </w:tcMar>
          </w:tcPr>
          <w:p w:rsidRPr="00BF1A72" w:rsidR="008267F9" w:rsidRDefault="009F46BF" w14:paraId="7CFE553E" w14:textId="77777777">
            <w:pPr>
              <w:pStyle w:val="p-table"/>
              <w:jc w:val="right"/>
              <w:rPr>
                <w:sz w:val="15"/>
                <w:szCs w:val="15"/>
              </w:rPr>
            </w:pPr>
            <w:r w:rsidRPr="00BF1A72">
              <w:rPr>
                <w:b/>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4419310C" w14:textId="77777777">
            <w:pPr>
              <w:pStyle w:val="p-table"/>
              <w:jc w:val="right"/>
              <w:rPr>
                <w:sz w:val="15"/>
                <w:szCs w:val="15"/>
              </w:rPr>
            </w:pPr>
            <w:r w:rsidRPr="00BF1A72">
              <w:rPr>
                <w:b/>
                <w:sz w:val="15"/>
                <w:szCs w:val="15"/>
              </w:rPr>
              <w:t>1.058.888</w:t>
            </w:r>
          </w:p>
        </w:tc>
        <w:tc>
          <w:tcPr>
            <w:tcW w:w="753" w:type="dxa"/>
            <w:shd w:val="clear" w:color="auto" w:fill="auto"/>
            <w:tcMar>
              <w:top w:w="22" w:type="dxa"/>
              <w:left w:w="28" w:type="dxa"/>
              <w:bottom w:w="22" w:type="dxa"/>
              <w:right w:w="28" w:type="dxa"/>
            </w:tcMar>
          </w:tcPr>
          <w:p w:rsidRPr="00BF1A72" w:rsidR="008267F9" w:rsidRDefault="009F46BF" w14:paraId="157B6736" w14:textId="77777777">
            <w:pPr>
              <w:pStyle w:val="p-table"/>
              <w:jc w:val="right"/>
              <w:rPr>
                <w:sz w:val="15"/>
                <w:szCs w:val="15"/>
              </w:rPr>
            </w:pPr>
            <w:r w:rsidRPr="00BF1A72">
              <w:rPr>
                <w:b/>
                <w:sz w:val="15"/>
                <w:szCs w:val="15"/>
              </w:rPr>
              <w:t>60.095</w:t>
            </w:r>
          </w:p>
        </w:tc>
        <w:tc>
          <w:tcPr>
            <w:tcW w:w="872" w:type="dxa"/>
            <w:shd w:val="clear" w:color="auto" w:fill="auto"/>
            <w:tcMar>
              <w:top w:w="22" w:type="dxa"/>
              <w:left w:w="28" w:type="dxa"/>
              <w:bottom w:w="22" w:type="dxa"/>
              <w:right w:w="28" w:type="dxa"/>
            </w:tcMar>
          </w:tcPr>
          <w:p w:rsidRPr="00BF1A72" w:rsidR="008267F9" w:rsidRDefault="009F46BF" w14:paraId="3A3351E4" w14:textId="77777777">
            <w:pPr>
              <w:pStyle w:val="p-table"/>
              <w:jc w:val="right"/>
              <w:rPr>
                <w:sz w:val="15"/>
                <w:szCs w:val="15"/>
              </w:rPr>
            </w:pPr>
            <w:r w:rsidRPr="00BF1A72">
              <w:rPr>
                <w:b/>
                <w:sz w:val="15"/>
                <w:szCs w:val="15"/>
              </w:rPr>
              <w:t>1.118.983</w:t>
            </w:r>
          </w:p>
        </w:tc>
        <w:tc>
          <w:tcPr>
            <w:tcW w:w="753" w:type="dxa"/>
            <w:shd w:val="clear" w:color="auto" w:fill="auto"/>
            <w:tcMar>
              <w:top w:w="22" w:type="dxa"/>
              <w:left w:w="28" w:type="dxa"/>
              <w:bottom w:w="22" w:type="dxa"/>
              <w:right w:w="28" w:type="dxa"/>
            </w:tcMar>
          </w:tcPr>
          <w:p w:rsidRPr="00BF1A72" w:rsidR="008267F9" w:rsidRDefault="009F46BF" w14:paraId="5DD97869" w14:textId="77777777">
            <w:pPr>
              <w:pStyle w:val="p-table"/>
              <w:jc w:val="right"/>
              <w:rPr>
                <w:sz w:val="15"/>
                <w:szCs w:val="15"/>
              </w:rPr>
            </w:pPr>
            <w:r w:rsidRPr="00BF1A72">
              <w:rPr>
                <w:b/>
                <w:sz w:val="15"/>
                <w:szCs w:val="15"/>
              </w:rPr>
              <w:t>‒ 1.274</w:t>
            </w:r>
          </w:p>
        </w:tc>
        <w:tc>
          <w:tcPr>
            <w:tcW w:w="753" w:type="dxa"/>
            <w:shd w:val="clear" w:color="auto" w:fill="auto"/>
            <w:tcMar>
              <w:top w:w="22" w:type="dxa"/>
              <w:left w:w="28" w:type="dxa"/>
              <w:bottom w:w="22" w:type="dxa"/>
              <w:right w:w="28" w:type="dxa"/>
            </w:tcMar>
          </w:tcPr>
          <w:p w:rsidRPr="00BF1A72" w:rsidR="008267F9" w:rsidRDefault="009F46BF" w14:paraId="7AED3326" w14:textId="77777777">
            <w:pPr>
              <w:pStyle w:val="p-table"/>
              <w:jc w:val="right"/>
              <w:rPr>
                <w:sz w:val="15"/>
                <w:szCs w:val="15"/>
              </w:rPr>
            </w:pPr>
            <w:r w:rsidRPr="00BF1A72">
              <w:rPr>
                <w:b/>
                <w:sz w:val="15"/>
                <w:szCs w:val="15"/>
              </w:rPr>
              <w:t>‒ 32.038</w:t>
            </w:r>
          </w:p>
        </w:tc>
        <w:tc>
          <w:tcPr>
            <w:tcW w:w="753" w:type="dxa"/>
            <w:shd w:val="clear" w:color="auto" w:fill="auto"/>
            <w:tcMar>
              <w:top w:w="22" w:type="dxa"/>
              <w:left w:w="28" w:type="dxa"/>
              <w:bottom w:w="22" w:type="dxa"/>
              <w:right w:w="28" w:type="dxa"/>
            </w:tcMar>
          </w:tcPr>
          <w:p w:rsidRPr="00BF1A72" w:rsidR="008267F9" w:rsidRDefault="009F46BF" w14:paraId="78D0454B" w14:textId="77777777">
            <w:pPr>
              <w:pStyle w:val="p-table"/>
              <w:jc w:val="right"/>
              <w:rPr>
                <w:sz w:val="15"/>
                <w:szCs w:val="15"/>
              </w:rPr>
            </w:pPr>
            <w:r w:rsidRPr="00BF1A72">
              <w:rPr>
                <w:b/>
                <w:sz w:val="15"/>
                <w:szCs w:val="15"/>
              </w:rPr>
              <w:t>‒ 44.597</w:t>
            </w:r>
          </w:p>
        </w:tc>
        <w:tc>
          <w:tcPr>
            <w:tcW w:w="744" w:type="dxa"/>
            <w:shd w:val="clear" w:color="auto" w:fill="auto"/>
            <w:tcMar>
              <w:top w:w="22" w:type="dxa"/>
              <w:left w:w="28" w:type="dxa"/>
              <w:bottom w:w="22" w:type="dxa"/>
              <w:right w:w="28" w:type="dxa"/>
            </w:tcMar>
          </w:tcPr>
          <w:p w:rsidRPr="00BF1A72" w:rsidR="008267F9" w:rsidRDefault="009F46BF" w14:paraId="68FF3E43" w14:textId="77777777">
            <w:pPr>
              <w:pStyle w:val="p-table"/>
              <w:jc w:val="right"/>
              <w:rPr>
                <w:sz w:val="15"/>
                <w:szCs w:val="15"/>
              </w:rPr>
            </w:pPr>
            <w:r w:rsidRPr="00BF1A72">
              <w:rPr>
                <w:b/>
                <w:sz w:val="15"/>
                <w:szCs w:val="15"/>
              </w:rPr>
              <w:t>‒ 45.763</w:t>
            </w:r>
          </w:p>
        </w:tc>
        <w:tc>
          <w:tcPr>
            <w:tcW w:w="753" w:type="dxa"/>
            <w:shd w:val="clear" w:color="auto" w:fill="auto"/>
            <w:tcMar>
              <w:top w:w="22" w:type="dxa"/>
              <w:left w:w="28" w:type="dxa"/>
              <w:bottom w:w="22" w:type="dxa"/>
              <w:right w:w="28" w:type="dxa"/>
            </w:tcMar>
          </w:tcPr>
          <w:p w:rsidRPr="00BF1A72" w:rsidR="008267F9" w:rsidRDefault="009F46BF" w14:paraId="23047F76" w14:textId="77777777">
            <w:pPr>
              <w:pStyle w:val="p-table"/>
              <w:jc w:val="right"/>
              <w:rPr>
                <w:sz w:val="15"/>
                <w:szCs w:val="15"/>
              </w:rPr>
            </w:pPr>
            <w:r w:rsidRPr="00BF1A72">
              <w:rPr>
                <w:b/>
                <w:sz w:val="15"/>
                <w:szCs w:val="15"/>
              </w:rPr>
              <w:t>918.274</w:t>
            </w:r>
          </w:p>
        </w:tc>
      </w:tr>
      <w:tr w:rsidRPr="00BF1A72" w:rsidR="008267F9" w14:paraId="02169D84" w14:textId="77777777">
        <w:tc>
          <w:tcPr>
            <w:tcW w:w="376" w:type="dxa"/>
            <w:tcBorders>
              <w:bottom w:val="single" w:color="009EE0" w:sz="2" w:space="0"/>
            </w:tcBorders>
            <w:shd w:val="clear" w:color="auto" w:fill="auto"/>
            <w:tcMar>
              <w:top w:w="22" w:type="dxa"/>
              <w:bottom w:w="22" w:type="dxa"/>
              <w:right w:w="28" w:type="dxa"/>
            </w:tcMar>
          </w:tcPr>
          <w:p w:rsidRPr="00BF1A72" w:rsidR="008267F9" w:rsidRDefault="008267F9" w14:paraId="0B1F59F1" w14:textId="77777777">
            <w:pPr>
              <w:pStyle w:val="p-table"/>
              <w:rPr>
                <w:sz w:val="15"/>
                <w:szCs w:val="15"/>
              </w:rPr>
            </w:pPr>
          </w:p>
        </w:tc>
        <w:tc>
          <w:tcPr>
            <w:tcW w:w="1111"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CCA3829" w14:textId="77777777">
            <w:pPr>
              <w:pStyle w:val="p-table"/>
              <w:rPr>
                <w:sz w:val="15"/>
                <w:szCs w:val="15"/>
              </w:rPr>
            </w:pPr>
          </w:p>
        </w:tc>
        <w:tc>
          <w:tcPr>
            <w:tcW w:w="64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4D94CEC"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F68ACEA" w14:textId="77777777">
            <w:pPr>
              <w:pStyle w:val="p-table"/>
              <w:rPr>
                <w:sz w:val="15"/>
                <w:szCs w:val="15"/>
              </w:rPr>
            </w:pPr>
          </w:p>
        </w:tc>
        <w:tc>
          <w:tcPr>
            <w:tcW w:w="918"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DBE42CF"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715C2B5" w14:textId="77777777">
            <w:pPr>
              <w:pStyle w:val="p-table"/>
              <w:rPr>
                <w:sz w:val="15"/>
                <w:szCs w:val="15"/>
              </w:rPr>
            </w:pPr>
          </w:p>
        </w:tc>
        <w:tc>
          <w:tcPr>
            <w:tcW w:w="872"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8DB8CD7"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9B7144F"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1F92EC73"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6285B1C5" w14:textId="77777777">
            <w:pPr>
              <w:pStyle w:val="p-table"/>
              <w:rPr>
                <w:sz w:val="15"/>
                <w:szCs w:val="15"/>
              </w:rPr>
            </w:pPr>
          </w:p>
        </w:tc>
        <w:tc>
          <w:tcPr>
            <w:tcW w:w="744"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E01C309"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64A3FC65" w14:textId="77777777">
            <w:pPr>
              <w:pStyle w:val="p-table"/>
              <w:rPr>
                <w:sz w:val="15"/>
                <w:szCs w:val="15"/>
              </w:rPr>
            </w:pPr>
          </w:p>
        </w:tc>
      </w:tr>
      <w:tr w:rsidRPr="00BF1A72" w:rsidR="008267F9" w14:paraId="3A2A083C" w14:textId="77777777">
        <w:tc>
          <w:tcPr>
            <w:tcW w:w="376" w:type="dxa"/>
            <w:shd w:val="clear" w:color="auto" w:fill="auto"/>
            <w:tcMar>
              <w:top w:w="22" w:type="dxa"/>
              <w:bottom w:w="22" w:type="dxa"/>
              <w:right w:w="28" w:type="dxa"/>
            </w:tcMar>
          </w:tcPr>
          <w:p w:rsidRPr="00BF1A72" w:rsidR="008267F9" w:rsidRDefault="008267F9" w14:paraId="38A576DE" w14:textId="77777777">
            <w:pPr>
              <w:pStyle w:val="p-table"/>
              <w:rPr>
                <w:sz w:val="15"/>
                <w:szCs w:val="15"/>
              </w:rPr>
            </w:pPr>
          </w:p>
        </w:tc>
        <w:tc>
          <w:tcPr>
            <w:tcW w:w="1111" w:type="dxa"/>
            <w:shd w:val="clear" w:color="auto" w:fill="auto"/>
            <w:tcMar>
              <w:top w:w="22" w:type="dxa"/>
              <w:left w:w="28" w:type="dxa"/>
              <w:bottom w:w="22" w:type="dxa"/>
              <w:right w:w="28" w:type="dxa"/>
            </w:tcMar>
          </w:tcPr>
          <w:p w:rsidRPr="00BF1A72" w:rsidR="008267F9" w:rsidRDefault="009F46BF" w14:paraId="3ECDF90B" w14:textId="77777777">
            <w:pPr>
              <w:pStyle w:val="p-table"/>
              <w:rPr>
                <w:sz w:val="15"/>
                <w:szCs w:val="15"/>
              </w:rPr>
            </w:pPr>
            <w:r w:rsidRPr="00BF1A72">
              <w:rPr>
                <w:b/>
                <w:sz w:val="15"/>
                <w:szCs w:val="15"/>
              </w:rPr>
              <w:t>Uitgaven</w:t>
            </w:r>
          </w:p>
        </w:tc>
        <w:tc>
          <w:tcPr>
            <w:tcW w:w="643" w:type="dxa"/>
            <w:shd w:val="clear" w:color="auto" w:fill="auto"/>
            <w:tcMar>
              <w:top w:w="22" w:type="dxa"/>
              <w:left w:w="28" w:type="dxa"/>
              <w:bottom w:w="22" w:type="dxa"/>
              <w:right w:w="28" w:type="dxa"/>
            </w:tcMar>
          </w:tcPr>
          <w:p w:rsidRPr="00BF1A72" w:rsidR="008267F9" w:rsidRDefault="009F46BF" w14:paraId="7ED7F608" w14:textId="77777777">
            <w:pPr>
              <w:pStyle w:val="p-table"/>
              <w:jc w:val="right"/>
              <w:rPr>
                <w:sz w:val="15"/>
                <w:szCs w:val="15"/>
              </w:rPr>
            </w:pPr>
            <w:r w:rsidRPr="00BF1A72">
              <w:rPr>
                <w:b/>
                <w:sz w:val="15"/>
                <w:szCs w:val="15"/>
              </w:rPr>
              <w:t>1.058.888</w:t>
            </w:r>
          </w:p>
        </w:tc>
        <w:tc>
          <w:tcPr>
            <w:tcW w:w="753" w:type="dxa"/>
            <w:shd w:val="clear" w:color="auto" w:fill="auto"/>
            <w:tcMar>
              <w:top w:w="22" w:type="dxa"/>
              <w:left w:w="28" w:type="dxa"/>
              <w:bottom w:w="22" w:type="dxa"/>
              <w:right w:w="28" w:type="dxa"/>
            </w:tcMar>
          </w:tcPr>
          <w:p w:rsidRPr="00BF1A72" w:rsidR="008267F9" w:rsidRDefault="009F46BF" w14:paraId="3E068558" w14:textId="77777777">
            <w:pPr>
              <w:pStyle w:val="p-table"/>
              <w:jc w:val="right"/>
              <w:rPr>
                <w:sz w:val="15"/>
                <w:szCs w:val="15"/>
              </w:rPr>
            </w:pPr>
            <w:r w:rsidRPr="00BF1A72">
              <w:rPr>
                <w:b/>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1B36654D" w14:textId="77777777">
            <w:pPr>
              <w:pStyle w:val="p-table"/>
              <w:jc w:val="right"/>
              <w:rPr>
                <w:sz w:val="15"/>
                <w:szCs w:val="15"/>
              </w:rPr>
            </w:pPr>
            <w:r w:rsidRPr="00BF1A72">
              <w:rPr>
                <w:b/>
                <w:sz w:val="15"/>
                <w:szCs w:val="15"/>
              </w:rPr>
              <w:t>1.058.888</w:t>
            </w:r>
          </w:p>
        </w:tc>
        <w:tc>
          <w:tcPr>
            <w:tcW w:w="753" w:type="dxa"/>
            <w:shd w:val="clear" w:color="auto" w:fill="auto"/>
            <w:tcMar>
              <w:top w:w="22" w:type="dxa"/>
              <w:left w:w="28" w:type="dxa"/>
              <w:bottom w:w="22" w:type="dxa"/>
              <w:right w:w="28" w:type="dxa"/>
            </w:tcMar>
          </w:tcPr>
          <w:p w:rsidRPr="00BF1A72" w:rsidR="008267F9" w:rsidRDefault="009F46BF" w14:paraId="10D8F6C5" w14:textId="77777777">
            <w:pPr>
              <w:pStyle w:val="p-table"/>
              <w:jc w:val="right"/>
              <w:rPr>
                <w:sz w:val="15"/>
                <w:szCs w:val="15"/>
              </w:rPr>
            </w:pPr>
            <w:r w:rsidRPr="00BF1A72">
              <w:rPr>
                <w:b/>
                <w:sz w:val="15"/>
                <w:szCs w:val="15"/>
              </w:rPr>
              <w:t>60.095</w:t>
            </w:r>
          </w:p>
        </w:tc>
        <w:tc>
          <w:tcPr>
            <w:tcW w:w="872" w:type="dxa"/>
            <w:shd w:val="clear" w:color="auto" w:fill="auto"/>
            <w:tcMar>
              <w:top w:w="22" w:type="dxa"/>
              <w:left w:w="28" w:type="dxa"/>
              <w:bottom w:w="22" w:type="dxa"/>
              <w:right w:w="28" w:type="dxa"/>
            </w:tcMar>
          </w:tcPr>
          <w:p w:rsidRPr="00BF1A72" w:rsidR="008267F9" w:rsidRDefault="009F46BF" w14:paraId="6E7F9517" w14:textId="77777777">
            <w:pPr>
              <w:pStyle w:val="p-table"/>
              <w:jc w:val="right"/>
              <w:rPr>
                <w:sz w:val="15"/>
                <w:szCs w:val="15"/>
              </w:rPr>
            </w:pPr>
            <w:r w:rsidRPr="00BF1A72">
              <w:rPr>
                <w:b/>
                <w:sz w:val="15"/>
                <w:szCs w:val="15"/>
              </w:rPr>
              <w:t>1.118.983</w:t>
            </w:r>
          </w:p>
        </w:tc>
        <w:tc>
          <w:tcPr>
            <w:tcW w:w="753" w:type="dxa"/>
            <w:shd w:val="clear" w:color="auto" w:fill="auto"/>
            <w:tcMar>
              <w:top w:w="22" w:type="dxa"/>
              <w:left w:w="28" w:type="dxa"/>
              <w:bottom w:w="22" w:type="dxa"/>
              <w:right w:w="28" w:type="dxa"/>
            </w:tcMar>
          </w:tcPr>
          <w:p w:rsidRPr="00BF1A72" w:rsidR="008267F9" w:rsidRDefault="009F46BF" w14:paraId="2F879608" w14:textId="77777777">
            <w:pPr>
              <w:pStyle w:val="p-table"/>
              <w:jc w:val="right"/>
              <w:rPr>
                <w:sz w:val="15"/>
                <w:szCs w:val="15"/>
              </w:rPr>
            </w:pPr>
            <w:r w:rsidRPr="00BF1A72">
              <w:rPr>
                <w:b/>
                <w:sz w:val="15"/>
                <w:szCs w:val="15"/>
              </w:rPr>
              <w:t>‒ 1.274</w:t>
            </w:r>
          </w:p>
        </w:tc>
        <w:tc>
          <w:tcPr>
            <w:tcW w:w="753" w:type="dxa"/>
            <w:shd w:val="clear" w:color="auto" w:fill="auto"/>
            <w:tcMar>
              <w:top w:w="22" w:type="dxa"/>
              <w:left w:w="28" w:type="dxa"/>
              <w:bottom w:w="22" w:type="dxa"/>
              <w:right w:w="28" w:type="dxa"/>
            </w:tcMar>
          </w:tcPr>
          <w:p w:rsidRPr="00BF1A72" w:rsidR="008267F9" w:rsidRDefault="009F46BF" w14:paraId="7F93825A" w14:textId="77777777">
            <w:pPr>
              <w:pStyle w:val="p-table"/>
              <w:jc w:val="right"/>
              <w:rPr>
                <w:sz w:val="15"/>
                <w:szCs w:val="15"/>
              </w:rPr>
            </w:pPr>
            <w:r w:rsidRPr="00BF1A72">
              <w:rPr>
                <w:b/>
                <w:sz w:val="15"/>
                <w:szCs w:val="15"/>
              </w:rPr>
              <w:t>‒ 32.038</w:t>
            </w:r>
          </w:p>
        </w:tc>
        <w:tc>
          <w:tcPr>
            <w:tcW w:w="753" w:type="dxa"/>
            <w:shd w:val="clear" w:color="auto" w:fill="auto"/>
            <w:tcMar>
              <w:top w:w="22" w:type="dxa"/>
              <w:left w:w="28" w:type="dxa"/>
              <w:bottom w:w="22" w:type="dxa"/>
              <w:right w:w="28" w:type="dxa"/>
            </w:tcMar>
          </w:tcPr>
          <w:p w:rsidRPr="00BF1A72" w:rsidR="008267F9" w:rsidRDefault="009F46BF" w14:paraId="58FCA18B" w14:textId="77777777">
            <w:pPr>
              <w:pStyle w:val="p-table"/>
              <w:jc w:val="right"/>
              <w:rPr>
                <w:sz w:val="15"/>
                <w:szCs w:val="15"/>
              </w:rPr>
            </w:pPr>
            <w:r w:rsidRPr="00BF1A72">
              <w:rPr>
                <w:b/>
                <w:sz w:val="15"/>
                <w:szCs w:val="15"/>
              </w:rPr>
              <w:t>‒ 44.597</w:t>
            </w:r>
          </w:p>
        </w:tc>
        <w:tc>
          <w:tcPr>
            <w:tcW w:w="744" w:type="dxa"/>
            <w:shd w:val="clear" w:color="auto" w:fill="auto"/>
            <w:tcMar>
              <w:top w:w="22" w:type="dxa"/>
              <w:left w:w="28" w:type="dxa"/>
              <w:bottom w:w="22" w:type="dxa"/>
              <w:right w:w="28" w:type="dxa"/>
            </w:tcMar>
          </w:tcPr>
          <w:p w:rsidRPr="00BF1A72" w:rsidR="008267F9" w:rsidRDefault="009F46BF" w14:paraId="6ECE2C3B" w14:textId="77777777">
            <w:pPr>
              <w:pStyle w:val="p-table"/>
              <w:jc w:val="right"/>
              <w:rPr>
                <w:sz w:val="15"/>
                <w:szCs w:val="15"/>
              </w:rPr>
            </w:pPr>
            <w:r w:rsidRPr="00BF1A72">
              <w:rPr>
                <w:b/>
                <w:sz w:val="15"/>
                <w:szCs w:val="15"/>
              </w:rPr>
              <w:t>‒ 45.763</w:t>
            </w:r>
          </w:p>
        </w:tc>
        <w:tc>
          <w:tcPr>
            <w:tcW w:w="753" w:type="dxa"/>
            <w:shd w:val="clear" w:color="auto" w:fill="auto"/>
            <w:tcMar>
              <w:top w:w="22" w:type="dxa"/>
              <w:left w:w="28" w:type="dxa"/>
              <w:bottom w:w="22" w:type="dxa"/>
              <w:right w:w="28" w:type="dxa"/>
            </w:tcMar>
          </w:tcPr>
          <w:p w:rsidRPr="00BF1A72" w:rsidR="008267F9" w:rsidRDefault="009F46BF" w14:paraId="7683D25C" w14:textId="77777777">
            <w:pPr>
              <w:pStyle w:val="p-table"/>
              <w:jc w:val="right"/>
              <w:rPr>
                <w:sz w:val="15"/>
                <w:szCs w:val="15"/>
              </w:rPr>
            </w:pPr>
            <w:r w:rsidRPr="00BF1A72">
              <w:rPr>
                <w:b/>
                <w:sz w:val="15"/>
                <w:szCs w:val="15"/>
              </w:rPr>
              <w:t>918.274</w:t>
            </w:r>
          </w:p>
        </w:tc>
      </w:tr>
      <w:tr w:rsidRPr="00BF1A72" w:rsidR="008267F9" w14:paraId="4FDD4EA2" w14:textId="77777777">
        <w:tc>
          <w:tcPr>
            <w:tcW w:w="376" w:type="dxa"/>
            <w:tcBorders>
              <w:bottom w:val="single" w:color="009EE0" w:sz="2" w:space="0"/>
            </w:tcBorders>
            <w:shd w:val="clear" w:color="auto" w:fill="auto"/>
            <w:tcMar>
              <w:top w:w="22" w:type="dxa"/>
              <w:bottom w:w="22" w:type="dxa"/>
              <w:right w:w="28" w:type="dxa"/>
            </w:tcMar>
          </w:tcPr>
          <w:p w:rsidRPr="00BF1A72" w:rsidR="008267F9" w:rsidRDefault="008267F9" w14:paraId="798AC687" w14:textId="77777777">
            <w:pPr>
              <w:pStyle w:val="p-table"/>
              <w:rPr>
                <w:sz w:val="15"/>
                <w:szCs w:val="15"/>
              </w:rPr>
            </w:pPr>
          </w:p>
        </w:tc>
        <w:tc>
          <w:tcPr>
            <w:tcW w:w="1111"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BEF15FD" w14:textId="77777777">
            <w:pPr>
              <w:pStyle w:val="p-table"/>
              <w:rPr>
                <w:sz w:val="15"/>
                <w:szCs w:val="15"/>
              </w:rPr>
            </w:pPr>
          </w:p>
        </w:tc>
        <w:tc>
          <w:tcPr>
            <w:tcW w:w="64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E2B68F1"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6265E42E" w14:textId="77777777">
            <w:pPr>
              <w:pStyle w:val="p-table"/>
              <w:rPr>
                <w:sz w:val="15"/>
                <w:szCs w:val="15"/>
              </w:rPr>
            </w:pPr>
          </w:p>
        </w:tc>
        <w:tc>
          <w:tcPr>
            <w:tcW w:w="918"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9EF91A6"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6B37E72" w14:textId="77777777">
            <w:pPr>
              <w:pStyle w:val="p-table"/>
              <w:rPr>
                <w:sz w:val="15"/>
                <w:szCs w:val="15"/>
              </w:rPr>
            </w:pPr>
          </w:p>
        </w:tc>
        <w:tc>
          <w:tcPr>
            <w:tcW w:w="872"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F06C00B"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21023DBD"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6E074A08"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28B014F6" w14:textId="77777777">
            <w:pPr>
              <w:pStyle w:val="p-table"/>
              <w:rPr>
                <w:sz w:val="15"/>
                <w:szCs w:val="15"/>
              </w:rPr>
            </w:pPr>
          </w:p>
        </w:tc>
        <w:tc>
          <w:tcPr>
            <w:tcW w:w="744"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620E52E"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704D7F3" w14:textId="77777777">
            <w:pPr>
              <w:pStyle w:val="p-table"/>
              <w:rPr>
                <w:sz w:val="15"/>
                <w:szCs w:val="15"/>
              </w:rPr>
            </w:pPr>
          </w:p>
        </w:tc>
      </w:tr>
      <w:tr w:rsidRPr="00BF1A72" w:rsidR="008267F9" w14:paraId="4DDBF974" w14:textId="77777777">
        <w:tc>
          <w:tcPr>
            <w:tcW w:w="376" w:type="dxa"/>
            <w:shd w:val="clear" w:color="auto" w:fill="auto"/>
            <w:tcMar>
              <w:top w:w="22" w:type="dxa"/>
              <w:bottom w:w="22" w:type="dxa"/>
              <w:right w:w="28" w:type="dxa"/>
            </w:tcMar>
          </w:tcPr>
          <w:p w:rsidRPr="00BF1A72" w:rsidR="008267F9" w:rsidRDefault="009F46BF" w14:paraId="781E7005" w14:textId="77777777">
            <w:pPr>
              <w:pStyle w:val="p-table"/>
              <w:rPr>
                <w:sz w:val="15"/>
                <w:szCs w:val="15"/>
              </w:rPr>
            </w:pPr>
            <w:r w:rsidRPr="00BF1A72">
              <w:rPr>
                <w:b/>
                <w:sz w:val="15"/>
                <w:szCs w:val="15"/>
              </w:rPr>
              <w:t>7.1</w:t>
            </w:r>
          </w:p>
        </w:tc>
        <w:tc>
          <w:tcPr>
            <w:tcW w:w="1111" w:type="dxa"/>
            <w:shd w:val="clear" w:color="auto" w:fill="auto"/>
            <w:tcMar>
              <w:top w:w="22" w:type="dxa"/>
              <w:left w:w="28" w:type="dxa"/>
              <w:bottom w:w="22" w:type="dxa"/>
              <w:right w:w="28" w:type="dxa"/>
            </w:tcMar>
          </w:tcPr>
          <w:p w:rsidRPr="00BF1A72" w:rsidR="008267F9" w:rsidRDefault="009F46BF" w14:paraId="42BC617C" w14:textId="77777777">
            <w:pPr>
              <w:pStyle w:val="p-table"/>
              <w:rPr>
                <w:sz w:val="15"/>
                <w:szCs w:val="15"/>
              </w:rPr>
            </w:pPr>
            <w:r w:rsidRPr="00BF1A72">
              <w:rPr>
                <w:b/>
                <w:sz w:val="15"/>
                <w:szCs w:val="15"/>
              </w:rPr>
              <w:t>Apparaat</w:t>
            </w:r>
          </w:p>
        </w:tc>
        <w:tc>
          <w:tcPr>
            <w:tcW w:w="643" w:type="dxa"/>
            <w:shd w:val="clear" w:color="auto" w:fill="auto"/>
            <w:tcMar>
              <w:top w:w="22" w:type="dxa"/>
              <w:left w:w="28" w:type="dxa"/>
              <w:bottom w:w="22" w:type="dxa"/>
              <w:right w:w="28" w:type="dxa"/>
            </w:tcMar>
          </w:tcPr>
          <w:p w:rsidRPr="00BF1A72" w:rsidR="008267F9" w:rsidRDefault="009F46BF" w14:paraId="4FF49AA7" w14:textId="77777777">
            <w:pPr>
              <w:pStyle w:val="p-table"/>
              <w:jc w:val="right"/>
              <w:rPr>
                <w:sz w:val="15"/>
                <w:szCs w:val="15"/>
              </w:rPr>
            </w:pPr>
            <w:r w:rsidRPr="00BF1A72">
              <w:rPr>
                <w:b/>
                <w:sz w:val="15"/>
                <w:szCs w:val="15"/>
              </w:rPr>
              <w:t>1.058.888</w:t>
            </w:r>
          </w:p>
        </w:tc>
        <w:tc>
          <w:tcPr>
            <w:tcW w:w="753" w:type="dxa"/>
            <w:shd w:val="clear" w:color="auto" w:fill="auto"/>
            <w:tcMar>
              <w:top w:w="22" w:type="dxa"/>
              <w:left w:w="28" w:type="dxa"/>
              <w:bottom w:w="22" w:type="dxa"/>
              <w:right w:w="28" w:type="dxa"/>
            </w:tcMar>
          </w:tcPr>
          <w:p w:rsidRPr="00BF1A72" w:rsidR="008267F9" w:rsidRDefault="009F46BF" w14:paraId="75DDD2E1" w14:textId="77777777">
            <w:pPr>
              <w:pStyle w:val="p-table"/>
              <w:jc w:val="right"/>
              <w:rPr>
                <w:sz w:val="15"/>
                <w:szCs w:val="15"/>
              </w:rPr>
            </w:pPr>
            <w:r w:rsidRPr="00BF1A72">
              <w:rPr>
                <w:b/>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59EFF640" w14:textId="77777777">
            <w:pPr>
              <w:pStyle w:val="p-table"/>
              <w:jc w:val="right"/>
              <w:rPr>
                <w:sz w:val="15"/>
                <w:szCs w:val="15"/>
              </w:rPr>
            </w:pPr>
            <w:r w:rsidRPr="00BF1A72">
              <w:rPr>
                <w:b/>
                <w:sz w:val="15"/>
                <w:szCs w:val="15"/>
              </w:rPr>
              <w:t>1.058.888</w:t>
            </w:r>
          </w:p>
        </w:tc>
        <w:tc>
          <w:tcPr>
            <w:tcW w:w="753" w:type="dxa"/>
            <w:shd w:val="clear" w:color="auto" w:fill="auto"/>
            <w:tcMar>
              <w:top w:w="22" w:type="dxa"/>
              <w:left w:w="28" w:type="dxa"/>
              <w:bottom w:w="22" w:type="dxa"/>
              <w:right w:w="28" w:type="dxa"/>
            </w:tcMar>
          </w:tcPr>
          <w:p w:rsidRPr="00BF1A72" w:rsidR="008267F9" w:rsidRDefault="009F46BF" w14:paraId="65C6E078" w14:textId="77777777">
            <w:pPr>
              <w:pStyle w:val="p-table"/>
              <w:jc w:val="right"/>
              <w:rPr>
                <w:sz w:val="15"/>
                <w:szCs w:val="15"/>
              </w:rPr>
            </w:pPr>
            <w:r w:rsidRPr="00BF1A72">
              <w:rPr>
                <w:b/>
                <w:sz w:val="15"/>
                <w:szCs w:val="15"/>
              </w:rPr>
              <w:t>60.095</w:t>
            </w:r>
          </w:p>
        </w:tc>
        <w:tc>
          <w:tcPr>
            <w:tcW w:w="872" w:type="dxa"/>
            <w:shd w:val="clear" w:color="auto" w:fill="auto"/>
            <w:tcMar>
              <w:top w:w="22" w:type="dxa"/>
              <w:left w:w="28" w:type="dxa"/>
              <w:bottom w:w="22" w:type="dxa"/>
              <w:right w:w="28" w:type="dxa"/>
            </w:tcMar>
          </w:tcPr>
          <w:p w:rsidRPr="00BF1A72" w:rsidR="008267F9" w:rsidRDefault="009F46BF" w14:paraId="199E5907" w14:textId="77777777">
            <w:pPr>
              <w:pStyle w:val="p-table"/>
              <w:jc w:val="right"/>
              <w:rPr>
                <w:sz w:val="15"/>
                <w:szCs w:val="15"/>
              </w:rPr>
            </w:pPr>
            <w:r w:rsidRPr="00BF1A72">
              <w:rPr>
                <w:b/>
                <w:sz w:val="15"/>
                <w:szCs w:val="15"/>
              </w:rPr>
              <w:t>1.118.983</w:t>
            </w:r>
          </w:p>
        </w:tc>
        <w:tc>
          <w:tcPr>
            <w:tcW w:w="753" w:type="dxa"/>
            <w:shd w:val="clear" w:color="auto" w:fill="auto"/>
            <w:tcMar>
              <w:top w:w="22" w:type="dxa"/>
              <w:left w:w="28" w:type="dxa"/>
              <w:bottom w:w="22" w:type="dxa"/>
              <w:right w:w="28" w:type="dxa"/>
            </w:tcMar>
          </w:tcPr>
          <w:p w:rsidRPr="00BF1A72" w:rsidR="008267F9" w:rsidRDefault="009F46BF" w14:paraId="6ACA1790" w14:textId="77777777">
            <w:pPr>
              <w:pStyle w:val="p-table"/>
              <w:jc w:val="right"/>
              <w:rPr>
                <w:sz w:val="15"/>
                <w:szCs w:val="15"/>
              </w:rPr>
            </w:pPr>
            <w:r w:rsidRPr="00BF1A72">
              <w:rPr>
                <w:b/>
                <w:sz w:val="15"/>
                <w:szCs w:val="15"/>
              </w:rPr>
              <w:t>‒ 1.274</w:t>
            </w:r>
          </w:p>
        </w:tc>
        <w:tc>
          <w:tcPr>
            <w:tcW w:w="753" w:type="dxa"/>
            <w:shd w:val="clear" w:color="auto" w:fill="auto"/>
            <w:tcMar>
              <w:top w:w="22" w:type="dxa"/>
              <w:left w:w="28" w:type="dxa"/>
              <w:bottom w:w="22" w:type="dxa"/>
              <w:right w:w="28" w:type="dxa"/>
            </w:tcMar>
          </w:tcPr>
          <w:p w:rsidRPr="00BF1A72" w:rsidR="008267F9" w:rsidRDefault="009F46BF" w14:paraId="65F6EE17" w14:textId="77777777">
            <w:pPr>
              <w:pStyle w:val="p-table"/>
              <w:jc w:val="right"/>
              <w:rPr>
                <w:sz w:val="15"/>
                <w:szCs w:val="15"/>
              </w:rPr>
            </w:pPr>
            <w:r w:rsidRPr="00BF1A72">
              <w:rPr>
                <w:b/>
                <w:sz w:val="15"/>
                <w:szCs w:val="15"/>
              </w:rPr>
              <w:t>‒ 32.038</w:t>
            </w:r>
          </w:p>
        </w:tc>
        <w:tc>
          <w:tcPr>
            <w:tcW w:w="753" w:type="dxa"/>
            <w:shd w:val="clear" w:color="auto" w:fill="auto"/>
            <w:tcMar>
              <w:top w:w="22" w:type="dxa"/>
              <w:left w:w="28" w:type="dxa"/>
              <w:bottom w:w="22" w:type="dxa"/>
              <w:right w:w="28" w:type="dxa"/>
            </w:tcMar>
          </w:tcPr>
          <w:p w:rsidRPr="00BF1A72" w:rsidR="008267F9" w:rsidRDefault="009F46BF" w14:paraId="4D18CF15" w14:textId="77777777">
            <w:pPr>
              <w:pStyle w:val="p-table"/>
              <w:jc w:val="right"/>
              <w:rPr>
                <w:sz w:val="15"/>
                <w:szCs w:val="15"/>
              </w:rPr>
            </w:pPr>
            <w:r w:rsidRPr="00BF1A72">
              <w:rPr>
                <w:b/>
                <w:sz w:val="15"/>
                <w:szCs w:val="15"/>
              </w:rPr>
              <w:t>‒ 44.597</w:t>
            </w:r>
          </w:p>
        </w:tc>
        <w:tc>
          <w:tcPr>
            <w:tcW w:w="744" w:type="dxa"/>
            <w:shd w:val="clear" w:color="auto" w:fill="auto"/>
            <w:tcMar>
              <w:top w:w="22" w:type="dxa"/>
              <w:left w:w="28" w:type="dxa"/>
              <w:bottom w:w="22" w:type="dxa"/>
              <w:right w:w="28" w:type="dxa"/>
            </w:tcMar>
          </w:tcPr>
          <w:p w:rsidRPr="00BF1A72" w:rsidR="008267F9" w:rsidRDefault="009F46BF" w14:paraId="4BCD3397" w14:textId="77777777">
            <w:pPr>
              <w:pStyle w:val="p-table"/>
              <w:jc w:val="right"/>
              <w:rPr>
                <w:sz w:val="15"/>
                <w:szCs w:val="15"/>
              </w:rPr>
            </w:pPr>
            <w:r w:rsidRPr="00BF1A72">
              <w:rPr>
                <w:b/>
                <w:sz w:val="15"/>
                <w:szCs w:val="15"/>
              </w:rPr>
              <w:t>‒ 45.763</w:t>
            </w:r>
          </w:p>
        </w:tc>
        <w:tc>
          <w:tcPr>
            <w:tcW w:w="753" w:type="dxa"/>
            <w:shd w:val="clear" w:color="auto" w:fill="auto"/>
            <w:tcMar>
              <w:top w:w="22" w:type="dxa"/>
              <w:left w:w="28" w:type="dxa"/>
              <w:bottom w:w="22" w:type="dxa"/>
              <w:right w:w="28" w:type="dxa"/>
            </w:tcMar>
          </w:tcPr>
          <w:p w:rsidRPr="00BF1A72" w:rsidR="008267F9" w:rsidRDefault="009F46BF" w14:paraId="1A411554" w14:textId="77777777">
            <w:pPr>
              <w:pStyle w:val="p-table"/>
              <w:jc w:val="right"/>
              <w:rPr>
                <w:sz w:val="15"/>
                <w:szCs w:val="15"/>
              </w:rPr>
            </w:pPr>
            <w:r w:rsidRPr="00BF1A72">
              <w:rPr>
                <w:b/>
                <w:sz w:val="15"/>
                <w:szCs w:val="15"/>
              </w:rPr>
              <w:t>918.274</w:t>
            </w:r>
          </w:p>
        </w:tc>
      </w:tr>
      <w:tr w:rsidRPr="00BF1A72" w:rsidR="008267F9" w14:paraId="5F672238" w14:textId="77777777">
        <w:tc>
          <w:tcPr>
            <w:tcW w:w="376" w:type="dxa"/>
            <w:shd w:val="clear" w:color="auto" w:fill="auto"/>
            <w:tcMar>
              <w:top w:w="22" w:type="dxa"/>
              <w:bottom w:w="22" w:type="dxa"/>
              <w:right w:w="28" w:type="dxa"/>
            </w:tcMar>
          </w:tcPr>
          <w:p w:rsidRPr="00BF1A72" w:rsidR="008267F9" w:rsidRDefault="008267F9" w14:paraId="0AFDAAFD" w14:textId="77777777">
            <w:pPr>
              <w:pStyle w:val="p-table"/>
              <w:rPr>
                <w:sz w:val="15"/>
                <w:szCs w:val="15"/>
              </w:rPr>
            </w:pPr>
          </w:p>
        </w:tc>
        <w:tc>
          <w:tcPr>
            <w:tcW w:w="1111" w:type="dxa"/>
            <w:shd w:val="clear" w:color="auto" w:fill="auto"/>
            <w:tcMar>
              <w:top w:w="22" w:type="dxa"/>
              <w:left w:w="28" w:type="dxa"/>
              <w:bottom w:w="22" w:type="dxa"/>
              <w:right w:w="28" w:type="dxa"/>
            </w:tcMar>
          </w:tcPr>
          <w:p w:rsidRPr="00BF1A72" w:rsidR="008267F9" w:rsidRDefault="009F46BF" w14:paraId="40956934" w14:textId="77777777">
            <w:pPr>
              <w:pStyle w:val="p-table"/>
              <w:rPr>
                <w:sz w:val="15"/>
                <w:szCs w:val="15"/>
              </w:rPr>
            </w:pPr>
            <w:r w:rsidRPr="00BF1A72">
              <w:rPr>
                <w:i/>
                <w:sz w:val="15"/>
                <w:szCs w:val="15"/>
              </w:rPr>
              <w:t>Personele uitgaven</w:t>
            </w:r>
          </w:p>
        </w:tc>
        <w:tc>
          <w:tcPr>
            <w:tcW w:w="643" w:type="dxa"/>
            <w:shd w:val="clear" w:color="auto" w:fill="auto"/>
            <w:tcMar>
              <w:top w:w="22" w:type="dxa"/>
              <w:left w:w="28" w:type="dxa"/>
              <w:bottom w:w="22" w:type="dxa"/>
              <w:right w:w="28" w:type="dxa"/>
            </w:tcMar>
          </w:tcPr>
          <w:p w:rsidRPr="00BF1A72" w:rsidR="008267F9" w:rsidRDefault="009F46BF" w14:paraId="3EF1B9B2" w14:textId="77777777">
            <w:pPr>
              <w:pStyle w:val="p-table"/>
              <w:jc w:val="right"/>
              <w:rPr>
                <w:sz w:val="15"/>
                <w:szCs w:val="15"/>
              </w:rPr>
            </w:pPr>
            <w:r w:rsidRPr="00BF1A72">
              <w:rPr>
                <w:i/>
                <w:sz w:val="15"/>
                <w:szCs w:val="15"/>
              </w:rPr>
              <w:t>733.480</w:t>
            </w:r>
          </w:p>
        </w:tc>
        <w:tc>
          <w:tcPr>
            <w:tcW w:w="753" w:type="dxa"/>
            <w:shd w:val="clear" w:color="auto" w:fill="auto"/>
            <w:tcMar>
              <w:top w:w="22" w:type="dxa"/>
              <w:left w:w="28" w:type="dxa"/>
              <w:bottom w:w="22" w:type="dxa"/>
              <w:right w:w="28" w:type="dxa"/>
            </w:tcMar>
          </w:tcPr>
          <w:p w:rsidRPr="00BF1A72" w:rsidR="008267F9" w:rsidRDefault="009F46BF" w14:paraId="5A6DB848" w14:textId="77777777">
            <w:pPr>
              <w:pStyle w:val="p-table"/>
              <w:jc w:val="right"/>
              <w:rPr>
                <w:sz w:val="15"/>
                <w:szCs w:val="15"/>
              </w:rPr>
            </w:pPr>
            <w:r w:rsidRPr="00BF1A72">
              <w:rPr>
                <w:i/>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3E437B19" w14:textId="77777777">
            <w:pPr>
              <w:pStyle w:val="p-table"/>
              <w:jc w:val="right"/>
              <w:rPr>
                <w:sz w:val="15"/>
                <w:szCs w:val="15"/>
              </w:rPr>
            </w:pPr>
            <w:r w:rsidRPr="00BF1A72">
              <w:rPr>
                <w:i/>
                <w:sz w:val="15"/>
                <w:szCs w:val="15"/>
              </w:rPr>
              <w:t>733.480</w:t>
            </w:r>
          </w:p>
        </w:tc>
        <w:tc>
          <w:tcPr>
            <w:tcW w:w="753" w:type="dxa"/>
            <w:shd w:val="clear" w:color="auto" w:fill="auto"/>
            <w:tcMar>
              <w:top w:w="22" w:type="dxa"/>
              <w:left w:w="28" w:type="dxa"/>
              <w:bottom w:w="22" w:type="dxa"/>
              <w:right w:w="28" w:type="dxa"/>
            </w:tcMar>
          </w:tcPr>
          <w:p w:rsidRPr="00BF1A72" w:rsidR="008267F9" w:rsidRDefault="009F46BF" w14:paraId="3DD638DC" w14:textId="77777777">
            <w:pPr>
              <w:pStyle w:val="p-table"/>
              <w:jc w:val="right"/>
              <w:rPr>
                <w:sz w:val="15"/>
                <w:szCs w:val="15"/>
              </w:rPr>
            </w:pPr>
            <w:r w:rsidRPr="00BF1A72">
              <w:rPr>
                <w:i/>
                <w:sz w:val="15"/>
                <w:szCs w:val="15"/>
              </w:rPr>
              <w:t>38.263</w:t>
            </w:r>
          </w:p>
        </w:tc>
        <w:tc>
          <w:tcPr>
            <w:tcW w:w="872" w:type="dxa"/>
            <w:shd w:val="clear" w:color="auto" w:fill="auto"/>
            <w:tcMar>
              <w:top w:w="22" w:type="dxa"/>
              <w:left w:w="28" w:type="dxa"/>
              <w:bottom w:w="22" w:type="dxa"/>
              <w:right w:w="28" w:type="dxa"/>
            </w:tcMar>
          </w:tcPr>
          <w:p w:rsidRPr="00BF1A72" w:rsidR="008267F9" w:rsidRDefault="009F46BF" w14:paraId="5E503466" w14:textId="77777777">
            <w:pPr>
              <w:pStyle w:val="p-table"/>
              <w:jc w:val="right"/>
              <w:rPr>
                <w:sz w:val="15"/>
                <w:szCs w:val="15"/>
              </w:rPr>
            </w:pPr>
            <w:r w:rsidRPr="00BF1A72">
              <w:rPr>
                <w:i/>
                <w:sz w:val="15"/>
                <w:szCs w:val="15"/>
              </w:rPr>
              <w:t>771.743</w:t>
            </w:r>
          </w:p>
        </w:tc>
        <w:tc>
          <w:tcPr>
            <w:tcW w:w="753" w:type="dxa"/>
            <w:shd w:val="clear" w:color="auto" w:fill="auto"/>
            <w:tcMar>
              <w:top w:w="22" w:type="dxa"/>
              <w:left w:w="28" w:type="dxa"/>
              <w:bottom w:w="22" w:type="dxa"/>
              <w:right w:w="28" w:type="dxa"/>
            </w:tcMar>
          </w:tcPr>
          <w:p w:rsidRPr="00BF1A72" w:rsidR="008267F9" w:rsidRDefault="009F46BF" w14:paraId="45F71D26" w14:textId="77777777">
            <w:pPr>
              <w:pStyle w:val="p-table"/>
              <w:jc w:val="right"/>
              <w:rPr>
                <w:sz w:val="15"/>
                <w:szCs w:val="15"/>
              </w:rPr>
            </w:pPr>
            <w:r w:rsidRPr="00BF1A72">
              <w:rPr>
                <w:i/>
                <w:sz w:val="15"/>
                <w:szCs w:val="15"/>
              </w:rPr>
              <w:t>15.184</w:t>
            </w:r>
          </w:p>
        </w:tc>
        <w:tc>
          <w:tcPr>
            <w:tcW w:w="753" w:type="dxa"/>
            <w:shd w:val="clear" w:color="auto" w:fill="auto"/>
            <w:tcMar>
              <w:top w:w="22" w:type="dxa"/>
              <w:left w:w="28" w:type="dxa"/>
              <w:bottom w:w="22" w:type="dxa"/>
              <w:right w:w="28" w:type="dxa"/>
            </w:tcMar>
          </w:tcPr>
          <w:p w:rsidRPr="00BF1A72" w:rsidR="008267F9" w:rsidRDefault="009F46BF" w14:paraId="34260A74" w14:textId="77777777">
            <w:pPr>
              <w:pStyle w:val="p-table"/>
              <w:jc w:val="right"/>
              <w:rPr>
                <w:sz w:val="15"/>
                <w:szCs w:val="15"/>
              </w:rPr>
            </w:pPr>
            <w:r w:rsidRPr="00BF1A72">
              <w:rPr>
                <w:i/>
                <w:sz w:val="15"/>
                <w:szCs w:val="15"/>
              </w:rPr>
              <w:t>‒ 3.292</w:t>
            </w:r>
          </w:p>
        </w:tc>
        <w:tc>
          <w:tcPr>
            <w:tcW w:w="753" w:type="dxa"/>
            <w:shd w:val="clear" w:color="auto" w:fill="auto"/>
            <w:tcMar>
              <w:top w:w="22" w:type="dxa"/>
              <w:left w:w="28" w:type="dxa"/>
              <w:bottom w:w="22" w:type="dxa"/>
              <w:right w:w="28" w:type="dxa"/>
            </w:tcMar>
          </w:tcPr>
          <w:p w:rsidRPr="00BF1A72" w:rsidR="008267F9" w:rsidRDefault="009F46BF" w14:paraId="326BE134" w14:textId="77777777">
            <w:pPr>
              <w:pStyle w:val="p-table"/>
              <w:jc w:val="right"/>
              <w:rPr>
                <w:sz w:val="15"/>
                <w:szCs w:val="15"/>
              </w:rPr>
            </w:pPr>
            <w:r w:rsidRPr="00BF1A72">
              <w:rPr>
                <w:i/>
                <w:sz w:val="15"/>
                <w:szCs w:val="15"/>
              </w:rPr>
              <w:t>‒ 15.711</w:t>
            </w:r>
          </w:p>
        </w:tc>
        <w:tc>
          <w:tcPr>
            <w:tcW w:w="744" w:type="dxa"/>
            <w:shd w:val="clear" w:color="auto" w:fill="auto"/>
            <w:tcMar>
              <w:top w:w="22" w:type="dxa"/>
              <w:left w:w="28" w:type="dxa"/>
              <w:bottom w:w="22" w:type="dxa"/>
              <w:right w:w="28" w:type="dxa"/>
            </w:tcMar>
          </w:tcPr>
          <w:p w:rsidRPr="00BF1A72" w:rsidR="008267F9" w:rsidRDefault="009F46BF" w14:paraId="6FAB524B" w14:textId="77777777">
            <w:pPr>
              <w:pStyle w:val="p-table"/>
              <w:jc w:val="right"/>
              <w:rPr>
                <w:sz w:val="15"/>
                <w:szCs w:val="15"/>
              </w:rPr>
            </w:pPr>
            <w:r w:rsidRPr="00BF1A72">
              <w:rPr>
                <w:i/>
                <w:sz w:val="15"/>
                <w:szCs w:val="15"/>
              </w:rPr>
              <w:t>‒ 23.343</w:t>
            </w:r>
          </w:p>
        </w:tc>
        <w:tc>
          <w:tcPr>
            <w:tcW w:w="753" w:type="dxa"/>
            <w:shd w:val="clear" w:color="auto" w:fill="auto"/>
            <w:tcMar>
              <w:top w:w="22" w:type="dxa"/>
              <w:left w:w="28" w:type="dxa"/>
              <w:bottom w:w="22" w:type="dxa"/>
              <w:right w:w="28" w:type="dxa"/>
            </w:tcMar>
          </w:tcPr>
          <w:p w:rsidRPr="00BF1A72" w:rsidR="008267F9" w:rsidRDefault="009F46BF" w14:paraId="1A80EF40" w14:textId="77777777">
            <w:pPr>
              <w:pStyle w:val="p-table"/>
              <w:jc w:val="right"/>
              <w:rPr>
                <w:sz w:val="15"/>
                <w:szCs w:val="15"/>
              </w:rPr>
            </w:pPr>
            <w:r w:rsidRPr="00BF1A72">
              <w:rPr>
                <w:i/>
                <w:sz w:val="15"/>
                <w:szCs w:val="15"/>
              </w:rPr>
              <w:t>672.691</w:t>
            </w:r>
          </w:p>
        </w:tc>
      </w:tr>
      <w:tr w:rsidRPr="00BF1A72" w:rsidR="008267F9" w14:paraId="217BABEE" w14:textId="77777777">
        <w:tc>
          <w:tcPr>
            <w:tcW w:w="376" w:type="dxa"/>
            <w:shd w:val="clear" w:color="auto" w:fill="auto"/>
            <w:tcMar>
              <w:top w:w="22" w:type="dxa"/>
              <w:bottom w:w="22" w:type="dxa"/>
              <w:right w:w="28" w:type="dxa"/>
            </w:tcMar>
          </w:tcPr>
          <w:p w:rsidRPr="00BF1A72" w:rsidR="008267F9" w:rsidRDefault="008267F9" w14:paraId="1298B27C" w14:textId="77777777">
            <w:pPr>
              <w:pStyle w:val="p-table"/>
              <w:rPr>
                <w:sz w:val="15"/>
                <w:szCs w:val="15"/>
              </w:rPr>
            </w:pPr>
          </w:p>
        </w:tc>
        <w:tc>
          <w:tcPr>
            <w:tcW w:w="1111" w:type="dxa"/>
            <w:shd w:val="clear" w:color="auto" w:fill="auto"/>
            <w:tcMar>
              <w:top w:w="22" w:type="dxa"/>
              <w:left w:w="28" w:type="dxa"/>
              <w:bottom w:w="22" w:type="dxa"/>
              <w:right w:w="28" w:type="dxa"/>
            </w:tcMar>
          </w:tcPr>
          <w:p w:rsidRPr="00BF1A72" w:rsidR="008267F9" w:rsidRDefault="009F46BF" w14:paraId="0704075B" w14:textId="77777777">
            <w:pPr>
              <w:pStyle w:val="p-table"/>
              <w:rPr>
                <w:sz w:val="15"/>
                <w:szCs w:val="15"/>
              </w:rPr>
            </w:pPr>
            <w:r w:rsidRPr="00BF1A72">
              <w:rPr>
                <w:sz w:val="15"/>
                <w:szCs w:val="15"/>
              </w:rPr>
              <w:t>Eigen personeel</w:t>
            </w:r>
          </w:p>
        </w:tc>
        <w:tc>
          <w:tcPr>
            <w:tcW w:w="643" w:type="dxa"/>
            <w:shd w:val="clear" w:color="auto" w:fill="auto"/>
            <w:tcMar>
              <w:top w:w="22" w:type="dxa"/>
              <w:left w:w="28" w:type="dxa"/>
              <w:bottom w:w="22" w:type="dxa"/>
              <w:right w:w="28" w:type="dxa"/>
            </w:tcMar>
          </w:tcPr>
          <w:p w:rsidRPr="00BF1A72" w:rsidR="008267F9" w:rsidRDefault="009F46BF" w14:paraId="409AEC66" w14:textId="77777777">
            <w:pPr>
              <w:pStyle w:val="p-table"/>
              <w:jc w:val="right"/>
              <w:rPr>
                <w:sz w:val="15"/>
                <w:szCs w:val="15"/>
              </w:rPr>
            </w:pPr>
            <w:r w:rsidRPr="00BF1A72">
              <w:rPr>
                <w:sz w:val="15"/>
                <w:szCs w:val="15"/>
              </w:rPr>
              <w:t>590.799</w:t>
            </w:r>
          </w:p>
        </w:tc>
        <w:tc>
          <w:tcPr>
            <w:tcW w:w="753" w:type="dxa"/>
            <w:shd w:val="clear" w:color="auto" w:fill="auto"/>
            <w:tcMar>
              <w:top w:w="22" w:type="dxa"/>
              <w:left w:w="28" w:type="dxa"/>
              <w:bottom w:w="22" w:type="dxa"/>
              <w:right w:w="28" w:type="dxa"/>
            </w:tcMar>
          </w:tcPr>
          <w:p w:rsidRPr="00BF1A72" w:rsidR="008267F9" w:rsidRDefault="009F46BF" w14:paraId="126BE3B1" w14:textId="77777777">
            <w:pPr>
              <w:pStyle w:val="p-table"/>
              <w:jc w:val="right"/>
              <w:rPr>
                <w:sz w:val="15"/>
                <w:szCs w:val="15"/>
              </w:rPr>
            </w:pPr>
            <w:r w:rsidRPr="00BF1A72">
              <w:rPr>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500AC096" w14:textId="77777777">
            <w:pPr>
              <w:pStyle w:val="p-table"/>
              <w:jc w:val="right"/>
              <w:rPr>
                <w:sz w:val="15"/>
                <w:szCs w:val="15"/>
              </w:rPr>
            </w:pPr>
            <w:r w:rsidRPr="00BF1A72">
              <w:rPr>
                <w:sz w:val="15"/>
                <w:szCs w:val="15"/>
              </w:rPr>
              <w:t>590.799</w:t>
            </w:r>
          </w:p>
        </w:tc>
        <w:tc>
          <w:tcPr>
            <w:tcW w:w="753" w:type="dxa"/>
            <w:shd w:val="clear" w:color="auto" w:fill="auto"/>
            <w:tcMar>
              <w:top w:w="22" w:type="dxa"/>
              <w:left w:w="28" w:type="dxa"/>
              <w:bottom w:w="22" w:type="dxa"/>
              <w:right w:w="28" w:type="dxa"/>
            </w:tcMar>
          </w:tcPr>
          <w:p w:rsidRPr="00BF1A72" w:rsidR="008267F9" w:rsidRDefault="009F46BF" w14:paraId="478B18AD" w14:textId="77777777">
            <w:pPr>
              <w:pStyle w:val="p-table"/>
              <w:jc w:val="right"/>
              <w:rPr>
                <w:sz w:val="15"/>
                <w:szCs w:val="15"/>
              </w:rPr>
            </w:pPr>
            <w:r w:rsidRPr="00BF1A72">
              <w:rPr>
                <w:sz w:val="15"/>
                <w:szCs w:val="15"/>
              </w:rPr>
              <w:t>25.567</w:t>
            </w:r>
          </w:p>
        </w:tc>
        <w:tc>
          <w:tcPr>
            <w:tcW w:w="872" w:type="dxa"/>
            <w:shd w:val="clear" w:color="auto" w:fill="auto"/>
            <w:tcMar>
              <w:top w:w="22" w:type="dxa"/>
              <w:left w:w="28" w:type="dxa"/>
              <w:bottom w:w="22" w:type="dxa"/>
              <w:right w:w="28" w:type="dxa"/>
            </w:tcMar>
          </w:tcPr>
          <w:p w:rsidRPr="00BF1A72" w:rsidR="008267F9" w:rsidRDefault="009F46BF" w14:paraId="3E3E8B0D" w14:textId="77777777">
            <w:pPr>
              <w:pStyle w:val="p-table"/>
              <w:jc w:val="right"/>
              <w:rPr>
                <w:sz w:val="15"/>
                <w:szCs w:val="15"/>
              </w:rPr>
            </w:pPr>
            <w:r w:rsidRPr="00BF1A72">
              <w:rPr>
                <w:sz w:val="15"/>
                <w:szCs w:val="15"/>
              </w:rPr>
              <w:t>616.366</w:t>
            </w:r>
          </w:p>
        </w:tc>
        <w:tc>
          <w:tcPr>
            <w:tcW w:w="753" w:type="dxa"/>
            <w:shd w:val="clear" w:color="auto" w:fill="auto"/>
            <w:tcMar>
              <w:top w:w="22" w:type="dxa"/>
              <w:left w:w="28" w:type="dxa"/>
              <w:bottom w:w="22" w:type="dxa"/>
              <w:right w:w="28" w:type="dxa"/>
            </w:tcMar>
          </w:tcPr>
          <w:p w:rsidRPr="00BF1A72" w:rsidR="008267F9" w:rsidRDefault="009F46BF" w14:paraId="00694246" w14:textId="77777777">
            <w:pPr>
              <w:pStyle w:val="p-table"/>
              <w:jc w:val="right"/>
              <w:rPr>
                <w:sz w:val="15"/>
                <w:szCs w:val="15"/>
              </w:rPr>
            </w:pPr>
            <w:r w:rsidRPr="00BF1A72">
              <w:rPr>
                <w:sz w:val="15"/>
                <w:szCs w:val="15"/>
              </w:rPr>
              <w:t>7.107</w:t>
            </w:r>
          </w:p>
        </w:tc>
        <w:tc>
          <w:tcPr>
            <w:tcW w:w="753" w:type="dxa"/>
            <w:shd w:val="clear" w:color="auto" w:fill="auto"/>
            <w:tcMar>
              <w:top w:w="22" w:type="dxa"/>
              <w:left w:w="28" w:type="dxa"/>
              <w:bottom w:w="22" w:type="dxa"/>
              <w:right w:w="28" w:type="dxa"/>
            </w:tcMar>
          </w:tcPr>
          <w:p w:rsidRPr="00BF1A72" w:rsidR="008267F9" w:rsidRDefault="009F46BF" w14:paraId="61203505" w14:textId="77777777">
            <w:pPr>
              <w:pStyle w:val="p-table"/>
              <w:jc w:val="right"/>
              <w:rPr>
                <w:sz w:val="15"/>
                <w:szCs w:val="15"/>
              </w:rPr>
            </w:pPr>
            <w:r w:rsidRPr="00BF1A72">
              <w:rPr>
                <w:sz w:val="15"/>
                <w:szCs w:val="15"/>
              </w:rPr>
              <w:t>‒ 1.894</w:t>
            </w:r>
          </w:p>
        </w:tc>
        <w:tc>
          <w:tcPr>
            <w:tcW w:w="753" w:type="dxa"/>
            <w:shd w:val="clear" w:color="auto" w:fill="auto"/>
            <w:tcMar>
              <w:top w:w="22" w:type="dxa"/>
              <w:left w:w="28" w:type="dxa"/>
              <w:bottom w:w="22" w:type="dxa"/>
              <w:right w:w="28" w:type="dxa"/>
            </w:tcMar>
          </w:tcPr>
          <w:p w:rsidRPr="00BF1A72" w:rsidR="008267F9" w:rsidRDefault="009F46BF" w14:paraId="2B9EE67F" w14:textId="77777777">
            <w:pPr>
              <w:pStyle w:val="p-table"/>
              <w:jc w:val="right"/>
              <w:rPr>
                <w:sz w:val="15"/>
                <w:szCs w:val="15"/>
              </w:rPr>
            </w:pPr>
            <w:r w:rsidRPr="00BF1A72">
              <w:rPr>
                <w:sz w:val="15"/>
                <w:szCs w:val="15"/>
              </w:rPr>
              <w:t>‒ 11.276</w:t>
            </w:r>
          </w:p>
        </w:tc>
        <w:tc>
          <w:tcPr>
            <w:tcW w:w="744" w:type="dxa"/>
            <w:shd w:val="clear" w:color="auto" w:fill="auto"/>
            <w:tcMar>
              <w:top w:w="22" w:type="dxa"/>
              <w:left w:w="28" w:type="dxa"/>
              <w:bottom w:w="22" w:type="dxa"/>
              <w:right w:w="28" w:type="dxa"/>
            </w:tcMar>
          </w:tcPr>
          <w:p w:rsidRPr="00BF1A72" w:rsidR="008267F9" w:rsidRDefault="009F46BF" w14:paraId="09FD6AA9" w14:textId="77777777">
            <w:pPr>
              <w:pStyle w:val="p-table"/>
              <w:jc w:val="right"/>
              <w:rPr>
                <w:sz w:val="15"/>
                <w:szCs w:val="15"/>
              </w:rPr>
            </w:pPr>
            <w:r w:rsidRPr="00BF1A72">
              <w:rPr>
                <w:sz w:val="15"/>
                <w:szCs w:val="15"/>
              </w:rPr>
              <w:t>‒ 17.269</w:t>
            </w:r>
          </w:p>
        </w:tc>
        <w:tc>
          <w:tcPr>
            <w:tcW w:w="753" w:type="dxa"/>
            <w:shd w:val="clear" w:color="auto" w:fill="auto"/>
            <w:tcMar>
              <w:top w:w="22" w:type="dxa"/>
              <w:left w:w="28" w:type="dxa"/>
              <w:bottom w:w="22" w:type="dxa"/>
              <w:right w:w="28" w:type="dxa"/>
            </w:tcMar>
          </w:tcPr>
          <w:p w:rsidRPr="00BF1A72" w:rsidR="008267F9" w:rsidRDefault="009F46BF" w14:paraId="59F184AC" w14:textId="77777777">
            <w:pPr>
              <w:pStyle w:val="p-table"/>
              <w:jc w:val="right"/>
              <w:rPr>
                <w:sz w:val="15"/>
                <w:szCs w:val="15"/>
              </w:rPr>
            </w:pPr>
            <w:r w:rsidRPr="00BF1A72">
              <w:rPr>
                <w:sz w:val="15"/>
                <w:szCs w:val="15"/>
              </w:rPr>
              <w:t>530.465</w:t>
            </w:r>
          </w:p>
        </w:tc>
      </w:tr>
      <w:tr w:rsidRPr="00BF1A72" w:rsidR="008267F9" w14:paraId="1BC6EF79" w14:textId="77777777">
        <w:tc>
          <w:tcPr>
            <w:tcW w:w="376" w:type="dxa"/>
            <w:shd w:val="clear" w:color="auto" w:fill="auto"/>
            <w:tcMar>
              <w:top w:w="22" w:type="dxa"/>
              <w:bottom w:w="22" w:type="dxa"/>
              <w:right w:w="28" w:type="dxa"/>
            </w:tcMar>
          </w:tcPr>
          <w:p w:rsidRPr="00BF1A72" w:rsidR="008267F9" w:rsidRDefault="008267F9" w14:paraId="207F7D17" w14:textId="77777777">
            <w:pPr>
              <w:pStyle w:val="p-table"/>
              <w:rPr>
                <w:sz w:val="15"/>
                <w:szCs w:val="15"/>
              </w:rPr>
            </w:pPr>
          </w:p>
        </w:tc>
        <w:tc>
          <w:tcPr>
            <w:tcW w:w="1111" w:type="dxa"/>
            <w:shd w:val="clear" w:color="auto" w:fill="auto"/>
            <w:tcMar>
              <w:top w:w="22" w:type="dxa"/>
              <w:left w:w="28" w:type="dxa"/>
              <w:bottom w:w="22" w:type="dxa"/>
              <w:right w:w="28" w:type="dxa"/>
            </w:tcMar>
          </w:tcPr>
          <w:p w:rsidRPr="00BF1A72" w:rsidR="008267F9" w:rsidRDefault="009F46BF" w14:paraId="55EE949A" w14:textId="77777777">
            <w:pPr>
              <w:pStyle w:val="p-table"/>
              <w:rPr>
                <w:sz w:val="15"/>
                <w:szCs w:val="15"/>
              </w:rPr>
            </w:pPr>
            <w:r w:rsidRPr="00BF1A72">
              <w:rPr>
                <w:sz w:val="15"/>
                <w:szCs w:val="15"/>
              </w:rPr>
              <w:t>Inhuur externen</w:t>
            </w:r>
          </w:p>
        </w:tc>
        <w:tc>
          <w:tcPr>
            <w:tcW w:w="643" w:type="dxa"/>
            <w:shd w:val="clear" w:color="auto" w:fill="auto"/>
            <w:tcMar>
              <w:top w:w="22" w:type="dxa"/>
              <w:left w:w="28" w:type="dxa"/>
              <w:bottom w:w="22" w:type="dxa"/>
              <w:right w:w="28" w:type="dxa"/>
            </w:tcMar>
          </w:tcPr>
          <w:p w:rsidRPr="00BF1A72" w:rsidR="008267F9" w:rsidRDefault="009F46BF" w14:paraId="3CC7A918" w14:textId="77777777">
            <w:pPr>
              <w:pStyle w:val="p-table"/>
              <w:jc w:val="right"/>
              <w:rPr>
                <w:sz w:val="15"/>
                <w:szCs w:val="15"/>
              </w:rPr>
            </w:pPr>
            <w:r w:rsidRPr="00BF1A72">
              <w:rPr>
                <w:sz w:val="15"/>
                <w:szCs w:val="15"/>
              </w:rPr>
              <w:t>59.184</w:t>
            </w:r>
          </w:p>
        </w:tc>
        <w:tc>
          <w:tcPr>
            <w:tcW w:w="753" w:type="dxa"/>
            <w:shd w:val="clear" w:color="auto" w:fill="auto"/>
            <w:tcMar>
              <w:top w:w="22" w:type="dxa"/>
              <w:left w:w="28" w:type="dxa"/>
              <w:bottom w:w="22" w:type="dxa"/>
              <w:right w:w="28" w:type="dxa"/>
            </w:tcMar>
          </w:tcPr>
          <w:p w:rsidRPr="00BF1A72" w:rsidR="008267F9" w:rsidRDefault="009F46BF" w14:paraId="52AECCB1" w14:textId="77777777">
            <w:pPr>
              <w:pStyle w:val="p-table"/>
              <w:jc w:val="right"/>
              <w:rPr>
                <w:sz w:val="15"/>
                <w:szCs w:val="15"/>
              </w:rPr>
            </w:pPr>
            <w:r w:rsidRPr="00BF1A72">
              <w:rPr>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16EF8D60" w14:textId="77777777">
            <w:pPr>
              <w:pStyle w:val="p-table"/>
              <w:jc w:val="right"/>
              <w:rPr>
                <w:sz w:val="15"/>
                <w:szCs w:val="15"/>
              </w:rPr>
            </w:pPr>
            <w:r w:rsidRPr="00BF1A72">
              <w:rPr>
                <w:sz w:val="15"/>
                <w:szCs w:val="15"/>
              </w:rPr>
              <w:t>59.184</w:t>
            </w:r>
          </w:p>
        </w:tc>
        <w:tc>
          <w:tcPr>
            <w:tcW w:w="753" w:type="dxa"/>
            <w:shd w:val="clear" w:color="auto" w:fill="auto"/>
            <w:tcMar>
              <w:top w:w="22" w:type="dxa"/>
              <w:left w:w="28" w:type="dxa"/>
              <w:bottom w:w="22" w:type="dxa"/>
              <w:right w:w="28" w:type="dxa"/>
            </w:tcMar>
          </w:tcPr>
          <w:p w:rsidRPr="00BF1A72" w:rsidR="008267F9" w:rsidRDefault="009F46BF" w14:paraId="7F0F6500" w14:textId="77777777">
            <w:pPr>
              <w:pStyle w:val="p-table"/>
              <w:jc w:val="right"/>
              <w:rPr>
                <w:sz w:val="15"/>
                <w:szCs w:val="15"/>
              </w:rPr>
            </w:pPr>
            <w:r w:rsidRPr="00BF1A72">
              <w:rPr>
                <w:sz w:val="15"/>
                <w:szCs w:val="15"/>
              </w:rPr>
              <w:t>4.546</w:t>
            </w:r>
          </w:p>
        </w:tc>
        <w:tc>
          <w:tcPr>
            <w:tcW w:w="872" w:type="dxa"/>
            <w:shd w:val="clear" w:color="auto" w:fill="auto"/>
            <w:tcMar>
              <w:top w:w="22" w:type="dxa"/>
              <w:left w:w="28" w:type="dxa"/>
              <w:bottom w:w="22" w:type="dxa"/>
              <w:right w:w="28" w:type="dxa"/>
            </w:tcMar>
          </w:tcPr>
          <w:p w:rsidRPr="00BF1A72" w:rsidR="008267F9" w:rsidRDefault="009F46BF" w14:paraId="0CA2BBFF" w14:textId="77777777">
            <w:pPr>
              <w:pStyle w:val="p-table"/>
              <w:jc w:val="right"/>
              <w:rPr>
                <w:sz w:val="15"/>
                <w:szCs w:val="15"/>
              </w:rPr>
            </w:pPr>
            <w:r w:rsidRPr="00BF1A72">
              <w:rPr>
                <w:sz w:val="15"/>
                <w:szCs w:val="15"/>
              </w:rPr>
              <w:t>63.730</w:t>
            </w:r>
          </w:p>
        </w:tc>
        <w:tc>
          <w:tcPr>
            <w:tcW w:w="753" w:type="dxa"/>
            <w:shd w:val="clear" w:color="auto" w:fill="auto"/>
            <w:tcMar>
              <w:top w:w="22" w:type="dxa"/>
              <w:left w:w="28" w:type="dxa"/>
              <w:bottom w:w="22" w:type="dxa"/>
              <w:right w:w="28" w:type="dxa"/>
            </w:tcMar>
          </w:tcPr>
          <w:p w:rsidRPr="00BF1A72" w:rsidR="008267F9" w:rsidRDefault="009F46BF" w14:paraId="5A12D703" w14:textId="77777777">
            <w:pPr>
              <w:pStyle w:val="p-table"/>
              <w:jc w:val="right"/>
              <w:rPr>
                <w:sz w:val="15"/>
                <w:szCs w:val="15"/>
              </w:rPr>
            </w:pPr>
            <w:r w:rsidRPr="00BF1A72">
              <w:rPr>
                <w:sz w:val="15"/>
                <w:szCs w:val="15"/>
              </w:rPr>
              <w:t>1.628</w:t>
            </w:r>
          </w:p>
        </w:tc>
        <w:tc>
          <w:tcPr>
            <w:tcW w:w="753" w:type="dxa"/>
            <w:shd w:val="clear" w:color="auto" w:fill="auto"/>
            <w:tcMar>
              <w:top w:w="22" w:type="dxa"/>
              <w:left w:w="28" w:type="dxa"/>
              <w:bottom w:w="22" w:type="dxa"/>
              <w:right w:w="28" w:type="dxa"/>
            </w:tcMar>
          </w:tcPr>
          <w:p w:rsidRPr="00BF1A72" w:rsidR="008267F9" w:rsidRDefault="009F46BF" w14:paraId="1FCF82D5" w14:textId="77777777">
            <w:pPr>
              <w:pStyle w:val="p-table"/>
              <w:jc w:val="right"/>
              <w:rPr>
                <w:sz w:val="15"/>
                <w:szCs w:val="15"/>
              </w:rPr>
            </w:pPr>
            <w:r w:rsidRPr="00BF1A72">
              <w:rPr>
                <w:sz w:val="15"/>
                <w:szCs w:val="15"/>
              </w:rPr>
              <w:t>‒ 17</w:t>
            </w:r>
          </w:p>
        </w:tc>
        <w:tc>
          <w:tcPr>
            <w:tcW w:w="753" w:type="dxa"/>
            <w:shd w:val="clear" w:color="auto" w:fill="auto"/>
            <w:tcMar>
              <w:top w:w="22" w:type="dxa"/>
              <w:left w:w="28" w:type="dxa"/>
              <w:bottom w:w="22" w:type="dxa"/>
              <w:right w:w="28" w:type="dxa"/>
            </w:tcMar>
          </w:tcPr>
          <w:p w:rsidRPr="00BF1A72" w:rsidR="008267F9" w:rsidRDefault="009F46BF" w14:paraId="76DAD8B4" w14:textId="77777777">
            <w:pPr>
              <w:pStyle w:val="p-table"/>
              <w:jc w:val="right"/>
              <w:rPr>
                <w:sz w:val="15"/>
                <w:szCs w:val="15"/>
              </w:rPr>
            </w:pPr>
            <w:r w:rsidRPr="00BF1A72">
              <w:rPr>
                <w:sz w:val="15"/>
                <w:szCs w:val="15"/>
              </w:rPr>
              <w:t>‒ 1.564</w:t>
            </w:r>
          </w:p>
        </w:tc>
        <w:tc>
          <w:tcPr>
            <w:tcW w:w="744" w:type="dxa"/>
            <w:shd w:val="clear" w:color="auto" w:fill="auto"/>
            <w:tcMar>
              <w:top w:w="22" w:type="dxa"/>
              <w:left w:w="28" w:type="dxa"/>
              <w:bottom w:w="22" w:type="dxa"/>
              <w:right w:w="28" w:type="dxa"/>
            </w:tcMar>
          </w:tcPr>
          <w:p w:rsidRPr="00BF1A72" w:rsidR="008267F9" w:rsidRDefault="009F46BF" w14:paraId="44B85B7D" w14:textId="77777777">
            <w:pPr>
              <w:pStyle w:val="p-table"/>
              <w:jc w:val="right"/>
              <w:rPr>
                <w:sz w:val="15"/>
                <w:szCs w:val="15"/>
              </w:rPr>
            </w:pPr>
            <w:r w:rsidRPr="00BF1A72">
              <w:rPr>
                <w:sz w:val="15"/>
                <w:szCs w:val="15"/>
              </w:rPr>
              <w:t>‒ 3.105</w:t>
            </w:r>
          </w:p>
        </w:tc>
        <w:tc>
          <w:tcPr>
            <w:tcW w:w="753" w:type="dxa"/>
            <w:shd w:val="clear" w:color="auto" w:fill="auto"/>
            <w:tcMar>
              <w:top w:w="22" w:type="dxa"/>
              <w:left w:w="28" w:type="dxa"/>
              <w:bottom w:w="22" w:type="dxa"/>
              <w:right w:w="28" w:type="dxa"/>
            </w:tcMar>
          </w:tcPr>
          <w:p w:rsidRPr="00BF1A72" w:rsidR="008267F9" w:rsidRDefault="009F46BF" w14:paraId="6F9AAC0A" w14:textId="77777777">
            <w:pPr>
              <w:pStyle w:val="p-table"/>
              <w:jc w:val="right"/>
              <w:rPr>
                <w:sz w:val="15"/>
                <w:szCs w:val="15"/>
              </w:rPr>
            </w:pPr>
            <w:r w:rsidRPr="00BF1A72">
              <w:rPr>
                <w:sz w:val="15"/>
                <w:szCs w:val="15"/>
              </w:rPr>
              <w:t>56.895</w:t>
            </w:r>
          </w:p>
        </w:tc>
      </w:tr>
      <w:tr w:rsidRPr="00BF1A72" w:rsidR="008267F9" w14:paraId="033662C4" w14:textId="77777777">
        <w:tc>
          <w:tcPr>
            <w:tcW w:w="376" w:type="dxa"/>
            <w:shd w:val="clear" w:color="auto" w:fill="auto"/>
            <w:tcMar>
              <w:top w:w="22" w:type="dxa"/>
              <w:bottom w:w="22" w:type="dxa"/>
              <w:right w:w="28" w:type="dxa"/>
            </w:tcMar>
          </w:tcPr>
          <w:p w:rsidRPr="00BF1A72" w:rsidR="008267F9" w:rsidRDefault="008267F9" w14:paraId="39DDC7E7" w14:textId="77777777">
            <w:pPr>
              <w:pStyle w:val="p-table"/>
              <w:rPr>
                <w:sz w:val="15"/>
                <w:szCs w:val="15"/>
              </w:rPr>
            </w:pPr>
          </w:p>
        </w:tc>
        <w:tc>
          <w:tcPr>
            <w:tcW w:w="1111" w:type="dxa"/>
            <w:shd w:val="clear" w:color="auto" w:fill="auto"/>
            <w:tcMar>
              <w:top w:w="22" w:type="dxa"/>
              <w:left w:w="28" w:type="dxa"/>
              <w:bottom w:w="22" w:type="dxa"/>
              <w:right w:w="28" w:type="dxa"/>
            </w:tcMar>
          </w:tcPr>
          <w:p w:rsidRPr="00BF1A72" w:rsidR="008267F9" w:rsidRDefault="009F46BF" w14:paraId="0C4AC5AF" w14:textId="77777777">
            <w:pPr>
              <w:pStyle w:val="p-table"/>
              <w:rPr>
                <w:sz w:val="15"/>
                <w:szCs w:val="15"/>
              </w:rPr>
            </w:pPr>
            <w:r w:rsidRPr="00BF1A72">
              <w:rPr>
                <w:sz w:val="15"/>
                <w:szCs w:val="15"/>
              </w:rPr>
              <w:t>Overige personele uitgaven</w:t>
            </w:r>
          </w:p>
        </w:tc>
        <w:tc>
          <w:tcPr>
            <w:tcW w:w="643" w:type="dxa"/>
            <w:shd w:val="clear" w:color="auto" w:fill="auto"/>
            <w:tcMar>
              <w:top w:w="22" w:type="dxa"/>
              <w:left w:w="28" w:type="dxa"/>
              <w:bottom w:w="22" w:type="dxa"/>
              <w:right w:w="28" w:type="dxa"/>
            </w:tcMar>
          </w:tcPr>
          <w:p w:rsidRPr="00BF1A72" w:rsidR="008267F9" w:rsidRDefault="009F46BF" w14:paraId="2B8E791B" w14:textId="77777777">
            <w:pPr>
              <w:pStyle w:val="p-table"/>
              <w:jc w:val="right"/>
              <w:rPr>
                <w:sz w:val="15"/>
                <w:szCs w:val="15"/>
              </w:rPr>
            </w:pPr>
            <w:r w:rsidRPr="00BF1A72">
              <w:rPr>
                <w:sz w:val="15"/>
                <w:szCs w:val="15"/>
              </w:rPr>
              <w:t>83.497</w:t>
            </w:r>
          </w:p>
        </w:tc>
        <w:tc>
          <w:tcPr>
            <w:tcW w:w="753" w:type="dxa"/>
            <w:shd w:val="clear" w:color="auto" w:fill="auto"/>
            <w:tcMar>
              <w:top w:w="22" w:type="dxa"/>
              <w:left w:w="28" w:type="dxa"/>
              <w:bottom w:w="22" w:type="dxa"/>
              <w:right w:w="28" w:type="dxa"/>
            </w:tcMar>
          </w:tcPr>
          <w:p w:rsidRPr="00BF1A72" w:rsidR="008267F9" w:rsidRDefault="009F46BF" w14:paraId="13C8D2EF" w14:textId="77777777">
            <w:pPr>
              <w:pStyle w:val="p-table"/>
              <w:jc w:val="right"/>
              <w:rPr>
                <w:sz w:val="15"/>
                <w:szCs w:val="15"/>
              </w:rPr>
            </w:pPr>
            <w:r w:rsidRPr="00BF1A72">
              <w:rPr>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1A50D14D" w14:textId="77777777">
            <w:pPr>
              <w:pStyle w:val="p-table"/>
              <w:jc w:val="right"/>
              <w:rPr>
                <w:sz w:val="15"/>
                <w:szCs w:val="15"/>
              </w:rPr>
            </w:pPr>
            <w:r w:rsidRPr="00BF1A72">
              <w:rPr>
                <w:sz w:val="15"/>
                <w:szCs w:val="15"/>
              </w:rPr>
              <w:t>83.497</w:t>
            </w:r>
          </w:p>
        </w:tc>
        <w:tc>
          <w:tcPr>
            <w:tcW w:w="753" w:type="dxa"/>
            <w:shd w:val="clear" w:color="auto" w:fill="auto"/>
            <w:tcMar>
              <w:top w:w="22" w:type="dxa"/>
              <w:left w:w="28" w:type="dxa"/>
              <w:bottom w:w="22" w:type="dxa"/>
              <w:right w:w="28" w:type="dxa"/>
            </w:tcMar>
          </w:tcPr>
          <w:p w:rsidRPr="00BF1A72" w:rsidR="008267F9" w:rsidRDefault="009F46BF" w14:paraId="297A2C79" w14:textId="77777777">
            <w:pPr>
              <w:pStyle w:val="p-table"/>
              <w:jc w:val="right"/>
              <w:rPr>
                <w:sz w:val="15"/>
                <w:szCs w:val="15"/>
              </w:rPr>
            </w:pPr>
            <w:r w:rsidRPr="00BF1A72">
              <w:rPr>
                <w:sz w:val="15"/>
                <w:szCs w:val="15"/>
              </w:rPr>
              <w:t>8.150</w:t>
            </w:r>
          </w:p>
        </w:tc>
        <w:tc>
          <w:tcPr>
            <w:tcW w:w="872" w:type="dxa"/>
            <w:shd w:val="clear" w:color="auto" w:fill="auto"/>
            <w:tcMar>
              <w:top w:w="22" w:type="dxa"/>
              <w:left w:w="28" w:type="dxa"/>
              <w:bottom w:w="22" w:type="dxa"/>
              <w:right w:w="28" w:type="dxa"/>
            </w:tcMar>
          </w:tcPr>
          <w:p w:rsidRPr="00BF1A72" w:rsidR="008267F9" w:rsidRDefault="009F46BF" w14:paraId="4F08EBF5" w14:textId="77777777">
            <w:pPr>
              <w:pStyle w:val="p-table"/>
              <w:jc w:val="right"/>
              <w:rPr>
                <w:sz w:val="15"/>
                <w:szCs w:val="15"/>
              </w:rPr>
            </w:pPr>
            <w:r w:rsidRPr="00BF1A72">
              <w:rPr>
                <w:sz w:val="15"/>
                <w:szCs w:val="15"/>
              </w:rPr>
              <w:t>91.647</w:t>
            </w:r>
          </w:p>
        </w:tc>
        <w:tc>
          <w:tcPr>
            <w:tcW w:w="753" w:type="dxa"/>
            <w:shd w:val="clear" w:color="auto" w:fill="auto"/>
            <w:tcMar>
              <w:top w:w="22" w:type="dxa"/>
              <w:left w:w="28" w:type="dxa"/>
              <w:bottom w:w="22" w:type="dxa"/>
              <w:right w:w="28" w:type="dxa"/>
            </w:tcMar>
          </w:tcPr>
          <w:p w:rsidRPr="00BF1A72" w:rsidR="008267F9" w:rsidRDefault="009F46BF" w14:paraId="2450F337" w14:textId="77777777">
            <w:pPr>
              <w:pStyle w:val="p-table"/>
              <w:jc w:val="right"/>
              <w:rPr>
                <w:sz w:val="15"/>
                <w:szCs w:val="15"/>
              </w:rPr>
            </w:pPr>
            <w:r w:rsidRPr="00BF1A72">
              <w:rPr>
                <w:sz w:val="15"/>
                <w:szCs w:val="15"/>
              </w:rPr>
              <w:t>6.449</w:t>
            </w:r>
          </w:p>
        </w:tc>
        <w:tc>
          <w:tcPr>
            <w:tcW w:w="753" w:type="dxa"/>
            <w:shd w:val="clear" w:color="auto" w:fill="auto"/>
            <w:tcMar>
              <w:top w:w="22" w:type="dxa"/>
              <w:left w:w="28" w:type="dxa"/>
              <w:bottom w:w="22" w:type="dxa"/>
              <w:right w:w="28" w:type="dxa"/>
            </w:tcMar>
          </w:tcPr>
          <w:p w:rsidRPr="00BF1A72" w:rsidR="008267F9" w:rsidRDefault="009F46BF" w14:paraId="508F5D52" w14:textId="77777777">
            <w:pPr>
              <w:pStyle w:val="p-table"/>
              <w:jc w:val="right"/>
              <w:rPr>
                <w:sz w:val="15"/>
                <w:szCs w:val="15"/>
              </w:rPr>
            </w:pPr>
            <w:r w:rsidRPr="00BF1A72">
              <w:rPr>
                <w:sz w:val="15"/>
                <w:szCs w:val="15"/>
              </w:rPr>
              <w:t>‒ 1.381</w:t>
            </w:r>
          </w:p>
        </w:tc>
        <w:tc>
          <w:tcPr>
            <w:tcW w:w="753" w:type="dxa"/>
            <w:shd w:val="clear" w:color="auto" w:fill="auto"/>
            <w:tcMar>
              <w:top w:w="22" w:type="dxa"/>
              <w:left w:w="28" w:type="dxa"/>
              <w:bottom w:w="22" w:type="dxa"/>
              <w:right w:w="28" w:type="dxa"/>
            </w:tcMar>
          </w:tcPr>
          <w:p w:rsidRPr="00BF1A72" w:rsidR="008267F9" w:rsidRDefault="009F46BF" w14:paraId="26FBF28D" w14:textId="77777777">
            <w:pPr>
              <w:pStyle w:val="p-table"/>
              <w:jc w:val="right"/>
              <w:rPr>
                <w:sz w:val="15"/>
                <w:szCs w:val="15"/>
              </w:rPr>
            </w:pPr>
            <w:r w:rsidRPr="00BF1A72">
              <w:rPr>
                <w:sz w:val="15"/>
                <w:szCs w:val="15"/>
              </w:rPr>
              <w:t>‒ 2.871</w:t>
            </w:r>
          </w:p>
        </w:tc>
        <w:tc>
          <w:tcPr>
            <w:tcW w:w="744" w:type="dxa"/>
            <w:shd w:val="clear" w:color="auto" w:fill="auto"/>
            <w:tcMar>
              <w:top w:w="22" w:type="dxa"/>
              <w:left w:w="28" w:type="dxa"/>
              <w:bottom w:w="22" w:type="dxa"/>
              <w:right w:w="28" w:type="dxa"/>
            </w:tcMar>
          </w:tcPr>
          <w:p w:rsidRPr="00BF1A72" w:rsidR="008267F9" w:rsidRDefault="009F46BF" w14:paraId="2A94C3F2" w14:textId="77777777">
            <w:pPr>
              <w:pStyle w:val="p-table"/>
              <w:jc w:val="right"/>
              <w:rPr>
                <w:sz w:val="15"/>
                <w:szCs w:val="15"/>
              </w:rPr>
            </w:pPr>
            <w:r w:rsidRPr="00BF1A72">
              <w:rPr>
                <w:sz w:val="15"/>
                <w:szCs w:val="15"/>
              </w:rPr>
              <w:t>‒ 2.969</w:t>
            </w:r>
          </w:p>
        </w:tc>
        <w:tc>
          <w:tcPr>
            <w:tcW w:w="753" w:type="dxa"/>
            <w:shd w:val="clear" w:color="auto" w:fill="auto"/>
            <w:tcMar>
              <w:top w:w="22" w:type="dxa"/>
              <w:left w:w="28" w:type="dxa"/>
              <w:bottom w:w="22" w:type="dxa"/>
              <w:right w:w="28" w:type="dxa"/>
            </w:tcMar>
          </w:tcPr>
          <w:p w:rsidRPr="00BF1A72" w:rsidR="008267F9" w:rsidRDefault="009F46BF" w14:paraId="282DE1A6" w14:textId="77777777">
            <w:pPr>
              <w:pStyle w:val="p-table"/>
              <w:jc w:val="right"/>
              <w:rPr>
                <w:sz w:val="15"/>
                <w:szCs w:val="15"/>
              </w:rPr>
            </w:pPr>
            <w:r w:rsidRPr="00BF1A72">
              <w:rPr>
                <w:sz w:val="15"/>
                <w:szCs w:val="15"/>
              </w:rPr>
              <w:t>85.331</w:t>
            </w:r>
          </w:p>
        </w:tc>
      </w:tr>
      <w:tr w:rsidRPr="00BF1A72" w:rsidR="008267F9" w14:paraId="65E91C79" w14:textId="77777777">
        <w:tc>
          <w:tcPr>
            <w:tcW w:w="376" w:type="dxa"/>
            <w:shd w:val="clear" w:color="auto" w:fill="auto"/>
            <w:tcMar>
              <w:top w:w="22" w:type="dxa"/>
              <w:bottom w:w="22" w:type="dxa"/>
              <w:right w:w="28" w:type="dxa"/>
            </w:tcMar>
          </w:tcPr>
          <w:p w:rsidRPr="00BF1A72" w:rsidR="008267F9" w:rsidRDefault="008267F9" w14:paraId="5877BB4A" w14:textId="77777777">
            <w:pPr>
              <w:pStyle w:val="p-table"/>
              <w:rPr>
                <w:sz w:val="15"/>
                <w:szCs w:val="15"/>
              </w:rPr>
            </w:pPr>
          </w:p>
        </w:tc>
        <w:tc>
          <w:tcPr>
            <w:tcW w:w="1111" w:type="dxa"/>
            <w:shd w:val="clear" w:color="auto" w:fill="auto"/>
            <w:tcMar>
              <w:top w:w="22" w:type="dxa"/>
              <w:left w:w="28" w:type="dxa"/>
              <w:bottom w:w="22" w:type="dxa"/>
              <w:right w:w="28" w:type="dxa"/>
            </w:tcMar>
          </w:tcPr>
          <w:p w:rsidRPr="00BF1A72" w:rsidR="008267F9" w:rsidRDefault="009F46BF" w14:paraId="0458E7AC" w14:textId="77777777">
            <w:pPr>
              <w:pStyle w:val="p-table"/>
              <w:rPr>
                <w:sz w:val="15"/>
                <w:szCs w:val="15"/>
              </w:rPr>
            </w:pPr>
            <w:r w:rsidRPr="00BF1A72">
              <w:rPr>
                <w:i/>
                <w:sz w:val="15"/>
                <w:szCs w:val="15"/>
              </w:rPr>
              <w:t>Materiële uitgaven</w:t>
            </w:r>
          </w:p>
        </w:tc>
        <w:tc>
          <w:tcPr>
            <w:tcW w:w="643" w:type="dxa"/>
            <w:shd w:val="clear" w:color="auto" w:fill="auto"/>
            <w:tcMar>
              <w:top w:w="22" w:type="dxa"/>
              <w:left w:w="28" w:type="dxa"/>
              <w:bottom w:w="22" w:type="dxa"/>
              <w:right w:w="28" w:type="dxa"/>
            </w:tcMar>
          </w:tcPr>
          <w:p w:rsidRPr="00BF1A72" w:rsidR="008267F9" w:rsidRDefault="009F46BF" w14:paraId="61BC572C" w14:textId="77777777">
            <w:pPr>
              <w:pStyle w:val="p-table"/>
              <w:jc w:val="right"/>
              <w:rPr>
                <w:sz w:val="15"/>
                <w:szCs w:val="15"/>
              </w:rPr>
            </w:pPr>
            <w:r w:rsidRPr="00BF1A72">
              <w:rPr>
                <w:i/>
                <w:sz w:val="15"/>
                <w:szCs w:val="15"/>
              </w:rPr>
              <w:t>325.408</w:t>
            </w:r>
          </w:p>
        </w:tc>
        <w:tc>
          <w:tcPr>
            <w:tcW w:w="753" w:type="dxa"/>
            <w:shd w:val="clear" w:color="auto" w:fill="auto"/>
            <w:tcMar>
              <w:top w:w="22" w:type="dxa"/>
              <w:left w:w="28" w:type="dxa"/>
              <w:bottom w:w="22" w:type="dxa"/>
              <w:right w:w="28" w:type="dxa"/>
            </w:tcMar>
          </w:tcPr>
          <w:p w:rsidRPr="00BF1A72" w:rsidR="008267F9" w:rsidRDefault="009F46BF" w14:paraId="11691AD7" w14:textId="77777777">
            <w:pPr>
              <w:pStyle w:val="p-table"/>
              <w:jc w:val="right"/>
              <w:rPr>
                <w:sz w:val="15"/>
                <w:szCs w:val="15"/>
              </w:rPr>
            </w:pPr>
            <w:r w:rsidRPr="00BF1A72">
              <w:rPr>
                <w:i/>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08375425" w14:textId="77777777">
            <w:pPr>
              <w:pStyle w:val="p-table"/>
              <w:jc w:val="right"/>
              <w:rPr>
                <w:sz w:val="15"/>
                <w:szCs w:val="15"/>
              </w:rPr>
            </w:pPr>
            <w:r w:rsidRPr="00BF1A72">
              <w:rPr>
                <w:i/>
                <w:sz w:val="15"/>
                <w:szCs w:val="15"/>
              </w:rPr>
              <w:t>325.408</w:t>
            </w:r>
          </w:p>
        </w:tc>
        <w:tc>
          <w:tcPr>
            <w:tcW w:w="753" w:type="dxa"/>
            <w:shd w:val="clear" w:color="auto" w:fill="auto"/>
            <w:tcMar>
              <w:top w:w="22" w:type="dxa"/>
              <w:left w:w="28" w:type="dxa"/>
              <w:bottom w:w="22" w:type="dxa"/>
              <w:right w:w="28" w:type="dxa"/>
            </w:tcMar>
          </w:tcPr>
          <w:p w:rsidRPr="00BF1A72" w:rsidR="008267F9" w:rsidRDefault="009F46BF" w14:paraId="4DA3BF18" w14:textId="77777777">
            <w:pPr>
              <w:pStyle w:val="p-table"/>
              <w:jc w:val="right"/>
              <w:rPr>
                <w:sz w:val="15"/>
                <w:szCs w:val="15"/>
              </w:rPr>
            </w:pPr>
            <w:r w:rsidRPr="00BF1A72">
              <w:rPr>
                <w:i/>
                <w:sz w:val="15"/>
                <w:szCs w:val="15"/>
              </w:rPr>
              <w:t>21.832</w:t>
            </w:r>
          </w:p>
        </w:tc>
        <w:tc>
          <w:tcPr>
            <w:tcW w:w="872" w:type="dxa"/>
            <w:shd w:val="clear" w:color="auto" w:fill="auto"/>
            <w:tcMar>
              <w:top w:w="22" w:type="dxa"/>
              <w:left w:w="28" w:type="dxa"/>
              <w:bottom w:w="22" w:type="dxa"/>
              <w:right w:w="28" w:type="dxa"/>
            </w:tcMar>
          </w:tcPr>
          <w:p w:rsidRPr="00BF1A72" w:rsidR="008267F9" w:rsidRDefault="009F46BF" w14:paraId="1DE6E9A4" w14:textId="77777777">
            <w:pPr>
              <w:pStyle w:val="p-table"/>
              <w:jc w:val="right"/>
              <w:rPr>
                <w:sz w:val="15"/>
                <w:szCs w:val="15"/>
              </w:rPr>
            </w:pPr>
            <w:r w:rsidRPr="00BF1A72">
              <w:rPr>
                <w:i/>
                <w:sz w:val="15"/>
                <w:szCs w:val="15"/>
              </w:rPr>
              <w:t>347.240</w:t>
            </w:r>
          </w:p>
        </w:tc>
        <w:tc>
          <w:tcPr>
            <w:tcW w:w="753" w:type="dxa"/>
            <w:shd w:val="clear" w:color="auto" w:fill="auto"/>
            <w:tcMar>
              <w:top w:w="22" w:type="dxa"/>
              <w:left w:w="28" w:type="dxa"/>
              <w:bottom w:w="22" w:type="dxa"/>
              <w:right w:w="28" w:type="dxa"/>
            </w:tcMar>
          </w:tcPr>
          <w:p w:rsidRPr="00BF1A72" w:rsidR="008267F9" w:rsidRDefault="009F46BF" w14:paraId="3E9DFDF6" w14:textId="77777777">
            <w:pPr>
              <w:pStyle w:val="p-table"/>
              <w:jc w:val="right"/>
              <w:rPr>
                <w:sz w:val="15"/>
                <w:szCs w:val="15"/>
              </w:rPr>
            </w:pPr>
            <w:r w:rsidRPr="00BF1A72">
              <w:rPr>
                <w:i/>
                <w:sz w:val="15"/>
                <w:szCs w:val="15"/>
              </w:rPr>
              <w:t>‒ 16.458</w:t>
            </w:r>
          </w:p>
        </w:tc>
        <w:tc>
          <w:tcPr>
            <w:tcW w:w="753" w:type="dxa"/>
            <w:shd w:val="clear" w:color="auto" w:fill="auto"/>
            <w:tcMar>
              <w:top w:w="22" w:type="dxa"/>
              <w:left w:w="28" w:type="dxa"/>
              <w:bottom w:w="22" w:type="dxa"/>
              <w:right w:w="28" w:type="dxa"/>
            </w:tcMar>
          </w:tcPr>
          <w:p w:rsidRPr="00BF1A72" w:rsidR="008267F9" w:rsidRDefault="009F46BF" w14:paraId="4E24A7D9" w14:textId="77777777">
            <w:pPr>
              <w:pStyle w:val="p-table"/>
              <w:jc w:val="right"/>
              <w:rPr>
                <w:sz w:val="15"/>
                <w:szCs w:val="15"/>
              </w:rPr>
            </w:pPr>
            <w:r w:rsidRPr="00BF1A72">
              <w:rPr>
                <w:i/>
                <w:sz w:val="15"/>
                <w:szCs w:val="15"/>
              </w:rPr>
              <w:t>‒ 28.746</w:t>
            </w:r>
          </w:p>
        </w:tc>
        <w:tc>
          <w:tcPr>
            <w:tcW w:w="753" w:type="dxa"/>
            <w:shd w:val="clear" w:color="auto" w:fill="auto"/>
            <w:tcMar>
              <w:top w:w="22" w:type="dxa"/>
              <w:left w:w="28" w:type="dxa"/>
              <w:bottom w:w="22" w:type="dxa"/>
              <w:right w:w="28" w:type="dxa"/>
            </w:tcMar>
          </w:tcPr>
          <w:p w:rsidRPr="00BF1A72" w:rsidR="008267F9" w:rsidRDefault="009F46BF" w14:paraId="6F4815BB" w14:textId="77777777">
            <w:pPr>
              <w:pStyle w:val="p-table"/>
              <w:jc w:val="right"/>
              <w:rPr>
                <w:sz w:val="15"/>
                <w:szCs w:val="15"/>
              </w:rPr>
            </w:pPr>
            <w:r w:rsidRPr="00BF1A72">
              <w:rPr>
                <w:i/>
                <w:sz w:val="15"/>
                <w:szCs w:val="15"/>
              </w:rPr>
              <w:t>‒ 28.886</w:t>
            </w:r>
          </w:p>
        </w:tc>
        <w:tc>
          <w:tcPr>
            <w:tcW w:w="744" w:type="dxa"/>
            <w:shd w:val="clear" w:color="auto" w:fill="auto"/>
            <w:tcMar>
              <w:top w:w="22" w:type="dxa"/>
              <w:left w:w="28" w:type="dxa"/>
              <w:bottom w:w="22" w:type="dxa"/>
              <w:right w:w="28" w:type="dxa"/>
            </w:tcMar>
          </w:tcPr>
          <w:p w:rsidRPr="00BF1A72" w:rsidR="008267F9" w:rsidRDefault="009F46BF" w14:paraId="3B76A856" w14:textId="77777777">
            <w:pPr>
              <w:pStyle w:val="p-table"/>
              <w:jc w:val="right"/>
              <w:rPr>
                <w:sz w:val="15"/>
                <w:szCs w:val="15"/>
              </w:rPr>
            </w:pPr>
            <w:r w:rsidRPr="00BF1A72">
              <w:rPr>
                <w:i/>
                <w:sz w:val="15"/>
                <w:szCs w:val="15"/>
              </w:rPr>
              <w:t>‒ 22.420</w:t>
            </w:r>
          </w:p>
        </w:tc>
        <w:tc>
          <w:tcPr>
            <w:tcW w:w="753" w:type="dxa"/>
            <w:shd w:val="clear" w:color="auto" w:fill="auto"/>
            <w:tcMar>
              <w:top w:w="22" w:type="dxa"/>
              <w:left w:w="28" w:type="dxa"/>
              <w:bottom w:w="22" w:type="dxa"/>
              <w:right w:w="28" w:type="dxa"/>
            </w:tcMar>
          </w:tcPr>
          <w:p w:rsidRPr="00BF1A72" w:rsidR="008267F9" w:rsidRDefault="009F46BF" w14:paraId="5224B964" w14:textId="77777777">
            <w:pPr>
              <w:pStyle w:val="p-table"/>
              <w:jc w:val="right"/>
              <w:rPr>
                <w:sz w:val="15"/>
                <w:szCs w:val="15"/>
              </w:rPr>
            </w:pPr>
            <w:r w:rsidRPr="00BF1A72">
              <w:rPr>
                <w:i/>
                <w:sz w:val="15"/>
                <w:szCs w:val="15"/>
              </w:rPr>
              <w:t>245.583</w:t>
            </w:r>
          </w:p>
        </w:tc>
      </w:tr>
      <w:tr w:rsidRPr="00BF1A72" w:rsidR="008267F9" w14:paraId="169F42E5" w14:textId="77777777">
        <w:tc>
          <w:tcPr>
            <w:tcW w:w="376" w:type="dxa"/>
            <w:shd w:val="clear" w:color="auto" w:fill="auto"/>
            <w:tcMar>
              <w:top w:w="22" w:type="dxa"/>
              <w:bottom w:w="22" w:type="dxa"/>
              <w:right w:w="28" w:type="dxa"/>
            </w:tcMar>
          </w:tcPr>
          <w:p w:rsidRPr="00BF1A72" w:rsidR="008267F9" w:rsidRDefault="008267F9" w14:paraId="3AF6446B" w14:textId="77777777">
            <w:pPr>
              <w:pStyle w:val="p-table"/>
              <w:rPr>
                <w:sz w:val="15"/>
                <w:szCs w:val="15"/>
              </w:rPr>
            </w:pPr>
          </w:p>
        </w:tc>
        <w:tc>
          <w:tcPr>
            <w:tcW w:w="1111" w:type="dxa"/>
            <w:shd w:val="clear" w:color="auto" w:fill="auto"/>
            <w:tcMar>
              <w:top w:w="22" w:type="dxa"/>
              <w:left w:w="28" w:type="dxa"/>
              <w:bottom w:w="22" w:type="dxa"/>
              <w:right w:w="28" w:type="dxa"/>
            </w:tcMar>
          </w:tcPr>
          <w:p w:rsidRPr="00BF1A72" w:rsidR="008267F9" w:rsidRDefault="009F46BF" w14:paraId="14AB9D62" w14:textId="77777777">
            <w:pPr>
              <w:pStyle w:val="p-table"/>
              <w:rPr>
                <w:sz w:val="15"/>
                <w:szCs w:val="15"/>
              </w:rPr>
            </w:pPr>
            <w:r w:rsidRPr="00BF1A72">
              <w:rPr>
                <w:sz w:val="15"/>
                <w:szCs w:val="15"/>
              </w:rPr>
              <w:t>ICT</w:t>
            </w:r>
          </w:p>
        </w:tc>
        <w:tc>
          <w:tcPr>
            <w:tcW w:w="643" w:type="dxa"/>
            <w:shd w:val="clear" w:color="auto" w:fill="auto"/>
            <w:tcMar>
              <w:top w:w="22" w:type="dxa"/>
              <w:left w:w="28" w:type="dxa"/>
              <w:bottom w:w="22" w:type="dxa"/>
              <w:right w:w="28" w:type="dxa"/>
            </w:tcMar>
          </w:tcPr>
          <w:p w:rsidRPr="00BF1A72" w:rsidR="008267F9" w:rsidRDefault="009F46BF" w14:paraId="16C16A48" w14:textId="77777777">
            <w:pPr>
              <w:pStyle w:val="p-table"/>
              <w:jc w:val="right"/>
              <w:rPr>
                <w:sz w:val="15"/>
                <w:szCs w:val="15"/>
              </w:rPr>
            </w:pPr>
            <w:r w:rsidRPr="00BF1A72">
              <w:rPr>
                <w:sz w:val="15"/>
                <w:szCs w:val="15"/>
              </w:rPr>
              <w:t>79.135</w:t>
            </w:r>
          </w:p>
        </w:tc>
        <w:tc>
          <w:tcPr>
            <w:tcW w:w="753" w:type="dxa"/>
            <w:shd w:val="clear" w:color="auto" w:fill="auto"/>
            <w:tcMar>
              <w:top w:w="22" w:type="dxa"/>
              <w:left w:w="28" w:type="dxa"/>
              <w:bottom w:w="22" w:type="dxa"/>
              <w:right w:w="28" w:type="dxa"/>
            </w:tcMar>
          </w:tcPr>
          <w:p w:rsidRPr="00BF1A72" w:rsidR="008267F9" w:rsidRDefault="009F46BF" w14:paraId="1517100B" w14:textId="77777777">
            <w:pPr>
              <w:pStyle w:val="p-table"/>
              <w:jc w:val="right"/>
              <w:rPr>
                <w:sz w:val="15"/>
                <w:szCs w:val="15"/>
              </w:rPr>
            </w:pPr>
            <w:r w:rsidRPr="00BF1A72">
              <w:rPr>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30CF3F34" w14:textId="77777777">
            <w:pPr>
              <w:pStyle w:val="p-table"/>
              <w:jc w:val="right"/>
              <w:rPr>
                <w:sz w:val="15"/>
                <w:szCs w:val="15"/>
              </w:rPr>
            </w:pPr>
            <w:r w:rsidRPr="00BF1A72">
              <w:rPr>
                <w:sz w:val="15"/>
                <w:szCs w:val="15"/>
              </w:rPr>
              <w:t>79.135</w:t>
            </w:r>
          </w:p>
        </w:tc>
        <w:tc>
          <w:tcPr>
            <w:tcW w:w="753" w:type="dxa"/>
            <w:shd w:val="clear" w:color="auto" w:fill="auto"/>
            <w:tcMar>
              <w:top w:w="22" w:type="dxa"/>
              <w:left w:w="28" w:type="dxa"/>
              <w:bottom w:w="22" w:type="dxa"/>
              <w:right w:w="28" w:type="dxa"/>
            </w:tcMar>
          </w:tcPr>
          <w:p w:rsidRPr="00BF1A72" w:rsidR="008267F9" w:rsidRDefault="009F46BF" w14:paraId="19B87321" w14:textId="77777777">
            <w:pPr>
              <w:pStyle w:val="p-table"/>
              <w:jc w:val="right"/>
              <w:rPr>
                <w:sz w:val="15"/>
                <w:szCs w:val="15"/>
              </w:rPr>
            </w:pPr>
            <w:r w:rsidRPr="00BF1A72">
              <w:rPr>
                <w:sz w:val="15"/>
                <w:szCs w:val="15"/>
              </w:rPr>
              <w:t>‒ 10.833</w:t>
            </w:r>
          </w:p>
        </w:tc>
        <w:tc>
          <w:tcPr>
            <w:tcW w:w="872" w:type="dxa"/>
            <w:shd w:val="clear" w:color="auto" w:fill="auto"/>
            <w:tcMar>
              <w:top w:w="22" w:type="dxa"/>
              <w:left w:w="28" w:type="dxa"/>
              <w:bottom w:w="22" w:type="dxa"/>
              <w:right w:w="28" w:type="dxa"/>
            </w:tcMar>
          </w:tcPr>
          <w:p w:rsidRPr="00BF1A72" w:rsidR="008267F9" w:rsidRDefault="009F46BF" w14:paraId="5425662B" w14:textId="77777777">
            <w:pPr>
              <w:pStyle w:val="p-table"/>
              <w:jc w:val="right"/>
              <w:rPr>
                <w:sz w:val="15"/>
                <w:szCs w:val="15"/>
              </w:rPr>
            </w:pPr>
            <w:r w:rsidRPr="00BF1A72">
              <w:rPr>
                <w:sz w:val="15"/>
                <w:szCs w:val="15"/>
              </w:rPr>
              <w:t>68.302</w:t>
            </w:r>
          </w:p>
        </w:tc>
        <w:tc>
          <w:tcPr>
            <w:tcW w:w="753" w:type="dxa"/>
            <w:shd w:val="clear" w:color="auto" w:fill="auto"/>
            <w:tcMar>
              <w:top w:w="22" w:type="dxa"/>
              <w:left w:w="28" w:type="dxa"/>
              <w:bottom w:w="22" w:type="dxa"/>
              <w:right w:w="28" w:type="dxa"/>
            </w:tcMar>
          </w:tcPr>
          <w:p w:rsidRPr="00BF1A72" w:rsidR="008267F9" w:rsidRDefault="009F46BF" w14:paraId="39CD6DC4" w14:textId="77777777">
            <w:pPr>
              <w:pStyle w:val="p-table"/>
              <w:jc w:val="right"/>
              <w:rPr>
                <w:sz w:val="15"/>
                <w:szCs w:val="15"/>
              </w:rPr>
            </w:pPr>
            <w:r w:rsidRPr="00BF1A72">
              <w:rPr>
                <w:sz w:val="15"/>
                <w:szCs w:val="15"/>
              </w:rPr>
              <w:t>‒ 15.490</w:t>
            </w:r>
          </w:p>
        </w:tc>
        <w:tc>
          <w:tcPr>
            <w:tcW w:w="753" w:type="dxa"/>
            <w:shd w:val="clear" w:color="auto" w:fill="auto"/>
            <w:tcMar>
              <w:top w:w="22" w:type="dxa"/>
              <w:left w:w="28" w:type="dxa"/>
              <w:bottom w:w="22" w:type="dxa"/>
              <w:right w:w="28" w:type="dxa"/>
            </w:tcMar>
          </w:tcPr>
          <w:p w:rsidRPr="00BF1A72" w:rsidR="008267F9" w:rsidRDefault="009F46BF" w14:paraId="18F8D27F" w14:textId="77777777">
            <w:pPr>
              <w:pStyle w:val="p-table"/>
              <w:jc w:val="right"/>
              <w:rPr>
                <w:sz w:val="15"/>
                <w:szCs w:val="15"/>
              </w:rPr>
            </w:pPr>
            <w:r w:rsidRPr="00BF1A72">
              <w:rPr>
                <w:sz w:val="15"/>
                <w:szCs w:val="15"/>
              </w:rPr>
              <w:t>‒ 16.022</w:t>
            </w:r>
          </w:p>
        </w:tc>
        <w:tc>
          <w:tcPr>
            <w:tcW w:w="753" w:type="dxa"/>
            <w:shd w:val="clear" w:color="auto" w:fill="auto"/>
            <w:tcMar>
              <w:top w:w="22" w:type="dxa"/>
              <w:left w:w="28" w:type="dxa"/>
              <w:bottom w:w="22" w:type="dxa"/>
              <w:right w:w="28" w:type="dxa"/>
            </w:tcMar>
          </w:tcPr>
          <w:p w:rsidRPr="00BF1A72" w:rsidR="008267F9" w:rsidRDefault="009F46BF" w14:paraId="1CB000E5" w14:textId="77777777">
            <w:pPr>
              <w:pStyle w:val="p-table"/>
              <w:jc w:val="right"/>
              <w:rPr>
                <w:sz w:val="15"/>
                <w:szCs w:val="15"/>
              </w:rPr>
            </w:pPr>
            <w:r w:rsidRPr="00BF1A72">
              <w:rPr>
                <w:sz w:val="15"/>
                <w:szCs w:val="15"/>
              </w:rPr>
              <w:t>‒ 16.336</w:t>
            </w:r>
          </w:p>
        </w:tc>
        <w:tc>
          <w:tcPr>
            <w:tcW w:w="744" w:type="dxa"/>
            <w:shd w:val="clear" w:color="auto" w:fill="auto"/>
            <w:tcMar>
              <w:top w:w="22" w:type="dxa"/>
              <w:left w:w="28" w:type="dxa"/>
              <w:bottom w:w="22" w:type="dxa"/>
              <w:right w:w="28" w:type="dxa"/>
            </w:tcMar>
          </w:tcPr>
          <w:p w:rsidRPr="00BF1A72" w:rsidR="008267F9" w:rsidRDefault="009F46BF" w14:paraId="271F11DB" w14:textId="77777777">
            <w:pPr>
              <w:pStyle w:val="p-table"/>
              <w:jc w:val="right"/>
              <w:rPr>
                <w:sz w:val="15"/>
                <w:szCs w:val="15"/>
              </w:rPr>
            </w:pPr>
            <w:r w:rsidRPr="00BF1A72">
              <w:rPr>
                <w:sz w:val="15"/>
                <w:szCs w:val="15"/>
              </w:rPr>
              <w:t>‒ 16.040</w:t>
            </w:r>
          </w:p>
        </w:tc>
        <w:tc>
          <w:tcPr>
            <w:tcW w:w="753" w:type="dxa"/>
            <w:shd w:val="clear" w:color="auto" w:fill="auto"/>
            <w:tcMar>
              <w:top w:w="22" w:type="dxa"/>
              <w:left w:w="28" w:type="dxa"/>
              <w:bottom w:w="22" w:type="dxa"/>
              <w:right w:w="28" w:type="dxa"/>
            </w:tcMar>
          </w:tcPr>
          <w:p w:rsidRPr="00BF1A72" w:rsidR="008267F9" w:rsidRDefault="009F46BF" w14:paraId="6DFCCF07" w14:textId="77777777">
            <w:pPr>
              <w:pStyle w:val="p-table"/>
              <w:jc w:val="right"/>
              <w:rPr>
                <w:sz w:val="15"/>
                <w:szCs w:val="15"/>
              </w:rPr>
            </w:pPr>
            <w:r w:rsidRPr="00BF1A72">
              <w:rPr>
                <w:sz w:val="15"/>
                <w:szCs w:val="15"/>
              </w:rPr>
              <w:t>56.293</w:t>
            </w:r>
          </w:p>
        </w:tc>
      </w:tr>
      <w:tr w:rsidRPr="00BF1A72" w:rsidR="008267F9" w14:paraId="0E9DE382" w14:textId="77777777">
        <w:tc>
          <w:tcPr>
            <w:tcW w:w="376" w:type="dxa"/>
            <w:shd w:val="clear" w:color="auto" w:fill="auto"/>
            <w:tcMar>
              <w:top w:w="22" w:type="dxa"/>
              <w:bottom w:w="22" w:type="dxa"/>
              <w:right w:w="28" w:type="dxa"/>
            </w:tcMar>
          </w:tcPr>
          <w:p w:rsidRPr="00BF1A72" w:rsidR="008267F9" w:rsidRDefault="008267F9" w14:paraId="76D60EB3" w14:textId="77777777">
            <w:pPr>
              <w:pStyle w:val="p-table"/>
              <w:rPr>
                <w:sz w:val="15"/>
                <w:szCs w:val="15"/>
              </w:rPr>
            </w:pPr>
          </w:p>
        </w:tc>
        <w:tc>
          <w:tcPr>
            <w:tcW w:w="1111" w:type="dxa"/>
            <w:shd w:val="clear" w:color="auto" w:fill="auto"/>
            <w:tcMar>
              <w:top w:w="22" w:type="dxa"/>
              <w:left w:w="28" w:type="dxa"/>
              <w:bottom w:w="22" w:type="dxa"/>
              <w:right w:w="28" w:type="dxa"/>
            </w:tcMar>
          </w:tcPr>
          <w:p w:rsidRPr="00BF1A72" w:rsidR="008267F9" w:rsidRDefault="009F46BF" w14:paraId="0CFEDC1F" w14:textId="77777777">
            <w:pPr>
              <w:pStyle w:val="p-table"/>
              <w:rPr>
                <w:sz w:val="15"/>
                <w:szCs w:val="15"/>
              </w:rPr>
            </w:pPr>
            <w:r w:rsidRPr="00BF1A72">
              <w:rPr>
                <w:sz w:val="15"/>
                <w:szCs w:val="15"/>
              </w:rPr>
              <w:t xml:space="preserve">Bijdrage aan </w:t>
            </w:r>
            <w:proofErr w:type="spellStart"/>
            <w:r w:rsidRPr="00BF1A72">
              <w:rPr>
                <w:sz w:val="15"/>
                <w:szCs w:val="15"/>
              </w:rPr>
              <w:t>SSO's</w:t>
            </w:r>
            <w:proofErr w:type="spellEnd"/>
          </w:p>
        </w:tc>
        <w:tc>
          <w:tcPr>
            <w:tcW w:w="643" w:type="dxa"/>
            <w:shd w:val="clear" w:color="auto" w:fill="auto"/>
            <w:tcMar>
              <w:top w:w="22" w:type="dxa"/>
              <w:left w:w="28" w:type="dxa"/>
              <w:bottom w:w="22" w:type="dxa"/>
              <w:right w:w="28" w:type="dxa"/>
            </w:tcMar>
          </w:tcPr>
          <w:p w:rsidRPr="00BF1A72" w:rsidR="008267F9" w:rsidRDefault="009F46BF" w14:paraId="284F44BD" w14:textId="77777777">
            <w:pPr>
              <w:pStyle w:val="p-table"/>
              <w:jc w:val="right"/>
              <w:rPr>
                <w:sz w:val="15"/>
                <w:szCs w:val="15"/>
              </w:rPr>
            </w:pPr>
            <w:r w:rsidRPr="00BF1A72">
              <w:rPr>
                <w:sz w:val="15"/>
                <w:szCs w:val="15"/>
              </w:rPr>
              <w:t>63.961</w:t>
            </w:r>
          </w:p>
        </w:tc>
        <w:tc>
          <w:tcPr>
            <w:tcW w:w="753" w:type="dxa"/>
            <w:shd w:val="clear" w:color="auto" w:fill="auto"/>
            <w:tcMar>
              <w:top w:w="22" w:type="dxa"/>
              <w:left w:w="28" w:type="dxa"/>
              <w:bottom w:w="22" w:type="dxa"/>
              <w:right w:w="28" w:type="dxa"/>
            </w:tcMar>
          </w:tcPr>
          <w:p w:rsidRPr="00BF1A72" w:rsidR="008267F9" w:rsidRDefault="009F46BF" w14:paraId="040CD856" w14:textId="77777777">
            <w:pPr>
              <w:pStyle w:val="p-table"/>
              <w:jc w:val="right"/>
              <w:rPr>
                <w:sz w:val="15"/>
                <w:szCs w:val="15"/>
              </w:rPr>
            </w:pPr>
            <w:r w:rsidRPr="00BF1A72">
              <w:rPr>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7BD40E44" w14:textId="77777777">
            <w:pPr>
              <w:pStyle w:val="p-table"/>
              <w:jc w:val="right"/>
              <w:rPr>
                <w:sz w:val="15"/>
                <w:szCs w:val="15"/>
              </w:rPr>
            </w:pPr>
            <w:r w:rsidRPr="00BF1A72">
              <w:rPr>
                <w:sz w:val="15"/>
                <w:szCs w:val="15"/>
              </w:rPr>
              <w:t>63.961</w:t>
            </w:r>
          </w:p>
        </w:tc>
        <w:tc>
          <w:tcPr>
            <w:tcW w:w="753" w:type="dxa"/>
            <w:shd w:val="clear" w:color="auto" w:fill="auto"/>
            <w:tcMar>
              <w:top w:w="22" w:type="dxa"/>
              <w:left w:w="28" w:type="dxa"/>
              <w:bottom w:w="22" w:type="dxa"/>
              <w:right w:w="28" w:type="dxa"/>
            </w:tcMar>
          </w:tcPr>
          <w:p w:rsidRPr="00BF1A72" w:rsidR="008267F9" w:rsidRDefault="009F46BF" w14:paraId="11343B4B" w14:textId="77777777">
            <w:pPr>
              <w:pStyle w:val="p-table"/>
              <w:jc w:val="right"/>
              <w:rPr>
                <w:sz w:val="15"/>
                <w:szCs w:val="15"/>
              </w:rPr>
            </w:pPr>
            <w:r w:rsidRPr="00BF1A72">
              <w:rPr>
                <w:sz w:val="15"/>
                <w:szCs w:val="15"/>
              </w:rPr>
              <w:t>14.282</w:t>
            </w:r>
          </w:p>
        </w:tc>
        <w:tc>
          <w:tcPr>
            <w:tcW w:w="872" w:type="dxa"/>
            <w:shd w:val="clear" w:color="auto" w:fill="auto"/>
            <w:tcMar>
              <w:top w:w="22" w:type="dxa"/>
              <w:left w:w="28" w:type="dxa"/>
              <w:bottom w:w="22" w:type="dxa"/>
              <w:right w:w="28" w:type="dxa"/>
            </w:tcMar>
          </w:tcPr>
          <w:p w:rsidRPr="00BF1A72" w:rsidR="008267F9" w:rsidRDefault="009F46BF" w14:paraId="1BD37800" w14:textId="77777777">
            <w:pPr>
              <w:pStyle w:val="p-table"/>
              <w:jc w:val="right"/>
              <w:rPr>
                <w:sz w:val="15"/>
                <w:szCs w:val="15"/>
              </w:rPr>
            </w:pPr>
            <w:r w:rsidRPr="00BF1A72">
              <w:rPr>
                <w:sz w:val="15"/>
                <w:szCs w:val="15"/>
              </w:rPr>
              <w:t>78.243</w:t>
            </w:r>
          </w:p>
        </w:tc>
        <w:tc>
          <w:tcPr>
            <w:tcW w:w="753" w:type="dxa"/>
            <w:shd w:val="clear" w:color="auto" w:fill="auto"/>
            <w:tcMar>
              <w:top w:w="22" w:type="dxa"/>
              <w:left w:w="28" w:type="dxa"/>
              <w:bottom w:w="22" w:type="dxa"/>
              <w:right w:w="28" w:type="dxa"/>
            </w:tcMar>
          </w:tcPr>
          <w:p w:rsidRPr="00BF1A72" w:rsidR="008267F9" w:rsidRDefault="009F46BF" w14:paraId="1AAF63FB" w14:textId="77777777">
            <w:pPr>
              <w:pStyle w:val="p-table"/>
              <w:jc w:val="right"/>
              <w:rPr>
                <w:sz w:val="15"/>
                <w:szCs w:val="15"/>
              </w:rPr>
            </w:pPr>
            <w:r w:rsidRPr="00BF1A72">
              <w:rPr>
                <w:sz w:val="15"/>
                <w:szCs w:val="15"/>
              </w:rPr>
              <w:t>3.581</w:t>
            </w:r>
          </w:p>
        </w:tc>
        <w:tc>
          <w:tcPr>
            <w:tcW w:w="753" w:type="dxa"/>
            <w:shd w:val="clear" w:color="auto" w:fill="auto"/>
            <w:tcMar>
              <w:top w:w="22" w:type="dxa"/>
              <w:left w:w="28" w:type="dxa"/>
              <w:bottom w:w="22" w:type="dxa"/>
              <w:right w:w="28" w:type="dxa"/>
            </w:tcMar>
          </w:tcPr>
          <w:p w:rsidRPr="00BF1A72" w:rsidR="008267F9" w:rsidRDefault="009F46BF" w14:paraId="559B4EB4" w14:textId="77777777">
            <w:pPr>
              <w:pStyle w:val="p-table"/>
              <w:jc w:val="right"/>
              <w:rPr>
                <w:sz w:val="15"/>
                <w:szCs w:val="15"/>
              </w:rPr>
            </w:pPr>
            <w:r w:rsidRPr="00BF1A72">
              <w:rPr>
                <w:sz w:val="15"/>
                <w:szCs w:val="15"/>
              </w:rPr>
              <w:t>0</w:t>
            </w:r>
          </w:p>
        </w:tc>
        <w:tc>
          <w:tcPr>
            <w:tcW w:w="753" w:type="dxa"/>
            <w:shd w:val="clear" w:color="auto" w:fill="auto"/>
            <w:tcMar>
              <w:top w:w="22" w:type="dxa"/>
              <w:left w:w="28" w:type="dxa"/>
              <w:bottom w:w="22" w:type="dxa"/>
              <w:right w:w="28" w:type="dxa"/>
            </w:tcMar>
          </w:tcPr>
          <w:p w:rsidRPr="00BF1A72" w:rsidR="008267F9" w:rsidRDefault="009F46BF" w14:paraId="422723E9" w14:textId="77777777">
            <w:pPr>
              <w:pStyle w:val="p-table"/>
              <w:jc w:val="right"/>
              <w:rPr>
                <w:sz w:val="15"/>
                <w:szCs w:val="15"/>
              </w:rPr>
            </w:pPr>
            <w:r w:rsidRPr="00BF1A72">
              <w:rPr>
                <w:sz w:val="15"/>
                <w:szCs w:val="15"/>
              </w:rPr>
              <w:t>0</w:t>
            </w:r>
          </w:p>
        </w:tc>
        <w:tc>
          <w:tcPr>
            <w:tcW w:w="744" w:type="dxa"/>
            <w:shd w:val="clear" w:color="auto" w:fill="auto"/>
            <w:tcMar>
              <w:top w:w="22" w:type="dxa"/>
              <w:left w:w="28" w:type="dxa"/>
              <w:bottom w:w="22" w:type="dxa"/>
              <w:right w:w="28" w:type="dxa"/>
            </w:tcMar>
          </w:tcPr>
          <w:p w:rsidRPr="00BF1A72" w:rsidR="008267F9" w:rsidRDefault="009F46BF" w14:paraId="72997749" w14:textId="77777777">
            <w:pPr>
              <w:pStyle w:val="p-table"/>
              <w:jc w:val="right"/>
              <w:rPr>
                <w:sz w:val="15"/>
                <w:szCs w:val="15"/>
              </w:rPr>
            </w:pPr>
            <w:r w:rsidRPr="00BF1A72">
              <w:rPr>
                <w:sz w:val="15"/>
                <w:szCs w:val="15"/>
              </w:rPr>
              <w:t>0</w:t>
            </w:r>
          </w:p>
        </w:tc>
        <w:tc>
          <w:tcPr>
            <w:tcW w:w="753" w:type="dxa"/>
            <w:shd w:val="clear" w:color="auto" w:fill="auto"/>
            <w:tcMar>
              <w:top w:w="22" w:type="dxa"/>
              <w:left w:w="28" w:type="dxa"/>
              <w:bottom w:w="22" w:type="dxa"/>
              <w:right w:w="28" w:type="dxa"/>
            </w:tcMar>
          </w:tcPr>
          <w:p w:rsidRPr="00BF1A72" w:rsidR="008267F9" w:rsidRDefault="009F46BF" w14:paraId="04821CF7" w14:textId="77777777">
            <w:pPr>
              <w:pStyle w:val="p-table"/>
              <w:jc w:val="right"/>
              <w:rPr>
                <w:sz w:val="15"/>
                <w:szCs w:val="15"/>
              </w:rPr>
            </w:pPr>
            <w:r w:rsidRPr="00BF1A72">
              <w:rPr>
                <w:sz w:val="15"/>
                <w:szCs w:val="15"/>
              </w:rPr>
              <w:t>63.961</w:t>
            </w:r>
          </w:p>
        </w:tc>
      </w:tr>
      <w:tr w:rsidRPr="00BF1A72" w:rsidR="008267F9" w14:paraId="453CD412" w14:textId="77777777">
        <w:tc>
          <w:tcPr>
            <w:tcW w:w="376" w:type="dxa"/>
            <w:shd w:val="clear" w:color="auto" w:fill="auto"/>
            <w:tcMar>
              <w:top w:w="22" w:type="dxa"/>
              <w:bottom w:w="22" w:type="dxa"/>
              <w:right w:w="28" w:type="dxa"/>
            </w:tcMar>
          </w:tcPr>
          <w:p w:rsidRPr="00BF1A72" w:rsidR="008267F9" w:rsidRDefault="008267F9" w14:paraId="5A2DB968" w14:textId="77777777">
            <w:pPr>
              <w:pStyle w:val="p-table"/>
              <w:rPr>
                <w:sz w:val="15"/>
                <w:szCs w:val="15"/>
              </w:rPr>
            </w:pPr>
          </w:p>
        </w:tc>
        <w:tc>
          <w:tcPr>
            <w:tcW w:w="1111" w:type="dxa"/>
            <w:shd w:val="clear" w:color="auto" w:fill="auto"/>
            <w:tcMar>
              <w:top w:w="22" w:type="dxa"/>
              <w:left w:w="28" w:type="dxa"/>
              <w:bottom w:w="22" w:type="dxa"/>
              <w:right w:w="28" w:type="dxa"/>
            </w:tcMar>
          </w:tcPr>
          <w:p w:rsidRPr="00BF1A72" w:rsidR="008267F9" w:rsidRDefault="009F46BF" w14:paraId="272EBA0D" w14:textId="77777777">
            <w:pPr>
              <w:pStyle w:val="p-table"/>
              <w:rPr>
                <w:sz w:val="15"/>
                <w:szCs w:val="15"/>
              </w:rPr>
            </w:pPr>
            <w:r w:rsidRPr="00BF1A72">
              <w:rPr>
                <w:sz w:val="15"/>
                <w:szCs w:val="15"/>
              </w:rPr>
              <w:t>Overige materiële uitgaven</w:t>
            </w:r>
          </w:p>
        </w:tc>
        <w:tc>
          <w:tcPr>
            <w:tcW w:w="643" w:type="dxa"/>
            <w:shd w:val="clear" w:color="auto" w:fill="auto"/>
            <w:tcMar>
              <w:top w:w="22" w:type="dxa"/>
              <w:left w:w="28" w:type="dxa"/>
              <w:bottom w:w="22" w:type="dxa"/>
              <w:right w:w="28" w:type="dxa"/>
            </w:tcMar>
          </w:tcPr>
          <w:p w:rsidRPr="00BF1A72" w:rsidR="008267F9" w:rsidRDefault="009F46BF" w14:paraId="46A45472" w14:textId="77777777">
            <w:pPr>
              <w:pStyle w:val="p-table"/>
              <w:jc w:val="right"/>
              <w:rPr>
                <w:sz w:val="15"/>
                <w:szCs w:val="15"/>
              </w:rPr>
            </w:pPr>
            <w:r w:rsidRPr="00BF1A72">
              <w:rPr>
                <w:sz w:val="15"/>
                <w:szCs w:val="15"/>
              </w:rPr>
              <w:t>182.312</w:t>
            </w:r>
          </w:p>
        </w:tc>
        <w:tc>
          <w:tcPr>
            <w:tcW w:w="753" w:type="dxa"/>
            <w:shd w:val="clear" w:color="auto" w:fill="auto"/>
            <w:tcMar>
              <w:top w:w="22" w:type="dxa"/>
              <w:left w:w="28" w:type="dxa"/>
              <w:bottom w:w="22" w:type="dxa"/>
              <w:right w:w="28" w:type="dxa"/>
            </w:tcMar>
          </w:tcPr>
          <w:p w:rsidRPr="00BF1A72" w:rsidR="008267F9" w:rsidRDefault="009F46BF" w14:paraId="29487D72" w14:textId="77777777">
            <w:pPr>
              <w:pStyle w:val="p-table"/>
              <w:jc w:val="right"/>
              <w:rPr>
                <w:sz w:val="15"/>
                <w:szCs w:val="15"/>
              </w:rPr>
            </w:pPr>
            <w:r w:rsidRPr="00BF1A72">
              <w:rPr>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5D0144B2" w14:textId="77777777">
            <w:pPr>
              <w:pStyle w:val="p-table"/>
              <w:jc w:val="right"/>
              <w:rPr>
                <w:sz w:val="15"/>
                <w:szCs w:val="15"/>
              </w:rPr>
            </w:pPr>
            <w:r w:rsidRPr="00BF1A72">
              <w:rPr>
                <w:sz w:val="15"/>
                <w:szCs w:val="15"/>
              </w:rPr>
              <w:t>182.312</w:t>
            </w:r>
          </w:p>
        </w:tc>
        <w:tc>
          <w:tcPr>
            <w:tcW w:w="753" w:type="dxa"/>
            <w:shd w:val="clear" w:color="auto" w:fill="auto"/>
            <w:tcMar>
              <w:top w:w="22" w:type="dxa"/>
              <w:left w:w="28" w:type="dxa"/>
              <w:bottom w:w="22" w:type="dxa"/>
              <w:right w:w="28" w:type="dxa"/>
            </w:tcMar>
          </w:tcPr>
          <w:p w:rsidRPr="00BF1A72" w:rsidR="008267F9" w:rsidRDefault="009F46BF" w14:paraId="14B5490B" w14:textId="77777777">
            <w:pPr>
              <w:pStyle w:val="p-table"/>
              <w:jc w:val="right"/>
              <w:rPr>
                <w:sz w:val="15"/>
                <w:szCs w:val="15"/>
              </w:rPr>
            </w:pPr>
            <w:r w:rsidRPr="00BF1A72">
              <w:rPr>
                <w:sz w:val="15"/>
                <w:szCs w:val="15"/>
              </w:rPr>
              <w:t>18.383</w:t>
            </w:r>
          </w:p>
        </w:tc>
        <w:tc>
          <w:tcPr>
            <w:tcW w:w="872" w:type="dxa"/>
            <w:shd w:val="clear" w:color="auto" w:fill="auto"/>
            <w:tcMar>
              <w:top w:w="22" w:type="dxa"/>
              <w:left w:w="28" w:type="dxa"/>
              <w:bottom w:w="22" w:type="dxa"/>
              <w:right w:w="28" w:type="dxa"/>
            </w:tcMar>
          </w:tcPr>
          <w:p w:rsidRPr="00BF1A72" w:rsidR="008267F9" w:rsidRDefault="009F46BF" w14:paraId="09BFDF73" w14:textId="77777777">
            <w:pPr>
              <w:pStyle w:val="p-table"/>
              <w:jc w:val="right"/>
              <w:rPr>
                <w:sz w:val="15"/>
                <w:szCs w:val="15"/>
              </w:rPr>
            </w:pPr>
            <w:r w:rsidRPr="00BF1A72">
              <w:rPr>
                <w:sz w:val="15"/>
                <w:szCs w:val="15"/>
              </w:rPr>
              <w:t>200.695</w:t>
            </w:r>
          </w:p>
        </w:tc>
        <w:tc>
          <w:tcPr>
            <w:tcW w:w="753" w:type="dxa"/>
            <w:shd w:val="clear" w:color="auto" w:fill="auto"/>
            <w:tcMar>
              <w:top w:w="22" w:type="dxa"/>
              <w:left w:w="28" w:type="dxa"/>
              <w:bottom w:w="22" w:type="dxa"/>
              <w:right w:w="28" w:type="dxa"/>
            </w:tcMar>
          </w:tcPr>
          <w:p w:rsidRPr="00BF1A72" w:rsidR="008267F9" w:rsidRDefault="009F46BF" w14:paraId="20EBF7F3" w14:textId="77777777">
            <w:pPr>
              <w:pStyle w:val="p-table"/>
              <w:jc w:val="right"/>
              <w:rPr>
                <w:sz w:val="15"/>
                <w:szCs w:val="15"/>
              </w:rPr>
            </w:pPr>
            <w:r w:rsidRPr="00BF1A72">
              <w:rPr>
                <w:sz w:val="15"/>
                <w:szCs w:val="15"/>
              </w:rPr>
              <w:t>‒ 4.549</w:t>
            </w:r>
          </w:p>
        </w:tc>
        <w:tc>
          <w:tcPr>
            <w:tcW w:w="753" w:type="dxa"/>
            <w:shd w:val="clear" w:color="auto" w:fill="auto"/>
            <w:tcMar>
              <w:top w:w="22" w:type="dxa"/>
              <w:left w:w="28" w:type="dxa"/>
              <w:bottom w:w="22" w:type="dxa"/>
              <w:right w:w="28" w:type="dxa"/>
            </w:tcMar>
          </w:tcPr>
          <w:p w:rsidRPr="00BF1A72" w:rsidR="008267F9" w:rsidRDefault="009F46BF" w14:paraId="1793EF76" w14:textId="77777777">
            <w:pPr>
              <w:pStyle w:val="p-table"/>
              <w:jc w:val="right"/>
              <w:rPr>
                <w:sz w:val="15"/>
                <w:szCs w:val="15"/>
              </w:rPr>
            </w:pPr>
            <w:r w:rsidRPr="00BF1A72">
              <w:rPr>
                <w:sz w:val="15"/>
                <w:szCs w:val="15"/>
              </w:rPr>
              <w:t>‒ 12.724</w:t>
            </w:r>
          </w:p>
        </w:tc>
        <w:tc>
          <w:tcPr>
            <w:tcW w:w="753" w:type="dxa"/>
            <w:shd w:val="clear" w:color="auto" w:fill="auto"/>
            <w:tcMar>
              <w:top w:w="22" w:type="dxa"/>
              <w:left w:w="28" w:type="dxa"/>
              <w:bottom w:w="22" w:type="dxa"/>
              <w:right w:w="28" w:type="dxa"/>
            </w:tcMar>
          </w:tcPr>
          <w:p w:rsidRPr="00BF1A72" w:rsidR="008267F9" w:rsidRDefault="009F46BF" w14:paraId="21562E9A" w14:textId="77777777">
            <w:pPr>
              <w:pStyle w:val="p-table"/>
              <w:jc w:val="right"/>
              <w:rPr>
                <w:sz w:val="15"/>
                <w:szCs w:val="15"/>
              </w:rPr>
            </w:pPr>
            <w:r w:rsidRPr="00BF1A72">
              <w:rPr>
                <w:sz w:val="15"/>
                <w:szCs w:val="15"/>
              </w:rPr>
              <w:t>‒ 12.550</w:t>
            </w:r>
          </w:p>
        </w:tc>
        <w:tc>
          <w:tcPr>
            <w:tcW w:w="744" w:type="dxa"/>
            <w:shd w:val="clear" w:color="auto" w:fill="auto"/>
            <w:tcMar>
              <w:top w:w="22" w:type="dxa"/>
              <w:left w:w="28" w:type="dxa"/>
              <w:bottom w:w="22" w:type="dxa"/>
              <w:right w:w="28" w:type="dxa"/>
            </w:tcMar>
          </w:tcPr>
          <w:p w:rsidRPr="00BF1A72" w:rsidR="008267F9" w:rsidRDefault="009F46BF" w14:paraId="02468E49" w14:textId="77777777">
            <w:pPr>
              <w:pStyle w:val="p-table"/>
              <w:jc w:val="right"/>
              <w:rPr>
                <w:sz w:val="15"/>
                <w:szCs w:val="15"/>
              </w:rPr>
            </w:pPr>
            <w:r w:rsidRPr="00BF1A72">
              <w:rPr>
                <w:sz w:val="15"/>
                <w:szCs w:val="15"/>
              </w:rPr>
              <w:t>‒ 6.380</w:t>
            </w:r>
          </w:p>
        </w:tc>
        <w:tc>
          <w:tcPr>
            <w:tcW w:w="753" w:type="dxa"/>
            <w:shd w:val="clear" w:color="auto" w:fill="auto"/>
            <w:tcMar>
              <w:top w:w="22" w:type="dxa"/>
              <w:left w:w="28" w:type="dxa"/>
              <w:bottom w:w="22" w:type="dxa"/>
              <w:right w:w="28" w:type="dxa"/>
            </w:tcMar>
          </w:tcPr>
          <w:p w:rsidRPr="00BF1A72" w:rsidR="008267F9" w:rsidRDefault="009F46BF" w14:paraId="67CD2CCE" w14:textId="77777777">
            <w:pPr>
              <w:pStyle w:val="p-table"/>
              <w:jc w:val="right"/>
              <w:rPr>
                <w:sz w:val="15"/>
                <w:szCs w:val="15"/>
              </w:rPr>
            </w:pPr>
            <w:r w:rsidRPr="00BF1A72">
              <w:rPr>
                <w:sz w:val="15"/>
                <w:szCs w:val="15"/>
              </w:rPr>
              <w:t>125.329</w:t>
            </w:r>
          </w:p>
        </w:tc>
      </w:tr>
      <w:tr w:rsidRPr="00BF1A72" w:rsidR="008267F9" w14:paraId="78D92B3F" w14:textId="77777777">
        <w:tc>
          <w:tcPr>
            <w:tcW w:w="376" w:type="dxa"/>
            <w:tcBorders>
              <w:bottom w:val="single" w:color="009EE0" w:sz="2" w:space="0"/>
            </w:tcBorders>
            <w:shd w:val="clear" w:color="auto" w:fill="auto"/>
            <w:tcMar>
              <w:top w:w="22" w:type="dxa"/>
              <w:bottom w:w="22" w:type="dxa"/>
              <w:right w:w="28" w:type="dxa"/>
            </w:tcMar>
          </w:tcPr>
          <w:p w:rsidRPr="00BF1A72" w:rsidR="008267F9" w:rsidRDefault="008267F9" w14:paraId="49A0A356" w14:textId="77777777">
            <w:pPr>
              <w:pStyle w:val="p-table"/>
              <w:rPr>
                <w:sz w:val="15"/>
                <w:szCs w:val="15"/>
              </w:rPr>
            </w:pPr>
          </w:p>
        </w:tc>
        <w:tc>
          <w:tcPr>
            <w:tcW w:w="1111"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2A6EA31" w14:textId="77777777">
            <w:pPr>
              <w:pStyle w:val="p-table"/>
              <w:rPr>
                <w:sz w:val="15"/>
                <w:szCs w:val="15"/>
              </w:rPr>
            </w:pPr>
          </w:p>
        </w:tc>
        <w:tc>
          <w:tcPr>
            <w:tcW w:w="64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8732C5F"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57A18CC" w14:textId="77777777">
            <w:pPr>
              <w:pStyle w:val="p-table"/>
              <w:rPr>
                <w:sz w:val="15"/>
                <w:szCs w:val="15"/>
              </w:rPr>
            </w:pPr>
          </w:p>
        </w:tc>
        <w:tc>
          <w:tcPr>
            <w:tcW w:w="918"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8160D3F"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106FA23" w14:textId="77777777">
            <w:pPr>
              <w:pStyle w:val="p-table"/>
              <w:rPr>
                <w:sz w:val="15"/>
                <w:szCs w:val="15"/>
              </w:rPr>
            </w:pPr>
          </w:p>
        </w:tc>
        <w:tc>
          <w:tcPr>
            <w:tcW w:w="872"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3B6D8CC"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8A7D9E8"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A5F8448"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7D628051" w14:textId="77777777">
            <w:pPr>
              <w:pStyle w:val="p-table"/>
              <w:rPr>
                <w:sz w:val="15"/>
                <w:szCs w:val="15"/>
              </w:rPr>
            </w:pPr>
          </w:p>
        </w:tc>
        <w:tc>
          <w:tcPr>
            <w:tcW w:w="744"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6E18C2D"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55CB71CA" w14:textId="77777777">
            <w:pPr>
              <w:pStyle w:val="p-table"/>
              <w:rPr>
                <w:sz w:val="15"/>
                <w:szCs w:val="15"/>
              </w:rPr>
            </w:pPr>
          </w:p>
        </w:tc>
      </w:tr>
      <w:tr w:rsidRPr="00BF1A72" w:rsidR="008267F9" w14:paraId="12A6EF3D" w14:textId="77777777">
        <w:tc>
          <w:tcPr>
            <w:tcW w:w="376" w:type="dxa"/>
            <w:shd w:val="clear" w:color="auto" w:fill="auto"/>
            <w:tcMar>
              <w:top w:w="22" w:type="dxa"/>
              <w:bottom w:w="22" w:type="dxa"/>
              <w:right w:w="28" w:type="dxa"/>
            </w:tcMar>
          </w:tcPr>
          <w:p w:rsidRPr="00BF1A72" w:rsidR="008267F9" w:rsidRDefault="008267F9" w14:paraId="3E5CFA0F" w14:textId="77777777">
            <w:pPr>
              <w:pStyle w:val="p-table"/>
              <w:rPr>
                <w:sz w:val="15"/>
                <w:szCs w:val="15"/>
              </w:rPr>
            </w:pPr>
          </w:p>
        </w:tc>
        <w:tc>
          <w:tcPr>
            <w:tcW w:w="1111" w:type="dxa"/>
            <w:shd w:val="clear" w:color="auto" w:fill="auto"/>
            <w:tcMar>
              <w:top w:w="22" w:type="dxa"/>
              <w:left w:w="28" w:type="dxa"/>
              <w:bottom w:w="22" w:type="dxa"/>
              <w:right w:w="28" w:type="dxa"/>
            </w:tcMar>
          </w:tcPr>
          <w:p w:rsidRPr="00BF1A72" w:rsidR="008267F9" w:rsidRDefault="009F46BF" w14:paraId="0FF1FA21" w14:textId="77777777">
            <w:pPr>
              <w:pStyle w:val="p-table"/>
              <w:rPr>
                <w:sz w:val="15"/>
                <w:szCs w:val="15"/>
              </w:rPr>
            </w:pPr>
            <w:r w:rsidRPr="00BF1A72">
              <w:rPr>
                <w:b/>
                <w:sz w:val="15"/>
                <w:szCs w:val="15"/>
              </w:rPr>
              <w:t>Ontvangsten</w:t>
            </w:r>
          </w:p>
        </w:tc>
        <w:tc>
          <w:tcPr>
            <w:tcW w:w="643" w:type="dxa"/>
            <w:shd w:val="clear" w:color="auto" w:fill="auto"/>
            <w:tcMar>
              <w:top w:w="22" w:type="dxa"/>
              <w:left w:w="28" w:type="dxa"/>
              <w:bottom w:w="22" w:type="dxa"/>
              <w:right w:w="28" w:type="dxa"/>
            </w:tcMar>
          </w:tcPr>
          <w:p w:rsidRPr="00BF1A72" w:rsidR="008267F9" w:rsidRDefault="009F46BF" w14:paraId="51156DF3" w14:textId="77777777">
            <w:pPr>
              <w:pStyle w:val="p-table"/>
              <w:jc w:val="right"/>
              <w:rPr>
                <w:sz w:val="15"/>
                <w:szCs w:val="15"/>
              </w:rPr>
            </w:pPr>
            <w:r w:rsidRPr="00BF1A72">
              <w:rPr>
                <w:b/>
                <w:sz w:val="15"/>
                <w:szCs w:val="15"/>
              </w:rPr>
              <w:t>481.071</w:t>
            </w:r>
          </w:p>
        </w:tc>
        <w:tc>
          <w:tcPr>
            <w:tcW w:w="753" w:type="dxa"/>
            <w:shd w:val="clear" w:color="auto" w:fill="auto"/>
            <w:tcMar>
              <w:top w:w="22" w:type="dxa"/>
              <w:left w:w="28" w:type="dxa"/>
              <w:bottom w:w="22" w:type="dxa"/>
              <w:right w:w="28" w:type="dxa"/>
            </w:tcMar>
          </w:tcPr>
          <w:p w:rsidRPr="00BF1A72" w:rsidR="008267F9" w:rsidRDefault="009F46BF" w14:paraId="3E27D254" w14:textId="77777777">
            <w:pPr>
              <w:pStyle w:val="p-table"/>
              <w:jc w:val="right"/>
              <w:rPr>
                <w:sz w:val="15"/>
                <w:szCs w:val="15"/>
              </w:rPr>
            </w:pPr>
            <w:r w:rsidRPr="00BF1A72">
              <w:rPr>
                <w:b/>
                <w:sz w:val="15"/>
                <w:szCs w:val="15"/>
              </w:rPr>
              <w:t>0</w:t>
            </w:r>
          </w:p>
        </w:tc>
        <w:tc>
          <w:tcPr>
            <w:tcW w:w="918" w:type="dxa"/>
            <w:shd w:val="clear" w:color="auto" w:fill="auto"/>
            <w:tcMar>
              <w:top w:w="22" w:type="dxa"/>
              <w:left w:w="28" w:type="dxa"/>
              <w:bottom w:w="22" w:type="dxa"/>
              <w:right w:w="28" w:type="dxa"/>
            </w:tcMar>
          </w:tcPr>
          <w:p w:rsidRPr="00BF1A72" w:rsidR="008267F9" w:rsidRDefault="009F46BF" w14:paraId="18BCAC32" w14:textId="77777777">
            <w:pPr>
              <w:pStyle w:val="p-table"/>
              <w:jc w:val="right"/>
              <w:rPr>
                <w:sz w:val="15"/>
                <w:szCs w:val="15"/>
              </w:rPr>
            </w:pPr>
            <w:r w:rsidRPr="00BF1A72">
              <w:rPr>
                <w:b/>
                <w:sz w:val="15"/>
                <w:szCs w:val="15"/>
              </w:rPr>
              <w:t>481.071</w:t>
            </w:r>
          </w:p>
        </w:tc>
        <w:tc>
          <w:tcPr>
            <w:tcW w:w="753" w:type="dxa"/>
            <w:shd w:val="clear" w:color="auto" w:fill="auto"/>
            <w:tcMar>
              <w:top w:w="22" w:type="dxa"/>
              <w:left w:w="28" w:type="dxa"/>
              <w:bottom w:w="22" w:type="dxa"/>
              <w:right w:w="28" w:type="dxa"/>
            </w:tcMar>
          </w:tcPr>
          <w:p w:rsidRPr="00BF1A72" w:rsidR="008267F9" w:rsidRDefault="009F46BF" w14:paraId="1926BF2D" w14:textId="77777777">
            <w:pPr>
              <w:pStyle w:val="p-table"/>
              <w:jc w:val="right"/>
              <w:rPr>
                <w:sz w:val="15"/>
                <w:szCs w:val="15"/>
              </w:rPr>
            </w:pPr>
            <w:r w:rsidRPr="00BF1A72">
              <w:rPr>
                <w:b/>
                <w:sz w:val="15"/>
                <w:szCs w:val="15"/>
              </w:rPr>
              <w:t>‒ 241.000</w:t>
            </w:r>
          </w:p>
        </w:tc>
        <w:tc>
          <w:tcPr>
            <w:tcW w:w="872" w:type="dxa"/>
            <w:shd w:val="clear" w:color="auto" w:fill="auto"/>
            <w:tcMar>
              <w:top w:w="22" w:type="dxa"/>
              <w:left w:w="28" w:type="dxa"/>
              <w:bottom w:w="22" w:type="dxa"/>
              <w:right w:w="28" w:type="dxa"/>
            </w:tcMar>
          </w:tcPr>
          <w:p w:rsidRPr="00BF1A72" w:rsidR="008267F9" w:rsidRDefault="009F46BF" w14:paraId="7E80DFFC" w14:textId="77777777">
            <w:pPr>
              <w:pStyle w:val="p-table"/>
              <w:jc w:val="right"/>
              <w:rPr>
                <w:sz w:val="15"/>
                <w:szCs w:val="15"/>
              </w:rPr>
            </w:pPr>
            <w:r w:rsidRPr="00BF1A72">
              <w:rPr>
                <w:b/>
                <w:sz w:val="15"/>
                <w:szCs w:val="15"/>
              </w:rPr>
              <w:t>240.071</w:t>
            </w:r>
          </w:p>
        </w:tc>
        <w:tc>
          <w:tcPr>
            <w:tcW w:w="753" w:type="dxa"/>
            <w:shd w:val="clear" w:color="auto" w:fill="auto"/>
            <w:tcMar>
              <w:top w:w="22" w:type="dxa"/>
              <w:left w:w="28" w:type="dxa"/>
              <w:bottom w:w="22" w:type="dxa"/>
              <w:right w:w="28" w:type="dxa"/>
            </w:tcMar>
          </w:tcPr>
          <w:p w:rsidRPr="00BF1A72" w:rsidR="008267F9" w:rsidRDefault="009F46BF" w14:paraId="311DC10E" w14:textId="77777777">
            <w:pPr>
              <w:pStyle w:val="p-table"/>
              <w:jc w:val="right"/>
              <w:rPr>
                <w:sz w:val="15"/>
                <w:szCs w:val="15"/>
              </w:rPr>
            </w:pPr>
            <w:r w:rsidRPr="00BF1A72">
              <w:rPr>
                <w:b/>
                <w:sz w:val="15"/>
                <w:szCs w:val="15"/>
              </w:rPr>
              <w:t>18.600</w:t>
            </w:r>
          </w:p>
        </w:tc>
        <w:tc>
          <w:tcPr>
            <w:tcW w:w="753" w:type="dxa"/>
            <w:shd w:val="clear" w:color="auto" w:fill="auto"/>
            <w:tcMar>
              <w:top w:w="22" w:type="dxa"/>
              <w:left w:w="28" w:type="dxa"/>
              <w:bottom w:w="22" w:type="dxa"/>
              <w:right w:w="28" w:type="dxa"/>
            </w:tcMar>
          </w:tcPr>
          <w:p w:rsidRPr="00BF1A72" w:rsidR="008267F9" w:rsidRDefault="009F46BF" w14:paraId="5D840F53" w14:textId="77777777">
            <w:pPr>
              <w:pStyle w:val="p-table"/>
              <w:jc w:val="right"/>
              <w:rPr>
                <w:sz w:val="15"/>
                <w:szCs w:val="15"/>
              </w:rPr>
            </w:pPr>
            <w:r w:rsidRPr="00BF1A72">
              <w:rPr>
                <w:b/>
                <w:sz w:val="15"/>
                <w:szCs w:val="15"/>
              </w:rPr>
              <w:t>19.000</w:t>
            </w:r>
          </w:p>
        </w:tc>
        <w:tc>
          <w:tcPr>
            <w:tcW w:w="753" w:type="dxa"/>
            <w:shd w:val="clear" w:color="auto" w:fill="auto"/>
            <w:tcMar>
              <w:top w:w="22" w:type="dxa"/>
              <w:left w:w="28" w:type="dxa"/>
              <w:bottom w:w="22" w:type="dxa"/>
              <w:right w:w="28" w:type="dxa"/>
            </w:tcMar>
          </w:tcPr>
          <w:p w:rsidRPr="00BF1A72" w:rsidR="008267F9" w:rsidRDefault="009F46BF" w14:paraId="2E4CC9CE" w14:textId="77777777">
            <w:pPr>
              <w:pStyle w:val="p-table"/>
              <w:jc w:val="right"/>
              <w:rPr>
                <w:sz w:val="15"/>
                <w:szCs w:val="15"/>
              </w:rPr>
            </w:pPr>
            <w:r w:rsidRPr="00BF1A72">
              <w:rPr>
                <w:b/>
                <w:sz w:val="15"/>
                <w:szCs w:val="15"/>
              </w:rPr>
              <w:t>19.000</w:t>
            </w:r>
          </w:p>
        </w:tc>
        <w:tc>
          <w:tcPr>
            <w:tcW w:w="744" w:type="dxa"/>
            <w:shd w:val="clear" w:color="auto" w:fill="auto"/>
            <w:tcMar>
              <w:top w:w="22" w:type="dxa"/>
              <w:left w:w="28" w:type="dxa"/>
              <w:bottom w:w="22" w:type="dxa"/>
              <w:right w:w="28" w:type="dxa"/>
            </w:tcMar>
          </w:tcPr>
          <w:p w:rsidRPr="00BF1A72" w:rsidR="008267F9" w:rsidRDefault="009F46BF" w14:paraId="52E6B7D4" w14:textId="77777777">
            <w:pPr>
              <w:pStyle w:val="p-table"/>
              <w:jc w:val="right"/>
              <w:rPr>
                <w:sz w:val="15"/>
                <w:szCs w:val="15"/>
              </w:rPr>
            </w:pPr>
            <w:r w:rsidRPr="00BF1A72">
              <w:rPr>
                <w:b/>
                <w:sz w:val="15"/>
                <w:szCs w:val="15"/>
              </w:rPr>
              <w:t>19.000</w:t>
            </w:r>
          </w:p>
        </w:tc>
        <w:tc>
          <w:tcPr>
            <w:tcW w:w="753" w:type="dxa"/>
            <w:shd w:val="clear" w:color="auto" w:fill="auto"/>
            <w:tcMar>
              <w:top w:w="22" w:type="dxa"/>
              <w:left w:w="28" w:type="dxa"/>
              <w:bottom w:w="22" w:type="dxa"/>
              <w:right w:w="28" w:type="dxa"/>
            </w:tcMar>
          </w:tcPr>
          <w:p w:rsidRPr="00BF1A72" w:rsidR="008267F9" w:rsidRDefault="009F46BF" w14:paraId="7827319B" w14:textId="77777777">
            <w:pPr>
              <w:pStyle w:val="p-table"/>
              <w:jc w:val="right"/>
              <w:rPr>
                <w:sz w:val="15"/>
                <w:szCs w:val="15"/>
              </w:rPr>
            </w:pPr>
            <w:r w:rsidRPr="00BF1A72">
              <w:rPr>
                <w:b/>
                <w:sz w:val="15"/>
                <w:szCs w:val="15"/>
              </w:rPr>
              <w:t>28.571</w:t>
            </w:r>
          </w:p>
        </w:tc>
      </w:tr>
      <w:tr w:rsidRPr="00BF1A72" w:rsidR="008267F9" w14:paraId="253E3E6C" w14:textId="77777777">
        <w:tc>
          <w:tcPr>
            <w:tcW w:w="376" w:type="dxa"/>
            <w:tcBorders>
              <w:bottom w:val="single" w:color="009EE0" w:sz="2" w:space="0"/>
            </w:tcBorders>
            <w:shd w:val="clear" w:color="auto" w:fill="auto"/>
            <w:tcMar>
              <w:top w:w="22" w:type="dxa"/>
              <w:bottom w:w="22" w:type="dxa"/>
              <w:right w:w="28" w:type="dxa"/>
            </w:tcMar>
          </w:tcPr>
          <w:p w:rsidRPr="00BF1A72" w:rsidR="008267F9" w:rsidRDefault="008267F9" w14:paraId="2934A83D" w14:textId="77777777">
            <w:pPr>
              <w:pStyle w:val="p-table"/>
              <w:rPr>
                <w:sz w:val="15"/>
                <w:szCs w:val="15"/>
              </w:rPr>
            </w:pPr>
          </w:p>
        </w:tc>
        <w:tc>
          <w:tcPr>
            <w:tcW w:w="1111"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64270506" w14:textId="77777777">
            <w:pPr>
              <w:pStyle w:val="p-table"/>
              <w:rPr>
                <w:sz w:val="15"/>
                <w:szCs w:val="15"/>
              </w:rPr>
            </w:pPr>
          </w:p>
        </w:tc>
        <w:tc>
          <w:tcPr>
            <w:tcW w:w="64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7F8A15A"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2852E24C" w14:textId="77777777">
            <w:pPr>
              <w:pStyle w:val="p-table"/>
              <w:rPr>
                <w:sz w:val="15"/>
                <w:szCs w:val="15"/>
              </w:rPr>
            </w:pPr>
          </w:p>
        </w:tc>
        <w:tc>
          <w:tcPr>
            <w:tcW w:w="918"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EC046F8"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16F44E8" w14:textId="77777777">
            <w:pPr>
              <w:pStyle w:val="p-table"/>
              <w:rPr>
                <w:sz w:val="15"/>
                <w:szCs w:val="15"/>
              </w:rPr>
            </w:pPr>
          </w:p>
        </w:tc>
        <w:tc>
          <w:tcPr>
            <w:tcW w:w="872"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24B31D39"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0674DC3E"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C31EEE8"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32A71B34" w14:textId="77777777">
            <w:pPr>
              <w:pStyle w:val="p-table"/>
              <w:rPr>
                <w:sz w:val="15"/>
                <w:szCs w:val="15"/>
              </w:rPr>
            </w:pPr>
          </w:p>
        </w:tc>
        <w:tc>
          <w:tcPr>
            <w:tcW w:w="744"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FCB5EAD" w14:textId="77777777">
            <w:pPr>
              <w:pStyle w:val="p-table"/>
              <w:rPr>
                <w:sz w:val="15"/>
                <w:szCs w:val="15"/>
              </w:rPr>
            </w:pPr>
          </w:p>
        </w:tc>
        <w:tc>
          <w:tcPr>
            <w:tcW w:w="753" w:type="dxa"/>
            <w:tcBorders>
              <w:bottom w:val="single" w:color="009EE0" w:sz="2" w:space="0"/>
            </w:tcBorders>
            <w:shd w:val="clear" w:color="auto" w:fill="auto"/>
            <w:tcMar>
              <w:top w:w="22" w:type="dxa"/>
              <w:left w:w="28" w:type="dxa"/>
              <w:bottom w:w="22" w:type="dxa"/>
              <w:right w:w="28" w:type="dxa"/>
            </w:tcMar>
          </w:tcPr>
          <w:p w:rsidRPr="00BF1A72" w:rsidR="008267F9" w:rsidRDefault="008267F9" w14:paraId="47FBE2F2" w14:textId="77777777">
            <w:pPr>
              <w:pStyle w:val="p-table"/>
              <w:rPr>
                <w:sz w:val="15"/>
                <w:szCs w:val="15"/>
              </w:rPr>
            </w:pPr>
          </w:p>
        </w:tc>
      </w:tr>
    </w:tbl>
    <w:p w:rsidR="008267F9" w:rsidRDefault="008267F9" w14:paraId="5FED8D46" w14:textId="77777777">
      <w:pPr>
        <w:pStyle w:val="p-marginbottom"/>
      </w:pPr>
    </w:p>
    <w:p w:rsidR="008267F9" w:rsidRDefault="009F46BF" w14:paraId="3751A0AE" w14:textId="77777777">
      <w:pPr>
        <w:pStyle w:val="header-h1"/>
      </w:pPr>
      <w:r>
        <w:t>Toelichting</w:t>
      </w:r>
    </w:p>
    <w:p w:rsidR="008267F9" w:rsidRDefault="009F46BF" w14:paraId="518DFC6A" w14:textId="6058CB8B">
      <w:pPr>
        <w:pStyle w:val="p"/>
      </w:pPr>
      <w:r>
        <w:rPr>
          <w:i/>
        </w:rPr>
        <w:t>Verplichtingen</w:t>
      </w:r>
      <w:r>
        <w:br/>
      </w:r>
      <w:r w:rsidRPr="001E6E07" w:rsidR="001E6E07">
        <w:t xml:space="preserve">De geraamde verplichtingen </w:t>
      </w:r>
      <w:proofErr w:type="spellStart"/>
      <w:r w:rsidRPr="001E6E07" w:rsidR="001E6E07">
        <w:t>zĳn</w:t>
      </w:r>
      <w:proofErr w:type="spellEnd"/>
      <w:r w:rsidRPr="001E6E07" w:rsidR="001E6E07">
        <w:t xml:space="preserve"> </w:t>
      </w:r>
      <w:proofErr w:type="spellStart"/>
      <w:r w:rsidRPr="001E6E07" w:rsidR="001E6E07">
        <w:t>gelĳk</w:t>
      </w:r>
      <w:proofErr w:type="spellEnd"/>
      <w:r w:rsidRPr="001E6E07" w:rsidR="001E6E07">
        <w:t xml:space="preserve"> aan de geraamde uitgaven voor apparaat</w:t>
      </w:r>
      <w:r w:rsidR="001E6E07">
        <w:t>.</w:t>
      </w:r>
    </w:p>
    <w:p w:rsidR="00132266" w:rsidRDefault="009F46BF" w14:paraId="663F4DF9" w14:textId="113142DB">
      <w:pPr>
        <w:pStyle w:val="p"/>
      </w:pPr>
      <w:r>
        <w:rPr>
          <w:i/>
        </w:rPr>
        <w:t>Uitgaven</w:t>
      </w:r>
      <w:r>
        <w:br/>
        <w:t>De uitgaven op artikel 7 Apparaat stijgen in 2026 en nemen vervolgens meerjarig af. De belangrijkste mutaties zijn hieronder toegelicht.</w:t>
      </w:r>
    </w:p>
    <w:p w:rsidR="00B7644D" w:rsidP="00B7644D" w:rsidRDefault="002B736C" w14:paraId="357B8413" w14:textId="0D9F197E">
      <w:pPr>
        <w:pStyle w:val="p"/>
      </w:pPr>
      <w:r w:rsidRPr="00AE1C02">
        <w:t>Loon- en prijsbijstelling (LPB)</w:t>
      </w:r>
      <w:r w:rsidR="00AE1C02">
        <w:br/>
      </w:r>
      <w:r w:rsidRPr="00B7644D" w:rsidR="00B7644D">
        <w:t>De apparaatskosten stijgen in 2026 met EUR 35,7 miljoen als gevolg van de toekenning van de loon- en prijsbijstelling (LPB) vanuit de Homogene Groep Internationale Samenwerking (HGIS). Deze LPB wordt onderverdeeld in EUR 15 miljoen voor personel</w:t>
      </w:r>
      <w:r w:rsidR="00AE1C02">
        <w:t>e uitgaven</w:t>
      </w:r>
      <w:r w:rsidRPr="00B7644D" w:rsidR="00B7644D">
        <w:t xml:space="preserve"> en EUR 20,7 miljoen voor materi</w:t>
      </w:r>
      <w:r w:rsidR="00AE1C02">
        <w:t>ële uitgaven.</w:t>
      </w:r>
    </w:p>
    <w:p w:rsidR="008267F9" w:rsidRDefault="00DC7A84" w14:paraId="1AA2915B" w14:textId="32134201">
      <w:pPr>
        <w:pStyle w:val="p"/>
      </w:pPr>
      <w:r>
        <w:t>H</w:t>
      </w:r>
      <w:r w:rsidR="009F46BF">
        <w:t>uisvesting</w:t>
      </w:r>
      <w:r w:rsidR="009F46BF">
        <w:br/>
        <w:t xml:space="preserve">Op basis van een </w:t>
      </w:r>
      <w:proofErr w:type="spellStart"/>
      <w:r w:rsidR="009F46BF">
        <w:t>Meerjarenprogrammering</w:t>
      </w:r>
      <w:proofErr w:type="spellEnd"/>
      <w:r w:rsidR="009F46BF">
        <w:t xml:space="preserve"> (MJP) Vastgoed brengt BZ de huisvestingsportefeuille op orde. Onderdeel van de MJP is het afstoten van een aantal objecten. Voor de ontvangsten uit de verkoop van deze objecten geldt een middelenafspraak. Deze houdt in dat de betreffende ontvangsten</w:t>
      </w:r>
      <w:r w:rsidDel="0045238C" w:rsidR="009F46BF">
        <w:t xml:space="preserve"> </w:t>
      </w:r>
      <w:r w:rsidR="009F46BF">
        <w:t xml:space="preserve">mogen worden ingezet voor de investeringen in vastgoed ten behoeve van een aantal specifieke vastgoedprojecten. Door de neerwaartse bijstelling van de ontvangsten van een grote verkoop te </w:t>
      </w:r>
      <w:proofErr w:type="spellStart"/>
      <w:r w:rsidR="009F46BF">
        <w:t>desalderen</w:t>
      </w:r>
      <w:proofErr w:type="spellEnd"/>
      <w:r w:rsidR="009F46BF">
        <w:t xml:space="preserve"> neemt het huisvestingsbudget meerjarig af. De afname bedraagt EUR 25,4 miljoen in 2026, EUR 35 miljoen in de jaren 2027 t/m 2030 en EUR 30 miljoen in 2030. Verder vindt vanaf artikel 6.1 HGIS onverdeeld een overheveling plaats naar artikel 7 Apparaat van EUR 10,6 miljoen in 2027 en 3,81 miljoen in 2030. Dit wordt toegevoegd aan het huisvestingsbudget opgenomen onder Overige materiële uitgaven. In de ontwerpbegroting 2027 van BZ </w:t>
      </w:r>
      <w:r w:rsidR="0045238C">
        <w:t>wordt</w:t>
      </w:r>
      <w:r w:rsidR="009F46BF">
        <w:t xml:space="preserve"> een CW 3.1 kader </w:t>
      </w:r>
      <w:r w:rsidR="0045238C">
        <w:t xml:space="preserve">meegestuurd </w:t>
      </w:r>
      <w:r w:rsidR="009F46BF">
        <w:t>over de wijzigingen in de huisvestingsportefeuille.</w:t>
      </w:r>
    </w:p>
    <w:p w:rsidR="008267F9" w:rsidRDefault="009F46BF" w14:paraId="69AF17D6" w14:textId="77777777">
      <w:pPr>
        <w:pStyle w:val="p"/>
      </w:pPr>
      <w:r>
        <w:lastRenderedPageBreak/>
        <w:t>De apparaatstaakstellingen uit kabinet-Schoof zijn verder beleidsinhoudelijk uitgewerkt en worden bij deze begroting op de desbetreffende instrumenten verwerkt. In afwachting van deze invulling was de taakstelling grotendeels geboekt onder Overige materiële uitgaven. De apparaatstaakstelling wordt met name verwerkt op Eigen personeel, Overige personele uitgaven en ICT. Hierdoor vindt er een meerjarige verschuiving plaats van deze instrumenten naar Overige materiële uitgaven. Voor 2026 bedraagt de overheveling naar Overige materiële uitgaven EUR 9,0 miljoen en dit loopt op naar structureel EUR 34,7 miljoen in 2030.</w:t>
      </w:r>
    </w:p>
    <w:p w:rsidR="008267F9" w:rsidRDefault="009F46BF" w14:paraId="7D326D64" w14:textId="75E721CF">
      <w:pPr>
        <w:pStyle w:val="p"/>
      </w:pPr>
      <w:r>
        <w:t xml:space="preserve">De apparaatstaakstellingen uit het Coalitieakkoord betreffen de efficiencytaakstelling (CA 61) en de taakstelling Vernieuwing Rijksdienst (CA 62). Deze </w:t>
      </w:r>
      <w:proofErr w:type="spellStart"/>
      <w:r>
        <w:t>rijksbrede</w:t>
      </w:r>
      <w:proofErr w:type="spellEnd"/>
      <w:r>
        <w:t xml:space="preserve"> taakstellingen zijn naar rato verdeeld over de apparaatsuitgaven van departementen, inclusief uitvoeringsorganisaties. Voor het apparaat van BZ zijn het postennet, de toerekenbare NAVO-uitgaven en de consulaire ontvangsten uitgezonderd. In afwachting van de inhoudelijke invulling van de taakstellingen zijn deze naar rato verdeeld over</w:t>
      </w:r>
      <w:r w:rsidR="00B87938">
        <w:t xml:space="preserve"> het</w:t>
      </w:r>
      <w:r>
        <w:t xml:space="preserve"> personeel </w:t>
      </w:r>
      <w:r w:rsidR="00B87938">
        <w:t xml:space="preserve">deel </w:t>
      </w:r>
      <w:r>
        <w:t>en</w:t>
      </w:r>
      <w:r w:rsidR="00B87938">
        <w:t xml:space="preserve"> het</w:t>
      </w:r>
      <w:r>
        <w:t xml:space="preserve"> materieel deel van het apparaat van BZ.</w:t>
      </w:r>
    </w:p>
    <w:p w:rsidR="008267F9" w:rsidRDefault="00032787" w14:paraId="129B90D0" w14:textId="743E64E5">
      <w:pPr>
        <w:pStyle w:val="p"/>
      </w:pPr>
      <w:r>
        <w:t>Juridische Proceskosten</w:t>
      </w:r>
      <w:r w:rsidR="009F46BF">
        <w:br/>
        <w:t xml:space="preserve">Overige personele uitgaven stijgen met EUR 6 miljoen voor juridische kosten voor </w:t>
      </w:r>
      <w:proofErr w:type="spellStart"/>
      <w:r w:rsidR="009F46BF">
        <w:t>rijksbrede</w:t>
      </w:r>
      <w:proofErr w:type="spellEnd"/>
      <w:r w:rsidR="009F46BF">
        <w:t xml:space="preserve"> internationale procedures, waaronder </w:t>
      </w:r>
      <w:proofErr w:type="spellStart"/>
      <w:r w:rsidR="009F46BF">
        <w:t>investeringsarbitrages</w:t>
      </w:r>
      <w:proofErr w:type="spellEnd"/>
      <w:r w:rsidR="009F46BF">
        <w:t>.</w:t>
      </w:r>
    </w:p>
    <w:p w:rsidR="008267F9" w:rsidRDefault="009F46BF" w14:paraId="750F3C39" w14:textId="77777777">
      <w:pPr>
        <w:pStyle w:val="p"/>
      </w:pPr>
      <w:r>
        <w:t xml:space="preserve">Voorzitterschap EU en </w:t>
      </w:r>
      <w:proofErr w:type="spellStart"/>
      <w:r>
        <w:t>RvE</w:t>
      </w:r>
      <w:proofErr w:type="spellEnd"/>
      <w:r>
        <w:br/>
        <w:t>Er wordt in 2026, 2027 en 2028 budget gereserveerd voor de personele uitgaven voor de organisatie van het Nederlandse voorzitterschap van het comité van Ministers van de Raad van Europa in 2027.</w:t>
      </w:r>
    </w:p>
    <w:p w:rsidR="008267F9" w:rsidRDefault="009F46BF" w14:paraId="64864D8B" w14:textId="69DE7AD4">
      <w:pPr>
        <w:pStyle w:val="p"/>
      </w:pPr>
      <w:r>
        <w:t>Er is tevens gereserveerd in 2026 voor de personele uitgaven die nodig zijn om het Nederlandse voorzitterschap van de Europese Unie in 2029 voor te bereiden.</w:t>
      </w:r>
    </w:p>
    <w:p w:rsidR="008267F9" w:rsidRDefault="009F46BF" w14:paraId="0F59AAA3" w14:textId="77777777">
      <w:pPr>
        <w:pStyle w:val="p"/>
      </w:pPr>
      <w:r>
        <w:rPr>
          <w:i/>
        </w:rPr>
        <w:t>Ontvangsten</w:t>
      </w:r>
    </w:p>
    <w:p w:rsidR="008267F9" w:rsidRDefault="009F46BF" w14:paraId="7DF3DA38" w14:textId="77777777">
      <w:pPr>
        <w:pStyle w:val="p"/>
      </w:pPr>
      <w:r>
        <w:t>Door een actualisatie van de raming van de verkoopopbrengsten worden de ontvangsten in 2026 met EUR 241 miljoen verlaagd. Daar staat tegenover dat voor 2027 EUR 18,6 miljoen en voor de periode 2028 tot en met 2030 EUR 19 miljoen aan extra verkoopopbrengsten worden verwacht. Conform de middelenafspraak worden de ontvangsten bijgesteld en in een realistisch ritme geplaatst.</w:t>
      </w:r>
    </w:p>
    <w:sectPr w:rsidR="008267F9">
      <w:headerReference w:type="default" r:id="rId13"/>
      <w:footerReference w:type="default" r:id="rId14"/>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B772" w14:textId="77777777" w:rsidR="00E46332" w:rsidRDefault="00E46332">
      <w:r>
        <w:separator/>
      </w:r>
    </w:p>
  </w:endnote>
  <w:endnote w:type="continuationSeparator" w:id="0">
    <w:p w14:paraId="1B419803" w14:textId="77777777" w:rsidR="00E46332" w:rsidRDefault="00E4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A31A" w14:textId="77777777" w:rsidR="00466578" w:rsidRDefault="009F46BF">
    <w:pPr>
      <w:pStyle w:val="Footer"/>
    </w:pPr>
    <w:r>
      <w:t>Tweede Kamer, vergaderjaar 2025–2026, 36 915 V,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99B5" w14:textId="77777777" w:rsidR="00E46332" w:rsidRDefault="00E46332">
      <w:r>
        <w:rPr>
          <w:color w:val="000000"/>
        </w:rPr>
        <w:separator/>
      </w:r>
    </w:p>
  </w:footnote>
  <w:footnote w:type="continuationSeparator" w:id="0">
    <w:p w14:paraId="005288E8" w14:textId="77777777" w:rsidR="00E46332" w:rsidRDefault="00E46332">
      <w:r>
        <w:continuationSeparator/>
      </w:r>
    </w:p>
  </w:footnote>
  <w:footnote w:id="1">
    <w:p w14:paraId="5F25FB57" w14:textId="77777777" w:rsidR="003909E1" w:rsidRPr="003909E1" w:rsidRDefault="003909E1" w:rsidP="003909E1">
      <w:pPr>
        <w:pStyle w:val="footnote-p"/>
      </w:pPr>
      <w:r>
        <w:rPr>
          <w:rStyle w:val="FootnoteReference"/>
        </w:rPr>
        <w:footnoteRef/>
      </w:r>
      <w:r>
        <w:rPr>
          <w:rStyle w:val="footnote-text"/>
        </w:rPr>
        <w:t>__</w:t>
      </w:r>
      <w:r w:rsidRPr="003909E1">
        <w:t>Eerder is aan de Kamer geïnformeerd dat de korting per mijlpaal of maximaal doelstelling €600 miljoen betrof. In de laatste wijziging van het HVP is het aantal mijlpalen en doelstellingen echter naar beneden bijgesteld, waardoor de korting per mijlpaal en doelstelling hoger kan uitvallen. De Europese Commissie heeft een hoge mate van discretionaire ruimte bij het bepalen van de uiteindelijke korting, die achteraf wordt vastgesteld.</w:t>
      </w:r>
    </w:p>
    <w:p w14:paraId="0BC26D10" w14:textId="4F2829C0" w:rsidR="003909E1" w:rsidRDefault="003909E1" w:rsidP="003909E1">
      <w:pPr>
        <w:pStyle w:val="footnote-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E489" w14:textId="77777777" w:rsidR="00466578" w:rsidRDefault="004665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A1D"/>
    <w:multiLevelType w:val="multilevel"/>
    <w:tmpl w:val="05E46C3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B8D52A7"/>
    <w:multiLevelType w:val="multilevel"/>
    <w:tmpl w:val="1E7A98C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03D39B9"/>
    <w:multiLevelType w:val="multilevel"/>
    <w:tmpl w:val="475AC42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F417D05"/>
    <w:multiLevelType w:val="multilevel"/>
    <w:tmpl w:val="F92463C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33FB50FD"/>
    <w:multiLevelType w:val="multilevel"/>
    <w:tmpl w:val="A0B022C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43B71119"/>
    <w:multiLevelType w:val="hybridMultilevel"/>
    <w:tmpl w:val="346C5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7E5E88"/>
    <w:multiLevelType w:val="multilevel"/>
    <w:tmpl w:val="98F2F88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719206885">
    <w:abstractNumId w:val="6"/>
  </w:num>
  <w:num w:numId="2" w16cid:durableId="1681275941">
    <w:abstractNumId w:val="2"/>
  </w:num>
  <w:num w:numId="3" w16cid:durableId="860358786">
    <w:abstractNumId w:val="1"/>
  </w:num>
  <w:num w:numId="4" w16cid:durableId="1802769459">
    <w:abstractNumId w:val="0"/>
  </w:num>
  <w:num w:numId="5" w16cid:durableId="1135021537">
    <w:abstractNumId w:val="3"/>
  </w:num>
  <w:num w:numId="6" w16cid:durableId="1041588049">
    <w:abstractNumId w:val="4"/>
  </w:num>
  <w:num w:numId="7" w16cid:durableId="1988902000">
    <w:abstractNumId w:val="3"/>
  </w:num>
  <w:num w:numId="8" w16cid:durableId="546533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F9"/>
    <w:rsid w:val="000008B1"/>
    <w:rsid w:val="000059E8"/>
    <w:rsid w:val="00032787"/>
    <w:rsid w:val="0004126A"/>
    <w:rsid w:val="00041386"/>
    <w:rsid w:val="0005522D"/>
    <w:rsid w:val="00064F7B"/>
    <w:rsid w:val="00083C9D"/>
    <w:rsid w:val="00091591"/>
    <w:rsid w:val="00092F54"/>
    <w:rsid w:val="000B19FA"/>
    <w:rsid w:val="000F40CA"/>
    <w:rsid w:val="000F5C88"/>
    <w:rsid w:val="00101363"/>
    <w:rsid w:val="001125A6"/>
    <w:rsid w:val="00132266"/>
    <w:rsid w:val="00185557"/>
    <w:rsid w:val="001923A7"/>
    <w:rsid w:val="0019254A"/>
    <w:rsid w:val="001A6C1D"/>
    <w:rsid w:val="001B0293"/>
    <w:rsid w:val="001B3075"/>
    <w:rsid w:val="001B68AD"/>
    <w:rsid w:val="001E4371"/>
    <w:rsid w:val="001E6E07"/>
    <w:rsid w:val="00233F5A"/>
    <w:rsid w:val="002436C9"/>
    <w:rsid w:val="00273AD0"/>
    <w:rsid w:val="00280FBE"/>
    <w:rsid w:val="00282A98"/>
    <w:rsid w:val="002B736C"/>
    <w:rsid w:val="002C0811"/>
    <w:rsid w:val="002C7153"/>
    <w:rsid w:val="002F35B4"/>
    <w:rsid w:val="003813E1"/>
    <w:rsid w:val="003909E1"/>
    <w:rsid w:val="00422F39"/>
    <w:rsid w:val="00422FB9"/>
    <w:rsid w:val="0045238C"/>
    <w:rsid w:val="004641AA"/>
    <w:rsid w:val="00466578"/>
    <w:rsid w:val="004A4E7F"/>
    <w:rsid w:val="004E1FE2"/>
    <w:rsid w:val="004E215D"/>
    <w:rsid w:val="004F412A"/>
    <w:rsid w:val="00502733"/>
    <w:rsid w:val="00512E43"/>
    <w:rsid w:val="00545537"/>
    <w:rsid w:val="00555600"/>
    <w:rsid w:val="005B3DB8"/>
    <w:rsid w:val="005C2C98"/>
    <w:rsid w:val="005E3115"/>
    <w:rsid w:val="00605A85"/>
    <w:rsid w:val="006203BF"/>
    <w:rsid w:val="006236C9"/>
    <w:rsid w:val="00625D40"/>
    <w:rsid w:val="00625FB0"/>
    <w:rsid w:val="00637C2E"/>
    <w:rsid w:val="006401CD"/>
    <w:rsid w:val="00677F61"/>
    <w:rsid w:val="006B3450"/>
    <w:rsid w:val="006E5EF7"/>
    <w:rsid w:val="006F6DAF"/>
    <w:rsid w:val="0070101C"/>
    <w:rsid w:val="007034C2"/>
    <w:rsid w:val="007067C8"/>
    <w:rsid w:val="00741470"/>
    <w:rsid w:val="0074413E"/>
    <w:rsid w:val="007665FB"/>
    <w:rsid w:val="00772061"/>
    <w:rsid w:val="00774D0E"/>
    <w:rsid w:val="007E35E3"/>
    <w:rsid w:val="007F258A"/>
    <w:rsid w:val="00802F36"/>
    <w:rsid w:val="008035F4"/>
    <w:rsid w:val="00813E78"/>
    <w:rsid w:val="00823F8D"/>
    <w:rsid w:val="008267F9"/>
    <w:rsid w:val="00832EE3"/>
    <w:rsid w:val="008617FA"/>
    <w:rsid w:val="008A0BC6"/>
    <w:rsid w:val="008B4165"/>
    <w:rsid w:val="008B4C21"/>
    <w:rsid w:val="008B69A2"/>
    <w:rsid w:val="008B7D5E"/>
    <w:rsid w:val="008C2655"/>
    <w:rsid w:val="008D53D8"/>
    <w:rsid w:val="008F582C"/>
    <w:rsid w:val="009370FC"/>
    <w:rsid w:val="00950BE6"/>
    <w:rsid w:val="00954C35"/>
    <w:rsid w:val="00984326"/>
    <w:rsid w:val="009D2CD4"/>
    <w:rsid w:val="009E2D68"/>
    <w:rsid w:val="009E50B4"/>
    <w:rsid w:val="009F46BF"/>
    <w:rsid w:val="00A05A94"/>
    <w:rsid w:val="00A1258F"/>
    <w:rsid w:val="00A15574"/>
    <w:rsid w:val="00A1676C"/>
    <w:rsid w:val="00A217F4"/>
    <w:rsid w:val="00A36979"/>
    <w:rsid w:val="00A45FCD"/>
    <w:rsid w:val="00A57789"/>
    <w:rsid w:val="00A83614"/>
    <w:rsid w:val="00AC3523"/>
    <w:rsid w:val="00AC648B"/>
    <w:rsid w:val="00AD2DE6"/>
    <w:rsid w:val="00AE1C02"/>
    <w:rsid w:val="00B12827"/>
    <w:rsid w:val="00B13074"/>
    <w:rsid w:val="00B27369"/>
    <w:rsid w:val="00B506DE"/>
    <w:rsid w:val="00B53095"/>
    <w:rsid w:val="00B71251"/>
    <w:rsid w:val="00B7644D"/>
    <w:rsid w:val="00B82E15"/>
    <w:rsid w:val="00B87938"/>
    <w:rsid w:val="00BA3E3E"/>
    <w:rsid w:val="00BB342A"/>
    <w:rsid w:val="00BD379F"/>
    <w:rsid w:val="00BE643A"/>
    <w:rsid w:val="00BF1A72"/>
    <w:rsid w:val="00C076A5"/>
    <w:rsid w:val="00C07E5F"/>
    <w:rsid w:val="00C3289C"/>
    <w:rsid w:val="00C33073"/>
    <w:rsid w:val="00C371F9"/>
    <w:rsid w:val="00C50D6A"/>
    <w:rsid w:val="00C62276"/>
    <w:rsid w:val="00C63A6B"/>
    <w:rsid w:val="00C72882"/>
    <w:rsid w:val="00C76084"/>
    <w:rsid w:val="00CC18AF"/>
    <w:rsid w:val="00CC5F8E"/>
    <w:rsid w:val="00CE43B6"/>
    <w:rsid w:val="00CF1328"/>
    <w:rsid w:val="00CF2235"/>
    <w:rsid w:val="00CF370B"/>
    <w:rsid w:val="00D14A3E"/>
    <w:rsid w:val="00D160F2"/>
    <w:rsid w:val="00D44D9E"/>
    <w:rsid w:val="00D46F0F"/>
    <w:rsid w:val="00D83C36"/>
    <w:rsid w:val="00DA1CF6"/>
    <w:rsid w:val="00DA41A5"/>
    <w:rsid w:val="00DA66F4"/>
    <w:rsid w:val="00DB194D"/>
    <w:rsid w:val="00DB52F5"/>
    <w:rsid w:val="00DC238C"/>
    <w:rsid w:val="00DC7A84"/>
    <w:rsid w:val="00DE5041"/>
    <w:rsid w:val="00E02042"/>
    <w:rsid w:val="00E17747"/>
    <w:rsid w:val="00E4523F"/>
    <w:rsid w:val="00E46332"/>
    <w:rsid w:val="00E76DC2"/>
    <w:rsid w:val="00E83694"/>
    <w:rsid w:val="00E9781B"/>
    <w:rsid w:val="00EB7738"/>
    <w:rsid w:val="00EC796E"/>
    <w:rsid w:val="00ED00A3"/>
    <w:rsid w:val="00ED6C44"/>
    <w:rsid w:val="00EE175E"/>
    <w:rsid w:val="00EE6937"/>
    <w:rsid w:val="00F03676"/>
    <w:rsid w:val="00F0475F"/>
    <w:rsid w:val="00F14B94"/>
    <w:rsid w:val="00F17F79"/>
    <w:rsid w:val="00F406C8"/>
    <w:rsid w:val="00F86C01"/>
    <w:rsid w:val="00FA0D9F"/>
    <w:rsid w:val="00FA3AE8"/>
    <w:rsid w:val="00FA45F4"/>
    <w:rsid w:val="00FC3005"/>
    <w:rsid w:val="00FF6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4B4F"/>
  <w15:docId w15:val="{28181BAB-F3BF-4312-AA36-AB2AC4C4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sid w:val="00A45FCD"/>
    <w:rPr>
      <w:sz w:val="16"/>
      <w:szCs w:val="16"/>
    </w:rPr>
  </w:style>
  <w:style w:type="paragraph" w:styleId="CommentText">
    <w:name w:val="annotation text"/>
    <w:basedOn w:val="Normal"/>
    <w:link w:val="CommentTextChar"/>
    <w:uiPriority w:val="99"/>
    <w:unhideWhenUsed/>
    <w:rsid w:val="00A45FCD"/>
    <w:rPr>
      <w:sz w:val="20"/>
    </w:rPr>
  </w:style>
  <w:style w:type="character" w:customStyle="1" w:styleId="CommentTextChar">
    <w:name w:val="Comment Text Char"/>
    <w:basedOn w:val="DefaultParagraphFont"/>
    <w:link w:val="CommentText"/>
    <w:uiPriority w:val="99"/>
    <w:rsid w:val="00A45FCD"/>
    <w:rPr>
      <w:sz w:val="20"/>
    </w:rPr>
  </w:style>
  <w:style w:type="paragraph" w:styleId="CommentSubject">
    <w:name w:val="annotation subject"/>
    <w:basedOn w:val="CommentText"/>
    <w:next w:val="CommentText"/>
    <w:link w:val="CommentSubjectChar"/>
    <w:uiPriority w:val="99"/>
    <w:semiHidden/>
    <w:unhideWhenUsed/>
    <w:rsid w:val="00A45FCD"/>
    <w:rPr>
      <w:b/>
      <w:bCs/>
    </w:rPr>
  </w:style>
  <w:style w:type="character" w:customStyle="1" w:styleId="CommentSubjectChar">
    <w:name w:val="Comment Subject Char"/>
    <w:basedOn w:val="CommentTextChar"/>
    <w:link w:val="CommentSubject"/>
    <w:uiPriority w:val="99"/>
    <w:semiHidden/>
    <w:rsid w:val="00A45FCD"/>
    <w:rPr>
      <w:b/>
      <w:bCs/>
      <w:sz w:val="20"/>
    </w:rPr>
  </w:style>
  <w:style w:type="table" w:styleId="TableGrid">
    <w:name w:val="Table Grid"/>
    <w:basedOn w:val="TableNormal"/>
    <w:uiPriority w:val="39"/>
    <w:rsid w:val="00A1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101C"/>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478">
      <w:bodyDiv w:val="1"/>
      <w:marLeft w:val="0"/>
      <w:marRight w:val="0"/>
      <w:marTop w:val="0"/>
      <w:marBottom w:val="0"/>
      <w:divBdr>
        <w:top w:val="none" w:sz="0" w:space="0" w:color="auto"/>
        <w:left w:val="none" w:sz="0" w:space="0" w:color="auto"/>
        <w:bottom w:val="none" w:sz="0" w:space="0" w:color="auto"/>
        <w:right w:val="none" w:sz="0" w:space="0" w:color="auto"/>
      </w:divBdr>
    </w:div>
    <w:div w:id="75438735">
      <w:bodyDiv w:val="1"/>
      <w:marLeft w:val="0"/>
      <w:marRight w:val="0"/>
      <w:marTop w:val="0"/>
      <w:marBottom w:val="0"/>
      <w:divBdr>
        <w:top w:val="none" w:sz="0" w:space="0" w:color="auto"/>
        <w:left w:val="none" w:sz="0" w:space="0" w:color="auto"/>
        <w:bottom w:val="none" w:sz="0" w:space="0" w:color="auto"/>
        <w:right w:val="none" w:sz="0" w:space="0" w:color="auto"/>
      </w:divBdr>
    </w:div>
    <w:div w:id="230585597">
      <w:bodyDiv w:val="1"/>
      <w:marLeft w:val="0"/>
      <w:marRight w:val="0"/>
      <w:marTop w:val="0"/>
      <w:marBottom w:val="0"/>
      <w:divBdr>
        <w:top w:val="none" w:sz="0" w:space="0" w:color="auto"/>
        <w:left w:val="none" w:sz="0" w:space="0" w:color="auto"/>
        <w:bottom w:val="none" w:sz="0" w:space="0" w:color="auto"/>
        <w:right w:val="none" w:sz="0" w:space="0" w:color="auto"/>
      </w:divBdr>
    </w:div>
    <w:div w:id="371687016">
      <w:bodyDiv w:val="1"/>
      <w:marLeft w:val="0"/>
      <w:marRight w:val="0"/>
      <w:marTop w:val="0"/>
      <w:marBottom w:val="0"/>
      <w:divBdr>
        <w:top w:val="none" w:sz="0" w:space="0" w:color="auto"/>
        <w:left w:val="none" w:sz="0" w:space="0" w:color="auto"/>
        <w:bottom w:val="none" w:sz="0" w:space="0" w:color="auto"/>
        <w:right w:val="none" w:sz="0" w:space="0" w:color="auto"/>
      </w:divBdr>
    </w:div>
    <w:div w:id="498814179">
      <w:bodyDiv w:val="1"/>
      <w:marLeft w:val="0"/>
      <w:marRight w:val="0"/>
      <w:marTop w:val="0"/>
      <w:marBottom w:val="0"/>
      <w:divBdr>
        <w:top w:val="none" w:sz="0" w:space="0" w:color="auto"/>
        <w:left w:val="none" w:sz="0" w:space="0" w:color="auto"/>
        <w:bottom w:val="none" w:sz="0" w:space="0" w:color="auto"/>
        <w:right w:val="none" w:sz="0" w:space="0" w:color="auto"/>
      </w:divBdr>
    </w:div>
    <w:div w:id="530536292">
      <w:bodyDiv w:val="1"/>
      <w:marLeft w:val="0"/>
      <w:marRight w:val="0"/>
      <w:marTop w:val="0"/>
      <w:marBottom w:val="0"/>
      <w:divBdr>
        <w:top w:val="none" w:sz="0" w:space="0" w:color="auto"/>
        <w:left w:val="none" w:sz="0" w:space="0" w:color="auto"/>
        <w:bottom w:val="none" w:sz="0" w:space="0" w:color="auto"/>
        <w:right w:val="none" w:sz="0" w:space="0" w:color="auto"/>
      </w:divBdr>
    </w:div>
    <w:div w:id="597105544">
      <w:bodyDiv w:val="1"/>
      <w:marLeft w:val="0"/>
      <w:marRight w:val="0"/>
      <w:marTop w:val="0"/>
      <w:marBottom w:val="0"/>
      <w:divBdr>
        <w:top w:val="none" w:sz="0" w:space="0" w:color="auto"/>
        <w:left w:val="none" w:sz="0" w:space="0" w:color="auto"/>
        <w:bottom w:val="none" w:sz="0" w:space="0" w:color="auto"/>
        <w:right w:val="none" w:sz="0" w:space="0" w:color="auto"/>
      </w:divBdr>
    </w:div>
    <w:div w:id="663976607">
      <w:bodyDiv w:val="1"/>
      <w:marLeft w:val="0"/>
      <w:marRight w:val="0"/>
      <w:marTop w:val="0"/>
      <w:marBottom w:val="0"/>
      <w:divBdr>
        <w:top w:val="none" w:sz="0" w:space="0" w:color="auto"/>
        <w:left w:val="none" w:sz="0" w:space="0" w:color="auto"/>
        <w:bottom w:val="none" w:sz="0" w:space="0" w:color="auto"/>
        <w:right w:val="none" w:sz="0" w:space="0" w:color="auto"/>
      </w:divBdr>
    </w:div>
    <w:div w:id="776294252">
      <w:bodyDiv w:val="1"/>
      <w:marLeft w:val="0"/>
      <w:marRight w:val="0"/>
      <w:marTop w:val="0"/>
      <w:marBottom w:val="0"/>
      <w:divBdr>
        <w:top w:val="none" w:sz="0" w:space="0" w:color="auto"/>
        <w:left w:val="none" w:sz="0" w:space="0" w:color="auto"/>
        <w:bottom w:val="none" w:sz="0" w:space="0" w:color="auto"/>
        <w:right w:val="none" w:sz="0" w:space="0" w:color="auto"/>
      </w:divBdr>
    </w:div>
    <w:div w:id="854072106">
      <w:bodyDiv w:val="1"/>
      <w:marLeft w:val="0"/>
      <w:marRight w:val="0"/>
      <w:marTop w:val="0"/>
      <w:marBottom w:val="0"/>
      <w:divBdr>
        <w:top w:val="none" w:sz="0" w:space="0" w:color="auto"/>
        <w:left w:val="none" w:sz="0" w:space="0" w:color="auto"/>
        <w:bottom w:val="none" w:sz="0" w:space="0" w:color="auto"/>
        <w:right w:val="none" w:sz="0" w:space="0" w:color="auto"/>
      </w:divBdr>
    </w:div>
    <w:div w:id="861476565">
      <w:bodyDiv w:val="1"/>
      <w:marLeft w:val="0"/>
      <w:marRight w:val="0"/>
      <w:marTop w:val="0"/>
      <w:marBottom w:val="0"/>
      <w:divBdr>
        <w:top w:val="none" w:sz="0" w:space="0" w:color="auto"/>
        <w:left w:val="none" w:sz="0" w:space="0" w:color="auto"/>
        <w:bottom w:val="none" w:sz="0" w:space="0" w:color="auto"/>
        <w:right w:val="none" w:sz="0" w:space="0" w:color="auto"/>
      </w:divBdr>
    </w:div>
    <w:div w:id="889268195">
      <w:bodyDiv w:val="1"/>
      <w:marLeft w:val="0"/>
      <w:marRight w:val="0"/>
      <w:marTop w:val="0"/>
      <w:marBottom w:val="0"/>
      <w:divBdr>
        <w:top w:val="none" w:sz="0" w:space="0" w:color="auto"/>
        <w:left w:val="none" w:sz="0" w:space="0" w:color="auto"/>
        <w:bottom w:val="none" w:sz="0" w:space="0" w:color="auto"/>
        <w:right w:val="none" w:sz="0" w:space="0" w:color="auto"/>
      </w:divBdr>
    </w:div>
    <w:div w:id="957103020">
      <w:bodyDiv w:val="1"/>
      <w:marLeft w:val="0"/>
      <w:marRight w:val="0"/>
      <w:marTop w:val="0"/>
      <w:marBottom w:val="0"/>
      <w:divBdr>
        <w:top w:val="none" w:sz="0" w:space="0" w:color="auto"/>
        <w:left w:val="none" w:sz="0" w:space="0" w:color="auto"/>
        <w:bottom w:val="none" w:sz="0" w:space="0" w:color="auto"/>
        <w:right w:val="none" w:sz="0" w:space="0" w:color="auto"/>
      </w:divBdr>
    </w:div>
    <w:div w:id="1056733594">
      <w:bodyDiv w:val="1"/>
      <w:marLeft w:val="0"/>
      <w:marRight w:val="0"/>
      <w:marTop w:val="0"/>
      <w:marBottom w:val="0"/>
      <w:divBdr>
        <w:top w:val="none" w:sz="0" w:space="0" w:color="auto"/>
        <w:left w:val="none" w:sz="0" w:space="0" w:color="auto"/>
        <w:bottom w:val="none" w:sz="0" w:space="0" w:color="auto"/>
        <w:right w:val="none" w:sz="0" w:space="0" w:color="auto"/>
      </w:divBdr>
    </w:div>
    <w:div w:id="1103039443">
      <w:bodyDiv w:val="1"/>
      <w:marLeft w:val="0"/>
      <w:marRight w:val="0"/>
      <w:marTop w:val="0"/>
      <w:marBottom w:val="0"/>
      <w:divBdr>
        <w:top w:val="none" w:sz="0" w:space="0" w:color="auto"/>
        <w:left w:val="none" w:sz="0" w:space="0" w:color="auto"/>
        <w:bottom w:val="none" w:sz="0" w:space="0" w:color="auto"/>
        <w:right w:val="none" w:sz="0" w:space="0" w:color="auto"/>
      </w:divBdr>
    </w:div>
    <w:div w:id="1128620176">
      <w:bodyDiv w:val="1"/>
      <w:marLeft w:val="0"/>
      <w:marRight w:val="0"/>
      <w:marTop w:val="0"/>
      <w:marBottom w:val="0"/>
      <w:divBdr>
        <w:top w:val="none" w:sz="0" w:space="0" w:color="auto"/>
        <w:left w:val="none" w:sz="0" w:space="0" w:color="auto"/>
        <w:bottom w:val="none" w:sz="0" w:space="0" w:color="auto"/>
        <w:right w:val="none" w:sz="0" w:space="0" w:color="auto"/>
      </w:divBdr>
    </w:div>
    <w:div w:id="1164006507">
      <w:bodyDiv w:val="1"/>
      <w:marLeft w:val="0"/>
      <w:marRight w:val="0"/>
      <w:marTop w:val="0"/>
      <w:marBottom w:val="0"/>
      <w:divBdr>
        <w:top w:val="none" w:sz="0" w:space="0" w:color="auto"/>
        <w:left w:val="none" w:sz="0" w:space="0" w:color="auto"/>
        <w:bottom w:val="none" w:sz="0" w:space="0" w:color="auto"/>
        <w:right w:val="none" w:sz="0" w:space="0" w:color="auto"/>
      </w:divBdr>
    </w:div>
    <w:div w:id="1166360055">
      <w:bodyDiv w:val="1"/>
      <w:marLeft w:val="0"/>
      <w:marRight w:val="0"/>
      <w:marTop w:val="0"/>
      <w:marBottom w:val="0"/>
      <w:divBdr>
        <w:top w:val="none" w:sz="0" w:space="0" w:color="auto"/>
        <w:left w:val="none" w:sz="0" w:space="0" w:color="auto"/>
        <w:bottom w:val="none" w:sz="0" w:space="0" w:color="auto"/>
        <w:right w:val="none" w:sz="0" w:space="0" w:color="auto"/>
      </w:divBdr>
    </w:div>
    <w:div w:id="1166627095">
      <w:bodyDiv w:val="1"/>
      <w:marLeft w:val="0"/>
      <w:marRight w:val="0"/>
      <w:marTop w:val="0"/>
      <w:marBottom w:val="0"/>
      <w:divBdr>
        <w:top w:val="none" w:sz="0" w:space="0" w:color="auto"/>
        <w:left w:val="none" w:sz="0" w:space="0" w:color="auto"/>
        <w:bottom w:val="none" w:sz="0" w:space="0" w:color="auto"/>
        <w:right w:val="none" w:sz="0" w:space="0" w:color="auto"/>
      </w:divBdr>
    </w:div>
    <w:div w:id="1224483845">
      <w:bodyDiv w:val="1"/>
      <w:marLeft w:val="0"/>
      <w:marRight w:val="0"/>
      <w:marTop w:val="0"/>
      <w:marBottom w:val="0"/>
      <w:divBdr>
        <w:top w:val="none" w:sz="0" w:space="0" w:color="auto"/>
        <w:left w:val="none" w:sz="0" w:space="0" w:color="auto"/>
        <w:bottom w:val="none" w:sz="0" w:space="0" w:color="auto"/>
        <w:right w:val="none" w:sz="0" w:space="0" w:color="auto"/>
      </w:divBdr>
    </w:div>
    <w:div w:id="1227951971">
      <w:bodyDiv w:val="1"/>
      <w:marLeft w:val="0"/>
      <w:marRight w:val="0"/>
      <w:marTop w:val="0"/>
      <w:marBottom w:val="0"/>
      <w:divBdr>
        <w:top w:val="none" w:sz="0" w:space="0" w:color="auto"/>
        <w:left w:val="none" w:sz="0" w:space="0" w:color="auto"/>
        <w:bottom w:val="none" w:sz="0" w:space="0" w:color="auto"/>
        <w:right w:val="none" w:sz="0" w:space="0" w:color="auto"/>
      </w:divBdr>
    </w:div>
    <w:div w:id="1382049184">
      <w:bodyDiv w:val="1"/>
      <w:marLeft w:val="0"/>
      <w:marRight w:val="0"/>
      <w:marTop w:val="0"/>
      <w:marBottom w:val="0"/>
      <w:divBdr>
        <w:top w:val="none" w:sz="0" w:space="0" w:color="auto"/>
        <w:left w:val="none" w:sz="0" w:space="0" w:color="auto"/>
        <w:bottom w:val="none" w:sz="0" w:space="0" w:color="auto"/>
        <w:right w:val="none" w:sz="0" w:space="0" w:color="auto"/>
      </w:divBdr>
    </w:div>
    <w:div w:id="1401556473">
      <w:bodyDiv w:val="1"/>
      <w:marLeft w:val="0"/>
      <w:marRight w:val="0"/>
      <w:marTop w:val="0"/>
      <w:marBottom w:val="0"/>
      <w:divBdr>
        <w:top w:val="none" w:sz="0" w:space="0" w:color="auto"/>
        <w:left w:val="none" w:sz="0" w:space="0" w:color="auto"/>
        <w:bottom w:val="none" w:sz="0" w:space="0" w:color="auto"/>
        <w:right w:val="none" w:sz="0" w:space="0" w:color="auto"/>
      </w:divBdr>
    </w:div>
    <w:div w:id="1503475392">
      <w:bodyDiv w:val="1"/>
      <w:marLeft w:val="0"/>
      <w:marRight w:val="0"/>
      <w:marTop w:val="0"/>
      <w:marBottom w:val="0"/>
      <w:divBdr>
        <w:top w:val="none" w:sz="0" w:space="0" w:color="auto"/>
        <w:left w:val="none" w:sz="0" w:space="0" w:color="auto"/>
        <w:bottom w:val="none" w:sz="0" w:space="0" w:color="auto"/>
        <w:right w:val="none" w:sz="0" w:space="0" w:color="auto"/>
      </w:divBdr>
    </w:div>
    <w:div w:id="1573613429">
      <w:bodyDiv w:val="1"/>
      <w:marLeft w:val="0"/>
      <w:marRight w:val="0"/>
      <w:marTop w:val="0"/>
      <w:marBottom w:val="0"/>
      <w:divBdr>
        <w:top w:val="none" w:sz="0" w:space="0" w:color="auto"/>
        <w:left w:val="none" w:sz="0" w:space="0" w:color="auto"/>
        <w:bottom w:val="none" w:sz="0" w:space="0" w:color="auto"/>
        <w:right w:val="none" w:sz="0" w:space="0" w:color="auto"/>
      </w:divBdr>
    </w:div>
    <w:div w:id="1698043444">
      <w:bodyDiv w:val="1"/>
      <w:marLeft w:val="0"/>
      <w:marRight w:val="0"/>
      <w:marTop w:val="0"/>
      <w:marBottom w:val="0"/>
      <w:divBdr>
        <w:top w:val="none" w:sz="0" w:space="0" w:color="auto"/>
        <w:left w:val="none" w:sz="0" w:space="0" w:color="auto"/>
        <w:bottom w:val="none" w:sz="0" w:space="0" w:color="auto"/>
        <w:right w:val="none" w:sz="0" w:space="0" w:color="auto"/>
      </w:divBdr>
    </w:div>
    <w:div w:id="1715421274">
      <w:bodyDiv w:val="1"/>
      <w:marLeft w:val="0"/>
      <w:marRight w:val="0"/>
      <w:marTop w:val="0"/>
      <w:marBottom w:val="0"/>
      <w:divBdr>
        <w:top w:val="none" w:sz="0" w:space="0" w:color="auto"/>
        <w:left w:val="none" w:sz="0" w:space="0" w:color="auto"/>
        <w:bottom w:val="none" w:sz="0" w:space="0" w:color="auto"/>
        <w:right w:val="none" w:sz="0" w:space="0" w:color="auto"/>
      </w:divBdr>
    </w:div>
    <w:div w:id="1799950368">
      <w:bodyDiv w:val="1"/>
      <w:marLeft w:val="0"/>
      <w:marRight w:val="0"/>
      <w:marTop w:val="0"/>
      <w:marBottom w:val="0"/>
      <w:divBdr>
        <w:top w:val="none" w:sz="0" w:space="0" w:color="auto"/>
        <w:left w:val="none" w:sz="0" w:space="0" w:color="auto"/>
        <w:bottom w:val="none" w:sz="0" w:space="0" w:color="auto"/>
        <w:right w:val="none" w:sz="0" w:space="0" w:color="auto"/>
      </w:divBdr>
    </w:div>
    <w:div w:id="1838423769">
      <w:bodyDiv w:val="1"/>
      <w:marLeft w:val="0"/>
      <w:marRight w:val="0"/>
      <w:marTop w:val="0"/>
      <w:marBottom w:val="0"/>
      <w:divBdr>
        <w:top w:val="none" w:sz="0" w:space="0" w:color="auto"/>
        <w:left w:val="none" w:sz="0" w:space="0" w:color="auto"/>
        <w:bottom w:val="none" w:sz="0" w:space="0" w:color="auto"/>
        <w:right w:val="none" w:sz="0" w:space="0" w:color="auto"/>
      </w:divBdr>
    </w:div>
    <w:div w:id="1909412264">
      <w:bodyDiv w:val="1"/>
      <w:marLeft w:val="0"/>
      <w:marRight w:val="0"/>
      <w:marTop w:val="0"/>
      <w:marBottom w:val="0"/>
      <w:divBdr>
        <w:top w:val="none" w:sz="0" w:space="0" w:color="auto"/>
        <w:left w:val="none" w:sz="0" w:space="0" w:color="auto"/>
        <w:bottom w:val="none" w:sz="0" w:space="0" w:color="auto"/>
        <w:right w:val="none" w:sz="0" w:space="0" w:color="auto"/>
      </w:divBdr>
    </w:div>
    <w:div w:id="1914318326">
      <w:bodyDiv w:val="1"/>
      <w:marLeft w:val="0"/>
      <w:marRight w:val="0"/>
      <w:marTop w:val="0"/>
      <w:marBottom w:val="0"/>
      <w:divBdr>
        <w:top w:val="none" w:sz="0" w:space="0" w:color="auto"/>
        <w:left w:val="none" w:sz="0" w:space="0" w:color="auto"/>
        <w:bottom w:val="none" w:sz="0" w:space="0" w:color="auto"/>
        <w:right w:val="none" w:sz="0" w:space="0" w:color="auto"/>
      </w:divBdr>
    </w:div>
    <w:div w:id="1949435320">
      <w:bodyDiv w:val="1"/>
      <w:marLeft w:val="0"/>
      <w:marRight w:val="0"/>
      <w:marTop w:val="0"/>
      <w:marBottom w:val="0"/>
      <w:divBdr>
        <w:top w:val="none" w:sz="0" w:space="0" w:color="auto"/>
        <w:left w:val="none" w:sz="0" w:space="0" w:color="auto"/>
        <w:bottom w:val="none" w:sz="0" w:space="0" w:color="auto"/>
        <w:right w:val="none" w:sz="0" w:space="0" w:color="auto"/>
      </w:divBdr>
    </w:div>
    <w:div w:id="1971397473">
      <w:bodyDiv w:val="1"/>
      <w:marLeft w:val="0"/>
      <w:marRight w:val="0"/>
      <w:marTop w:val="0"/>
      <w:marBottom w:val="0"/>
      <w:divBdr>
        <w:top w:val="none" w:sz="0" w:space="0" w:color="auto"/>
        <w:left w:val="none" w:sz="0" w:space="0" w:color="auto"/>
        <w:bottom w:val="none" w:sz="0" w:space="0" w:color="auto"/>
        <w:right w:val="none" w:sz="0" w:space="0" w:color="auto"/>
      </w:divBdr>
    </w:div>
    <w:div w:id="1978483740">
      <w:bodyDiv w:val="1"/>
      <w:marLeft w:val="0"/>
      <w:marRight w:val="0"/>
      <w:marTop w:val="0"/>
      <w:marBottom w:val="0"/>
      <w:divBdr>
        <w:top w:val="none" w:sz="0" w:space="0" w:color="auto"/>
        <w:left w:val="none" w:sz="0" w:space="0" w:color="auto"/>
        <w:bottom w:val="none" w:sz="0" w:space="0" w:color="auto"/>
        <w:right w:val="none" w:sz="0" w:space="0" w:color="auto"/>
      </w:divBdr>
    </w:div>
    <w:div w:id="2020616726">
      <w:bodyDiv w:val="1"/>
      <w:marLeft w:val="0"/>
      <w:marRight w:val="0"/>
      <w:marTop w:val="0"/>
      <w:marBottom w:val="0"/>
      <w:divBdr>
        <w:top w:val="none" w:sz="0" w:space="0" w:color="auto"/>
        <w:left w:val="none" w:sz="0" w:space="0" w:color="auto"/>
        <w:bottom w:val="none" w:sz="0" w:space="0" w:color="auto"/>
        <w:right w:val="none" w:sz="0" w:space="0" w:color="auto"/>
      </w:divBdr>
    </w:div>
    <w:div w:id="2126993816">
      <w:bodyDiv w:val="1"/>
      <w:marLeft w:val="0"/>
      <w:marRight w:val="0"/>
      <w:marTop w:val="0"/>
      <w:marBottom w:val="0"/>
      <w:divBdr>
        <w:top w:val="none" w:sz="0" w:space="0" w:color="auto"/>
        <w:left w:val="none" w:sz="0" w:space="0" w:color="auto"/>
        <w:bottom w:val="none" w:sz="0" w:space="0" w:color="auto"/>
        <w:right w:val="none" w:sz="0" w:space="0" w:color="auto"/>
      </w:divBdr>
    </w:div>
    <w:div w:id="2128087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hyperlink" Target="https://wetten.overheid.nl/jci1.3:c:BWBR0039429&amp;hoofdstuk=2&amp;paragraaf=2&amp;artikel=2.3&amp;z=2020-01-01&amp;g=2020-01-01"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footer" Target="footer1.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 Document" ma:contentTypeID="0x0101009C7CE436063D44E9BE7DC0259EF7C32F006EB9F9836A634AE58B6169785FD3936F002738CE1189CC5A40B0D2D6A5B805658D" ma:contentTypeVersion="389" ma:contentTypeDescription="The base content type which holds the minimum set of metadata required within BZ" ma:contentTypeScope="" ma:versionID="dd17047e4508596a5ac585a4c5c256c7">
  <xsd:schema xmlns:xsd="http://www.w3.org/2001/XMLSchema" xmlns:xs="http://www.w3.org/2001/XMLSchema" xmlns:p="http://schemas.microsoft.com/office/2006/metadata/properties" xmlns:ns1="http://schemas.microsoft.com/sharepoint/v3" xmlns:ns2="abc8c18b-d970-4f0f-acbc-5c38532cbd58" targetNamespace="http://schemas.microsoft.com/office/2006/metadata/properties" ma:root="true" ma:fieldsID="032f374162fbd400988af9f0bc0a6a68" ns1:_="" ns2:_="">
    <xsd:import namespace="http://schemas.microsoft.com/sharepoint/v3"/>
    <xsd:import namespace="abc8c18b-d970-4f0f-acbc-5c38532cbd58"/>
    <xsd:element name="properties">
      <xsd:complexType>
        <xsd:sequence>
          <xsd:element name="documentManagement">
            <xsd:complexType>
              <xsd:all>
                <xsd:element ref="ns1:BZThemeAsText" minOccurs="0"/>
                <xsd:element ref="ns1:BZArchiveStatus" minOccurs="0"/>
                <xsd:element ref="ns1:BZArchiveDate" minOccurs="0"/>
                <xsd:element ref="ns1:BZArchiveLog" minOccurs="0"/>
                <xsd:element ref="ns1:BZRetentionDate" minOccurs="0"/>
                <xsd:element ref="ns1:BZDecisionStatus" minOccurs="0"/>
                <xsd:element ref="ns1:BZDossierStatus" minOccurs="0"/>
                <xsd:element ref="ns2:TaxCatchAll" minOccurs="0"/>
                <xsd:element ref="ns2:TaxCatchAllLabel" minOccurs="0"/>
                <xsd:element ref="ns1:BZDocGenTemplate" minOccurs="0"/>
                <xsd:element ref="ns1:BZDocumentIsArchived" minOccurs="0"/>
                <xsd:element ref="ns1:BZLifecycleStatus" minOccurs="0"/>
                <xsd:element ref="ns1:DocumentSetDescription" minOccurs="0"/>
                <xsd:element ref="ns2:Processtap"/>
                <xsd:element ref="ns2:Onderdeel" minOccurs="0"/>
                <xsd:element ref="ns2:Begrotingsjaar"/>
                <xsd:element ref="ns1:e35afc56668347c3aef24194d1ed59ea" minOccurs="0"/>
                <xsd:element ref="ns1:d1b77f58b5724360bd683b4bf0d30054" minOccurs="0"/>
                <xsd:element ref="ns1:f7af940f06314dc78018242c25682d67" minOccurs="0"/>
                <xsd:element ref="ns2:_dlc_DocId" minOccurs="0"/>
                <xsd:element ref="ns2:_dlc_DocIdUrl" minOccurs="0"/>
                <xsd:element ref="ns2:_dlc_DocIdPersistId" minOccurs="0"/>
                <xsd:element ref="ns1:bb20b5f81c9f47a48f8188e85aec1253" minOccurs="0"/>
                <xsd:element ref="ns1:cc4b55a5ee91473b87ec338540cdae54" minOccurs="0"/>
                <xsd:element ref="ns1:BZDossi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ZThemeAsText" ma:index="1" nillable="true" ma:displayName="Theme (as text)" ma:internalName="BZThemeAsText">
      <xsd:simpleType>
        <xsd:restriction base="dms:Text">
          <xsd:maxLength value="255"/>
        </xsd:restriction>
      </xsd:simpleType>
    </xsd:element>
    <xsd:element name="BZArchiveStatus" ma:index="6" nillable="true" ma:displayName="Archive status" ma:default="" ma:format="Dropdown" ma:internalName="BZArchiveStatus" ma:readOnly="true">
      <xsd:simpleType>
        <xsd:restriction base="dms:Choice">
          <xsd:enumeration value="Not archived"/>
          <xsd:enumeration value="Not archived record"/>
          <xsd:enumeration value="Archived"/>
          <xsd:enumeration value="Archived for inclusion in the National Archives"/>
        </xsd:restriction>
      </xsd:simpleType>
    </xsd:element>
    <xsd:element name="BZArchiveDate" ma:index="7" nillable="true" ma:displayName="Archive date" ma:format="DateOnly" ma:internalName="BZArchiveDate" ma:readOnly="true">
      <xsd:simpleType>
        <xsd:restriction base="dms:DateTime"/>
      </xsd:simpleType>
    </xsd:element>
    <xsd:element name="BZArchiveLog" ma:index="8" nillable="true" ma:displayName="Archive log" ma:internalName="BZArchiveLog" ma:readOnly="true">
      <xsd:simpleType>
        <xsd:restriction base="dms:Note"/>
      </xsd:simpleType>
    </xsd:element>
    <xsd:element name="BZRetentionDate" ma:index="9" nillable="true" ma:displayName="Retention date" ma:format="DateOnly" ma:internalName="BZRetentionDate" ma:readOnly="true">
      <xsd:simpleType>
        <xsd:restriction base="dms:DateTime"/>
      </xsd:simpleType>
    </xsd:element>
    <xsd:element name="BZDecisionStatus" ma:index="10" nillable="true" ma:displayName="Decision status" ma:default="" ma:format="Dropdown" ma:internalName="BZDecisionStatus" ma:readOnly="false">
      <xsd:simpleType>
        <xsd:restriction base="dms:Choice">
          <xsd:enumeration value="Rejected"/>
          <xsd:enumeration value="Approved"/>
          <xsd:enumeration value="Rejected by ministers"/>
          <xsd:enumeration value="Approved by ministers"/>
        </xsd:restriction>
      </xsd:simpleType>
    </xsd:element>
    <xsd:element name="BZDossierStatus" ma:index="11" nillable="true" ma:displayName="Dossier Status" ma:default="" ma:format="Dropdown" ma:internalName="BZDossierStatus" ma:readOnly="false">
      <xsd:simpleType>
        <xsd:restriction base="dms:Choice">
          <xsd:enumeration value="NotAvailable"/>
          <xsd:enumeration value="Active"/>
          <xsd:enumeration value="Closed"/>
          <xsd:enumeration value="ReOpened"/>
        </xsd:restriction>
      </xsd:simpleType>
    </xsd:element>
    <xsd:element name="BZDocGenTemplate" ma:index="14" nillable="true" ma:displayName="DocGen Template" ma:internalName="BZDocGenTemplate" ma:readOnly="true">
      <xsd:simpleType>
        <xsd:restriction base="dms:Text">
          <xsd:maxLength value="255"/>
        </xsd:restriction>
      </xsd:simpleType>
    </xsd:element>
    <xsd:element name="BZDocumentIsArchived" ma:index="17" nillable="true" ma:displayName="Document is archived" ma:default="0" ma:description="boolean value, true if document is archived/declared as record" ma:internalName="BZDocumentIsArchived" ma:readOnly="true">
      <xsd:simpleType>
        <xsd:restriction base="dms:Boolean"/>
      </xsd:simpleType>
    </xsd:element>
    <xsd:element name="BZLifecycleStatus" ma:index="18" nillable="true" ma:displayName="Lifecycle status" ma:description="Json log of all taken lifecycle steps to store progress of multi-step lifecycle jobs" ma:internalName="BZLifecycleStatus" ma:readOnly="true">
      <xsd:simpleType>
        <xsd:restriction base="dms:Text">
          <xsd:maxLength value="255"/>
        </xsd:restriction>
      </xsd:simpleType>
    </xsd:element>
    <xsd:element name="DocumentSetDescription" ma:index="23" nillable="true" ma:displayName="Description" ma:description="A description of the Document Set" ma:internalName="DocumentSetDescription" ma:readOnly="false">
      <xsd:simpleType>
        <xsd:restriction base="dms:Note"/>
      </xsd:simpleType>
    </xsd:element>
    <xsd:element name="e35afc56668347c3aef24194d1ed59ea" ma:index="30" ma:taxonomy="true" ma:internalName="e35afc56668347c3aef24194d1ed59ea" ma:taxonomyFieldName="BZForumOrganisation" ma:displayName="Forum - Organization" ma:default="" ma:fieldId="{e35afc56-6683-47c3-aef2-4194d1ed59ea}" ma:taxonomyMulti="true" ma:sspId="f06fd827-a598-41f0-9932-d21a3d49965e" ma:termSetId="848f9261-8583-4c5c-81e7-3232ddfe54f1" ma:anchorId="00000000-0000-0000-0000-000000000000" ma:open="false" ma:isKeyword="false">
      <xsd:complexType>
        <xsd:sequence>
          <xsd:element ref="pc:Terms" minOccurs="0" maxOccurs="1"/>
        </xsd:sequence>
      </xsd:complexType>
    </xsd:element>
    <xsd:element name="d1b77f58b5724360bd683b4bf0d30054" ma:index="31" ma:taxonomy="true" ma:internalName="d1b77f58b5724360bd683b4bf0d30054" ma:taxonomyFieldName="BZClassification" ma:displayName="Classification" ma:default="" ma:fieldId="{d1b77f58-b572-4360-bd68-3b4bf0d30054}" ma:sspId="f06fd827-a598-41f0-9932-d21a3d49965e" ma:termSetId="9038a860-83bb-4648-bd96-2e87af4de745" ma:anchorId="00000000-0000-0000-0000-000000000000" ma:open="false" ma:isKeyword="false">
      <xsd:complexType>
        <xsd:sequence>
          <xsd:element ref="pc:Terms" minOccurs="0" maxOccurs="1"/>
        </xsd:sequence>
      </xsd:complexType>
    </xsd:element>
    <xsd:element name="f7af940f06314dc78018242c25682d67" ma:index="32" ma:taxonomy="true" ma:internalName="f7af940f06314dc78018242c25682d67" ma:taxonomyFieldName="BZMarking" ma:displayName="Marking" ma:readOnly="false" ma:default="" ma:fieldId="{f7af940f-0631-4dc7-8018-242c25682d67}" ma:taxonomyMulti="true" ma:sspId="f06fd827-a598-41f0-9932-d21a3d49965e" ma:termSetId="639fae9f-ec87-44c0-92c5-69a45d2736e4" ma:anchorId="00000000-0000-0000-0000-000000000000" ma:open="false" ma:isKeyword="false">
      <xsd:complexType>
        <xsd:sequence>
          <xsd:element ref="pc:Terms" minOccurs="0" maxOccurs="1"/>
        </xsd:sequence>
      </xsd:complexType>
    </xsd:element>
    <xsd:element name="bb20b5f81c9f47a48f8188e85aec1253" ma:index="36" ma:taxonomy="true" ma:internalName="bb20b5f81c9f47a48f8188e85aec1253" ma:taxonomyFieldName="BZTheme" ma:displayName="Theme" ma:default="" ma:fieldId="{bb20b5f8-1c9f-47a4-8f81-88e85aec1253}" ma:taxonomyMulti="true" ma:sspId="f06fd827-a598-41f0-9932-d21a3d49965e" ma:termSetId="b886aef3-384f-4e31-a5b8-4c90748da2e0" ma:anchorId="00000000-0000-0000-0000-000000000000" ma:open="false" ma:isKeyword="false">
      <xsd:complexType>
        <xsd:sequence>
          <xsd:element ref="pc:Terms" minOccurs="0" maxOccurs="1"/>
        </xsd:sequence>
      </xsd:complexType>
    </xsd:element>
    <xsd:element name="cc4b55a5ee91473b87ec338540cdae54" ma:index="37" ma:taxonomy="true" ma:internalName="cc4b55a5ee91473b87ec338540cdae54" ma:taxonomyFieldName="BZCountryState" ma:displayName="Country - State" ma:default="" ma:fieldId="{cc4b55a5-ee91-473b-87ec-338540cdae54}" ma:taxonomyMulti="true" ma:sspId="f06fd827-a598-41f0-9932-d21a3d49965e" ma:termSetId="4b11575f-0152-447b-b1c6-14c5152cc435" ma:anchorId="3fd0673f-2ea8-4564-bac8-0f075207e234" ma:open="false" ma:isKeyword="false">
      <xsd:complexType>
        <xsd:sequence>
          <xsd:element ref="pc:Terms" minOccurs="0" maxOccurs="1"/>
        </xsd:sequence>
      </xsd:complexType>
    </xsd:element>
    <xsd:element name="BZDossierId" ma:index="38" nillable="true" ma:displayName="Dossier Id" ma:description="Dossier Id" ma:indexed="true" ma:internalName="BZDossierId"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abc8c18b-d970-4f0f-acbc-5c38532cbd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d67fd3-30dd-4337-9489-86f2b59e210c}" ma:internalName="TaxCatchAll" ma:readOnly="false" ma:showField="CatchAllData" ma:web="abc8c18b-d970-4f0f-acbc-5c38532cbd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7d67fd3-30dd-4337-9489-86f2b59e210c}" ma:internalName="TaxCatchAllLabel" ma:readOnly="true" ma:showField="CatchAllDataLabel" ma:web="abc8c18b-d970-4f0f-acbc-5c38532cbd58">
      <xsd:complexType>
        <xsd:complexContent>
          <xsd:extension base="dms:MultiChoiceLookup">
            <xsd:sequence>
              <xsd:element name="Value" type="dms:Lookup" maxOccurs="unbounded" minOccurs="0" nillable="true"/>
            </xsd:sequence>
          </xsd:extension>
        </xsd:complexContent>
      </xsd:complexType>
    </xsd:element>
    <xsd:element name="Processtap" ma:index="24" ma:displayName="Processtap" ma:format="Dropdown" ma:internalName="Processtap" ma:readOnly="false">
      <xsd:simpleType>
        <xsd:restriction base="dms:Choice">
          <xsd:enumeration value="01. Voorjaarsbesluitvorming"/>
          <xsd:enumeration value="02. Begroting"/>
          <xsd:enumeration value="03. 1e suppletoire begroting"/>
          <xsd:enumeration value="04. 2e suppletoire begroting"/>
          <xsd:enumeration value="05. Decemberbrief"/>
          <xsd:enumeration value="06. Jaarverslag"/>
          <xsd:enumeration value="07. Slotwet"/>
          <xsd:enumeration value="08. Parlementair"/>
        </xsd:restriction>
      </xsd:simpleType>
    </xsd:element>
    <xsd:element name="Onderdeel" ma:index="25" nillable="true" ma:displayName="Onderdeel" ma:format="Dropdown" ma:internalName="Onderdeel" ma:readOnly="false">
      <xsd:simpleType>
        <xsd:restriction base="dms:Choice">
          <xsd:enumeration value="Hoofdstuk 5"/>
          <xsd:enumeration value="Hoofdstuk 17"/>
          <xsd:enumeration value="HGIS"/>
        </xsd:restriction>
      </xsd:simpleType>
    </xsd:element>
    <xsd:element name="Begrotingsjaar" ma:index="29" ma:displayName="Begrotingsjaar" ma:format="Dropdown" ma:internalName="Begrotingsjaar" ma:readOnly="false">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0AB4F082-3C96-4E23-91C5-71B9B35FA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c8c18b-d970-4f0f-acbc-5c38532cb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27</ap:Pages>
  <ap:Words>9572</ap:Words>
  <ap:Characters>52648</ap:Characters>
  <ap:DocSecurity>0</ap:DocSecurity>
  <ap:Lines>438</ap:Lines>
  <ap:Paragraphs>124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62096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2026-04-01T07:37:00.0000000Z</dcterms:created>
  <dcterms:modified xsi:type="dcterms:W3CDTF">2026-04-02T08:10:00.0000000Z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nf4434b3fae540fe847866e45672fb3a">
    <vt:lpwstr>Budget and accountability|72935488-e8d7-4765-95c3-88216b1ea696</vt:lpwstr>
  </property>
  <property fmtid="{D5CDD505-2E9C-101B-9397-08002B2CF9AE}" pid="4" name="ge4bd621e46a403e97baf402a410deb5">
    <vt:lpwstr>Not applicable|0049e722-bfb1-4a3f-9d08-af7366a9af40</vt:lpwstr>
  </property>
  <property fmtid="{D5CDD505-2E9C-101B-9397-08002B2CF9AE}" pid="5" name="ga509c7afcac4f5cb939db754ffece25">
    <vt:lpwstr>NO MARKING|879e64ec-6597-483b-94db-f5f70afd7299</vt:lpwstr>
  </property>
  <property fmtid="{D5CDD505-2E9C-101B-9397-08002B2CF9AE}" pid="6" name="a45510494d1a450e9cee6905c7ad8168">
    <vt:lpwstr>Not applicable|ec01d90b-9d0f-4785-8785-e1ea615196bf</vt:lpwstr>
  </property>
  <property fmtid="{D5CDD505-2E9C-101B-9397-08002B2CF9AE}" pid="7" name="cc4b55a5ee91473b87ec338540cdae54">
    <vt:lpwstr>Not applicable|ec01d90b-9d0f-4785-8785-e1ea615196bf</vt:lpwstr>
  </property>
  <property fmtid="{D5CDD505-2E9C-101B-9397-08002B2CF9AE}" pid="8" name="BZForumOrganisation">
    <vt:lpwstr>2;#Not applicable|0049e722-bfb1-4a3f-9d08-af7366a9af40</vt:lpwstr>
  </property>
  <property fmtid="{D5CDD505-2E9C-101B-9397-08002B2CF9AE}" pid="9" name="gc2efd3bfea04f7f8169be07009f5536">
    <vt:lpwstr/>
  </property>
  <property fmtid="{D5CDD505-2E9C-101B-9397-08002B2CF9AE}" pid="10" name="BZTheme">
    <vt:lpwstr>1;#Budget and accountability|72935488-e8d7-4765-95c3-88216b1ea696</vt:lpwstr>
  </property>
  <property fmtid="{D5CDD505-2E9C-101B-9397-08002B2CF9AE}" pid="11" name="BZ_Classification">
    <vt:lpwstr>8;#NO MARKING|879e64ec-6597-483b-94db-f5f70afd7299</vt:lpwstr>
  </property>
  <property fmtid="{D5CDD505-2E9C-101B-9397-08002B2CF9AE}" pid="12" name="d1b77f58b5724360bd683b4bf0d30054">
    <vt:lpwstr>UNCLASSIFIED (U)|284e6a62-15ab-4017-be27-a1e965f4e940</vt:lpwstr>
  </property>
  <property fmtid="{D5CDD505-2E9C-101B-9397-08002B2CF9AE}" pid="13" name="e35afc56668347c3aef24194d1ed59ea">
    <vt:lpwstr>Not applicable|0049e722-bfb1-4a3f-9d08-af7366a9af40</vt:lpwstr>
  </property>
  <property fmtid="{D5CDD505-2E9C-101B-9397-08002B2CF9AE}" pid="14" name="f7af940f06314dc78018242c25682d67">
    <vt:lpwstr>NO MARKING|0a4eb9ae-69eb-4d9e-b573-43ab99ef8592</vt:lpwstr>
  </property>
  <property fmtid="{D5CDD505-2E9C-101B-9397-08002B2CF9AE}" pid="15" name="BZDossierResponsibleDepartment">
    <vt:lpwstr/>
  </property>
  <property fmtid="{D5CDD505-2E9C-101B-9397-08002B2CF9AE}" pid="16" name="BZ_Forum">
    <vt:lpwstr>2;#Not applicable|0049e722-bfb1-4a3f-9d08-af7366a9af40</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5;#NO MARKING|0a4eb9ae-69eb-4d9e-b573-43ab99ef8592</vt:lpwstr>
  </property>
  <property fmtid="{D5CDD505-2E9C-101B-9397-08002B2CF9AE}" pid="21" name="BZ_Theme">
    <vt:lpwstr>1;#Budget and accountability|72935488-e8d7-4765-95c3-88216b1ea696</vt:lpwstr>
  </property>
  <property fmtid="{D5CDD505-2E9C-101B-9397-08002B2CF9AE}" pid="22" name="f2fb2a8e39404f1ab554e4e4a49d2918">
    <vt:lpwstr/>
  </property>
  <property fmtid="{D5CDD505-2E9C-101B-9397-08002B2CF9AE}" pid="23" name="BZDossierPublishingWOOCategory">
    <vt:lpwstr/>
  </property>
  <property fmtid="{D5CDD505-2E9C-101B-9397-08002B2CF9AE}" pid="24" name="i42ef48d5fa942a0ad0d60e44f201751">
    <vt:lpwstr/>
  </property>
  <property fmtid="{D5CDD505-2E9C-101B-9397-08002B2CF9AE}" pid="25" name="BZClassification">
    <vt:lpwstr>4;#UNCLASSIFIED (U)|284e6a62-15ab-4017-be27-a1e965f4e940</vt:lpwstr>
  </property>
  <property fmtid="{D5CDD505-2E9C-101B-9397-08002B2CF9AE}" pid="26" name="f8e003236e1c4ac2ab9051d5d8789bbb">
    <vt:lpwstr/>
  </property>
  <property fmtid="{D5CDD505-2E9C-101B-9397-08002B2CF9AE}" pid="27" name="p29721a54a5c4bbe9786e930fc91e270">
    <vt:lpwstr/>
  </property>
  <property fmtid="{D5CDD505-2E9C-101B-9397-08002B2CF9AE}" pid="28" name="BZArchiveStatus">
    <vt:lpwstr/>
  </property>
  <property fmtid="{D5CDD505-2E9C-101B-9397-08002B2CF9AE}" pid="29" name="BZThemeAsText">
    <vt:lpwstr>Budget and accountability</vt:lpwstr>
  </property>
  <property fmtid="{D5CDD505-2E9C-101B-9397-08002B2CF9AE}" pid="30" name="bb20b5f81c9f47a48f8188e85aec1253">
    <vt:lpwstr>Budget and accountability|72935488-e8d7-4765-95c3-88216b1ea696</vt:lpwstr>
  </property>
  <property fmtid="{D5CDD505-2E9C-101B-9397-08002B2CF9AE}" pid="31" name="ed9282a3f18446ec8c17c7829edf82dd">
    <vt:lpwstr/>
  </property>
  <property fmtid="{D5CDD505-2E9C-101B-9397-08002B2CF9AE}" pid="32" name="e256f556a7b748329ab47889947c7d40">
    <vt:lpwstr/>
  </property>
  <property fmtid="{D5CDD505-2E9C-101B-9397-08002B2CF9AE}" pid="33" name="BZDossierProcessType">
    <vt:lpwstr/>
  </property>
  <property fmtid="{D5CDD505-2E9C-101B-9397-08002B2CF9AE}" pid="34" name="BZ_Country">
    <vt:lpwstr>3;#Not applicable|ec01d90b-9d0f-4785-8785-e1ea615196bf</vt:lpwstr>
  </property>
  <property fmtid="{D5CDD505-2E9C-101B-9397-08002B2CF9AE}" pid="35" name="BZDossierBudgetManager">
    <vt:lpwstr/>
  </property>
  <property fmtid="{D5CDD505-2E9C-101B-9397-08002B2CF9AE}" pid="36" name="BZDossierSendTo">
    <vt:lpwstr/>
  </property>
  <property fmtid="{D5CDD505-2E9C-101B-9397-08002B2CF9AE}" pid="37" name="BZArchiveLog">
    <vt:lpwstr/>
  </property>
  <property fmtid="{D5CDD505-2E9C-101B-9397-08002B2CF9AE}" pid="38" name="URL">
    <vt:lpwstr>https://247.plaza.buzaservices.nl/subject/BCShared%20Documents/H5%20-%202026%20-%201e%20Suppletoire%20Begroting/Eerste%20suppletoire%20begroting%20BZ%202026%20-%20word%20versie.docx, </vt:lpwstr>
  </property>
  <property fmtid="{D5CDD505-2E9C-101B-9397-08002B2CF9AE}" pid="39" name="MSIP_Label_f5339f15-c483-4670-87f9-f365ba551dce_Enabled">
    <vt:lpwstr>true</vt:lpwstr>
  </property>
  <property fmtid="{D5CDD505-2E9C-101B-9397-08002B2CF9AE}" pid="40" name="MSIP_Label_f5339f15-c483-4670-87f9-f365ba551dce_SetDate">
    <vt:lpwstr>2026-04-01T07:37:36Z</vt:lpwstr>
  </property>
  <property fmtid="{D5CDD505-2E9C-101B-9397-08002B2CF9AE}" pid="41" name="MSIP_Label_f5339f15-c483-4670-87f9-f365ba551dce_Method">
    <vt:lpwstr>Standard</vt:lpwstr>
  </property>
  <property fmtid="{D5CDD505-2E9C-101B-9397-08002B2CF9AE}" pid="42" name="MSIP_Label_f5339f15-c483-4670-87f9-f365ba551dce_Name">
    <vt:lpwstr>FIN-IRF-Dep. V.</vt:lpwstr>
  </property>
  <property fmtid="{D5CDD505-2E9C-101B-9397-08002B2CF9AE}" pid="43" name="MSIP_Label_f5339f15-c483-4670-87f9-f365ba551dce_SiteId">
    <vt:lpwstr>84712536-f524-40a0-913b-5d25ba502732</vt:lpwstr>
  </property>
  <property fmtid="{D5CDD505-2E9C-101B-9397-08002B2CF9AE}" pid="44" name="MSIP_Label_f5339f15-c483-4670-87f9-f365ba551dce_ActionId">
    <vt:lpwstr>a8867318-ca67-4352-bb53-908e954e9397</vt:lpwstr>
  </property>
  <property fmtid="{D5CDD505-2E9C-101B-9397-08002B2CF9AE}" pid="45" name="MSIP_Label_f5339f15-c483-4670-87f9-f365ba551dce_ContentBits">
    <vt:lpwstr>0</vt:lpwstr>
  </property>
  <property fmtid="{D5CDD505-2E9C-101B-9397-08002B2CF9AE}" pid="46" name="MSIP_Label_f5339f15-c483-4670-87f9-f365ba551dce_Tag">
    <vt:lpwstr>10, 3, 0, 1</vt:lpwstr>
  </property>
</Properties>
</file>