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5D685E" w:rsidRDefault="00897378" w14:paraId="127DEB44" w14:textId="77777777">
      <w:pPr>
        <w:suppressAutoHyphens/>
        <w:rPr>
          <w:lang w:val="en-US"/>
        </w:rPr>
      </w:pPr>
      <w:bookmarkStart w:name="bmkOndertekening" w:id="0"/>
      <w:bookmarkStart w:name="bmkMinuut" w:id="1"/>
      <w:bookmarkEnd w:id="0"/>
      <w:bookmarkEnd w:id="1"/>
    </w:p>
    <w:p w:rsidR="00897378" w:rsidP="005D685E" w:rsidRDefault="00897378" w14:paraId="03B73EB0" w14:textId="77777777">
      <w:pPr>
        <w:suppressAutoHyphens/>
        <w:rPr>
          <w:lang w:val="en-US"/>
        </w:rPr>
      </w:pPr>
    </w:p>
    <w:p w:rsidRPr="00A97BB8" w:rsidR="00897378" w:rsidP="005D685E" w:rsidRDefault="00000000" w14:paraId="27EC9525"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5D685E" w:rsidRDefault="00897378" w14:paraId="3A22708D" w14:textId="77777777">
      <w:pPr>
        <w:pStyle w:val="Retouradres"/>
        <w:suppressAutoHyphens/>
      </w:pPr>
    </w:p>
    <w:p w:rsidRPr="007539FC" w:rsidR="00897378" w:rsidP="005D685E" w:rsidRDefault="00000000" w14:paraId="5644AF55" w14:textId="77777777">
      <w:pPr>
        <w:suppressAutoHyphens/>
        <w:outlineLvl w:val="0"/>
      </w:pPr>
      <w:r w:rsidRPr="007539FC">
        <w:t>De Voorzitter van de Tweede Kamer</w:t>
      </w:r>
    </w:p>
    <w:p w:rsidRPr="004F7DFB" w:rsidR="00897378" w:rsidP="005D685E" w:rsidRDefault="00000000" w14:paraId="24072F1D" w14:textId="77777777">
      <w:pPr>
        <w:suppressAutoHyphens/>
      </w:pPr>
      <w:r w:rsidRPr="004F7DFB">
        <w:t>der Staten-Generaal</w:t>
      </w:r>
    </w:p>
    <w:p w:rsidRPr="004F7DFB" w:rsidR="00897378" w:rsidP="005D685E" w:rsidRDefault="00000000" w14:paraId="42A74034" w14:textId="77777777">
      <w:pPr>
        <w:suppressAutoHyphens/>
      </w:pPr>
      <w:r w:rsidRPr="004F7DFB">
        <w:t>Postbus 20018</w:t>
      </w:r>
    </w:p>
    <w:p w:rsidRPr="004F7DFB" w:rsidR="00897378" w:rsidP="005D685E" w:rsidRDefault="00000000" w14:paraId="2556EE79" w14:textId="77777777">
      <w:pPr>
        <w:suppressAutoHyphens/>
      </w:pPr>
      <w:r w:rsidRPr="004F7DFB">
        <w:t>2500 EA  DEN HAAG</w:t>
      </w:r>
    </w:p>
    <w:p w:rsidRPr="004F7DFB" w:rsidR="00897378" w:rsidP="005D685E" w:rsidRDefault="00897378" w14:paraId="13075ACC" w14:textId="77777777">
      <w:pPr>
        <w:suppressAutoHyphens/>
      </w:pPr>
    </w:p>
    <w:p w:rsidRPr="004F7DFB" w:rsidR="00897378" w:rsidP="005D685E" w:rsidRDefault="00897378" w14:paraId="1C32F87D" w14:textId="77777777">
      <w:pPr>
        <w:suppressAutoHyphens/>
      </w:pPr>
    </w:p>
    <w:p w:rsidRPr="004F7DFB" w:rsidR="00897378" w:rsidP="005D685E" w:rsidRDefault="00897378" w14:paraId="6A73859C" w14:textId="77777777">
      <w:pPr>
        <w:suppressAutoHyphens/>
      </w:pPr>
    </w:p>
    <w:p w:rsidRPr="004F7DFB" w:rsidR="00897378" w:rsidP="005D685E" w:rsidRDefault="00897378" w14:paraId="6CD9A655" w14:textId="77777777">
      <w:pPr>
        <w:suppressAutoHyphens/>
      </w:pPr>
    </w:p>
    <w:p w:rsidRPr="004F7DFB" w:rsidR="00897378" w:rsidP="005D685E" w:rsidRDefault="00897378" w14:paraId="74CF03F6" w14:textId="77777777">
      <w:pPr>
        <w:suppressAutoHyphens/>
      </w:pPr>
    </w:p>
    <w:p w:rsidRPr="004F7DFB" w:rsidR="00897378" w:rsidP="005D685E" w:rsidRDefault="00897378" w14:paraId="44D7E296" w14:textId="77777777">
      <w:pPr>
        <w:suppressAutoHyphens/>
      </w:pPr>
    </w:p>
    <w:p w:rsidRPr="004F7DFB" w:rsidR="00897378" w:rsidP="005D685E" w:rsidRDefault="00000000" w14:paraId="291C75D3" w14:textId="3F7E8CCF">
      <w:pPr>
        <w:tabs>
          <w:tab w:val="left" w:pos="737"/>
        </w:tabs>
        <w:suppressAutoHyphens/>
        <w:outlineLvl w:val="0"/>
      </w:pPr>
      <w:r w:rsidRPr="004F7DFB">
        <w:t>Datum</w:t>
      </w:r>
      <w:r w:rsidRPr="004F7DFB" w:rsidR="00D74EDF">
        <w:tab/>
      </w:r>
      <w:r w:rsidRPr="004F7DFB" w:rsidR="004F7DFB">
        <w:t>9 maart 2026</w:t>
      </w:r>
    </w:p>
    <w:p w:rsidRPr="007539FC" w:rsidR="00897378" w:rsidP="005D685E" w:rsidRDefault="00000000" w14:paraId="43E0F79E" w14:textId="77777777">
      <w:pPr>
        <w:tabs>
          <w:tab w:val="left" w:pos="737"/>
        </w:tabs>
        <w:suppressAutoHyphens/>
      </w:pPr>
      <w:r w:rsidRPr="007539FC">
        <w:t>Betreft</w:t>
      </w:r>
      <w:r w:rsidRPr="007539FC">
        <w:tab/>
      </w:r>
      <w:r>
        <w:t>Kamervragen</w:t>
      </w:r>
    </w:p>
    <w:p w:rsidR="00897378" w:rsidP="005D685E" w:rsidRDefault="00897378" w14:paraId="28884BAE" w14:textId="77777777">
      <w:pPr>
        <w:suppressAutoHyphens/>
      </w:pPr>
    </w:p>
    <w:p w:rsidRPr="007539FC" w:rsidR="00897378" w:rsidP="005D685E" w:rsidRDefault="00897378" w14:paraId="0FCC1F8A" w14:textId="77777777">
      <w:pPr>
        <w:suppressAutoHyphens/>
      </w:pPr>
    </w:p>
    <w:p w:rsidR="00897378" w:rsidP="005D685E" w:rsidRDefault="00897378" w14:paraId="24E2B5FE" w14:textId="77777777">
      <w:pPr>
        <w:suppressAutoHyphens/>
      </w:pPr>
    </w:p>
    <w:p w:rsidR="00897378" w:rsidP="005D685E" w:rsidRDefault="00000000" w14:paraId="286CA858" w14:textId="77777777">
      <w:pPr>
        <w:suppressAutoHyphens/>
      </w:pPr>
      <w:r>
        <w:t>Geachte voorzitter,</w:t>
      </w:r>
    </w:p>
    <w:p w:rsidRPr="007539FC" w:rsidR="00897378" w:rsidP="005D685E" w:rsidRDefault="00897378" w14:paraId="6B82EDFD" w14:textId="77777777">
      <w:pPr>
        <w:suppressAutoHyphens/>
      </w:pPr>
    </w:p>
    <w:p w:rsidR="00897378" w:rsidP="005D685E" w:rsidRDefault="00000000" w14:paraId="18F101B1" w14:textId="77777777">
      <w:pPr>
        <w:suppressAutoHyphens/>
        <w:rPr>
          <w:spacing w:val="-2"/>
        </w:rPr>
      </w:pPr>
      <w:bookmarkStart w:name="bmkBriefTekst" w:id="2"/>
      <w:r w:rsidRPr="00312E83">
        <w:rPr>
          <w:spacing w:val="-2"/>
        </w:rPr>
        <w:t>Hierbij zend ik u de antwoorden op de vragen van</w:t>
      </w:r>
      <w:bookmarkEnd w:id="2"/>
      <w:r w:rsidR="00D41913">
        <w:rPr>
          <w:spacing w:val="-2"/>
        </w:rPr>
        <w:t xml:space="preserve"> het</w:t>
      </w:r>
      <w:r>
        <w:rPr>
          <w:spacing w:val="-2"/>
        </w:rPr>
        <w:t xml:space="preserve"> </w:t>
      </w:r>
      <w:r w:rsidR="00D52101">
        <w:rPr>
          <w:spacing w:val="-2"/>
        </w:rPr>
        <w:t>lid V</w:t>
      </w:r>
      <w:r w:rsidR="00B25223">
        <w:t>an Dijk (SGP)</w:t>
      </w:r>
      <w:r w:rsidR="00674CA6">
        <w:t xml:space="preserve"> </w:t>
      </w:r>
      <w:r>
        <w:rPr>
          <w:spacing w:val="-2"/>
        </w:rPr>
        <w:t xml:space="preserve">over </w:t>
      </w:r>
      <w:r w:rsidR="00B25223">
        <w:t>de terugroepactie van babyvoeding door Danone</w:t>
      </w:r>
      <w:r>
        <w:rPr>
          <w:spacing w:val="-2"/>
        </w:rPr>
        <w:t xml:space="preserve"> (</w:t>
      </w:r>
      <w:r w:rsidR="00B25223">
        <w:t>2026Z03089</w:t>
      </w:r>
      <w:r>
        <w:rPr>
          <w:spacing w:val="-2"/>
        </w:rPr>
        <w:t>).</w:t>
      </w:r>
    </w:p>
    <w:p w:rsidR="00897378" w:rsidP="005D685E" w:rsidRDefault="00897378" w14:paraId="70DAA3A9" w14:textId="77777777">
      <w:pPr>
        <w:suppressAutoHyphens/>
      </w:pPr>
    </w:p>
    <w:p w:rsidR="00897378" w:rsidP="005D685E" w:rsidRDefault="00000000" w14:paraId="0EC58BB9" w14:textId="77777777">
      <w:pPr>
        <w:suppressAutoHyphens/>
      </w:pPr>
      <w:r>
        <w:t>Hoogachtend,</w:t>
      </w:r>
    </w:p>
    <w:p w:rsidR="00D22737" w:rsidP="005D685E" w:rsidRDefault="00D22737" w14:paraId="4B8DFF77" w14:textId="77777777">
      <w:pPr>
        <w:suppressAutoHyphens/>
        <w:rPr>
          <w:spacing w:val="-2"/>
        </w:rPr>
      </w:pPr>
    </w:p>
    <w:p w:rsidR="00D41913" w:rsidP="005D685E" w:rsidRDefault="00000000" w14:paraId="218E481B"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5D685E" w:rsidRDefault="00000000" w14:paraId="6A70FF69"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Welzijn en Sport </w:t>
      </w:r>
      <w:r w:rsidRPr="00D74EDF">
        <w:rPr>
          <w:rFonts w:eastAsia="SimSun" w:cs="Lohit Hindi"/>
          <w:kern w:val="3"/>
          <w:szCs w:val="18"/>
          <w:lang w:eastAsia="zh-CN" w:bidi="hi-IN"/>
        </w:rPr>
        <w:t>,</w:t>
      </w:r>
    </w:p>
    <w:p w:rsidRPr="00D74EDF" w:rsidR="00D74EDF" w:rsidP="005D685E" w:rsidRDefault="00D74EDF" w14:paraId="0C03438D"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5D685E" w:rsidRDefault="00000000" w14:paraId="74433AFB" w14:textId="77777777">
      <w:pPr>
        <w:widowControl w:val="0"/>
        <w:suppressAutoHyphens/>
        <w:autoSpaceDN w:val="0"/>
        <w:textAlignment w:val="baseline"/>
      </w:pPr>
      <w:r>
        <w:cr/>
      </w:r>
      <w:r>
        <w:cr/>
      </w:r>
    </w:p>
    <w:p w:rsidR="00D41913" w:rsidP="005D685E" w:rsidRDefault="00D41913" w14:paraId="523AA951" w14:textId="77777777">
      <w:pPr>
        <w:widowControl w:val="0"/>
        <w:suppressAutoHyphens/>
        <w:autoSpaceDN w:val="0"/>
        <w:textAlignment w:val="baseline"/>
      </w:pPr>
    </w:p>
    <w:p w:rsidRPr="00D74EDF" w:rsidR="00D41913" w:rsidP="005D685E" w:rsidRDefault="00D41913" w14:paraId="2F7E6543" w14:textId="77777777">
      <w:pPr>
        <w:widowControl w:val="0"/>
        <w:suppressAutoHyphens/>
        <w:autoSpaceDN w:val="0"/>
        <w:textAlignment w:val="baseline"/>
        <w:rPr>
          <w:rFonts w:eastAsia="SimSun" w:cs="Lohit Hindi"/>
          <w:kern w:val="3"/>
          <w:szCs w:val="18"/>
          <w:lang w:eastAsia="zh-CN" w:bidi="hi-IN"/>
        </w:rPr>
      </w:pPr>
    </w:p>
    <w:p w:rsidRPr="00D74EDF" w:rsidR="00D74EDF" w:rsidP="005D685E" w:rsidRDefault="00000000" w14:paraId="1EFF9734"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Sophie Hermans</w:t>
      </w:r>
    </w:p>
    <w:p w:rsidRPr="00D74EDF" w:rsidR="00D74EDF" w:rsidP="005D685E" w:rsidRDefault="00D74EDF" w14:paraId="4E5873E4"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5D685E" w:rsidRDefault="00E703F4" w14:paraId="3262CF0A" w14:textId="77777777">
      <w:pPr>
        <w:suppressAutoHyphens/>
      </w:pPr>
    </w:p>
    <w:p w:rsidR="00180FCE" w:rsidP="005D685E" w:rsidRDefault="00180FCE" w14:paraId="13AD8AFA" w14:textId="77777777">
      <w:pPr>
        <w:suppressAutoHyphens/>
      </w:pPr>
    </w:p>
    <w:p w:rsidR="00180FCE" w:rsidP="005D685E" w:rsidRDefault="00180FCE" w14:paraId="03B95238" w14:textId="77777777">
      <w:pPr>
        <w:suppressAutoHyphens/>
      </w:pPr>
    </w:p>
    <w:p w:rsidR="00180FCE" w:rsidP="005D685E" w:rsidRDefault="00180FCE" w14:paraId="7793E710" w14:textId="77777777">
      <w:pPr>
        <w:suppressAutoHyphens/>
      </w:pPr>
    </w:p>
    <w:p w:rsidR="000F2F05" w:rsidP="005D685E" w:rsidRDefault="000F2F05" w14:paraId="00143DEA" w14:textId="77777777">
      <w:pPr>
        <w:suppressAutoHyphens/>
      </w:pPr>
    </w:p>
    <w:p w:rsidR="00A97BB8" w:rsidP="005D685E" w:rsidRDefault="00A97BB8" w14:paraId="2397D91B"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5D685E" w:rsidRDefault="00000000" w14:paraId="1370A2E6" w14:textId="77777777">
      <w:pPr>
        <w:suppressAutoHyphens/>
      </w:pPr>
      <w:r>
        <w:lastRenderedPageBreak/>
        <w:t xml:space="preserve">Antwoorden op </w:t>
      </w:r>
      <w:r w:rsidR="001E37CA">
        <w:t>K</w:t>
      </w:r>
      <w:r>
        <w:t>amervragen van</w:t>
      </w:r>
      <w:r w:rsidR="00D41913">
        <w:t xml:space="preserve"> het</w:t>
      </w:r>
      <w:r w:rsidR="00D1126F">
        <w:t xml:space="preserve"> </w:t>
      </w:r>
      <w:r w:rsidR="00D52101">
        <w:t>lid V</w:t>
      </w:r>
      <w:r w:rsidR="00B25223">
        <w:t>an Dijk (SGP)</w:t>
      </w:r>
      <w:r w:rsidR="00B54A56">
        <w:t xml:space="preserve"> </w:t>
      </w:r>
      <w:r>
        <w:t>over</w:t>
      </w:r>
      <w:r w:rsidR="00B25223">
        <w:t xml:space="preserve"> de terugroepactie van babyvoeding door Danone </w:t>
      </w:r>
      <w:r>
        <w:t>(</w:t>
      </w:r>
      <w:r w:rsidR="00B25223">
        <w:t>2026Z03089</w:t>
      </w:r>
      <w:r>
        <w:t>)</w:t>
      </w:r>
      <w:r w:rsidR="00B25223">
        <w:t>.</w:t>
      </w:r>
    </w:p>
    <w:p w:rsidR="006E72C0" w:rsidP="005D685E" w:rsidRDefault="006E72C0" w14:paraId="63261A9C" w14:textId="77777777">
      <w:pPr>
        <w:suppressAutoHyphens/>
      </w:pPr>
    </w:p>
    <w:p w:rsidR="00D41913" w:rsidP="005D685E" w:rsidRDefault="00D41913" w14:paraId="47D7B055" w14:textId="77777777">
      <w:pPr>
        <w:suppressAutoHyphens/>
      </w:pPr>
    </w:p>
    <w:p w:rsidRPr="006E72C0" w:rsidR="006E72C0" w:rsidP="005D685E" w:rsidRDefault="00000000" w14:paraId="389488AB" w14:textId="77777777">
      <w:pPr>
        <w:tabs>
          <w:tab w:val="num" w:pos="720"/>
        </w:tabs>
        <w:suppressAutoHyphens/>
      </w:pPr>
      <w:r w:rsidRPr="006E72C0">
        <w:t>Vraag</w:t>
      </w:r>
      <w:r>
        <w:t xml:space="preserve"> 1</w:t>
      </w:r>
      <w:r w:rsidRPr="006E72C0">
        <w:br/>
        <w:t>Bent u bekend met het bericht ‘Danone roept al deze baby- en kindervoeding terug in Nederland’?</w:t>
      </w:r>
      <w:r>
        <w:rPr>
          <w:rStyle w:val="Voetnootmarkering"/>
        </w:rPr>
        <w:footnoteReference w:id="1"/>
      </w:r>
      <w:r w:rsidRPr="006E72C0">
        <w:br/>
      </w:r>
    </w:p>
    <w:p w:rsidR="006E72C0" w:rsidP="005D685E" w:rsidRDefault="00000000" w14:paraId="354BCF27" w14:textId="77777777">
      <w:pPr>
        <w:suppressAutoHyphens/>
      </w:pPr>
      <w:r>
        <w:t>Antwoord 1</w:t>
      </w:r>
    </w:p>
    <w:p w:rsidRPr="006E72C0" w:rsidR="006E72C0" w:rsidP="005D685E" w:rsidRDefault="00000000" w14:paraId="3856EC80" w14:textId="77777777">
      <w:pPr>
        <w:suppressAutoHyphens/>
      </w:pPr>
      <w:r w:rsidRPr="006E72C0">
        <w:t>Ja.</w:t>
      </w:r>
    </w:p>
    <w:p w:rsidRPr="006E72C0" w:rsidR="006E72C0" w:rsidP="005D685E" w:rsidRDefault="006E72C0" w14:paraId="79BBC276" w14:textId="77777777">
      <w:pPr>
        <w:suppressAutoHyphens/>
      </w:pPr>
    </w:p>
    <w:p w:rsidR="006E72C0" w:rsidP="005D685E" w:rsidRDefault="00000000" w14:paraId="33203283" w14:textId="77777777">
      <w:pPr>
        <w:suppressAutoHyphens/>
      </w:pPr>
      <w:bookmarkStart w:name="_Hlk222220498" w:id="8"/>
      <w:r>
        <w:t>Vraag 2</w:t>
      </w:r>
    </w:p>
    <w:p w:rsidRPr="006E72C0" w:rsidR="006E72C0" w:rsidP="005D685E" w:rsidRDefault="00000000" w14:paraId="753E98FD" w14:textId="77777777">
      <w:pPr>
        <w:suppressAutoHyphens/>
      </w:pPr>
      <w:r w:rsidRPr="006E72C0">
        <w:t>Is er een indicatie dat in Nederland baby’s overleden zijn door de aanwezigheid van de giftige stof cereulide in melk? Bent u bereid de Kamer te informeren als hiervan sprake blijkt te zijn?</w:t>
      </w:r>
      <w:r w:rsidRPr="006E72C0">
        <w:br/>
      </w:r>
    </w:p>
    <w:p w:rsidR="006E72C0" w:rsidP="005D685E" w:rsidRDefault="00000000" w14:paraId="7D801419" w14:textId="77777777">
      <w:pPr>
        <w:suppressAutoHyphens/>
      </w:pPr>
      <w:r>
        <w:t>Antwoord 2</w:t>
      </w:r>
    </w:p>
    <w:p w:rsidRPr="006E72C0" w:rsidR="006E72C0" w:rsidP="005D685E" w:rsidRDefault="00000000" w14:paraId="358FFC64" w14:textId="77777777">
      <w:pPr>
        <w:suppressAutoHyphens/>
      </w:pPr>
      <w:r w:rsidRPr="006E72C0">
        <w:t>Op dit moment is er geen indicatie dat in Nederland baby’s zijn overleden door de aanwezigheid van cereulide in baby- en/of kindervoeding</w:t>
      </w:r>
      <w:bookmarkEnd w:id="8"/>
      <w:r w:rsidRPr="006E72C0">
        <w:t>.</w:t>
      </w:r>
      <w:r w:rsidR="00D52101">
        <w:t xml:space="preserve"> Mocht dat onverhoopt wel gebeuren, dan zal ik </w:t>
      </w:r>
      <w:r w:rsidR="003D047D">
        <w:t xml:space="preserve">de </w:t>
      </w:r>
      <w:r w:rsidR="00D52101">
        <w:t>Kamer daarover informeren.</w:t>
      </w:r>
    </w:p>
    <w:p w:rsidRPr="006E72C0" w:rsidR="006E72C0" w:rsidP="005D685E" w:rsidRDefault="006E72C0" w14:paraId="6FD26529" w14:textId="77777777">
      <w:pPr>
        <w:suppressAutoHyphens/>
      </w:pPr>
    </w:p>
    <w:p w:rsidR="006E72C0" w:rsidP="005D685E" w:rsidRDefault="00000000" w14:paraId="757FD81E" w14:textId="77777777">
      <w:pPr>
        <w:suppressAutoHyphens/>
      </w:pPr>
      <w:r>
        <w:t>Vraag 3</w:t>
      </w:r>
    </w:p>
    <w:p w:rsidRPr="006E72C0" w:rsidR="006E72C0" w:rsidP="005D685E" w:rsidRDefault="00000000" w14:paraId="4492EB69" w14:textId="77777777">
      <w:pPr>
        <w:suppressAutoHyphens/>
      </w:pPr>
      <w:r w:rsidRPr="006E72C0">
        <w:t>Kunt u, na afronding van het lopende NVWA-onderzoek, aangeven of Danone tijdig de publiekswaarschuwing heeft geplaatst?</w:t>
      </w:r>
      <w:r>
        <w:rPr>
          <w:rStyle w:val="Voetnootmarkering"/>
        </w:rPr>
        <w:footnoteReference w:id="2"/>
      </w:r>
    </w:p>
    <w:p w:rsidRPr="006E72C0" w:rsidR="006E72C0" w:rsidP="005D685E" w:rsidRDefault="006E72C0" w14:paraId="535E065E" w14:textId="77777777">
      <w:pPr>
        <w:suppressAutoHyphens/>
      </w:pPr>
    </w:p>
    <w:p w:rsidR="006E72C0" w:rsidP="005D685E" w:rsidRDefault="00000000" w14:paraId="59271B37" w14:textId="77777777">
      <w:pPr>
        <w:suppressAutoHyphens/>
      </w:pPr>
      <w:r>
        <w:t>Antwoord 3</w:t>
      </w:r>
    </w:p>
    <w:p w:rsidRPr="006E72C0" w:rsidR="006E72C0" w:rsidP="005D685E" w:rsidRDefault="00000000" w14:paraId="4C4BE95E" w14:textId="77777777">
      <w:pPr>
        <w:suppressAutoHyphens/>
      </w:pPr>
      <w:r w:rsidRPr="006E72C0">
        <w:t>Na het afronden van het</w:t>
      </w:r>
      <w:r w:rsidR="00AD48F5">
        <w:t xml:space="preserve"> NVWA-</w:t>
      </w:r>
      <w:r w:rsidRPr="006E72C0">
        <w:t xml:space="preserve">onderzoek </w:t>
      </w:r>
      <w:r w:rsidR="00966C3B">
        <w:t xml:space="preserve">– waarbij ook wordt gekeken naar tijdigheid van waarschuwen - </w:t>
      </w:r>
      <w:r w:rsidRPr="006E72C0">
        <w:t>publiceert de NVWA het proces en de geaggregeerde resultaten op de website. In het kader van de Algemene verordening gegevensbescherming (AVG) kan ik over individuele bedrijven geen specifieke bedrijfsinformatie verschaffen.</w:t>
      </w:r>
      <w:r w:rsidRPr="006E72C0">
        <w:br/>
      </w:r>
    </w:p>
    <w:p w:rsidR="006E72C0" w:rsidP="005D685E" w:rsidRDefault="00000000" w14:paraId="17449391" w14:textId="77777777">
      <w:pPr>
        <w:suppressAutoHyphens/>
      </w:pPr>
      <w:r>
        <w:t>Vraag 4</w:t>
      </w:r>
    </w:p>
    <w:p w:rsidRPr="006E72C0" w:rsidR="006E72C0" w:rsidP="005D685E" w:rsidRDefault="00000000" w14:paraId="3CDDE20A" w14:textId="77777777">
      <w:pPr>
        <w:suppressAutoHyphens/>
      </w:pPr>
      <w:r w:rsidRPr="006E72C0">
        <w:t>In hoeverre zijn verkooppunten van baby- en opvolgmelk wettelijk verplicht om klanten te compenseren bij een terugroepactie, bijvoorbeeld door vervanging met een veilig product of terugbetaling van het aankoopbedrag?</w:t>
      </w:r>
    </w:p>
    <w:p w:rsidRPr="006E72C0" w:rsidR="006E72C0" w:rsidP="005D685E" w:rsidRDefault="006E72C0" w14:paraId="27357499" w14:textId="77777777">
      <w:pPr>
        <w:suppressAutoHyphens/>
      </w:pPr>
    </w:p>
    <w:p w:rsidR="006E72C0" w:rsidP="005D685E" w:rsidRDefault="00000000" w14:paraId="48C6D8B0" w14:textId="77777777">
      <w:pPr>
        <w:suppressAutoHyphens/>
      </w:pPr>
      <w:r>
        <w:t>Antwoord 4</w:t>
      </w:r>
    </w:p>
    <w:p w:rsidRPr="000177A3" w:rsidR="000177A3" w:rsidP="005D685E" w:rsidRDefault="00000000" w14:paraId="0F73C03E" w14:textId="77777777">
      <w:pPr>
        <w:suppressAutoHyphens/>
      </w:pPr>
      <w:r>
        <w:t>Allereerst zijn b</w:t>
      </w:r>
      <w:r w:rsidRPr="00A2713D">
        <w:t xml:space="preserve">edrijven </w:t>
      </w:r>
      <w:r>
        <w:t>z</w:t>
      </w:r>
      <w:r w:rsidRPr="00A2713D">
        <w:t>elf verantwoordelijk voor de productie van veilige en betrouwbare voedingsmiddelen.</w:t>
      </w:r>
      <w:r>
        <w:t xml:space="preserve"> </w:t>
      </w:r>
      <w:r w:rsidRPr="000177A3">
        <w:t xml:space="preserve">Consumenten die babymelk kopen mogen </w:t>
      </w:r>
      <w:r>
        <w:t xml:space="preserve">dus </w:t>
      </w:r>
      <w:r w:rsidRPr="000177A3">
        <w:t xml:space="preserve">verwachten dat zij een veilig product krijgen. Als dat niet zo is, hebben zij op grond van de wettelijke garantieregels recht op vervanging </w:t>
      </w:r>
      <w:r w:rsidR="00D52101">
        <w:t>door</w:t>
      </w:r>
      <w:r w:rsidRPr="000177A3">
        <w:t xml:space="preserve"> een veilig product of terugbetaling van het aankoopbedrag binnen een redelijke termijn. Verkopers van baby- en opvolgmelk die onderdeel uitmaken van de terugroepactie zijn hiervoor wettelijk verantwoordelijk.</w:t>
      </w:r>
    </w:p>
    <w:p w:rsidRPr="000177A3" w:rsidR="000177A3" w:rsidP="005D685E" w:rsidRDefault="000177A3" w14:paraId="66A2B801" w14:textId="77777777">
      <w:pPr>
        <w:suppressAutoHyphens/>
        <w:rPr>
          <w:highlight w:val="yellow"/>
        </w:rPr>
      </w:pPr>
    </w:p>
    <w:p w:rsidR="00D41913" w:rsidP="005D685E" w:rsidRDefault="00D41913" w14:paraId="0B79E205" w14:textId="77777777">
      <w:pPr>
        <w:suppressAutoHyphens/>
      </w:pPr>
    </w:p>
    <w:p w:rsidR="00D41913" w:rsidP="005D685E" w:rsidRDefault="00D41913" w14:paraId="5DE0A39F" w14:textId="77777777">
      <w:pPr>
        <w:suppressAutoHyphens/>
      </w:pPr>
    </w:p>
    <w:p w:rsidR="00D41913" w:rsidP="005D685E" w:rsidRDefault="00D41913" w14:paraId="0DF1E162" w14:textId="77777777">
      <w:pPr>
        <w:suppressAutoHyphens/>
      </w:pPr>
    </w:p>
    <w:p w:rsidR="006E72C0" w:rsidP="005D685E" w:rsidRDefault="00000000" w14:paraId="13601F2E" w14:textId="77777777">
      <w:pPr>
        <w:suppressAutoHyphens/>
      </w:pPr>
      <w:r>
        <w:t>Vraag 5</w:t>
      </w:r>
    </w:p>
    <w:p w:rsidRPr="006E72C0" w:rsidR="006E72C0" w:rsidP="005D685E" w:rsidRDefault="00000000" w14:paraId="6998F27D" w14:textId="77777777">
      <w:pPr>
        <w:suppressAutoHyphens/>
      </w:pPr>
      <w:r w:rsidRPr="006E72C0">
        <w:t>Klopt de suggestie dat Nederland later in actie is gekomen dan autoriteiten in andere landen? Hanteert de Nederlandse Voedsel- en Warenautoriteit (NVWA) andere criteria voor het terugroepen van babyvoeding dan toezichthoudende agentschappen elders in de EU?</w:t>
      </w:r>
    </w:p>
    <w:p w:rsidRPr="006E72C0" w:rsidR="006E72C0" w:rsidP="005D685E" w:rsidRDefault="006E72C0" w14:paraId="2B9B89E4" w14:textId="77777777">
      <w:pPr>
        <w:suppressAutoHyphens/>
      </w:pPr>
    </w:p>
    <w:p w:rsidR="006E72C0" w:rsidP="005D685E" w:rsidRDefault="00000000" w14:paraId="0905B990" w14:textId="77777777">
      <w:pPr>
        <w:suppressAutoHyphens/>
      </w:pPr>
      <w:r>
        <w:t>Antwoord 5</w:t>
      </w:r>
    </w:p>
    <w:p w:rsidRPr="006E72C0" w:rsidR="006E72C0" w:rsidP="005D685E" w:rsidRDefault="00000000" w14:paraId="3BAC7299" w14:textId="77777777">
      <w:pPr>
        <w:suppressAutoHyphens/>
      </w:pPr>
      <w:r w:rsidRPr="006E72C0">
        <w:t xml:space="preserve">De NVWA heeft </w:t>
      </w:r>
      <w:r w:rsidR="00AA7CF2">
        <w:t>direct</w:t>
      </w:r>
      <w:r w:rsidRPr="006E72C0" w:rsidR="00AA7CF2">
        <w:t xml:space="preserve"> </w:t>
      </w:r>
      <w:r w:rsidRPr="006E72C0">
        <w:t xml:space="preserve">gereageerd op meldingen van Nestlé. Begin december </w:t>
      </w:r>
      <w:r w:rsidR="00D52101">
        <w:t xml:space="preserve">2025 </w:t>
      </w:r>
      <w:r w:rsidRPr="006E72C0">
        <w:t xml:space="preserve">werd de eerste verontreiniging gemeld bij de NVWA. De oorzaak leek een enkele verontreinigde productielijn bij de productielocatie van Nestlé in Nederland te zijn. De producten van deze lijn waren wel in Nederland geproduceerd, maar niet in Nederland verkocht. In landen waar de producten verkocht zijn, is </w:t>
      </w:r>
      <w:r w:rsidR="00966C3B">
        <w:t xml:space="preserve">onmiddellijk </w:t>
      </w:r>
      <w:r w:rsidRPr="006E72C0">
        <w:t xml:space="preserve">een veiligheidswaarschuwing afgegeven. Op 5 januari </w:t>
      </w:r>
      <w:r w:rsidR="00D52101">
        <w:t xml:space="preserve">jl. </w:t>
      </w:r>
      <w:r w:rsidRPr="006E72C0">
        <w:t xml:space="preserve">meldde Nestlé dat uit de oorzaakanalyse bleek dat niet de productielijn, maar een verontreinigde grondstof de oorzaak leek te zijn. Daarop is de terugroepactie uitgebreid naar andere producten vanuit de productielocatie in Nederland als ook vanuit Nestlé productielocaties in andere lidstaten. Een tweetal van die producten bleken wel in Nederland te zijn verkocht en dus heeft de NVWA op 5 januari een veiligheidswaarschuwing geplaatst. </w:t>
      </w:r>
    </w:p>
    <w:p w:rsidR="006E72C0" w:rsidP="005D685E" w:rsidRDefault="006E72C0" w14:paraId="61B534A4" w14:textId="77777777">
      <w:pPr>
        <w:suppressAutoHyphens/>
      </w:pPr>
    </w:p>
    <w:p w:rsidRPr="006E72C0" w:rsidR="006E72C0" w:rsidP="005D685E" w:rsidRDefault="00000000" w14:paraId="7FB16857" w14:textId="77777777">
      <w:pPr>
        <w:suppressAutoHyphens/>
      </w:pPr>
      <w:r w:rsidRPr="006E72C0">
        <w:t xml:space="preserve">Tot 2 februari 2026 was binnen de EU geen geharmoniseerde grenswaarde voor cereulide in zuigelingenvoeding. De NVWA gebruikte tot die datum een grenswaarde die het RIVM in 2013 had geadviseerd: 0,03 microgram cereulide per kilogram lichaamsgewicht. Op 2 februari heeft de </w:t>
      </w:r>
      <w:r w:rsidR="00D52101">
        <w:t>European Food Safety Authority (</w:t>
      </w:r>
      <w:r w:rsidRPr="006E72C0">
        <w:t>EFSA</w:t>
      </w:r>
      <w:r w:rsidR="00D52101">
        <w:t>)</w:t>
      </w:r>
      <w:r w:rsidRPr="006E72C0">
        <w:t xml:space="preserve"> een grenswaarde van 0.014 microgram cereulide per kilogram lichaamsgewicht geadviseerd</w:t>
      </w:r>
      <w:r w:rsidR="00D52101">
        <w:t>. D</w:t>
      </w:r>
      <w:r w:rsidRPr="006E72C0">
        <w:t>ie grenswaarde is vanaf dat moment door alle toezichthoudende agentschappen in de EU (en dus ook de NVWA) overgenomen.</w:t>
      </w:r>
    </w:p>
    <w:p w:rsidRPr="000177A3" w:rsidR="006E72C0" w:rsidP="005D685E" w:rsidRDefault="00000000" w14:paraId="53FCDFF8" w14:textId="77777777">
      <w:pPr>
        <w:suppressAutoHyphens/>
      </w:pPr>
      <w:r w:rsidRPr="006E72C0">
        <w:br/>
      </w:r>
    </w:p>
    <w:p w:rsidR="006E72C0" w:rsidP="005D685E" w:rsidRDefault="006E72C0" w14:paraId="27290B6E" w14:textId="77777777">
      <w:pPr>
        <w:suppressAutoHyphens/>
      </w:pPr>
    </w:p>
    <w:sectPr w:rsidR="006E72C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D6BC2" w14:textId="77777777" w:rsidR="00352D59" w:rsidRDefault="00352D59">
      <w:pPr>
        <w:spacing w:line="240" w:lineRule="auto"/>
      </w:pPr>
      <w:r>
        <w:separator/>
      </w:r>
    </w:p>
  </w:endnote>
  <w:endnote w:type="continuationSeparator" w:id="0">
    <w:p w14:paraId="491D3183" w14:textId="77777777" w:rsidR="00352D59" w:rsidRDefault="00352D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C17F"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49F436B9" wp14:editId="38E4316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E84D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9F436B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B5E84D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810A"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548CA63" wp14:editId="7488FCB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7276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48CA6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FE7276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6EEE"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465521D9" wp14:editId="4B00626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FBC3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5521D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0CFBC3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A138" w14:textId="77777777" w:rsidR="00352D59" w:rsidRDefault="00352D59">
      <w:pPr>
        <w:spacing w:line="240" w:lineRule="auto"/>
      </w:pPr>
      <w:r>
        <w:separator/>
      </w:r>
    </w:p>
  </w:footnote>
  <w:footnote w:type="continuationSeparator" w:id="0">
    <w:p w14:paraId="65F7D72E" w14:textId="77777777" w:rsidR="00352D59" w:rsidRDefault="00352D59">
      <w:pPr>
        <w:spacing w:line="240" w:lineRule="auto"/>
      </w:pPr>
      <w:r>
        <w:continuationSeparator/>
      </w:r>
    </w:p>
  </w:footnote>
  <w:footnote w:id="1">
    <w:p w14:paraId="68CC5B84" w14:textId="77777777" w:rsidR="006E72C0" w:rsidRPr="005E56C6" w:rsidRDefault="00000000">
      <w:pPr>
        <w:pStyle w:val="Voetnoottekst"/>
        <w:rPr>
          <w:sz w:val="14"/>
          <w:szCs w:val="16"/>
        </w:rPr>
      </w:pPr>
      <w:r w:rsidRPr="005E56C6">
        <w:rPr>
          <w:rStyle w:val="Voetnootmarkering"/>
          <w:sz w:val="14"/>
          <w:szCs w:val="16"/>
        </w:rPr>
        <w:footnoteRef/>
      </w:r>
      <w:r w:rsidRPr="005E56C6">
        <w:rPr>
          <w:sz w:val="14"/>
          <w:szCs w:val="16"/>
        </w:rPr>
        <w:t xml:space="preserve"> Hart van Nederland, 6 februari 2026, 'Danone roept al deze baby- en kindervoeding terug in Nederland', Danone roept al deze baby- en kindervoeding terug in Nederland | Hart van Nederland.</w:t>
      </w:r>
    </w:p>
  </w:footnote>
  <w:footnote w:id="2">
    <w:p w14:paraId="02DFBD16" w14:textId="77777777" w:rsidR="006E72C0" w:rsidRDefault="00000000">
      <w:pPr>
        <w:pStyle w:val="Voetnoottekst"/>
      </w:pPr>
      <w:r w:rsidRPr="005E56C6">
        <w:rPr>
          <w:rStyle w:val="Voetnootmarkering"/>
          <w:sz w:val="14"/>
          <w:szCs w:val="16"/>
        </w:rPr>
        <w:footnoteRef/>
      </w:r>
      <w:r w:rsidRPr="005E56C6">
        <w:rPr>
          <w:sz w:val="14"/>
          <w:szCs w:val="16"/>
        </w:rPr>
        <w:t xml:space="preserve"> Telegraaf, 9 februari 2026, 'Kinderdagverblijven en ouders worstelen met Nutrilon-schandaal: ’Waarom zo laat met waarschuwen?’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95BB"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98C1658" wp14:editId="4E4202F0">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D115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98C165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08D115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0E9E" w14:textId="77777777" w:rsidR="00F860AE" w:rsidRDefault="00000000">
    <w:pPr>
      <w:pStyle w:val="Koptekst"/>
    </w:pPr>
    <w:r>
      <w:rPr>
        <w:noProof/>
      </w:rPr>
      <w:drawing>
        <wp:anchor distT="0" distB="0" distL="114300" distR="114300" simplePos="0" relativeHeight="251658240" behindDoc="0" locked="0" layoutInCell="1" allowOverlap="1" wp14:anchorId="55778A47" wp14:editId="66009E8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591C7"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40CDBD77" wp14:editId="2FEA48B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1C23E" w14:textId="77777777" w:rsidR="00F860AE" w:rsidRDefault="00000000" w:rsidP="00A97BB8">
                          <w:pPr>
                            <w:pStyle w:val="Afzendgegevens"/>
                          </w:pPr>
                          <w:r>
                            <w:t>Bezoekadres:</w:t>
                          </w:r>
                        </w:p>
                        <w:p w14:paraId="21358E2E" w14:textId="77777777" w:rsidR="00F860AE" w:rsidRDefault="00000000" w:rsidP="00A97BB8">
                          <w:pPr>
                            <w:pStyle w:val="Afzendgegevens"/>
                          </w:pPr>
                          <w:r>
                            <w:t>Parnassusplein 5</w:t>
                          </w:r>
                        </w:p>
                        <w:p w14:paraId="1E9C436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BD23482" w14:textId="77777777" w:rsidR="00F860AE" w:rsidRDefault="00000000" w:rsidP="00A97BB8">
                          <w:pPr>
                            <w:pStyle w:val="Afzendgegevens"/>
                            <w:tabs>
                              <w:tab w:val="left" w:pos="170"/>
                            </w:tabs>
                          </w:pPr>
                          <w:r>
                            <w:t>T</w:t>
                          </w:r>
                          <w:r>
                            <w:tab/>
                            <w:t>070 340 79 11</w:t>
                          </w:r>
                        </w:p>
                        <w:p w14:paraId="7A354F9E" w14:textId="77777777" w:rsidR="00F860AE" w:rsidRDefault="00000000" w:rsidP="00A97BB8">
                          <w:pPr>
                            <w:pStyle w:val="Afzendgegevens"/>
                            <w:tabs>
                              <w:tab w:val="left" w:pos="170"/>
                            </w:tabs>
                          </w:pPr>
                          <w:r>
                            <w:t>F</w:t>
                          </w:r>
                          <w:r>
                            <w:tab/>
                            <w:t>070 340 78 34</w:t>
                          </w:r>
                        </w:p>
                        <w:p w14:paraId="6A3C4BEB" w14:textId="77777777" w:rsidR="00F860AE" w:rsidRDefault="00000000" w:rsidP="00A97BB8">
                          <w:pPr>
                            <w:pStyle w:val="Afzendgegevens"/>
                          </w:pPr>
                          <w:r>
                            <w:t>www.</w:t>
                          </w:r>
                          <w:r w:rsidR="00C2746E">
                            <w:t>rijksoverheid</w:t>
                          </w:r>
                          <w:r>
                            <w:t>.nl</w:t>
                          </w:r>
                        </w:p>
                        <w:p w14:paraId="26396963" w14:textId="77777777" w:rsidR="00F860AE" w:rsidRDefault="00F860AE" w:rsidP="00A97BB8">
                          <w:pPr>
                            <w:pStyle w:val="Afzendgegevenswitregel2"/>
                          </w:pPr>
                        </w:p>
                        <w:p w14:paraId="038CCDD7" w14:textId="77777777" w:rsidR="00F860AE" w:rsidRDefault="00000000" w:rsidP="00A97BB8">
                          <w:pPr>
                            <w:pStyle w:val="Afzendgegevenskopjes"/>
                          </w:pPr>
                          <w:r>
                            <w:t>Ons kenmerk</w:t>
                          </w:r>
                        </w:p>
                        <w:p w14:paraId="4BC16089" w14:textId="77777777" w:rsidR="00D74EDF" w:rsidRPr="00420166" w:rsidRDefault="00000000" w:rsidP="00D74EDF">
                          <w:pPr>
                            <w:pStyle w:val="Huisstijl-Referentiegegevens"/>
                          </w:pPr>
                          <w:r>
                            <w:t>4352632-1094280-VGP</w:t>
                          </w:r>
                        </w:p>
                        <w:p w14:paraId="54A140C9" w14:textId="77777777" w:rsidR="00F860AE" w:rsidRDefault="00F860AE" w:rsidP="00A97BB8">
                          <w:pPr>
                            <w:pStyle w:val="Afzendgegevenswitregel1"/>
                          </w:pPr>
                        </w:p>
                        <w:p w14:paraId="493F30C4" w14:textId="77777777" w:rsidR="00F860AE" w:rsidRDefault="00000000" w:rsidP="00A97BB8">
                          <w:pPr>
                            <w:pStyle w:val="Afzendgegevenskopjes"/>
                          </w:pPr>
                          <w:r>
                            <w:t>Bijlagen</w:t>
                          </w:r>
                        </w:p>
                        <w:p w14:paraId="183EAF90" w14:textId="77777777" w:rsidR="00F860AE" w:rsidRDefault="00000000" w:rsidP="00A97BB8">
                          <w:pPr>
                            <w:pStyle w:val="Afzendgegevens"/>
                          </w:pPr>
                          <w:bookmarkStart w:id="4" w:name="bmkBijlagen"/>
                          <w:bookmarkEnd w:id="4"/>
                          <w:r>
                            <w:t>1</w:t>
                          </w:r>
                        </w:p>
                        <w:p w14:paraId="37E1F16B" w14:textId="77777777" w:rsidR="00F860AE" w:rsidRDefault="00F860AE" w:rsidP="00A97BB8">
                          <w:pPr>
                            <w:pStyle w:val="Afzendgegevenswitregel1"/>
                          </w:pPr>
                        </w:p>
                        <w:p w14:paraId="71F761FF" w14:textId="77777777" w:rsidR="00F860AE" w:rsidRDefault="00000000" w:rsidP="00A97BB8">
                          <w:pPr>
                            <w:pStyle w:val="Afzendgegevenskopjes"/>
                          </w:pPr>
                          <w:r>
                            <w:t>Datum document</w:t>
                          </w:r>
                        </w:p>
                        <w:p w14:paraId="3A776275" w14:textId="367A9280" w:rsidR="00D74EDF" w:rsidRPr="00D74EDF" w:rsidRDefault="00000000" w:rsidP="00D74EDF">
                          <w:pPr>
                            <w:spacing w:line="180" w:lineRule="atLeast"/>
                            <w:rPr>
                              <w:rFonts w:eastAsia="SimSun"/>
                              <w:sz w:val="13"/>
                            </w:rPr>
                          </w:pPr>
                          <w:bookmarkStart w:id="5" w:name="bmkUwBrief"/>
                          <w:bookmarkEnd w:id="5"/>
                          <w:r>
                            <w:rPr>
                              <w:rFonts w:eastAsia="SimSun"/>
                              <w:sz w:val="13"/>
                              <w:szCs w:val="13"/>
                            </w:rPr>
                            <w:t>1</w:t>
                          </w:r>
                          <w:r w:rsidR="00751DCA">
                            <w:rPr>
                              <w:rFonts w:eastAsia="SimSun"/>
                              <w:sz w:val="13"/>
                              <w:szCs w:val="13"/>
                            </w:rPr>
                            <w:t>2</w:t>
                          </w:r>
                          <w:r>
                            <w:rPr>
                              <w:rFonts w:eastAsia="SimSun"/>
                              <w:sz w:val="13"/>
                              <w:szCs w:val="13"/>
                            </w:rPr>
                            <w:t xml:space="preserve"> februari 2026</w:t>
                          </w:r>
                        </w:p>
                        <w:p w14:paraId="1108EEDC" w14:textId="77777777" w:rsidR="00F860AE" w:rsidRDefault="00F860AE" w:rsidP="00A97BB8">
                          <w:pPr>
                            <w:pStyle w:val="Afzendgegevenswitregel1"/>
                          </w:pPr>
                        </w:p>
                        <w:p w14:paraId="1EC024EC"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0CDBD77"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271C23E" w14:textId="77777777" w:rsidR="00F860AE" w:rsidRDefault="00000000" w:rsidP="00A97BB8">
                    <w:pPr>
                      <w:pStyle w:val="Afzendgegevens"/>
                    </w:pPr>
                    <w:r>
                      <w:t>Bezoekadres:</w:t>
                    </w:r>
                  </w:p>
                  <w:p w14:paraId="21358E2E" w14:textId="77777777" w:rsidR="00F860AE" w:rsidRDefault="00000000" w:rsidP="00A97BB8">
                    <w:pPr>
                      <w:pStyle w:val="Afzendgegevens"/>
                    </w:pPr>
                    <w:r>
                      <w:t>Parnassusplein 5</w:t>
                    </w:r>
                  </w:p>
                  <w:p w14:paraId="1E9C436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BD23482" w14:textId="77777777" w:rsidR="00F860AE" w:rsidRDefault="00000000" w:rsidP="00A97BB8">
                    <w:pPr>
                      <w:pStyle w:val="Afzendgegevens"/>
                      <w:tabs>
                        <w:tab w:val="left" w:pos="170"/>
                      </w:tabs>
                    </w:pPr>
                    <w:r>
                      <w:t>T</w:t>
                    </w:r>
                    <w:r>
                      <w:tab/>
                      <w:t>070 340 79 11</w:t>
                    </w:r>
                  </w:p>
                  <w:p w14:paraId="7A354F9E" w14:textId="77777777" w:rsidR="00F860AE" w:rsidRDefault="00000000" w:rsidP="00A97BB8">
                    <w:pPr>
                      <w:pStyle w:val="Afzendgegevens"/>
                      <w:tabs>
                        <w:tab w:val="left" w:pos="170"/>
                      </w:tabs>
                    </w:pPr>
                    <w:r>
                      <w:t>F</w:t>
                    </w:r>
                    <w:r>
                      <w:tab/>
                      <w:t>070 340 78 34</w:t>
                    </w:r>
                  </w:p>
                  <w:p w14:paraId="6A3C4BEB" w14:textId="77777777" w:rsidR="00F860AE" w:rsidRDefault="00000000" w:rsidP="00A97BB8">
                    <w:pPr>
                      <w:pStyle w:val="Afzendgegevens"/>
                    </w:pPr>
                    <w:r>
                      <w:t>www.</w:t>
                    </w:r>
                    <w:r w:rsidR="00C2746E">
                      <w:t>rijksoverheid</w:t>
                    </w:r>
                    <w:r>
                      <w:t>.nl</w:t>
                    </w:r>
                  </w:p>
                  <w:p w14:paraId="26396963" w14:textId="77777777" w:rsidR="00F860AE" w:rsidRDefault="00F860AE" w:rsidP="00A97BB8">
                    <w:pPr>
                      <w:pStyle w:val="Afzendgegevenswitregel2"/>
                    </w:pPr>
                  </w:p>
                  <w:p w14:paraId="038CCDD7" w14:textId="77777777" w:rsidR="00F860AE" w:rsidRDefault="00000000" w:rsidP="00A97BB8">
                    <w:pPr>
                      <w:pStyle w:val="Afzendgegevenskopjes"/>
                    </w:pPr>
                    <w:r>
                      <w:t>Ons kenmerk</w:t>
                    </w:r>
                  </w:p>
                  <w:p w14:paraId="4BC16089" w14:textId="77777777" w:rsidR="00D74EDF" w:rsidRPr="00420166" w:rsidRDefault="00000000" w:rsidP="00D74EDF">
                    <w:pPr>
                      <w:pStyle w:val="Huisstijl-Referentiegegevens"/>
                    </w:pPr>
                    <w:r>
                      <w:t>4352632-1094280-VGP</w:t>
                    </w:r>
                  </w:p>
                  <w:p w14:paraId="54A140C9" w14:textId="77777777" w:rsidR="00F860AE" w:rsidRDefault="00F860AE" w:rsidP="00A97BB8">
                    <w:pPr>
                      <w:pStyle w:val="Afzendgegevenswitregel1"/>
                    </w:pPr>
                  </w:p>
                  <w:p w14:paraId="493F30C4" w14:textId="77777777" w:rsidR="00F860AE" w:rsidRDefault="00000000" w:rsidP="00A97BB8">
                    <w:pPr>
                      <w:pStyle w:val="Afzendgegevenskopjes"/>
                    </w:pPr>
                    <w:r>
                      <w:t>Bijlagen</w:t>
                    </w:r>
                  </w:p>
                  <w:p w14:paraId="183EAF90" w14:textId="77777777" w:rsidR="00F860AE" w:rsidRDefault="00000000" w:rsidP="00A97BB8">
                    <w:pPr>
                      <w:pStyle w:val="Afzendgegevens"/>
                    </w:pPr>
                    <w:bookmarkStart w:id="6" w:name="bmkBijlagen"/>
                    <w:bookmarkEnd w:id="6"/>
                    <w:r>
                      <w:t>1</w:t>
                    </w:r>
                  </w:p>
                  <w:p w14:paraId="37E1F16B" w14:textId="77777777" w:rsidR="00F860AE" w:rsidRDefault="00F860AE" w:rsidP="00A97BB8">
                    <w:pPr>
                      <w:pStyle w:val="Afzendgegevenswitregel1"/>
                    </w:pPr>
                  </w:p>
                  <w:p w14:paraId="71F761FF" w14:textId="77777777" w:rsidR="00F860AE" w:rsidRDefault="00000000" w:rsidP="00A97BB8">
                    <w:pPr>
                      <w:pStyle w:val="Afzendgegevenskopjes"/>
                    </w:pPr>
                    <w:r>
                      <w:t>Datum document</w:t>
                    </w:r>
                  </w:p>
                  <w:p w14:paraId="3A776275" w14:textId="367A9280" w:rsidR="00D74EDF" w:rsidRPr="00D74EDF" w:rsidRDefault="00000000" w:rsidP="00D74EDF">
                    <w:pPr>
                      <w:spacing w:line="180" w:lineRule="atLeast"/>
                      <w:rPr>
                        <w:rFonts w:eastAsia="SimSun"/>
                        <w:sz w:val="13"/>
                      </w:rPr>
                    </w:pPr>
                    <w:bookmarkStart w:id="7" w:name="bmkUwBrief"/>
                    <w:bookmarkEnd w:id="7"/>
                    <w:r>
                      <w:rPr>
                        <w:rFonts w:eastAsia="SimSun"/>
                        <w:sz w:val="13"/>
                        <w:szCs w:val="13"/>
                      </w:rPr>
                      <w:t>1</w:t>
                    </w:r>
                    <w:r w:rsidR="00751DCA">
                      <w:rPr>
                        <w:rFonts w:eastAsia="SimSun"/>
                        <w:sz w:val="13"/>
                        <w:szCs w:val="13"/>
                      </w:rPr>
                      <w:t>2</w:t>
                    </w:r>
                    <w:r>
                      <w:rPr>
                        <w:rFonts w:eastAsia="SimSun"/>
                        <w:sz w:val="13"/>
                        <w:szCs w:val="13"/>
                      </w:rPr>
                      <w:t xml:space="preserve"> februari 2026</w:t>
                    </w:r>
                  </w:p>
                  <w:p w14:paraId="1108EEDC" w14:textId="77777777" w:rsidR="00F860AE" w:rsidRDefault="00F860AE" w:rsidP="00A97BB8">
                    <w:pPr>
                      <w:pStyle w:val="Afzendgegevenswitregel1"/>
                    </w:pPr>
                  </w:p>
                  <w:p w14:paraId="1EC024EC"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1BA6" w14:textId="77777777" w:rsidR="00F860AE" w:rsidRDefault="00F860AE">
    <w:pPr>
      <w:pStyle w:val="Koptekst"/>
    </w:pPr>
  </w:p>
  <w:p w14:paraId="17206D0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34F4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1"/>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1"/>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922793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77A3"/>
    <w:rsid w:val="00024097"/>
    <w:rsid w:val="000259A9"/>
    <w:rsid w:val="00026436"/>
    <w:rsid w:val="0003701D"/>
    <w:rsid w:val="0004156C"/>
    <w:rsid w:val="00044264"/>
    <w:rsid w:val="000443E7"/>
    <w:rsid w:val="00067C7F"/>
    <w:rsid w:val="00081807"/>
    <w:rsid w:val="000905C8"/>
    <w:rsid w:val="00091E11"/>
    <w:rsid w:val="000C3852"/>
    <w:rsid w:val="000C6771"/>
    <w:rsid w:val="000D3311"/>
    <w:rsid w:val="000E4C38"/>
    <w:rsid w:val="000F262C"/>
    <w:rsid w:val="000F2F05"/>
    <w:rsid w:val="000F3F37"/>
    <w:rsid w:val="001033CF"/>
    <w:rsid w:val="00106D6E"/>
    <w:rsid w:val="00111ABC"/>
    <w:rsid w:val="00112CD5"/>
    <w:rsid w:val="00117AEC"/>
    <w:rsid w:val="00126768"/>
    <w:rsid w:val="0013273A"/>
    <w:rsid w:val="00132B19"/>
    <w:rsid w:val="0015027E"/>
    <w:rsid w:val="00166333"/>
    <w:rsid w:val="0017367B"/>
    <w:rsid w:val="00180FCE"/>
    <w:rsid w:val="0018245B"/>
    <w:rsid w:val="00191A6E"/>
    <w:rsid w:val="001B29E7"/>
    <w:rsid w:val="001B5634"/>
    <w:rsid w:val="001C22D9"/>
    <w:rsid w:val="001E37CA"/>
    <w:rsid w:val="001E4AA7"/>
    <w:rsid w:val="00206CA2"/>
    <w:rsid w:val="00211CA7"/>
    <w:rsid w:val="00214C80"/>
    <w:rsid w:val="00230A29"/>
    <w:rsid w:val="00261464"/>
    <w:rsid w:val="0026437C"/>
    <w:rsid w:val="002772AE"/>
    <w:rsid w:val="0027737A"/>
    <w:rsid w:val="00282965"/>
    <w:rsid w:val="00283FB4"/>
    <w:rsid w:val="002937FB"/>
    <w:rsid w:val="002A273F"/>
    <w:rsid w:val="002A4808"/>
    <w:rsid w:val="002A7945"/>
    <w:rsid w:val="002A7FF7"/>
    <w:rsid w:val="002C728A"/>
    <w:rsid w:val="002D7970"/>
    <w:rsid w:val="002E382F"/>
    <w:rsid w:val="00305A22"/>
    <w:rsid w:val="00312E83"/>
    <w:rsid w:val="00323A44"/>
    <w:rsid w:val="0032468A"/>
    <w:rsid w:val="00330C81"/>
    <w:rsid w:val="003408F7"/>
    <w:rsid w:val="00342416"/>
    <w:rsid w:val="00352D59"/>
    <w:rsid w:val="003565EF"/>
    <w:rsid w:val="00370E37"/>
    <w:rsid w:val="00375EAB"/>
    <w:rsid w:val="00394BD1"/>
    <w:rsid w:val="003977E9"/>
    <w:rsid w:val="003A0FCD"/>
    <w:rsid w:val="003D047D"/>
    <w:rsid w:val="003F281F"/>
    <w:rsid w:val="00420166"/>
    <w:rsid w:val="00432E36"/>
    <w:rsid w:val="00440752"/>
    <w:rsid w:val="00441742"/>
    <w:rsid w:val="00443B68"/>
    <w:rsid w:val="00485C1B"/>
    <w:rsid w:val="004868E0"/>
    <w:rsid w:val="00494227"/>
    <w:rsid w:val="004B5A41"/>
    <w:rsid w:val="004C28CC"/>
    <w:rsid w:val="004D3EE4"/>
    <w:rsid w:val="004F4498"/>
    <w:rsid w:val="004F7466"/>
    <w:rsid w:val="004F7DFB"/>
    <w:rsid w:val="00506C21"/>
    <w:rsid w:val="005105F4"/>
    <w:rsid w:val="00511EE0"/>
    <w:rsid w:val="00520118"/>
    <w:rsid w:val="00525092"/>
    <w:rsid w:val="00526681"/>
    <w:rsid w:val="00537EB3"/>
    <w:rsid w:val="00547739"/>
    <w:rsid w:val="00553742"/>
    <w:rsid w:val="00586002"/>
    <w:rsid w:val="005A273B"/>
    <w:rsid w:val="005A4F66"/>
    <w:rsid w:val="005A668A"/>
    <w:rsid w:val="005C4279"/>
    <w:rsid w:val="005C55B1"/>
    <w:rsid w:val="005D685E"/>
    <w:rsid w:val="005E56C6"/>
    <w:rsid w:val="00603F3C"/>
    <w:rsid w:val="00605234"/>
    <w:rsid w:val="006339DB"/>
    <w:rsid w:val="00634D71"/>
    <w:rsid w:val="00635330"/>
    <w:rsid w:val="0065343A"/>
    <w:rsid w:val="00656DE0"/>
    <w:rsid w:val="00664686"/>
    <w:rsid w:val="00670F32"/>
    <w:rsid w:val="00670F96"/>
    <w:rsid w:val="00674CA6"/>
    <w:rsid w:val="00680FCF"/>
    <w:rsid w:val="006C0CC8"/>
    <w:rsid w:val="006D4913"/>
    <w:rsid w:val="006E07B5"/>
    <w:rsid w:val="006E340B"/>
    <w:rsid w:val="006E72C0"/>
    <w:rsid w:val="00721401"/>
    <w:rsid w:val="007275B8"/>
    <w:rsid w:val="00727E4A"/>
    <w:rsid w:val="0074153C"/>
    <w:rsid w:val="0075008E"/>
    <w:rsid w:val="00751DCA"/>
    <w:rsid w:val="007539FC"/>
    <w:rsid w:val="00754BBC"/>
    <w:rsid w:val="00756CC5"/>
    <w:rsid w:val="007605B0"/>
    <w:rsid w:val="00773942"/>
    <w:rsid w:val="00794832"/>
    <w:rsid w:val="00794A93"/>
    <w:rsid w:val="007B7B04"/>
    <w:rsid w:val="007C0BC6"/>
    <w:rsid w:val="007D6882"/>
    <w:rsid w:val="007E13A5"/>
    <w:rsid w:val="007F45B7"/>
    <w:rsid w:val="007F5AEE"/>
    <w:rsid w:val="007F63F2"/>
    <w:rsid w:val="00803A9A"/>
    <w:rsid w:val="00803C7D"/>
    <w:rsid w:val="008232FE"/>
    <w:rsid w:val="0082399F"/>
    <w:rsid w:val="00850932"/>
    <w:rsid w:val="008570F5"/>
    <w:rsid w:val="00861D19"/>
    <w:rsid w:val="008875EC"/>
    <w:rsid w:val="00891202"/>
    <w:rsid w:val="00897378"/>
    <w:rsid w:val="00897ABA"/>
    <w:rsid w:val="008A42E7"/>
    <w:rsid w:val="008A7B19"/>
    <w:rsid w:val="008C6DC6"/>
    <w:rsid w:val="008E5C66"/>
    <w:rsid w:val="008F5C23"/>
    <w:rsid w:val="009071A4"/>
    <w:rsid w:val="00907302"/>
    <w:rsid w:val="00907AC4"/>
    <w:rsid w:val="009368F6"/>
    <w:rsid w:val="00953F09"/>
    <w:rsid w:val="0096086B"/>
    <w:rsid w:val="009608D3"/>
    <w:rsid w:val="009615EB"/>
    <w:rsid w:val="0096635E"/>
    <w:rsid w:val="00966C3B"/>
    <w:rsid w:val="009733C1"/>
    <w:rsid w:val="0097481D"/>
    <w:rsid w:val="009945B3"/>
    <w:rsid w:val="009947AD"/>
    <w:rsid w:val="00994AA4"/>
    <w:rsid w:val="009A0B66"/>
    <w:rsid w:val="009B7B79"/>
    <w:rsid w:val="009C1DFC"/>
    <w:rsid w:val="009D1389"/>
    <w:rsid w:val="009E49D6"/>
    <w:rsid w:val="009F574B"/>
    <w:rsid w:val="00A00443"/>
    <w:rsid w:val="00A0347D"/>
    <w:rsid w:val="00A1272F"/>
    <w:rsid w:val="00A1543A"/>
    <w:rsid w:val="00A1671E"/>
    <w:rsid w:val="00A16C24"/>
    <w:rsid w:val="00A257D1"/>
    <w:rsid w:val="00A2713D"/>
    <w:rsid w:val="00A439C2"/>
    <w:rsid w:val="00A46115"/>
    <w:rsid w:val="00A75276"/>
    <w:rsid w:val="00A907B9"/>
    <w:rsid w:val="00A97BB8"/>
    <w:rsid w:val="00AA763A"/>
    <w:rsid w:val="00AA7CF2"/>
    <w:rsid w:val="00AB4A9A"/>
    <w:rsid w:val="00AB6116"/>
    <w:rsid w:val="00AC17D5"/>
    <w:rsid w:val="00AC2BFA"/>
    <w:rsid w:val="00AC2C55"/>
    <w:rsid w:val="00AD4014"/>
    <w:rsid w:val="00AD48F5"/>
    <w:rsid w:val="00AE5E7A"/>
    <w:rsid w:val="00AF62B0"/>
    <w:rsid w:val="00B25223"/>
    <w:rsid w:val="00B4064E"/>
    <w:rsid w:val="00B42A63"/>
    <w:rsid w:val="00B43456"/>
    <w:rsid w:val="00B452FA"/>
    <w:rsid w:val="00B54A56"/>
    <w:rsid w:val="00B55170"/>
    <w:rsid w:val="00B566C7"/>
    <w:rsid w:val="00B6471C"/>
    <w:rsid w:val="00B65DEA"/>
    <w:rsid w:val="00B670B0"/>
    <w:rsid w:val="00B816CA"/>
    <w:rsid w:val="00B83641"/>
    <w:rsid w:val="00B963F2"/>
    <w:rsid w:val="00BA19A7"/>
    <w:rsid w:val="00BB423B"/>
    <w:rsid w:val="00BC75A2"/>
    <w:rsid w:val="00BE11D3"/>
    <w:rsid w:val="00BE3ABA"/>
    <w:rsid w:val="00BF1E5F"/>
    <w:rsid w:val="00C2219A"/>
    <w:rsid w:val="00C2746E"/>
    <w:rsid w:val="00C45528"/>
    <w:rsid w:val="00C46C53"/>
    <w:rsid w:val="00C5461C"/>
    <w:rsid w:val="00C742D7"/>
    <w:rsid w:val="00C76AFD"/>
    <w:rsid w:val="00C9417E"/>
    <w:rsid w:val="00CA481F"/>
    <w:rsid w:val="00CB09AE"/>
    <w:rsid w:val="00CC2EDD"/>
    <w:rsid w:val="00CD5FFA"/>
    <w:rsid w:val="00CF2030"/>
    <w:rsid w:val="00D0069C"/>
    <w:rsid w:val="00D01419"/>
    <w:rsid w:val="00D1126F"/>
    <w:rsid w:val="00D11661"/>
    <w:rsid w:val="00D22737"/>
    <w:rsid w:val="00D324DD"/>
    <w:rsid w:val="00D41913"/>
    <w:rsid w:val="00D52101"/>
    <w:rsid w:val="00D66608"/>
    <w:rsid w:val="00D74EDF"/>
    <w:rsid w:val="00D81FF9"/>
    <w:rsid w:val="00D82490"/>
    <w:rsid w:val="00D85907"/>
    <w:rsid w:val="00D87848"/>
    <w:rsid w:val="00D97A0B"/>
    <w:rsid w:val="00DB69DA"/>
    <w:rsid w:val="00DC5645"/>
    <w:rsid w:val="00E00E6C"/>
    <w:rsid w:val="00E16C64"/>
    <w:rsid w:val="00E57FE4"/>
    <w:rsid w:val="00E703F4"/>
    <w:rsid w:val="00E9745A"/>
    <w:rsid w:val="00EA6D30"/>
    <w:rsid w:val="00EB074D"/>
    <w:rsid w:val="00EB2F0F"/>
    <w:rsid w:val="00EB49A6"/>
    <w:rsid w:val="00ED6774"/>
    <w:rsid w:val="00EE6EBB"/>
    <w:rsid w:val="00EF7DC0"/>
    <w:rsid w:val="00F01F8C"/>
    <w:rsid w:val="00F06AF8"/>
    <w:rsid w:val="00F20C99"/>
    <w:rsid w:val="00F306B5"/>
    <w:rsid w:val="00F358D8"/>
    <w:rsid w:val="00F36B68"/>
    <w:rsid w:val="00F60FF6"/>
    <w:rsid w:val="00F8309C"/>
    <w:rsid w:val="00F860AE"/>
    <w:rsid w:val="00F93113"/>
    <w:rsid w:val="00FB3314"/>
    <w:rsid w:val="00FC4A2B"/>
    <w:rsid w:val="00FE44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4AE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6E72C0"/>
    <w:rPr>
      <w:vertAlign w:val="superscript"/>
    </w:rPr>
  </w:style>
  <w:style w:type="character" w:styleId="Verwijzingopmerking">
    <w:name w:val="annotation reference"/>
    <w:basedOn w:val="Standaardalinea-lettertype"/>
    <w:rsid w:val="00526681"/>
    <w:rPr>
      <w:sz w:val="16"/>
      <w:szCs w:val="16"/>
    </w:rPr>
  </w:style>
  <w:style w:type="paragraph" w:styleId="Onderwerpvanopmerking">
    <w:name w:val="annotation subject"/>
    <w:basedOn w:val="Tekstopmerking"/>
    <w:next w:val="Tekstopmerking"/>
    <w:link w:val="OnderwerpvanopmerkingChar"/>
    <w:semiHidden/>
    <w:unhideWhenUsed/>
    <w:rsid w:val="00526681"/>
    <w:rPr>
      <w:b/>
      <w:bCs/>
      <w:sz w:val="20"/>
    </w:rPr>
  </w:style>
  <w:style w:type="character" w:customStyle="1" w:styleId="TekstopmerkingChar">
    <w:name w:val="Tekst opmerking Char"/>
    <w:basedOn w:val="Standaardalinea-lettertype"/>
    <w:link w:val="Tekstopmerking"/>
    <w:semiHidden/>
    <w:rsid w:val="00526681"/>
    <w:rPr>
      <w:rFonts w:ascii="Verdana" w:hAnsi="Verdana"/>
      <w:sz w:val="18"/>
    </w:rPr>
  </w:style>
  <w:style w:type="character" w:customStyle="1" w:styleId="OnderwerpvanopmerkingChar">
    <w:name w:val="Onderwerp van opmerking Char"/>
    <w:basedOn w:val="TekstopmerkingChar"/>
    <w:link w:val="Onderwerpvanopmerking"/>
    <w:semiHidden/>
    <w:rsid w:val="00526681"/>
    <w:rPr>
      <w:rFonts w:ascii="Verdana" w:hAnsi="Verdana"/>
      <w:b/>
      <w:bCs/>
      <w:sz w:val="18"/>
    </w:rPr>
  </w:style>
  <w:style w:type="paragraph" w:styleId="Revisie">
    <w:name w:val="Revision"/>
    <w:hidden/>
    <w:uiPriority w:val="99"/>
    <w:semiHidden/>
    <w:rsid w:val="003D047D"/>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617</ap:Words>
  <ap:Characters>3396</ap:Characters>
  <ap:DocSecurity>0</ap:DocSecurity>
  <ap:Lines>28</ap:Lines>
  <ap:Paragraphs>8</ap:Paragraphs>
  <ap:ScaleCrop>false</ap:ScaleCrop>
  <ap:LinksUpToDate>false</ap:LinksUpToDate>
  <ap:CharactersWithSpaces>4005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2026-03-09T10:16:00.0000000Z</dcterms:created>
  <dcterms:modified xsi:type="dcterms:W3CDTF">2026-03-09T10:16:00.0000000Z</dcterms:modified>
  <dc:description>------------------------</dc:description>
  <dc:subject/>
  <dc:title/>
  <keywords/>
  <version/>
  <category/>
</coreProperties>
</file>