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A2DCEEB" w14:textId="77777777">
        <w:trPr>
          <w:cantSplit/>
        </w:trPr>
        <w:tc>
          <w:tcPr>
            <w:tcW w:w="9142" w:type="dxa"/>
            <w:gridSpan w:val="2"/>
            <w:tcBorders>
              <w:top w:val="nil"/>
              <w:left w:val="nil"/>
              <w:bottom w:val="nil"/>
              <w:right w:val="nil"/>
            </w:tcBorders>
          </w:tcPr>
          <w:p w:rsidRPr="002168F4" w:rsidR="00CB3578" w:rsidP="00FC7E2B" w:rsidRDefault="00CB3578" w14:paraId="2C13443E" w14:textId="77777777">
            <w:pPr>
              <w:pStyle w:val="Amendement"/>
              <w:rPr>
                <w:rFonts w:ascii="Times New Roman" w:hAnsi="Times New Roman" w:cs="Times New Roman"/>
              </w:rPr>
            </w:pPr>
          </w:p>
        </w:tc>
      </w:tr>
      <w:tr w:rsidRPr="002168F4" w:rsidR="00CB3578" w:rsidTr="00A11E73" w14:paraId="1B32A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6809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4AF8AC" w14:textId="77777777">
            <w:pPr>
              <w:tabs>
                <w:tab w:val="left" w:pos="-1440"/>
                <w:tab w:val="left" w:pos="-720"/>
              </w:tabs>
              <w:suppressAutoHyphens/>
              <w:rPr>
                <w:rFonts w:ascii="Times New Roman" w:hAnsi="Times New Roman"/>
                <w:b/>
                <w:bCs/>
              </w:rPr>
            </w:pPr>
          </w:p>
        </w:tc>
      </w:tr>
      <w:tr w:rsidRPr="002168F4" w:rsidR="002A727C" w:rsidTr="00A11E73" w14:paraId="4A332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C7E2B" w14:paraId="00C55D22" w14:textId="2FF9D096">
            <w:pPr>
              <w:rPr>
                <w:rFonts w:ascii="Times New Roman" w:hAnsi="Times New Roman"/>
                <w:b/>
                <w:sz w:val="24"/>
              </w:rPr>
            </w:pPr>
            <w:r>
              <w:rPr>
                <w:rFonts w:ascii="Times New Roman" w:hAnsi="Times New Roman"/>
                <w:b/>
                <w:sz w:val="24"/>
              </w:rPr>
              <w:t>36 915</w:t>
            </w:r>
            <w:r w:rsidR="00F13442">
              <w:rPr>
                <w:rFonts w:ascii="Times New Roman" w:hAnsi="Times New Roman"/>
                <w:b/>
                <w:sz w:val="24"/>
              </w:rPr>
              <w:t xml:space="preserve"> </w:t>
            </w:r>
            <w:r>
              <w:rPr>
                <w:rFonts w:ascii="Times New Roman" w:hAnsi="Times New Roman"/>
                <w:b/>
                <w:sz w:val="24"/>
              </w:rPr>
              <w:t>XVII</w:t>
            </w:r>
          </w:p>
        </w:tc>
        <w:tc>
          <w:tcPr>
            <w:tcW w:w="6590" w:type="dxa"/>
            <w:tcBorders>
              <w:top w:val="nil"/>
              <w:left w:val="nil"/>
              <w:bottom w:val="nil"/>
              <w:right w:val="nil"/>
            </w:tcBorders>
          </w:tcPr>
          <w:p w:rsidRPr="00FC7E2B" w:rsidR="002A727C" w:rsidP="000D5BC4" w:rsidRDefault="00FC7E2B" w14:paraId="2E92A0E4" w14:textId="0A63F920">
            <w:pPr>
              <w:rPr>
                <w:rFonts w:ascii="Times New Roman" w:hAnsi="Times New Roman"/>
                <w:b/>
                <w:bCs/>
                <w:sz w:val="24"/>
              </w:rPr>
            </w:pPr>
            <w:r w:rsidRPr="00FC7E2B">
              <w:rPr>
                <w:rFonts w:ascii="Times New Roman" w:hAnsi="Times New Roman"/>
                <w:b/>
                <w:bCs/>
                <w:sz w:val="24"/>
              </w:rPr>
              <w:t>Wijziging van de begrotingsstaat voor Buitenlandse Handel en Ontwikkelingshulp (XVII) voor het jaar 2026 (wijziging samenhangende met de Voorjaarsnota)</w:t>
            </w:r>
          </w:p>
        </w:tc>
      </w:tr>
      <w:tr w:rsidRPr="002168F4" w:rsidR="00CB3578" w:rsidTr="00A11E73" w14:paraId="4EBF9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408F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C3707F" w14:textId="77777777">
            <w:pPr>
              <w:pStyle w:val="Amendement"/>
              <w:rPr>
                <w:rFonts w:ascii="Times New Roman" w:hAnsi="Times New Roman" w:cs="Times New Roman"/>
              </w:rPr>
            </w:pPr>
          </w:p>
        </w:tc>
      </w:tr>
      <w:tr w:rsidRPr="002168F4" w:rsidR="00CB3578" w:rsidTr="00A11E73" w14:paraId="4F06A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E263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30E84BA" w14:textId="77777777">
            <w:pPr>
              <w:pStyle w:val="Amendement"/>
              <w:rPr>
                <w:rFonts w:ascii="Times New Roman" w:hAnsi="Times New Roman" w:cs="Times New Roman"/>
              </w:rPr>
            </w:pPr>
          </w:p>
        </w:tc>
      </w:tr>
      <w:tr w:rsidRPr="002168F4" w:rsidR="00CB3578" w:rsidTr="00A11E73" w14:paraId="29C4C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F829A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FC7E2B" w14:paraId="44631FB8" w14:textId="437A22FA">
            <w:pPr>
              <w:pStyle w:val="Amendement"/>
              <w:rPr>
                <w:rFonts w:ascii="Times New Roman" w:hAnsi="Times New Roman" w:cs="Times New Roman"/>
              </w:rPr>
            </w:pPr>
            <w:r>
              <w:rPr>
                <w:rFonts w:ascii="Times New Roman" w:hAnsi="Times New Roman" w:cs="Times New Roman"/>
              </w:rPr>
              <w:t>MEMORIE VAN TOELICHTING</w:t>
            </w:r>
          </w:p>
        </w:tc>
      </w:tr>
      <w:tr w:rsidRPr="002168F4" w:rsidR="00CB3578" w:rsidTr="00A11E73" w14:paraId="0023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C5A9E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77DB45" w14:textId="77777777">
            <w:pPr>
              <w:pStyle w:val="Amendement"/>
              <w:rPr>
                <w:rFonts w:ascii="Times New Roman" w:hAnsi="Times New Roman" w:cs="Times New Roman"/>
              </w:rPr>
            </w:pPr>
          </w:p>
        </w:tc>
      </w:tr>
    </w:tbl>
    <w:p w:rsidR="00D26205" w:rsidP="00FC7E2B" w:rsidRDefault="00D26205" w14:paraId="7A68E751" w14:textId="77777777">
      <w:pPr>
        <w:keepNext/>
        <w:widowControl w:val="0"/>
        <w:autoSpaceDN w:val="0"/>
        <w:spacing w:after="227"/>
        <w:textAlignment w:val="baseline"/>
        <w:rPr>
          <w:rFonts w:ascii="DejaVu Sans" w:hAnsi="DejaVu Sans" w:eastAsia="Arial Unicode MS" w:cs="Tahoma"/>
          <w:kern w:val="3"/>
          <w:sz w:val="18"/>
          <w:szCs w:val="20"/>
        </w:rPr>
      </w:pPr>
      <w:bookmarkStart w:name="1291249511718677" w:id="0"/>
    </w:p>
    <w:p w:rsidRPr="00FC7E2B" w:rsidR="00FC7E2B" w:rsidP="00FC7E2B" w:rsidRDefault="00FC7E2B" w14:paraId="35AA5CDA" w14:textId="25EC6EF1">
      <w:pPr>
        <w:keepNext/>
        <w:widowControl w:val="0"/>
        <w:autoSpaceDN w:val="0"/>
        <w:spacing w:after="227"/>
        <w:textAlignment w:val="baseline"/>
        <w:rPr>
          <w:rFonts w:ascii="DejaVu Sans" w:hAnsi="DejaVu Sans" w:eastAsia="Arial Unicode MS" w:cs="Tahoma"/>
          <w:b/>
          <w:caps/>
          <w:color w:val="009EE0"/>
          <w:kern w:val="3"/>
          <w:sz w:val="18"/>
          <w:szCs w:val="18"/>
        </w:rPr>
      </w:pPr>
      <w:r w:rsidRPr="00FC7E2B">
        <w:rPr>
          <w:rFonts w:ascii="DejaVu Sans" w:hAnsi="DejaVu Sans" w:eastAsia="Arial Unicode MS" w:cs="Tahoma"/>
          <w:b/>
          <w:caps/>
          <w:color w:val="009EE0"/>
          <w:kern w:val="3"/>
          <w:sz w:val="18"/>
          <w:szCs w:val="18"/>
        </w:rPr>
        <w:t>A. ARTIKELSGEWIJZE TOELICHTING BIJ HET WETSVOORSTEL</w:t>
      </w:r>
      <w:bookmarkEnd w:id="0"/>
    </w:p>
    <w:p w:rsidRPr="00FC7E2B" w:rsidR="00FC7E2B" w:rsidP="00FC7E2B" w:rsidRDefault="00FC7E2B" w14:paraId="63B8DA8E"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Wetsartikelen 1 tot en met 3</w:t>
      </w:r>
    </w:p>
    <w:p w:rsidRPr="00FC7E2B" w:rsidR="00FC7E2B" w:rsidP="00FC7E2B" w:rsidRDefault="00FC7E2B" w14:paraId="45A55EB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begrotingsstaten die onderdeel zijn van de Rijksbegroting, worden op grond van </w:t>
      </w:r>
      <w:hyperlink w:history="1" r:id="rId10">
        <w:r w:rsidRPr="00FC7E2B">
          <w:rPr>
            <w:rFonts w:ascii="DejaVu Sans" w:hAnsi="DejaVu Sans" w:eastAsia="Arial Unicode MS" w:cs="Tahoma"/>
            <w:color w:val="548DD4"/>
            <w:kern w:val="3"/>
            <w:sz w:val="17"/>
            <w:szCs w:val="20"/>
            <w:u w:val="single"/>
          </w:rPr>
          <w:t>artikel 2.3, eerste lid</w:t>
        </w:r>
      </w:hyperlink>
      <w:r w:rsidRPr="00FC7E2B">
        <w:rPr>
          <w:rFonts w:ascii="DejaVu Sans" w:hAnsi="DejaVu Sans" w:eastAsia="Arial Unicode MS" w:cs="Tahoma"/>
          <w:kern w:val="3"/>
          <w:sz w:val="17"/>
          <w:szCs w:val="20"/>
        </w:rPr>
        <w:t>, van de Comptabiliteitswet 2016 elk afzonderlijk bij wet vastgesteld en derhalve ook gewijzigd. Het onderhavige wetsvoorstel strekt ertoe om voor het jaar 2026 wijzigingen aan te brengen in de begrotingsstaat voor Buitenlandse Handel en Ontwikkelingshulp.</w:t>
      </w:r>
    </w:p>
    <w:p w:rsidRPr="00FC7E2B" w:rsidR="00FC7E2B" w:rsidP="00FC7E2B" w:rsidRDefault="00FC7E2B" w14:paraId="74305AB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De in de begrotingsstaten opgenomen begrotingsartikelen worden in onderdeel B van deze memorie van toelichting toegelicht (de zgn. begrotingstoelichting).</w:t>
      </w:r>
    </w:p>
    <w:p w:rsidRPr="00FC7E2B" w:rsidR="00FC7E2B" w:rsidP="00FC7E2B" w:rsidRDefault="00FC7E2B" w14:paraId="7E15FBF1" w14:textId="76900ECD">
      <w:pPr>
        <w:widowControl w:val="0"/>
        <w:autoSpaceDN w:val="0"/>
        <w:textAlignment w:val="baseline"/>
        <w:rPr>
          <w:rFonts w:ascii="DejaVu Sans" w:hAnsi="DejaVu Sans" w:eastAsia="Arial Unicode MS" w:cs="Tahoma"/>
          <w:kern w:val="3"/>
          <w:sz w:val="18"/>
          <w:szCs w:val="20"/>
        </w:rPr>
      </w:pPr>
      <w:r w:rsidRPr="00FC7E2B">
        <w:rPr>
          <w:rFonts w:ascii="DejaVu Sans" w:hAnsi="DejaVu Sans" w:eastAsia="Arial Unicode MS" w:cs="Tahoma"/>
          <w:kern w:val="3"/>
          <w:sz w:val="18"/>
          <w:szCs w:val="20"/>
        </w:rPr>
        <w:t>De Minister van Buitenlandse Handel en Ontwikkelingssamenwerking</w:t>
      </w:r>
      <w:r>
        <w:rPr>
          <w:rFonts w:ascii="DejaVu Sans" w:hAnsi="DejaVu Sans" w:eastAsia="Arial Unicode MS" w:cs="Tahoma"/>
          <w:kern w:val="3"/>
          <w:sz w:val="18"/>
          <w:szCs w:val="20"/>
        </w:rPr>
        <w:t>,</w:t>
      </w:r>
    </w:p>
    <w:p w:rsidR="00FC7E2B" w:rsidP="00FC7E2B" w:rsidRDefault="00FC7E2B" w14:paraId="45DD4E7B" w14:textId="2A69D91E">
      <w:pPr>
        <w:widowControl w:val="0"/>
        <w:autoSpaceDN w:val="0"/>
        <w:spacing w:after="180"/>
        <w:textAlignment w:val="baseline"/>
        <w:rPr>
          <w:rFonts w:ascii="DejaVu Sans" w:hAnsi="DejaVu Sans" w:eastAsia="Arial Unicode MS" w:cs="Tahoma"/>
          <w:kern w:val="3"/>
          <w:sz w:val="18"/>
          <w:szCs w:val="20"/>
        </w:rPr>
      </w:pPr>
      <w:r w:rsidRPr="00FC7E2B">
        <w:rPr>
          <w:rFonts w:ascii="DejaVu Sans" w:hAnsi="DejaVu Sans" w:eastAsia="Arial Unicode MS" w:cs="Tahoma"/>
          <w:kern w:val="3"/>
          <w:sz w:val="18"/>
          <w:szCs w:val="20"/>
        </w:rPr>
        <w:t>S.W. Sjoerdsma</w:t>
      </w:r>
    </w:p>
    <w:p w:rsidR="00FC7E2B" w:rsidRDefault="00FC7E2B" w14:paraId="39BB0F51" w14:textId="77777777">
      <w:pPr>
        <w:rPr>
          <w:rFonts w:ascii="DejaVu Sans" w:hAnsi="DejaVu Sans" w:eastAsia="Arial Unicode MS" w:cs="Tahoma"/>
          <w:kern w:val="3"/>
          <w:sz w:val="18"/>
          <w:szCs w:val="20"/>
        </w:rPr>
      </w:pPr>
      <w:r>
        <w:rPr>
          <w:rFonts w:ascii="DejaVu Sans" w:hAnsi="DejaVu Sans" w:eastAsia="Arial Unicode MS" w:cs="Tahoma"/>
          <w:kern w:val="3"/>
          <w:sz w:val="18"/>
          <w:szCs w:val="20"/>
        </w:rPr>
        <w:br w:type="page"/>
      </w:r>
    </w:p>
    <w:p w:rsidRPr="00FC7E2B" w:rsidR="00FC7E2B" w:rsidP="00FC7E2B" w:rsidRDefault="00FC7E2B" w14:paraId="47E70FA9" w14:textId="77777777">
      <w:pPr>
        <w:pageBreakBefore/>
        <w:widowControl w:val="0"/>
        <w:autoSpaceDN w:val="0"/>
        <w:textAlignment w:val="baseline"/>
        <w:rPr>
          <w:rFonts w:ascii="DejaVu Sans" w:hAnsi="DejaVu Sans" w:eastAsia="Arial Unicode MS" w:cs="Tahoma"/>
          <w:kern w:val="3"/>
          <w:sz w:val="18"/>
          <w:szCs w:val="20"/>
        </w:rPr>
      </w:pPr>
    </w:p>
    <w:p w:rsidRPr="00FC7E2B" w:rsidR="00FC7E2B" w:rsidP="00FC7E2B" w:rsidRDefault="00FC7E2B" w14:paraId="065095F9" w14:textId="77777777">
      <w:pPr>
        <w:keepNext/>
        <w:widowControl w:val="0"/>
        <w:autoSpaceDN w:val="0"/>
        <w:spacing w:after="227"/>
        <w:textAlignment w:val="baseline"/>
        <w:rPr>
          <w:rFonts w:ascii="DejaVu Sans" w:hAnsi="DejaVu Sans" w:eastAsia="Arial Unicode MS" w:cs="Tahoma"/>
          <w:b/>
          <w:caps/>
          <w:color w:val="009EE0"/>
          <w:kern w:val="3"/>
          <w:sz w:val="18"/>
          <w:szCs w:val="18"/>
        </w:rPr>
      </w:pPr>
      <w:bookmarkStart w:name="1291250911718682" w:id="1"/>
      <w:r w:rsidRPr="00FC7E2B">
        <w:rPr>
          <w:rFonts w:ascii="DejaVu Sans" w:hAnsi="DejaVu Sans" w:eastAsia="Arial Unicode MS" w:cs="Tahoma"/>
          <w:b/>
          <w:caps/>
          <w:color w:val="009EE0"/>
          <w:kern w:val="3"/>
          <w:sz w:val="18"/>
          <w:szCs w:val="18"/>
        </w:rPr>
        <w:t>B. BEGROTINGSTOELICHTING</w:t>
      </w:r>
      <w:bookmarkEnd w:id="1"/>
    </w:p>
    <w:p w:rsidRPr="00FC7E2B" w:rsidR="00FC7E2B" w:rsidP="00FC7E2B" w:rsidRDefault="00FC7E2B" w14:paraId="5C96212F" w14:textId="77777777">
      <w:pPr>
        <w:keepNext/>
        <w:widowControl w:val="0"/>
        <w:autoSpaceDN w:val="0"/>
        <w:spacing w:after="227" w:line="220" w:lineRule="exact"/>
        <w:textAlignment w:val="baseline"/>
        <w:rPr>
          <w:rFonts w:ascii="DejaVu Sans" w:hAnsi="DejaVu Sans" w:eastAsia="Arial Unicode MS" w:cs="Tahoma"/>
          <w:b/>
          <w:color w:val="009EE0"/>
          <w:kern w:val="3"/>
          <w:sz w:val="18"/>
          <w:szCs w:val="18"/>
        </w:rPr>
      </w:pPr>
      <w:bookmarkStart w:name="1291397611718732" w:id="2"/>
      <w:r w:rsidRPr="00FC7E2B">
        <w:rPr>
          <w:rFonts w:ascii="DejaVu Sans" w:hAnsi="DejaVu Sans" w:eastAsia="Arial Unicode MS" w:cs="Tahoma"/>
          <w:b/>
          <w:color w:val="009EE0"/>
          <w:kern w:val="3"/>
          <w:sz w:val="18"/>
          <w:szCs w:val="18"/>
        </w:rPr>
        <w:t>1 Leeswijzer</w:t>
      </w:r>
      <w:bookmarkEnd w:id="2"/>
    </w:p>
    <w:p w:rsidRPr="00FC7E2B" w:rsidR="00FC7E2B" w:rsidP="00FC7E2B" w:rsidRDefault="00FC7E2B" w14:paraId="0683FCF7"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voorliggende suppletoire begroting bevat de voorgestelde </w:t>
      </w:r>
      <w:proofErr w:type="spellStart"/>
      <w:r w:rsidRPr="00FC7E2B">
        <w:rPr>
          <w:rFonts w:ascii="DejaVu Sans" w:hAnsi="DejaVu Sans" w:eastAsia="Arial Unicode MS" w:cs="Tahoma"/>
          <w:kern w:val="3"/>
          <w:sz w:val="17"/>
          <w:szCs w:val="20"/>
        </w:rPr>
        <w:t>wĳzigingen</w:t>
      </w:r>
      <w:proofErr w:type="spellEnd"/>
      <w:r w:rsidRPr="00FC7E2B">
        <w:rPr>
          <w:rFonts w:ascii="DejaVu Sans" w:hAnsi="DejaVu Sans" w:eastAsia="Arial Unicode MS" w:cs="Tahoma"/>
          <w:kern w:val="3"/>
          <w:sz w:val="17"/>
          <w:szCs w:val="20"/>
        </w:rPr>
        <w:t xml:space="preserve"> ten opzichte van de vastgestelde begroting 2026 van hoofdstuk XVII van de begroting van het </w:t>
      </w:r>
      <w:proofErr w:type="spellStart"/>
      <w:r w:rsidRPr="00FC7E2B">
        <w:rPr>
          <w:rFonts w:ascii="DejaVu Sans" w:hAnsi="DejaVu Sans" w:eastAsia="Arial Unicode MS" w:cs="Tahoma"/>
          <w:kern w:val="3"/>
          <w:sz w:val="17"/>
          <w:szCs w:val="20"/>
        </w:rPr>
        <w:t>Rĳk</w:t>
      </w:r>
      <w:proofErr w:type="spellEnd"/>
      <w:r w:rsidRPr="00FC7E2B">
        <w:rPr>
          <w:rFonts w:ascii="DejaVu Sans" w:hAnsi="DejaVu Sans" w:eastAsia="Arial Unicode MS" w:cs="Tahoma"/>
          <w:kern w:val="3"/>
          <w:sz w:val="17"/>
          <w:szCs w:val="20"/>
        </w:rPr>
        <w:t xml:space="preserve">. Omdat deze begroting nog de naam 'Buitenlandse Handel en </w:t>
      </w:r>
      <w:proofErr w:type="spellStart"/>
      <w:r w:rsidRPr="00FC7E2B">
        <w:rPr>
          <w:rFonts w:ascii="DejaVu Sans" w:hAnsi="DejaVu Sans" w:eastAsia="Arial Unicode MS" w:cs="Tahoma"/>
          <w:kern w:val="3"/>
          <w:sz w:val="17"/>
          <w:szCs w:val="20"/>
        </w:rPr>
        <w:t>Ontwikkeling</w:t>
      </w:r>
      <w:r w:rsidRPr="00FC7E2B">
        <w:rPr>
          <w:rFonts w:ascii="DejaVu Sans" w:hAnsi="DejaVu Sans" w:eastAsia="Arial Unicode MS" w:cs="Tahoma"/>
          <w:b/>
          <w:kern w:val="3"/>
          <w:sz w:val="17"/>
          <w:szCs w:val="20"/>
        </w:rPr>
        <w:t>hulp</w:t>
      </w:r>
      <w:proofErr w:type="spellEnd"/>
      <w:r w:rsidRPr="00FC7E2B">
        <w:rPr>
          <w:rFonts w:ascii="DejaVu Sans" w:hAnsi="DejaVu Sans" w:eastAsia="Arial Unicode MS" w:cs="Tahoma"/>
          <w:kern w:val="3"/>
          <w:sz w:val="17"/>
          <w:szCs w:val="20"/>
        </w:rPr>
        <w:t>' had (BHO), zal deze naam ook voor deze suppletoire begroting gebruikt worden. Met ingang van de ontwerpbegroting 2027 zal de naam aangepast worden naar 'Buitenlandse Handel en Ontwikkelings</w:t>
      </w:r>
      <w:r w:rsidRPr="00FC7E2B">
        <w:rPr>
          <w:rFonts w:ascii="DejaVu Sans" w:hAnsi="DejaVu Sans" w:eastAsia="Arial Unicode MS" w:cs="Tahoma"/>
          <w:b/>
          <w:kern w:val="3"/>
          <w:sz w:val="17"/>
          <w:szCs w:val="20"/>
        </w:rPr>
        <w:t>samenwerking</w:t>
      </w:r>
      <w:r w:rsidRPr="00FC7E2B">
        <w:rPr>
          <w:rFonts w:ascii="DejaVu Sans" w:hAnsi="DejaVu Sans" w:eastAsia="Arial Unicode MS" w:cs="Tahoma"/>
          <w:kern w:val="3"/>
          <w:sz w:val="17"/>
          <w:szCs w:val="20"/>
        </w:rPr>
        <w:t>' (BHOS).</w:t>
      </w:r>
    </w:p>
    <w:p w:rsidRPr="00FC7E2B" w:rsidR="00FC7E2B" w:rsidP="00FC7E2B" w:rsidRDefault="00FC7E2B" w14:paraId="108C50F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In hoofdstuk 2 is een overzicht opgenomen met de </w:t>
      </w:r>
      <w:proofErr w:type="spellStart"/>
      <w:r w:rsidRPr="00FC7E2B">
        <w:rPr>
          <w:rFonts w:ascii="DejaVu Sans" w:hAnsi="DejaVu Sans" w:eastAsia="Arial Unicode MS" w:cs="Tahoma"/>
          <w:kern w:val="3"/>
          <w:sz w:val="17"/>
          <w:szCs w:val="20"/>
        </w:rPr>
        <w:t>belangrĳkste</w:t>
      </w:r>
      <w:proofErr w:type="spellEnd"/>
      <w:r w:rsidRPr="00FC7E2B">
        <w:rPr>
          <w:rFonts w:ascii="DejaVu Sans" w:hAnsi="DejaVu Sans" w:eastAsia="Arial Unicode MS" w:cs="Tahoma"/>
          <w:kern w:val="3"/>
          <w:sz w:val="17"/>
          <w:szCs w:val="20"/>
        </w:rPr>
        <w:t xml:space="preserve"> mutaties op de begroting voor Buitenlandse Handel en Ontwikkelingshulp met een toelichting op de substantiële verschillen.</w:t>
      </w:r>
    </w:p>
    <w:p w:rsidRPr="00FC7E2B" w:rsidR="00FC7E2B" w:rsidP="00FC7E2B" w:rsidRDefault="00FC7E2B" w14:paraId="720C0221"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Hoofdstuk 3 bevat per beleidsartikel een tabel budgettaire gevolgen van beleid. Na de tabel ‘budgettaire gevolgen van beleid’ wordt een toelichting op de mutaties gegeven. </w:t>
      </w:r>
      <w:proofErr w:type="spellStart"/>
      <w:r w:rsidRPr="00FC7E2B">
        <w:rPr>
          <w:rFonts w:ascii="DejaVu Sans" w:hAnsi="DejaVu Sans" w:eastAsia="Arial Unicode MS" w:cs="Tahoma"/>
          <w:kern w:val="3"/>
          <w:sz w:val="17"/>
          <w:szCs w:val="20"/>
        </w:rPr>
        <w:t>Hierbĳ</w:t>
      </w:r>
      <w:proofErr w:type="spellEnd"/>
      <w:r w:rsidRPr="00FC7E2B">
        <w:rPr>
          <w:rFonts w:ascii="DejaVu Sans" w:hAnsi="DejaVu Sans" w:eastAsia="Arial Unicode MS" w:cs="Tahoma"/>
          <w:kern w:val="3"/>
          <w:sz w:val="17"/>
          <w:szCs w:val="20"/>
        </w:rPr>
        <w:t xml:space="preserve"> worden per artikel de mutaties die groter of </w:t>
      </w:r>
      <w:proofErr w:type="spellStart"/>
      <w:r w:rsidRPr="00FC7E2B">
        <w:rPr>
          <w:rFonts w:ascii="DejaVu Sans" w:hAnsi="DejaVu Sans" w:eastAsia="Arial Unicode MS" w:cs="Tahoma"/>
          <w:kern w:val="3"/>
          <w:sz w:val="17"/>
          <w:szCs w:val="20"/>
        </w:rPr>
        <w:t>gelĳk</w:t>
      </w:r>
      <w:proofErr w:type="spellEnd"/>
      <w:r w:rsidRPr="00FC7E2B">
        <w:rPr>
          <w:rFonts w:ascii="DejaVu Sans" w:hAnsi="DejaVu Sans" w:eastAsia="Arial Unicode MS" w:cs="Tahoma"/>
          <w:kern w:val="3"/>
          <w:sz w:val="17"/>
          <w:szCs w:val="20"/>
        </w:rPr>
        <w:t xml:space="preserve"> zĳn aan de ondergrenzen in onderstaande staffel (tabel 1) conform de </w:t>
      </w:r>
      <w:proofErr w:type="spellStart"/>
      <w:r w:rsidRPr="00FC7E2B">
        <w:rPr>
          <w:rFonts w:ascii="DejaVu Sans" w:hAnsi="DejaVu Sans" w:eastAsia="Arial Unicode MS" w:cs="Tahoma"/>
          <w:kern w:val="3"/>
          <w:sz w:val="17"/>
          <w:szCs w:val="20"/>
        </w:rPr>
        <w:t>Rĳksbegrotingsvoorschriften</w:t>
      </w:r>
      <w:proofErr w:type="spellEnd"/>
      <w:r w:rsidRPr="00FC7E2B">
        <w:rPr>
          <w:rFonts w:ascii="DejaVu Sans" w:hAnsi="DejaVu Sans" w:eastAsia="Arial Unicode MS" w:cs="Tahoma"/>
          <w:kern w:val="3"/>
          <w:sz w:val="17"/>
          <w:szCs w:val="20"/>
        </w:rPr>
        <w:t xml:space="preserve"> toegelicht. De </w:t>
      </w:r>
      <w:proofErr w:type="spellStart"/>
      <w:r w:rsidRPr="00FC7E2B">
        <w:rPr>
          <w:rFonts w:ascii="DejaVu Sans" w:hAnsi="DejaVu Sans" w:eastAsia="Arial Unicode MS" w:cs="Tahoma"/>
          <w:kern w:val="3"/>
          <w:sz w:val="17"/>
          <w:szCs w:val="20"/>
        </w:rPr>
        <w:t>wĳzigingen</w:t>
      </w:r>
      <w:proofErr w:type="spellEnd"/>
      <w:r w:rsidRPr="00FC7E2B">
        <w:rPr>
          <w:rFonts w:ascii="DejaVu Sans" w:hAnsi="DejaVu Sans" w:eastAsia="Arial Unicode MS" w:cs="Tahoma"/>
          <w:kern w:val="3"/>
          <w:sz w:val="17"/>
          <w:szCs w:val="20"/>
        </w:rPr>
        <w:t xml:space="preserve"> van de verplichtingen worden alleen toegelicht wanneer ze groter zĳn dan 10% ten opzichte van de vorige stand op artikelniveau.</w:t>
      </w:r>
    </w:p>
    <w:tbl>
      <w:tblPr>
        <w:tblW w:w="5000" w:type="pct"/>
        <w:tblCellMar>
          <w:left w:w="10" w:type="dxa"/>
          <w:right w:w="10" w:type="dxa"/>
        </w:tblCellMar>
        <w:tblLook w:val="04A0" w:firstRow="1" w:lastRow="0" w:firstColumn="1" w:lastColumn="0" w:noHBand="0" w:noVBand="1"/>
      </w:tblPr>
      <w:tblGrid>
        <w:gridCol w:w="3084"/>
        <w:gridCol w:w="2993"/>
        <w:gridCol w:w="2993"/>
      </w:tblGrid>
      <w:tr w:rsidRPr="00FC7E2B" w:rsidR="00FC7E2B" w:rsidTr="00FC7E2B" w14:paraId="7CF49904" w14:textId="77777777">
        <w:trPr>
          <w:tblHeader/>
        </w:trPr>
        <w:tc>
          <w:tcPr>
            <w:tcW w:w="5000" w:type="pct"/>
            <w:gridSpan w:val="3"/>
            <w:tcMar>
              <w:top w:w="22" w:type="dxa"/>
              <w:left w:w="113" w:type="dxa"/>
              <w:bottom w:w="22" w:type="dxa"/>
            </w:tcMar>
          </w:tcPr>
          <w:p w:rsidRPr="00FC7E2B" w:rsidR="00FC7E2B" w:rsidP="00FC7E2B" w:rsidRDefault="00FC7E2B" w14:paraId="51BA8E5E"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1 Ondergrenzen conform RBV</w:t>
            </w:r>
          </w:p>
        </w:tc>
      </w:tr>
      <w:tr w:rsidRPr="00FC7E2B" w:rsidR="00FC7E2B" w:rsidTr="00FC7E2B" w14:paraId="0F942CFA" w14:textId="77777777">
        <w:trPr>
          <w:tblHeader/>
        </w:trPr>
        <w:tc>
          <w:tcPr>
            <w:tcW w:w="170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4E9F2BBC" w14:textId="77777777">
            <w:pPr>
              <w:keepNext/>
              <w:keepLines/>
              <w:widowControl w:val="0"/>
              <w:autoSpaceDN w:val="0"/>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Omvang begrotingsartikel (stand ontwerpbegroting) in € miljoen</w:t>
            </w:r>
          </w:p>
        </w:tc>
        <w:tc>
          <w:tcPr>
            <w:tcW w:w="165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B5D99BF" w14:textId="77777777">
            <w:pPr>
              <w:keepNext/>
              <w:keepLines/>
              <w:widowControl w:val="0"/>
              <w:autoSpaceDN w:val="0"/>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Beleidsmatige mutaties (ondergrens in € miljoen)</w:t>
            </w:r>
          </w:p>
        </w:tc>
        <w:tc>
          <w:tcPr>
            <w:tcW w:w="165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0E0150B" w14:textId="77777777">
            <w:pPr>
              <w:keepNext/>
              <w:keepLines/>
              <w:widowControl w:val="0"/>
              <w:autoSpaceDN w:val="0"/>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Technische mutaties (ondergrens in € miljoen)</w:t>
            </w:r>
          </w:p>
        </w:tc>
      </w:tr>
      <w:tr w:rsidRPr="00FC7E2B" w:rsidR="00FC7E2B" w:rsidTr="00FC7E2B" w14:paraId="39018130" w14:textId="77777777">
        <w:tc>
          <w:tcPr>
            <w:tcW w:w="1700" w:type="pct"/>
            <w:tcBorders>
              <w:bottom w:val="single" w:color="009EE0" w:sz="2" w:space="0"/>
            </w:tcBorders>
            <w:tcMar>
              <w:top w:w="22" w:type="dxa"/>
              <w:bottom w:w="22" w:type="dxa"/>
              <w:right w:w="28" w:type="dxa"/>
            </w:tcMar>
            <w:vAlign w:val="bottom"/>
          </w:tcPr>
          <w:p w:rsidRPr="00FC7E2B" w:rsidR="00FC7E2B" w:rsidP="00FC7E2B" w:rsidRDefault="00FC7E2B" w14:paraId="428E2E7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&lt; 50</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6399552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0C65D0A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w:t>
            </w:r>
          </w:p>
        </w:tc>
      </w:tr>
      <w:tr w:rsidRPr="00FC7E2B" w:rsidR="00FC7E2B" w:rsidTr="00FC7E2B" w14:paraId="75176641" w14:textId="77777777">
        <w:tc>
          <w:tcPr>
            <w:tcW w:w="1700" w:type="pct"/>
            <w:tcBorders>
              <w:bottom w:val="single" w:color="009EE0" w:sz="2" w:space="0"/>
            </w:tcBorders>
            <w:tcMar>
              <w:top w:w="22" w:type="dxa"/>
              <w:bottom w:w="22" w:type="dxa"/>
              <w:right w:w="28" w:type="dxa"/>
            </w:tcMar>
            <w:vAlign w:val="bottom"/>
          </w:tcPr>
          <w:p w:rsidRPr="00FC7E2B" w:rsidR="00FC7E2B" w:rsidP="00FC7E2B" w:rsidRDefault="00FC7E2B" w14:paraId="09C5D9F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=&gt; 50 en &lt; 200</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0647B62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0824568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r>
      <w:tr w:rsidRPr="00FC7E2B" w:rsidR="00FC7E2B" w:rsidTr="00FC7E2B" w14:paraId="3BA81FEB" w14:textId="77777777">
        <w:tc>
          <w:tcPr>
            <w:tcW w:w="1700" w:type="pct"/>
            <w:tcBorders>
              <w:bottom w:val="single" w:color="009EE0" w:sz="2" w:space="0"/>
            </w:tcBorders>
            <w:tcMar>
              <w:top w:w="22" w:type="dxa"/>
              <w:bottom w:w="22" w:type="dxa"/>
              <w:right w:w="28" w:type="dxa"/>
            </w:tcMar>
            <w:vAlign w:val="bottom"/>
          </w:tcPr>
          <w:p w:rsidRPr="00FC7E2B" w:rsidR="00FC7E2B" w:rsidP="00FC7E2B" w:rsidRDefault="00FC7E2B" w14:paraId="1DBAD23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=&gt; 200 &lt; 1000</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231E379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594809A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w:t>
            </w:r>
          </w:p>
        </w:tc>
      </w:tr>
      <w:tr w:rsidRPr="00FC7E2B" w:rsidR="00FC7E2B" w:rsidTr="00FC7E2B" w14:paraId="3CDCCF04" w14:textId="77777777">
        <w:tc>
          <w:tcPr>
            <w:tcW w:w="1700" w:type="pct"/>
            <w:tcBorders>
              <w:bottom w:val="single" w:color="009EE0" w:sz="2" w:space="0"/>
            </w:tcBorders>
            <w:tcMar>
              <w:top w:w="22" w:type="dxa"/>
              <w:bottom w:w="22" w:type="dxa"/>
              <w:right w:w="28" w:type="dxa"/>
            </w:tcMar>
            <w:vAlign w:val="bottom"/>
          </w:tcPr>
          <w:p w:rsidRPr="00FC7E2B" w:rsidR="00FC7E2B" w:rsidP="00FC7E2B" w:rsidRDefault="00FC7E2B" w14:paraId="3BDD4DB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=&gt; 1000</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33FA588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w:t>
            </w:r>
          </w:p>
        </w:tc>
        <w:tc>
          <w:tcPr>
            <w:tcW w:w="1650" w:type="pct"/>
            <w:tcBorders>
              <w:bottom w:val="single" w:color="009EE0" w:sz="2" w:space="0"/>
            </w:tcBorders>
            <w:tcMar>
              <w:top w:w="22" w:type="dxa"/>
              <w:left w:w="28" w:type="dxa"/>
              <w:bottom w:w="22" w:type="dxa"/>
              <w:right w:w="28" w:type="dxa"/>
            </w:tcMar>
          </w:tcPr>
          <w:p w:rsidRPr="00FC7E2B" w:rsidR="00FC7E2B" w:rsidP="00FC7E2B" w:rsidRDefault="00FC7E2B" w14:paraId="26238CC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r>
    </w:tbl>
    <w:p w:rsidRPr="00FC7E2B" w:rsidR="00FC7E2B" w:rsidP="00FC7E2B" w:rsidRDefault="00FC7E2B" w14:paraId="7DFE97AD"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2B0DD62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Middels de extrapolatie wordt het jaar 2031 toegevoegd aan de begrotingshorizon. Hierdoor bevat het jaar 2031 (t+5) in de tabellen ‘Budgettaire gevolgen van beleid’ onder de beleidsartikelen zowel de mutaties uit deze eerste suppletoire begroting als een extrapolatie van de jaarbedragen.</w:t>
      </w:r>
    </w:p>
    <w:p w:rsidRPr="00FC7E2B" w:rsidR="00FC7E2B" w:rsidP="00FC7E2B" w:rsidRDefault="00FC7E2B" w14:paraId="4CDCD428" w14:textId="77777777">
      <w:pPr>
        <w:keepNext/>
        <w:widowControl w:val="0"/>
        <w:autoSpaceDN w:val="0"/>
        <w:spacing w:after="227" w:line="220" w:lineRule="exact"/>
        <w:textAlignment w:val="baseline"/>
        <w:rPr>
          <w:rFonts w:ascii="DejaVu Sans" w:hAnsi="DejaVu Sans" w:eastAsia="Arial Unicode MS" w:cs="Tahoma"/>
          <w:b/>
          <w:color w:val="009EE0"/>
          <w:kern w:val="3"/>
          <w:sz w:val="18"/>
          <w:szCs w:val="18"/>
        </w:rPr>
      </w:pPr>
      <w:bookmarkStart w:name="1291394211718722" w:id="3"/>
      <w:r w:rsidRPr="00FC7E2B">
        <w:rPr>
          <w:rFonts w:ascii="DejaVu Sans" w:hAnsi="DejaVu Sans" w:eastAsia="Arial Unicode MS" w:cs="Tahoma"/>
          <w:b/>
          <w:color w:val="009EE0"/>
          <w:kern w:val="3"/>
          <w:sz w:val="18"/>
          <w:szCs w:val="18"/>
        </w:rPr>
        <w:t>2 Beleid</w:t>
      </w:r>
      <w:bookmarkEnd w:id="3"/>
    </w:p>
    <w:p w:rsidRPr="00FC7E2B" w:rsidR="00FC7E2B" w:rsidP="00FC7E2B" w:rsidRDefault="00FC7E2B" w14:paraId="4EC3DB65"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In dit wetsvoorstel is een aantal </w:t>
      </w:r>
      <w:proofErr w:type="spellStart"/>
      <w:r w:rsidRPr="00FC7E2B">
        <w:rPr>
          <w:rFonts w:ascii="DejaVu Sans" w:hAnsi="DejaVu Sans" w:eastAsia="Arial Unicode MS" w:cs="Tahoma"/>
          <w:kern w:val="3"/>
          <w:sz w:val="17"/>
          <w:szCs w:val="20"/>
        </w:rPr>
        <w:t>begrotingswĳzigingen</w:t>
      </w:r>
      <w:proofErr w:type="spellEnd"/>
      <w:r w:rsidRPr="00FC7E2B">
        <w:rPr>
          <w:rFonts w:ascii="DejaVu Sans" w:hAnsi="DejaVu Sans" w:eastAsia="Arial Unicode MS" w:cs="Tahoma"/>
          <w:kern w:val="3"/>
          <w:sz w:val="17"/>
          <w:szCs w:val="20"/>
        </w:rPr>
        <w:t xml:space="preserve"> opgenomen die per saldo leiden tot een verhoging van de geraamde uitgaven op de begroting voor Buitenlandse Handel en Ontwikkelingshulp (XVII) met EUR 5,4 miljoen in 2026. De geraamde ontvangsten stijgen </w:t>
      </w:r>
      <w:proofErr w:type="spellStart"/>
      <w:r w:rsidRPr="00FC7E2B">
        <w:rPr>
          <w:rFonts w:ascii="DejaVu Sans" w:hAnsi="DejaVu Sans" w:eastAsia="Arial Unicode MS" w:cs="Tahoma"/>
          <w:kern w:val="3"/>
          <w:sz w:val="17"/>
          <w:szCs w:val="20"/>
        </w:rPr>
        <w:t>bĳ</w:t>
      </w:r>
      <w:proofErr w:type="spellEnd"/>
      <w:r w:rsidRPr="00FC7E2B">
        <w:rPr>
          <w:rFonts w:ascii="DejaVu Sans" w:hAnsi="DejaVu Sans" w:eastAsia="Arial Unicode MS" w:cs="Tahoma"/>
          <w:kern w:val="3"/>
          <w:sz w:val="17"/>
          <w:szCs w:val="20"/>
        </w:rPr>
        <w:t xml:space="preserve"> eerste suppletoire begroting licht met EUR 0,7 miljoen in 2026.</w:t>
      </w:r>
    </w:p>
    <w:p w:rsidRPr="00FC7E2B" w:rsidR="00FC7E2B" w:rsidP="00FC7E2B" w:rsidRDefault="00FC7E2B" w14:paraId="4AC49BD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w:t>
      </w:r>
      <w:proofErr w:type="spellStart"/>
      <w:r w:rsidRPr="00FC7E2B">
        <w:rPr>
          <w:rFonts w:ascii="DejaVu Sans" w:hAnsi="DejaVu Sans" w:eastAsia="Arial Unicode MS" w:cs="Tahoma"/>
          <w:kern w:val="3"/>
          <w:sz w:val="17"/>
          <w:szCs w:val="20"/>
        </w:rPr>
        <w:t>belangrĳkste</w:t>
      </w:r>
      <w:proofErr w:type="spellEnd"/>
      <w:r w:rsidRPr="00FC7E2B">
        <w:rPr>
          <w:rFonts w:ascii="DejaVu Sans" w:hAnsi="DejaVu Sans" w:eastAsia="Arial Unicode MS" w:cs="Tahoma"/>
          <w:kern w:val="3"/>
          <w:sz w:val="17"/>
          <w:szCs w:val="20"/>
        </w:rPr>
        <w:t xml:space="preserve"> uitgaven- en ontvangstenmutaties </w:t>
      </w:r>
      <w:proofErr w:type="spellStart"/>
      <w:r w:rsidRPr="00FC7E2B">
        <w:rPr>
          <w:rFonts w:ascii="DejaVu Sans" w:hAnsi="DejaVu Sans" w:eastAsia="Arial Unicode MS" w:cs="Tahoma"/>
          <w:kern w:val="3"/>
          <w:sz w:val="17"/>
          <w:szCs w:val="20"/>
        </w:rPr>
        <w:t>bĳ</w:t>
      </w:r>
      <w:proofErr w:type="spellEnd"/>
      <w:r w:rsidRPr="00FC7E2B">
        <w:rPr>
          <w:rFonts w:ascii="DejaVu Sans" w:hAnsi="DejaVu Sans" w:eastAsia="Arial Unicode MS" w:cs="Tahoma"/>
          <w:kern w:val="3"/>
          <w:sz w:val="17"/>
          <w:szCs w:val="20"/>
        </w:rPr>
        <w:t xml:space="preserve"> eerste suppletoire begroting worden in onderstaande tabel weergegeven en toegelicht. De uitgebreide toelichtingen zĳn per beleidsartikel opgenomen in hoofdstuk 3.</w:t>
      </w:r>
    </w:p>
    <w:p w:rsidRPr="00FC7E2B" w:rsidR="00FC7E2B" w:rsidP="00FC7E2B" w:rsidRDefault="00FC7E2B" w14:paraId="739C55E2" w14:textId="77777777">
      <w:pPr>
        <w:keepNext/>
        <w:widowControl w:val="0"/>
        <w:autoSpaceDN w:val="0"/>
        <w:spacing w:after="227"/>
        <w:textAlignment w:val="baseline"/>
        <w:rPr>
          <w:rFonts w:ascii="DejaVu Sans" w:hAnsi="DejaVu Sans" w:eastAsia="Arial Unicode MS" w:cs="Tahoma"/>
          <w:b/>
          <w:color w:val="009EE0"/>
          <w:kern w:val="3"/>
          <w:sz w:val="18"/>
          <w:szCs w:val="18"/>
        </w:rPr>
      </w:pPr>
      <w:r w:rsidRPr="00FC7E2B">
        <w:rPr>
          <w:rFonts w:ascii="DejaVu Sans" w:hAnsi="DejaVu Sans" w:eastAsia="Arial Unicode MS" w:cs="Tahoma"/>
          <w:b/>
          <w:color w:val="009EE0"/>
          <w:kern w:val="3"/>
          <w:sz w:val="18"/>
          <w:szCs w:val="18"/>
        </w:rPr>
        <w:lastRenderedPageBreak/>
        <w:t>2.1 Overzicht belangrijke uitgaven- en ontvangstenmutaties</w:t>
      </w:r>
    </w:p>
    <w:tbl>
      <w:tblPr>
        <w:tblW w:w="5000" w:type="pct"/>
        <w:tblCellMar>
          <w:left w:w="10" w:type="dxa"/>
          <w:right w:w="10" w:type="dxa"/>
        </w:tblCellMar>
        <w:tblLook w:val="04A0" w:firstRow="1" w:lastRow="0" w:firstColumn="1" w:lastColumn="0" w:noHBand="0" w:noVBand="1"/>
      </w:tblPr>
      <w:tblGrid>
        <w:gridCol w:w="2648"/>
        <w:gridCol w:w="1325"/>
        <w:gridCol w:w="852"/>
        <w:gridCol w:w="852"/>
        <w:gridCol w:w="853"/>
        <w:gridCol w:w="853"/>
        <w:gridCol w:w="859"/>
        <w:gridCol w:w="809"/>
        <w:gridCol w:w="19"/>
      </w:tblGrid>
      <w:tr w:rsidRPr="00FC7E2B" w:rsidR="00FC7E2B" w:rsidTr="00FC7E2B" w14:paraId="091A818A" w14:textId="77777777">
        <w:trPr>
          <w:tblHeader/>
        </w:trPr>
        <w:tc>
          <w:tcPr>
            <w:tcW w:w="5000" w:type="pct"/>
            <w:gridSpan w:val="9"/>
            <w:tcMar>
              <w:top w:w="22" w:type="dxa"/>
              <w:left w:w="113" w:type="dxa"/>
              <w:bottom w:w="22" w:type="dxa"/>
            </w:tcMar>
          </w:tcPr>
          <w:p w:rsidRPr="00FC7E2B" w:rsidR="00FC7E2B" w:rsidP="00FC7E2B" w:rsidRDefault="00FC7E2B" w14:paraId="4F97AED2"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2 Belangrijkste suppletoire uitgavenmutaties 2026 (Eerste suppletoire begroting) (bedragen x € 1.000)</w:t>
            </w:r>
          </w:p>
        </w:tc>
      </w:tr>
      <w:tr w:rsidRPr="00FC7E2B" w:rsidR="00FC7E2B" w:rsidTr="00FC7E2B" w14:paraId="58831AF4" w14:textId="77777777">
        <w:trPr>
          <w:gridAfter w:val="1"/>
          <w:wAfter w:w="47" w:type="pct"/>
          <w:tblHeader/>
        </w:trPr>
        <w:tc>
          <w:tcPr>
            <w:tcW w:w="1489"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58E8370A"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99"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5F94656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Artikelnummer</w:t>
            </w:r>
          </w:p>
        </w:tc>
        <w:tc>
          <w:tcPr>
            <w:tcW w:w="499"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5B031A66"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Uitgaven 2026</w:t>
            </w:r>
          </w:p>
        </w:tc>
        <w:tc>
          <w:tcPr>
            <w:tcW w:w="499"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2118B02B"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Uitgaven 2027</w:t>
            </w:r>
          </w:p>
        </w:tc>
        <w:tc>
          <w:tcPr>
            <w:tcW w:w="499"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B2B37CA"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Uitgaven 2028</w:t>
            </w:r>
          </w:p>
        </w:tc>
        <w:tc>
          <w:tcPr>
            <w:tcW w:w="499"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540815E0"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Uitgaven 2029</w:t>
            </w:r>
          </w:p>
        </w:tc>
        <w:tc>
          <w:tcPr>
            <w:tcW w:w="502"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553C15E1"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Uitgaven 2030</w:t>
            </w:r>
          </w:p>
        </w:tc>
        <w:tc>
          <w:tcPr>
            <w:tcW w:w="468"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7D203AF7"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Uitgaven 2031</w:t>
            </w:r>
          </w:p>
        </w:tc>
      </w:tr>
      <w:tr w:rsidRPr="00FC7E2B" w:rsidR="00FC7E2B" w:rsidTr="00FC7E2B" w14:paraId="05E99EAD" w14:textId="77777777">
        <w:tc>
          <w:tcPr>
            <w:tcW w:w="1489" w:type="pct"/>
            <w:tcBorders>
              <w:bottom w:val="single" w:color="009EE0" w:sz="2" w:space="0"/>
            </w:tcBorders>
            <w:tcMar>
              <w:top w:w="22" w:type="dxa"/>
              <w:bottom w:w="22" w:type="dxa"/>
              <w:right w:w="28" w:type="dxa"/>
            </w:tcMar>
            <w:vAlign w:val="bottom"/>
          </w:tcPr>
          <w:p w:rsidRPr="00FC7E2B" w:rsidR="00FC7E2B" w:rsidP="00FC7E2B" w:rsidRDefault="00FC7E2B" w14:paraId="38ADDAF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Vastgestelde begroting 2026</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0B6AEF2"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6232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3 572 210</w:t>
            </w: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13D5D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3 747 335</w:t>
            </w: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A4A04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3 802 968</w:t>
            </w: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492D8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3 974 112</w:t>
            </w:r>
          </w:p>
        </w:tc>
        <w:tc>
          <w:tcPr>
            <w:tcW w:w="502"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0953BD5"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4 105 228</w:t>
            </w: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38253185" w14:textId="77777777">
            <w:pPr>
              <w:keepNext/>
              <w:keepLines/>
              <w:widowControl w:val="0"/>
              <w:autoSpaceDN w:val="0"/>
              <w:textAlignment w:val="baseline"/>
              <w:rPr>
                <w:rFonts w:ascii="DejaVu Sans" w:hAnsi="DejaVu Sans" w:eastAsia="Arial Unicode MS" w:cs="Tahoma"/>
                <w:b/>
                <w:kern w:val="3"/>
                <w:sz w:val="17"/>
                <w:szCs w:val="20"/>
              </w:rPr>
            </w:pPr>
          </w:p>
        </w:tc>
      </w:tr>
      <w:tr w:rsidRPr="00FC7E2B" w:rsidR="00FC7E2B" w:rsidTr="00FC7E2B" w14:paraId="3A813975"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6E7900C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Mutaties Coalitieakkoord</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31FB965"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3182F22"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1D50438"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540F9C27"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5E66CC4"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3E78AEC"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04C952FC"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412D48CB"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A8601E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 Maatregel 4: Dekking steun Oekraïne vanuit BHO-begroting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20441A1"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8568C3E"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B4ED6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419 000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A812A03"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835724E"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656F0389"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6EE77981"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0490A28C"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14E623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 Maatregel 61: Efficiencytaakstelling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719F8D3"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A6B7644"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7A4FC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498</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F6B0C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970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8C600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1 580</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F03DD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2 099</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624ED0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2 099</w:t>
            </w:r>
          </w:p>
        </w:tc>
      </w:tr>
      <w:tr w:rsidRPr="00FC7E2B" w:rsidR="00FC7E2B" w:rsidTr="00FC7E2B" w14:paraId="69AD0B18"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3BB899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 Maatregel 62: Vernieuwing Rijksdienst: slagvaardige overheid</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3D9DFD1"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486C27CC"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83F92E6"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9F380EF"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DA622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1 881</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9891B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4 734</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1BECE2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4 734</w:t>
            </w:r>
          </w:p>
        </w:tc>
      </w:tr>
      <w:tr w:rsidRPr="00FC7E2B" w:rsidR="00FC7E2B" w:rsidTr="00FC7E2B" w14:paraId="0FC48178"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2E8F8D8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 Maatregel 63: Subsidietaakstelling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4347C62"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C94925D"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AC007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16 524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3DA5A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16 524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AC176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16 524</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AE6B2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16 524</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7F62E3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16 524</w:t>
            </w:r>
          </w:p>
        </w:tc>
      </w:tr>
      <w:tr w:rsidRPr="00FC7E2B" w:rsidR="00FC7E2B" w:rsidTr="00FC7E2B" w14:paraId="19526BF1"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0A79F8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 Maatregel 69: actualisatie ODA-toerekening eerstejaars asielopvang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9A0BE96"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6BC5C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620 000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33888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106 000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ACB6F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201 000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98316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235 000</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5076D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257 000</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38F490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257 000</w:t>
            </w:r>
          </w:p>
        </w:tc>
      </w:tr>
      <w:tr w:rsidRPr="00FC7E2B" w:rsidR="00FC7E2B" w:rsidTr="00FC7E2B" w14:paraId="1917900D" w14:textId="77777777">
        <w:tc>
          <w:tcPr>
            <w:tcW w:w="1489" w:type="pct"/>
            <w:tcBorders>
              <w:bottom w:val="single" w:color="009EE0" w:sz="2" w:space="0"/>
            </w:tcBorders>
            <w:tcMar>
              <w:top w:w="22" w:type="dxa"/>
              <w:bottom w:w="22" w:type="dxa"/>
              <w:right w:w="28" w:type="dxa"/>
            </w:tcMar>
          </w:tcPr>
          <w:p w:rsidRPr="00FC7E2B" w:rsidR="00FC7E2B" w:rsidP="00FC7E2B" w:rsidRDefault="00FC7E2B" w14:paraId="0A03CC94"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4ECBFCF1"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2B385B7"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C1D80FE"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52EA5D00"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3FEB9D9"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5E2C5C13"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66D51F1D"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33ACD52B"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37FE078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Belangrijkste suppletoire mutaties</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772D654"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B950EA8"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0604170"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7BB29A6"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5239957A"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062850CD"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53B07607"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6A1D5318"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87A984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 Intensivering handel en economie voor ontwikkeling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231BF53"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985CE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26 500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D6083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4A9C46C6"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853F86A"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786DD638"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28C008C6"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827191A"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2099E4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 Intensivering klimaat</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609EC79"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2.3</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5C1C0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4F9C7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D5AADFD"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AD19602"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5748F10"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03A12578"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DB06540"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6EFAD03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 Intensivering mondiale gezondheid en SRGR</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7138D2D"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41BC9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8FE7E14"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46378F5F"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5C83FBA3"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4E598B09"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5C37A48C"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2BAA8406"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532932A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 Intensivering vrouwenrechten en gendergelijkheid</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E88E172"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43DB5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E731B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40E010C4"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EEFFE66"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07FF8F09"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721F0909"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281D6589"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4797A76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 Intensivering humanitaire hulp</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FFF0B38"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4.1</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65E18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2D205A2"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E2EF3CA"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A4B615A"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8E292C9"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172601BD"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1A8F13FB"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ACD034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 Intensivering veiligheid en stabiliteit</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60276DA"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79689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5303F1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6F0CD69"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F052B9B"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4466B9D1"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33F35EF8"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172BFF49"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7DFE4D6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 Overboeking naar begroting A&amp;M voor migratiepartnerschappen</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FEBBA90"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160F9DC"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05E34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918B7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44B6367"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0B31546B"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7E8032DB"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70C960D4"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0DED539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 Overboeking naar BZ-begroting voor inzet strategische partnerschappen (vanuit 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4AC6094"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4020B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D8878A6"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78933E0"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597DB5D"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DC74119"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50192C68"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32B10BA7"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7894970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 Actualisatie ODA-toerekening eerstejaars asielopvang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773DF9B"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35630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97 627</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C88B3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6 901</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34BA2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68 260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7B30D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80 976</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B147A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37 152</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0BBED2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24 288</w:t>
            </w:r>
          </w:p>
        </w:tc>
      </w:tr>
      <w:tr w:rsidRPr="00FC7E2B" w:rsidR="00FC7E2B" w:rsidTr="00FC7E2B" w14:paraId="38381801"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4D18D40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15) Bijstelling ODA-budget o.b.v. </w:t>
            </w:r>
            <w:proofErr w:type="spellStart"/>
            <w:r w:rsidRPr="00FC7E2B">
              <w:rPr>
                <w:rFonts w:ascii="DejaVu Sans" w:hAnsi="DejaVu Sans" w:eastAsia="Arial Unicode MS" w:cs="Tahoma"/>
                <w:kern w:val="3"/>
                <w:sz w:val="17"/>
                <w:szCs w:val="20"/>
              </w:rPr>
              <w:t>bni</w:t>
            </w:r>
            <w:proofErr w:type="spellEnd"/>
            <w:r w:rsidRPr="00FC7E2B">
              <w:rPr>
                <w:rFonts w:ascii="DejaVu Sans" w:hAnsi="DejaVu Sans" w:eastAsia="Arial Unicode MS" w:cs="Tahoma"/>
                <w:kern w:val="3"/>
                <w:sz w:val="17"/>
                <w:szCs w:val="20"/>
              </w:rPr>
              <w:t>-ontwikkeling n.a.v. CEP 2026</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C8B83AF"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F47BA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79 672</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DD13A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100 211</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EAF5E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87 515</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8C45B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87 081</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FFDA4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86 953</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109827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114 506</w:t>
            </w:r>
          </w:p>
        </w:tc>
      </w:tr>
      <w:tr w:rsidRPr="00FC7E2B" w:rsidR="00FC7E2B" w:rsidTr="00FC7E2B" w14:paraId="522D1A65"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5AFDC29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 Inzet op ODA-programma's vanuit artikel 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4200296"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B1010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107 500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25600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39 000</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8698D85"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466E103"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19D304B0"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4F678A2F"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0AFF508B"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275A6F0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17) Kasschuif op artikel 5.4 </w:t>
            </w:r>
            <w:proofErr w:type="spellStart"/>
            <w:r w:rsidRPr="00FC7E2B">
              <w:rPr>
                <w:rFonts w:ascii="DejaVu Sans" w:hAnsi="DejaVu Sans" w:eastAsia="Arial Unicode MS" w:cs="Tahoma"/>
                <w:kern w:val="3"/>
                <w:sz w:val="17"/>
                <w:szCs w:val="20"/>
              </w:rPr>
              <w:t>a.g.v.</w:t>
            </w:r>
            <w:proofErr w:type="spellEnd"/>
            <w:r w:rsidRPr="00FC7E2B">
              <w:rPr>
                <w:rFonts w:ascii="DejaVu Sans" w:hAnsi="DejaVu Sans" w:eastAsia="Arial Unicode MS" w:cs="Tahoma"/>
                <w:kern w:val="3"/>
                <w:sz w:val="17"/>
                <w:szCs w:val="20"/>
              </w:rPr>
              <w:t xml:space="preserve"> bijstelling asiel</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363482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2D4A2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545 000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279D5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245 000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70727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75 000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87BFD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225 000</w:t>
            </w: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7AF949C"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tcPr>
          <w:p w:rsidRPr="00FC7E2B" w:rsidR="00FC7E2B" w:rsidP="00FC7E2B" w:rsidRDefault="00FC7E2B" w14:paraId="15E4F107"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67D37276"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7FC1A46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18)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taakstelling prijsbijstelling</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2CD27A9"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53775E3A"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2566BD20"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17237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14 975</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5BDE4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15 924</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106C9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17 133</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1C619D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18 991</w:t>
            </w:r>
          </w:p>
        </w:tc>
      </w:tr>
      <w:tr w:rsidRPr="00FC7E2B" w:rsidR="00FC7E2B" w:rsidTr="00FC7E2B" w14:paraId="47F0A77F"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35DAF82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 Ombuiging op ODA-programma's i.v.m. negatieve stand art. 5.4</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C6FB1FD"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540BF001"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9033FEF"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3CB8B168"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47AA6BF"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05B97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53 000</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14C440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58 000</w:t>
            </w:r>
          </w:p>
        </w:tc>
      </w:tr>
      <w:tr w:rsidRPr="00FC7E2B" w:rsidR="00FC7E2B" w:rsidTr="00FC7E2B" w14:paraId="3A2F3395"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76569DC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 Amendement Kröger (36 800 XVII nr. 65)</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3EF0785"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40076D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0DB39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54223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549A5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56A0E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10AF8FE0" w14:textId="77777777">
            <w:pPr>
              <w:keepNext/>
              <w:keepLines/>
              <w:widowControl w:val="0"/>
              <w:autoSpaceDN w:val="0"/>
              <w:jc w:val="right"/>
              <w:textAlignment w:val="baseline"/>
              <w:rPr>
                <w:rFonts w:ascii="DejaVu Sans" w:hAnsi="DejaVu Sans" w:eastAsia="Arial Unicode MS" w:cs="Tahoma"/>
                <w:kern w:val="3"/>
                <w:sz w:val="17"/>
                <w:szCs w:val="20"/>
              </w:rPr>
            </w:pPr>
          </w:p>
        </w:tc>
      </w:tr>
      <w:tr w:rsidRPr="00FC7E2B" w:rsidR="00FC7E2B" w:rsidTr="00FC7E2B" w14:paraId="7B8FD339"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3FDA9F3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 Extrapolatie</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411BC545"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616BC74C"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7EC9A9A3"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97DDC29"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0C73D3CF"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5291678B" w14:textId="77777777">
            <w:pPr>
              <w:keepNext/>
              <w:keepLines/>
              <w:widowControl w:val="0"/>
              <w:autoSpaceDN w:val="0"/>
              <w:textAlignment w:val="baseline"/>
              <w:rPr>
                <w:rFonts w:ascii="DejaVu Sans" w:hAnsi="DejaVu Sans" w:eastAsia="Arial Unicode MS" w:cs="Tahoma"/>
                <w:kern w:val="3"/>
                <w:sz w:val="17"/>
                <w:szCs w:val="20"/>
              </w:rPr>
            </w:pP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2F3E13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4 116 683</w:t>
            </w:r>
          </w:p>
        </w:tc>
      </w:tr>
      <w:tr w:rsidRPr="00FC7E2B" w:rsidR="00FC7E2B" w:rsidTr="00FC7E2B" w14:paraId="78D6F596" w14:textId="77777777">
        <w:tc>
          <w:tcPr>
            <w:tcW w:w="1489" w:type="pct"/>
            <w:tcBorders>
              <w:bottom w:val="single" w:color="009EE0" w:sz="2" w:space="0"/>
            </w:tcBorders>
            <w:tcMar>
              <w:top w:w="22" w:type="dxa"/>
              <w:bottom w:w="22" w:type="dxa"/>
              <w:right w:w="28" w:type="dxa"/>
            </w:tcMar>
            <w:vAlign w:val="center"/>
          </w:tcPr>
          <w:p w:rsidRPr="00FC7E2B" w:rsidR="00FC7E2B" w:rsidP="00FC7E2B" w:rsidRDefault="00FC7E2B" w14:paraId="57A7274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 Overige mutaties</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29A5BC1"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w:t>
            </w:r>
          </w:p>
        </w:tc>
        <w:tc>
          <w:tcPr>
            <w:tcW w:w="499" w:type="pct"/>
            <w:tcBorders>
              <w:bottom w:val="single" w:color="009EE0" w:sz="2" w:space="0"/>
            </w:tcBorders>
            <w:shd w:val="clear" w:color="auto" w:fill="FFFFFF"/>
            <w:tcMar>
              <w:top w:w="22" w:type="dxa"/>
              <w:left w:w="28" w:type="dxa"/>
              <w:bottom w:w="22" w:type="dxa"/>
              <w:right w:w="28" w:type="dxa"/>
            </w:tcMar>
            <w:vAlign w:val="center"/>
          </w:tcPr>
          <w:p w:rsidRPr="00FC7E2B" w:rsidR="00FC7E2B" w:rsidP="00FC7E2B" w:rsidRDefault="00FC7E2B" w14:paraId="36BEE5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82 528</w:t>
            </w:r>
          </w:p>
        </w:tc>
        <w:tc>
          <w:tcPr>
            <w:tcW w:w="499" w:type="pct"/>
            <w:tcBorders>
              <w:bottom w:val="single" w:color="009EE0" w:sz="2" w:space="0"/>
            </w:tcBorders>
            <w:shd w:val="clear" w:color="auto" w:fill="FFFFFF"/>
            <w:tcMar>
              <w:top w:w="22" w:type="dxa"/>
              <w:left w:w="28" w:type="dxa"/>
              <w:bottom w:w="22" w:type="dxa"/>
              <w:right w:w="28" w:type="dxa"/>
            </w:tcMar>
            <w:vAlign w:val="center"/>
          </w:tcPr>
          <w:p w:rsidRPr="00FC7E2B" w:rsidR="00FC7E2B" w:rsidP="00FC7E2B" w:rsidRDefault="00FC7E2B" w14:paraId="546C2A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18 157</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49DA6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5409</w:t>
            </w:r>
          </w:p>
        </w:tc>
        <w:tc>
          <w:tcPr>
            <w:tcW w:w="499"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F1200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290</w:t>
            </w:r>
          </w:p>
        </w:tc>
        <w:tc>
          <w:tcPr>
            <w:tcW w:w="502"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0A4E4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53541</w:t>
            </w:r>
          </w:p>
        </w:tc>
        <w:tc>
          <w:tcPr>
            <w:tcW w:w="515" w:type="pct"/>
            <w:gridSpan w:val="2"/>
            <w:tcBorders>
              <w:bottom w:val="single" w:color="009EE0" w:sz="2" w:space="0"/>
            </w:tcBorders>
            <w:tcMar>
              <w:top w:w="22" w:type="dxa"/>
              <w:left w:w="28" w:type="dxa"/>
              <w:bottom w:w="22" w:type="dxa"/>
              <w:right w:w="28" w:type="dxa"/>
            </w:tcMar>
            <w:vAlign w:val="center"/>
          </w:tcPr>
          <w:p w:rsidRPr="00FC7E2B" w:rsidR="00FC7E2B" w:rsidP="00FC7E2B" w:rsidRDefault="00FC7E2B" w14:paraId="40F101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59 291</w:t>
            </w:r>
          </w:p>
        </w:tc>
      </w:tr>
      <w:tr w:rsidRPr="00FC7E2B" w:rsidR="00FC7E2B" w:rsidTr="00FC7E2B" w14:paraId="2079559C" w14:textId="77777777">
        <w:tc>
          <w:tcPr>
            <w:tcW w:w="1489" w:type="pct"/>
            <w:tcBorders>
              <w:bottom w:val="single" w:color="009EE0" w:sz="2" w:space="0"/>
            </w:tcBorders>
            <w:tcMar>
              <w:top w:w="22" w:type="dxa"/>
              <w:bottom w:w="22" w:type="dxa"/>
              <w:right w:w="28" w:type="dxa"/>
            </w:tcMar>
            <w:vAlign w:val="bottom"/>
          </w:tcPr>
          <w:p w:rsidRPr="00FC7E2B" w:rsidR="00FC7E2B" w:rsidP="00FC7E2B" w:rsidRDefault="00FC7E2B" w14:paraId="699885B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Stand 1e suppletoire begroting 2026</w:t>
            </w:r>
          </w:p>
        </w:tc>
        <w:tc>
          <w:tcPr>
            <w:tcW w:w="499" w:type="pct"/>
            <w:tcBorders>
              <w:bottom w:val="single" w:color="009EE0" w:sz="2" w:space="0"/>
            </w:tcBorders>
            <w:tcMar>
              <w:top w:w="22" w:type="dxa"/>
              <w:left w:w="28" w:type="dxa"/>
              <w:bottom w:w="22" w:type="dxa"/>
              <w:right w:w="28" w:type="dxa"/>
            </w:tcMar>
          </w:tcPr>
          <w:p w:rsidRPr="00FC7E2B" w:rsidR="00FC7E2B" w:rsidP="00FC7E2B" w:rsidRDefault="00FC7E2B" w14:paraId="1B4F5C15" w14:textId="77777777">
            <w:pPr>
              <w:keepNext/>
              <w:keepLines/>
              <w:widowControl w:val="0"/>
              <w:autoSpaceDN w:val="0"/>
              <w:textAlignment w:val="baseline"/>
              <w:rPr>
                <w:rFonts w:ascii="DejaVu Sans" w:hAnsi="DejaVu Sans" w:eastAsia="Arial Unicode MS" w:cs="Tahoma"/>
                <w:kern w:val="3"/>
                <w:sz w:val="17"/>
                <w:szCs w:val="20"/>
              </w:rPr>
            </w:pP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E8C62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3 577 637</w:t>
            </w: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AB91B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3 313 794</w:t>
            </w: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A52F4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3 472 065</w:t>
            </w:r>
          </w:p>
        </w:tc>
        <w:tc>
          <w:tcPr>
            <w:tcW w:w="499"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B810D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3 761 186</w:t>
            </w:r>
          </w:p>
        </w:tc>
        <w:tc>
          <w:tcPr>
            <w:tcW w:w="502"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0FA53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3 684 924</w:t>
            </w:r>
          </w:p>
        </w:tc>
        <w:tc>
          <w:tcPr>
            <w:tcW w:w="515" w:type="pct"/>
            <w:gridSpan w:val="2"/>
            <w:tcBorders>
              <w:bottom w:val="single" w:color="009EE0" w:sz="2" w:space="0"/>
            </w:tcBorders>
            <w:tcMar>
              <w:top w:w="22" w:type="dxa"/>
              <w:left w:w="28" w:type="dxa"/>
              <w:bottom w:w="22" w:type="dxa"/>
              <w:right w:w="28" w:type="dxa"/>
            </w:tcMar>
            <w:vAlign w:val="bottom"/>
          </w:tcPr>
          <w:p w:rsidRPr="00FC7E2B" w:rsidR="00FC7E2B" w:rsidP="00FC7E2B" w:rsidRDefault="00FC7E2B" w14:paraId="0E7458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3 679 832</w:t>
            </w:r>
          </w:p>
        </w:tc>
      </w:tr>
    </w:tbl>
    <w:p w:rsidRPr="00FC7E2B" w:rsidR="00FC7E2B" w:rsidP="00FC7E2B" w:rsidRDefault="00FC7E2B" w14:paraId="69D606D4" w14:textId="77777777">
      <w:pPr>
        <w:widowControl w:val="0"/>
        <w:autoSpaceDN w:val="0"/>
        <w:spacing w:after="20" w:line="220" w:lineRule="exact"/>
        <w:textAlignment w:val="baseline"/>
        <w:rPr>
          <w:rFonts w:ascii="DejaVu Sans" w:hAnsi="DejaVu Sans" w:eastAsia="Arial Unicode MS" w:cs="Tahoma"/>
          <w:kern w:val="3"/>
          <w:sz w:val="18"/>
          <w:szCs w:val="20"/>
        </w:rPr>
      </w:pPr>
      <w:r w:rsidRPr="00FC7E2B">
        <w:rPr>
          <w:rFonts w:ascii="DejaVu Sans" w:hAnsi="DejaVu Sans" w:eastAsia="Arial Unicode MS" w:cs="Tahoma"/>
          <w:kern w:val="3"/>
          <w:sz w:val="18"/>
          <w:szCs w:val="20"/>
        </w:rPr>
        <w:t>* =</w:t>
      </w:r>
      <w:r w:rsidRPr="00FC7E2B">
        <w:rPr>
          <w:rFonts w:ascii="DejaVu Sans" w:hAnsi="DejaVu Sans" w:eastAsia="Arial Unicode MS" w:cs="Tahoma"/>
          <w:kern w:val="3"/>
          <w:sz w:val="17"/>
          <w:szCs w:val="17"/>
        </w:rPr>
        <w:t xml:space="preserve"> verwerking van Amendement Kröger (36 800 XVII nr. 65) is voor 2026 opgenomen in het overzicht van mutaties bij de begrotingsartikelen (zie pagina’s 22 en 33) omdat het geen mutatie van de 1</w:t>
      </w:r>
      <w:r w:rsidRPr="00FC7E2B">
        <w:rPr>
          <w:rFonts w:ascii="DejaVu Sans" w:hAnsi="DejaVu Sans" w:eastAsia="Arial Unicode MS" w:cs="Tahoma"/>
          <w:kern w:val="3"/>
          <w:sz w:val="17"/>
          <w:szCs w:val="17"/>
          <w:vertAlign w:val="superscript"/>
        </w:rPr>
        <w:t>e</w:t>
      </w:r>
      <w:r w:rsidRPr="00FC7E2B">
        <w:rPr>
          <w:rFonts w:ascii="DejaVu Sans" w:hAnsi="DejaVu Sans" w:eastAsia="Arial Unicode MS" w:cs="Tahoma"/>
          <w:kern w:val="3"/>
          <w:sz w:val="17"/>
          <w:szCs w:val="17"/>
        </w:rPr>
        <w:t xml:space="preserve"> suppletoire begroting maar van de ontwerpbegroting betreft.</w:t>
      </w:r>
      <w:r w:rsidRPr="00FC7E2B">
        <w:rPr>
          <w:rFonts w:ascii="DejaVu Sans" w:hAnsi="DejaVu Sans" w:eastAsia="Arial Unicode MS" w:cs="Tahoma"/>
          <w:kern w:val="3"/>
          <w:sz w:val="18"/>
          <w:szCs w:val="20"/>
        </w:rPr>
        <w:t xml:space="preserve"> </w:t>
      </w:r>
      <w:r w:rsidRPr="00FC7E2B">
        <w:rPr>
          <w:rFonts w:ascii="DejaVu Sans" w:hAnsi="DejaVu Sans" w:eastAsia="Arial Unicode MS" w:cs="Tahoma"/>
          <w:kern w:val="3"/>
          <w:sz w:val="17"/>
          <w:szCs w:val="17"/>
        </w:rPr>
        <w:t>De dekking voor de meerjarige verwerking van het amendement komt uit 5.4 en is hierboven weergegeven in het saldo van 21) overige mutaties.</w:t>
      </w:r>
      <w:r w:rsidRPr="00FC7E2B">
        <w:rPr>
          <w:rFonts w:ascii="DejaVu Sans" w:hAnsi="DejaVu Sans" w:eastAsia="Arial Unicode MS" w:cs="Tahoma"/>
          <w:kern w:val="3"/>
          <w:sz w:val="18"/>
          <w:szCs w:val="20"/>
        </w:rPr>
        <w:t xml:space="preserve"> </w:t>
      </w:r>
    </w:p>
    <w:p w:rsidRPr="00FC7E2B" w:rsidR="00FC7E2B" w:rsidP="00FC7E2B" w:rsidRDefault="00FC7E2B" w14:paraId="52D0E5F4"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3312B3E8"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6F8CA531"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1) Conform maatregel 4 uit het Coalitieakkoord worden de aanvullende middelen voor non-militaire steun aan Oekraïne </w:t>
      </w:r>
      <w:r w:rsidRPr="00FC7E2B">
        <w:rPr>
          <w:rFonts w:ascii="DejaVu Sans" w:hAnsi="DejaVu Sans" w:eastAsia="Arial Unicode MS" w:cs="Tahoma"/>
          <w:kern w:val="3"/>
          <w:sz w:val="17"/>
          <w:szCs w:val="20"/>
        </w:rPr>
        <w:lastRenderedPageBreak/>
        <w:t>in 2027 voor EUR 419 miljoen ten laste gebracht van de BHO-begroting.</w:t>
      </w:r>
    </w:p>
    <w:p w:rsidRPr="00FC7E2B" w:rsidR="00FC7E2B" w:rsidP="00FC7E2B" w:rsidRDefault="00FC7E2B" w14:paraId="01AA47C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2) + 3) De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Pr="00FC7E2B" w:rsidR="00FC7E2B" w:rsidP="00FC7E2B" w:rsidRDefault="00FC7E2B" w14:paraId="7C917F2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 Als gevolg van de subsidietaakstelling uit het Coalitieakkoord (maatregel 63) zijn de subsidiebudgetten verlaagd naar rato van het subsidiebudget in de begroting 2026. Dit leidt tot een bezuiniging van ongeveer 1,5% op de subsidiebudgetten.</w:t>
      </w:r>
    </w:p>
    <w:p w:rsidRPr="00FC7E2B" w:rsidR="00FC7E2B" w:rsidP="00FC7E2B" w:rsidRDefault="00FC7E2B" w14:paraId="74C8DD47"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 Conform maatregel 69 uit het Coalitieakkoord worden de ramingen voor de uitgaven aan eerstejaars asielopvang meerjarig bijgesteld. In overeenstemming met de geldende systematiek worden de uitgaven aan eerstejaars asielopvang vanuit het ODA-budget gemaximeerd op 10% van het ODA-budget vanaf 2027.</w:t>
      </w:r>
    </w:p>
    <w:p w:rsidRPr="00FC7E2B" w:rsidR="00FC7E2B" w:rsidP="00FC7E2B" w:rsidRDefault="00FC7E2B" w14:paraId="58DDE2CE"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6-11) Aansluitend op de prioriteiten uit het Coalitieakkoord wordt geïntensiveerd op handel en economie voor ontwikkeling, klimaat, gezondheid, vrouwenrechten, humanitaire hulp en veiligheid en stabiliteit (goed bestuur en democratische rechtsorde). De uitgaven worden gedekt uit verdeelartikel 5.4. Deze inzet is in lijn met de CW3.1- kaders zoals uiteengezet in de Kamerstukken </w:t>
      </w:r>
      <w:hyperlink w:history="1" r:id="rId11">
        <w:r w:rsidRPr="00FC7E2B">
          <w:rPr>
            <w:rFonts w:ascii="DejaVu Sans" w:hAnsi="DejaVu Sans" w:eastAsia="Arial Unicode MS" w:cs="Tahoma"/>
            <w:color w:val="548DD4"/>
            <w:kern w:val="3"/>
            <w:sz w:val="17"/>
            <w:szCs w:val="20"/>
            <w:u w:val="single"/>
          </w:rPr>
          <w:t>36 180 nr. 134</w:t>
        </w:r>
      </w:hyperlink>
      <w:r w:rsidRPr="00FC7E2B">
        <w:rPr>
          <w:rFonts w:ascii="DejaVu Sans" w:hAnsi="DejaVu Sans" w:eastAsia="Arial Unicode MS" w:cs="Tahoma"/>
          <w:kern w:val="3"/>
          <w:sz w:val="17"/>
          <w:szCs w:val="20"/>
        </w:rPr>
        <w:t xml:space="preserve"> en </w:t>
      </w:r>
      <w:hyperlink w:history="1" r:id="rId12">
        <w:r w:rsidRPr="00FC7E2B">
          <w:rPr>
            <w:rFonts w:ascii="DejaVu Sans" w:hAnsi="DejaVu Sans" w:eastAsia="Arial Unicode MS" w:cs="Tahoma"/>
            <w:color w:val="548DD4"/>
            <w:kern w:val="3"/>
            <w:sz w:val="17"/>
            <w:szCs w:val="20"/>
            <w:u w:val="single"/>
          </w:rPr>
          <w:t>36 180 nr. 136</w:t>
        </w:r>
      </w:hyperlink>
      <w:r w:rsidRPr="00FC7E2B">
        <w:rPr>
          <w:rFonts w:ascii="DejaVu Sans" w:hAnsi="DejaVu Sans" w:eastAsia="Arial Unicode MS" w:cs="Tahoma"/>
          <w:kern w:val="3"/>
          <w:sz w:val="17"/>
          <w:szCs w:val="20"/>
        </w:rPr>
        <w:t>.</w:t>
      </w:r>
    </w:p>
    <w:p w:rsidRPr="00FC7E2B" w:rsidR="00FC7E2B" w:rsidP="00FC7E2B" w:rsidRDefault="00FC7E2B" w14:paraId="5352D5F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12) Van de middelen die gereserveerd stonden op de BHO-begroting voor migratiepartnerschappen wordt in zowel 2027 als in 2028 EUR 12 miljoen overgeheveld naar de begroting van Asiel en Migratie. Deze middelen worden </w:t>
      </w:r>
      <w:proofErr w:type="spellStart"/>
      <w:r w:rsidRPr="00FC7E2B">
        <w:rPr>
          <w:rFonts w:ascii="DejaVu Sans" w:hAnsi="DejaVu Sans" w:eastAsia="Arial Unicode MS" w:cs="Tahoma"/>
          <w:kern w:val="3"/>
          <w:sz w:val="17"/>
          <w:szCs w:val="20"/>
        </w:rPr>
        <w:t>omgelabeld</w:t>
      </w:r>
      <w:proofErr w:type="spellEnd"/>
      <w:r w:rsidRPr="00FC7E2B">
        <w:rPr>
          <w:rFonts w:ascii="DejaVu Sans" w:hAnsi="DejaVu Sans" w:eastAsia="Arial Unicode MS" w:cs="Tahoma"/>
          <w:kern w:val="3"/>
          <w:sz w:val="17"/>
          <w:szCs w:val="20"/>
        </w:rPr>
        <w:t xml:space="preserve"> van ODA naar non-ODA en ingezet voor niet-</w:t>
      </w:r>
      <w:proofErr w:type="spellStart"/>
      <w:r w:rsidRPr="00FC7E2B">
        <w:rPr>
          <w:rFonts w:ascii="DejaVu Sans" w:hAnsi="DejaVu Sans" w:eastAsia="Arial Unicode MS" w:cs="Tahoma"/>
          <w:kern w:val="3"/>
          <w:sz w:val="17"/>
          <w:szCs w:val="20"/>
        </w:rPr>
        <w:t>ODA'ble</w:t>
      </w:r>
      <w:proofErr w:type="spellEnd"/>
      <w:r w:rsidRPr="00FC7E2B">
        <w:rPr>
          <w:rFonts w:ascii="DejaVu Sans" w:hAnsi="DejaVu Sans" w:eastAsia="Arial Unicode MS" w:cs="Tahoma"/>
          <w:kern w:val="3"/>
          <w:sz w:val="17"/>
          <w:szCs w:val="20"/>
        </w:rPr>
        <w:t xml:space="preserve"> activiteiten ten behoeve van het bevorderen van terugkeer en het tegengaan van irreguliere migratie.</w:t>
      </w:r>
    </w:p>
    <w:p w:rsidRPr="00FC7E2B" w:rsidR="00FC7E2B" w:rsidP="00FC7E2B" w:rsidRDefault="00FC7E2B" w14:paraId="2BE782D5"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13) Vanuit de middelen die in 2026 zijn toegevoegd op artikel 5.4 vanwege een bijgestelde raming voor de asieluitgaven wordt EUR 5 miljoen overgeheveld naar de BZ-begroting ten behoeve van ODA-inzet </w:t>
      </w:r>
      <w:proofErr w:type="spellStart"/>
      <w:r w:rsidRPr="00FC7E2B">
        <w:rPr>
          <w:rFonts w:ascii="DejaVu Sans" w:hAnsi="DejaVu Sans" w:eastAsia="Arial Unicode MS" w:cs="Tahoma"/>
          <w:kern w:val="3"/>
          <w:sz w:val="17"/>
          <w:szCs w:val="20"/>
        </w:rPr>
        <w:t>i.h.k.v</w:t>
      </w:r>
      <w:proofErr w:type="spellEnd"/>
      <w:r w:rsidRPr="00FC7E2B">
        <w:rPr>
          <w:rFonts w:ascii="DejaVu Sans" w:hAnsi="DejaVu Sans" w:eastAsia="Arial Unicode MS" w:cs="Tahoma"/>
          <w:kern w:val="3"/>
          <w:sz w:val="17"/>
          <w:szCs w:val="20"/>
        </w:rPr>
        <w:t>. strategische partnerschappen.</w:t>
      </w:r>
    </w:p>
    <w:p w:rsidRPr="00FC7E2B" w:rsidR="00FC7E2B" w:rsidP="00FC7E2B" w:rsidRDefault="00FC7E2B" w14:paraId="6B92E2E5"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 Vanwege een neerwaartse bijstelling van de raming voor de asieluitgaven op de begroting van Asiel en Migratie vloeit in 2026 een bedrag van EUR 97,6 miljoen terug naar de begroting van BHO, aanvullend op de EUR 620 miljoen uit het Coalitieakkoord. Daarnaast wordt de omvang van de cap op de ODA-toerekening voor asiel van 10% van het ODA-budget vanaf 2027 geactualiseerd n.a.v. fluctuaties in het ODA-budget. Dit leidt tot een tegenvaller op de BHO-begroting van cumulatief EUR 217,6 miljoen in de jaren 2027-2031.</w:t>
      </w:r>
    </w:p>
    <w:p w:rsidRPr="00FC7E2B" w:rsidR="00FC7E2B" w:rsidP="00FC7E2B" w:rsidRDefault="00FC7E2B" w14:paraId="7D1749E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 Het totale ODA-budget daalt cumulatief met EUR 555,9 miljoen in de jaren 2026-2031 vanwege koppeling van het ODA-budget aan de ontwikkeling van het Bruto Nationaal Inkomen.</w:t>
      </w:r>
    </w:p>
    <w:p w:rsidRPr="00FC7E2B" w:rsidR="00FC7E2B" w:rsidP="00FC7E2B" w:rsidRDefault="00FC7E2B" w14:paraId="017AED2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 Vanuit de ruimte die in 2026 ontstond op artikel 5.4 vanwege een bijgestelde raming voor de asieluitgaven wordt EUR 107,5 miljoen ingezet in 2026 en EUR 39 miljoen in 2027 voor ODA-programma's binnen de BHO-begroting (zie ook 6-11).</w:t>
      </w:r>
    </w:p>
    <w:p w:rsidRPr="00FC7E2B" w:rsidR="00FC7E2B" w:rsidP="00FC7E2B" w:rsidRDefault="00FC7E2B" w14:paraId="63E98B1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 In 2026 stijgt het ODA-budget met cumulatief EUR 718 miljoen als gevolg van een bijstelling van de ramingen voor eerstejaars asielopvang (zie 5 en 7). Middels een kasschuif wordt een deel van deze middelen verdeeld over de jaren 2026-2030.</w:t>
      </w:r>
    </w:p>
    <w:p w:rsidRPr="00FC7E2B" w:rsidR="00FC7E2B" w:rsidP="00FC7E2B" w:rsidRDefault="00FC7E2B" w14:paraId="118B11D0"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 Het ODA-budget daalt met structureel ca. EUR 18,9</w:t>
      </w:r>
      <w:r w:rsidRPr="00FC7E2B" w:rsidDel="00EB4CC5">
        <w:rPr>
          <w:rFonts w:ascii="DejaVu Sans" w:hAnsi="DejaVu Sans" w:eastAsia="Arial Unicode MS" w:cs="Tahoma"/>
          <w:kern w:val="3"/>
          <w:sz w:val="17"/>
          <w:szCs w:val="20"/>
        </w:rPr>
        <w:t xml:space="preserve"> </w:t>
      </w:r>
      <w:r w:rsidRPr="00FC7E2B">
        <w:rPr>
          <w:rFonts w:ascii="DejaVu Sans" w:hAnsi="DejaVu Sans" w:eastAsia="Arial Unicode MS" w:cs="Tahoma"/>
          <w:kern w:val="3"/>
          <w:sz w:val="17"/>
          <w:szCs w:val="20"/>
        </w:rPr>
        <w:t xml:space="preserve">miljoen vanwege de verwerking van een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taakstelling op loon- en prijsbijstellingen.</w:t>
      </w:r>
    </w:p>
    <w:p w:rsidRPr="00FC7E2B" w:rsidR="00FC7E2B" w:rsidP="00FC7E2B" w:rsidRDefault="00FC7E2B" w14:paraId="1F370692"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 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w:t>
      </w:r>
    </w:p>
    <w:p w:rsidRPr="00FC7E2B" w:rsidR="00FC7E2B" w:rsidP="00FC7E2B" w:rsidRDefault="00FC7E2B" w14:paraId="1D03D6B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 Vanwege amendement Kröger (36 800 XVII nr. 65) stijgt het verplichtingen en uitgavenbudget op artikel 3.3 per jaar t/m 2030 met EUR 750.000. Dit wordt gedekt vanuit artikel 5.4. Ook amendement Kröger (36 800 XVII nr. 61) is aangenomen maar betreft de reeds beschikbare financiering voor het maatschappelijk middenveld op artikel 3.3 van deze begroting, en heeft geen budgettair beslag.</w:t>
      </w:r>
    </w:p>
    <w:p w:rsidRPr="00FC7E2B" w:rsidR="00FC7E2B" w:rsidP="00FC7E2B" w:rsidRDefault="00FC7E2B" w14:paraId="375230B5"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 Conform reguliere systematiek is het jaar 2031 aan de begrotingshorizon toegevoegd.</w:t>
      </w:r>
    </w:p>
    <w:tbl>
      <w:tblPr>
        <w:tblW w:w="5000" w:type="pct"/>
        <w:tblCellMar>
          <w:left w:w="10" w:type="dxa"/>
          <w:right w:w="10" w:type="dxa"/>
        </w:tblCellMar>
        <w:tblLook w:val="04A0" w:firstRow="1" w:lastRow="0" w:firstColumn="1" w:lastColumn="0" w:noHBand="0" w:noVBand="1"/>
      </w:tblPr>
      <w:tblGrid>
        <w:gridCol w:w="1337"/>
        <w:gridCol w:w="1253"/>
        <w:gridCol w:w="1080"/>
        <w:gridCol w:w="1080"/>
        <w:gridCol w:w="1080"/>
        <w:gridCol w:w="1080"/>
        <w:gridCol w:w="1080"/>
        <w:gridCol w:w="1080"/>
      </w:tblGrid>
      <w:tr w:rsidRPr="00FC7E2B" w:rsidR="00FC7E2B" w:rsidTr="00FC7E2B" w14:paraId="547FBEED" w14:textId="77777777">
        <w:trPr>
          <w:tblHeader/>
        </w:trPr>
        <w:tc>
          <w:tcPr>
            <w:tcW w:w="5000" w:type="pct"/>
            <w:gridSpan w:val="8"/>
            <w:tcMar>
              <w:top w:w="22" w:type="dxa"/>
              <w:left w:w="113" w:type="dxa"/>
              <w:bottom w:w="22" w:type="dxa"/>
            </w:tcMar>
          </w:tcPr>
          <w:p w:rsidRPr="00FC7E2B" w:rsidR="00FC7E2B" w:rsidP="00FC7E2B" w:rsidRDefault="00FC7E2B" w14:paraId="672368FE"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3 Belangrijkste suppletoire ontvangstenmutaties 2026 (Eerste suppletoire begroting) (bedragen x € 1.000)</w:t>
            </w:r>
          </w:p>
        </w:tc>
      </w:tr>
      <w:tr w:rsidRPr="00FC7E2B" w:rsidR="00FC7E2B" w:rsidTr="00FC7E2B" w14:paraId="6B566A55" w14:textId="77777777">
        <w:trPr>
          <w:tblHeader/>
        </w:trPr>
        <w:tc>
          <w:tcPr>
            <w:tcW w:w="82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43CC5E18"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124289F3"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Artikelnummer</w:t>
            </w:r>
          </w:p>
        </w:tc>
        <w:tc>
          <w:tcPr>
            <w:tcW w:w="5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1DB2F0D8"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Ontvangsten 2026</w:t>
            </w:r>
          </w:p>
        </w:tc>
        <w:tc>
          <w:tcPr>
            <w:tcW w:w="5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74CE3F78"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Ontvangsten 2027</w:t>
            </w:r>
          </w:p>
        </w:tc>
        <w:tc>
          <w:tcPr>
            <w:tcW w:w="5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2765D6DB"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Ontvangsten 2028</w:t>
            </w:r>
          </w:p>
        </w:tc>
        <w:tc>
          <w:tcPr>
            <w:tcW w:w="5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08F05792"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Ontvangsten 2029</w:t>
            </w:r>
          </w:p>
        </w:tc>
        <w:tc>
          <w:tcPr>
            <w:tcW w:w="5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075C1E83"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Ontvangsten 2030</w:t>
            </w:r>
          </w:p>
        </w:tc>
        <w:tc>
          <w:tcPr>
            <w:tcW w:w="583"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740B29FB"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Ontvangsten 2031</w:t>
            </w:r>
          </w:p>
        </w:tc>
      </w:tr>
      <w:tr w:rsidRPr="00FC7E2B" w:rsidR="00FC7E2B" w:rsidTr="00FC7E2B" w14:paraId="33897E65" w14:textId="77777777">
        <w:tc>
          <w:tcPr>
            <w:tcW w:w="820" w:type="pct"/>
            <w:tcBorders>
              <w:bottom w:val="single" w:color="009EE0" w:sz="2" w:space="0"/>
            </w:tcBorders>
            <w:tcMar>
              <w:top w:w="22" w:type="dxa"/>
              <w:bottom w:w="22" w:type="dxa"/>
              <w:right w:w="28" w:type="dxa"/>
            </w:tcMar>
            <w:vAlign w:val="bottom"/>
          </w:tcPr>
          <w:p w:rsidRPr="00FC7E2B" w:rsidR="00FC7E2B" w:rsidP="00FC7E2B" w:rsidRDefault="00FC7E2B" w14:paraId="6D3A2B4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Vastgestelde begroting 2026</w:t>
            </w:r>
          </w:p>
        </w:tc>
        <w:tc>
          <w:tcPr>
            <w:tcW w:w="683" w:type="pct"/>
            <w:tcBorders>
              <w:bottom w:val="single" w:color="009EE0" w:sz="2" w:space="0"/>
            </w:tcBorders>
            <w:tcMar>
              <w:top w:w="22" w:type="dxa"/>
              <w:left w:w="28" w:type="dxa"/>
              <w:bottom w:w="22" w:type="dxa"/>
              <w:right w:w="28" w:type="dxa"/>
            </w:tcMar>
          </w:tcPr>
          <w:p w:rsidRPr="00FC7E2B" w:rsidR="00FC7E2B" w:rsidP="00FC7E2B" w:rsidRDefault="00FC7E2B" w14:paraId="6B9BFC84"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A3342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48 354</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7E73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44 749</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D1AC26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42 908</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A059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41 922</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0A042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41 919</w:t>
            </w: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6F2D2FA3"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C2EE008" w14:textId="77777777">
        <w:tc>
          <w:tcPr>
            <w:tcW w:w="820" w:type="pct"/>
            <w:tcBorders>
              <w:bottom w:val="single" w:color="009EE0" w:sz="2" w:space="0"/>
            </w:tcBorders>
            <w:tcMar>
              <w:top w:w="22" w:type="dxa"/>
              <w:bottom w:w="22" w:type="dxa"/>
              <w:right w:w="28" w:type="dxa"/>
            </w:tcMar>
            <w:vAlign w:val="bottom"/>
          </w:tcPr>
          <w:p w:rsidRPr="00FC7E2B" w:rsidR="00FC7E2B" w:rsidP="00FC7E2B" w:rsidRDefault="00FC7E2B" w14:paraId="3CC2BE0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Belangrijkste suppletoire mutaties</w:t>
            </w:r>
          </w:p>
        </w:tc>
        <w:tc>
          <w:tcPr>
            <w:tcW w:w="683" w:type="pct"/>
            <w:tcBorders>
              <w:bottom w:val="single" w:color="009EE0" w:sz="2" w:space="0"/>
            </w:tcBorders>
            <w:tcMar>
              <w:top w:w="22" w:type="dxa"/>
              <w:left w:w="28" w:type="dxa"/>
              <w:bottom w:w="22" w:type="dxa"/>
              <w:right w:w="28" w:type="dxa"/>
            </w:tcMar>
          </w:tcPr>
          <w:p w:rsidRPr="00FC7E2B" w:rsidR="00FC7E2B" w:rsidP="00FC7E2B" w:rsidRDefault="00FC7E2B" w14:paraId="160134D7"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4754E037"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1E2A7C18"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5EE75D96"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6CFE3E86"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70B17E42"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64459340"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38B2A4D" w14:textId="77777777">
        <w:tc>
          <w:tcPr>
            <w:tcW w:w="820" w:type="pct"/>
            <w:tcBorders>
              <w:bottom w:val="single" w:color="009EE0" w:sz="2" w:space="0"/>
            </w:tcBorders>
            <w:tcMar>
              <w:top w:w="22" w:type="dxa"/>
              <w:bottom w:w="22" w:type="dxa"/>
              <w:right w:w="28" w:type="dxa"/>
            </w:tcMar>
            <w:vAlign w:val="bottom"/>
          </w:tcPr>
          <w:p w:rsidRPr="00FC7E2B" w:rsidR="00FC7E2B" w:rsidP="00FC7E2B" w:rsidRDefault="00FC7E2B" w14:paraId="0D556E5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 Extrapolatie</w:t>
            </w:r>
          </w:p>
        </w:tc>
        <w:tc>
          <w:tcPr>
            <w:tcW w:w="6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1760A58"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w:t>
            </w: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4877A18B"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307D2797"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4C649A61"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4A8362DD"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tcPr>
          <w:p w:rsidRPr="00FC7E2B" w:rsidR="00FC7E2B" w:rsidP="00FC7E2B" w:rsidRDefault="00FC7E2B" w14:paraId="2D749A25"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D4A39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41 916</w:t>
            </w:r>
          </w:p>
        </w:tc>
      </w:tr>
      <w:tr w:rsidRPr="00FC7E2B" w:rsidR="00FC7E2B" w:rsidTr="00FC7E2B" w14:paraId="19E60EED" w14:textId="77777777">
        <w:tc>
          <w:tcPr>
            <w:tcW w:w="820" w:type="pct"/>
            <w:tcBorders>
              <w:bottom w:val="single" w:color="009EE0" w:sz="2" w:space="0"/>
            </w:tcBorders>
            <w:tcMar>
              <w:top w:w="22" w:type="dxa"/>
              <w:bottom w:w="22" w:type="dxa"/>
              <w:right w:w="28" w:type="dxa"/>
            </w:tcMar>
            <w:vAlign w:val="bottom"/>
          </w:tcPr>
          <w:p w:rsidRPr="00FC7E2B" w:rsidR="00FC7E2B" w:rsidP="00FC7E2B" w:rsidRDefault="00FC7E2B" w14:paraId="1CE29BE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 Overige mutaties</w:t>
            </w:r>
          </w:p>
        </w:tc>
        <w:tc>
          <w:tcPr>
            <w:tcW w:w="6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C847F4E"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5.20</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214B3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678</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F3B9D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405</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D2550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41</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B99B6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960</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30B25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937</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D9DCD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749</w:t>
            </w:r>
          </w:p>
        </w:tc>
      </w:tr>
      <w:tr w:rsidRPr="00FC7E2B" w:rsidR="00FC7E2B" w:rsidTr="00FC7E2B" w14:paraId="1D3837A5" w14:textId="77777777">
        <w:tc>
          <w:tcPr>
            <w:tcW w:w="820" w:type="pct"/>
            <w:tcBorders>
              <w:bottom w:val="single" w:color="009EE0" w:sz="2" w:space="0"/>
            </w:tcBorders>
            <w:tcMar>
              <w:top w:w="22" w:type="dxa"/>
              <w:bottom w:w="22" w:type="dxa"/>
              <w:right w:w="28" w:type="dxa"/>
            </w:tcMar>
            <w:vAlign w:val="bottom"/>
          </w:tcPr>
          <w:p w:rsidRPr="00FC7E2B" w:rsidR="00FC7E2B" w:rsidP="00FC7E2B" w:rsidRDefault="00FC7E2B" w14:paraId="29D75C7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Stand 1e suppletoire begroting 2026</w:t>
            </w:r>
          </w:p>
        </w:tc>
        <w:tc>
          <w:tcPr>
            <w:tcW w:w="683" w:type="pct"/>
            <w:tcBorders>
              <w:bottom w:val="single" w:color="009EE0" w:sz="2" w:space="0"/>
            </w:tcBorders>
            <w:tcMar>
              <w:top w:w="22" w:type="dxa"/>
              <w:left w:w="28" w:type="dxa"/>
              <w:bottom w:w="22" w:type="dxa"/>
              <w:right w:w="28" w:type="dxa"/>
            </w:tcMar>
          </w:tcPr>
          <w:p w:rsidRPr="00FC7E2B" w:rsidR="00FC7E2B" w:rsidP="00FC7E2B" w:rsidRDefault="00FC7E2B" w14:paraId="4603D857" w14:textId="77777777">
            <w:pPr>
              <w:keepNext/>
              <w:keepLines/>
              <w:widowControl w:val="0"/>
              <w:autoSpaceDN w:val="0"/>
              <w:textAlignment w:val="baseline"/>
              <w:rPr>
                <w:rFonts w:ascii="DejaVu Sans" w:hAnsi="DejaVu Sans" w:eastAsia="Arial Unicode MS" w:cs="Tahoma"/>
                <w:kern w:val="3"/>
                <w:sz w:val="17"/>
                <w:szCs w:val="20"/>
              </w:rPr>
            </w:pP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C8F4C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48 354</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077EF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44 749</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43833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42 908</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B0EBC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41 922</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F616A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41 919</w:t>
            </w:r>
          </w:p>
        </w:tc>
        <w:tc>
          <w:tcPr>
            <w:tcW w:w="583"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73953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41 916</w:t>
            </w:r>
          </w:p>
        </w:tc>
      </w:tr>
    </w:tbl>
    <w:p w:rsidRPr="00FC7E2B" w:rsidR="00FC7E2B" w:rsidP="00FC7E2B" w:rsidRDefault="00FC7E2B" w14:paraId="10BB7010"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01C6D55B"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43F3B8BC"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 Conform reguliere systematiek is het jaar 2031 aan de begrotingshorizon toegevoegd.</w:t>
      </w:r>
    </w:p>
    <w:p w:rsidRPr="00FC7E2B" w:rsidR="00FC7E2B" w:rsidP="00FC7E2B" w:rsidRDefault="00FC7E2B" w14:paraId="7802D25F" w14:textId="77777777">
      <w:pPr>
        <w:keepNext/>
        <w:widowControl w:val="0"/>
        <w:autoSpaceDN w:val="0"/>
        <w:spacing w:after="227" w:line="220" w:lineRule="exact"/>
        <w:textAlignment w:val="baseline"/>
        <w:rPr>
          <w:rFonts w:ascii="DejaVu Sans" w:hAnsi="DejaVu Sans" w:eastAsia="Arial Unicode MS" w:cs="Tahoma"/>
          <w:b/>
          <w:color w:val="009EE0"/>
          <w:kern w:val="3"/>
          <w:sz w:val="18"/>
          <w:szCs w:val="18"/>
        </w:rPr>
      </w:pPr>
      <w:bookmarkStart w:name="1291252311718687" w:id="4"/>
      <w:r w:rsidRPr="00FC7E2B">
        <w:rPr>
          <w:rFonts w:ascii="DejaVu Sans" w:hAnsi="DejaVu Sans" w:eastAsia="Arial Unicode MS" w:cs="Tahoma"/>
          <w:b/>
          <w:color w:val="009EE0"/>
          <w:kern w:val="3"/>
          <w:sz w:val="18"/>
          <w:szCs w:val="18"/>
        </w:rPr>
        <w:lastRenderedPageBreak/>
        <w:t>3 Beleidsartikelen</w:t>
      </w:r>
      <w:bookmarkEnd w:id="4"/>
    </w:p>
    <w:p w:rsidRPr="00FC7E2B" w:rsidR="00FC7E2B" w:rsidP="00FC7E2B" w:rsidRDefault="00FC7E2B" w14:paraId="1F4D81B2" w14:textId="77777777">
      <w:pPr>
        <w:keepNext/>
        <w:widowControl w:val="0"/>
        <w:autoSpaceDN w:val="0"/>
        <w:spacing w:after="227"/>
        <w:textAlignment w:val="baseline"/>
        <w:rPr>
          <w:rFonts w:ascii="DejaVu Sans" w:hAnsi="DejaVu Sans" w:eastAsia="Arial Unicode MS" w:cs="Tahoma"/>
          <w:b/>
          <w:color w:val="009EE0"/>
          <w:kern w:val="3"/>
          <w:sz w:val="18"/>
          <w:szCs w:val="18"/>
        </w:rPr>
      </w:pPr>
      <w:r w:rsidRPr="00FC7E2B">
        <w:rPr>
          <w:rFonts w:ascii="DejaVu Sans" w:hAnsi="DejaVu Sans" w:eastAsia="Arial Unicode MS" w:cs="Tahoma"/>
          <w:b/>
          <w:color w:val="009EE0"/>
          <w:kern w:val="3"/>
          <w:sz w:val="18"/>
          <w:szCs w:val="18"/>
        </w:rPr>
        <w:t>Artikel 1: Duurzame economische ontwikkeling, handel en investeringen</w:t>
      </w:r>
    </w:p>
    <w:p w:rsidRPr="00FC7E2B" w:rsidR="00FC7E2B" w:rsidP="00FC7E2B" w:rsidRDefault="00FC7E2B" w14:paraId="7B7554D0" w14:textId="77777777">
      <w:pPr>
        <w:keepNext/>
        <w:widowControl w:val="0"/>
        <w:autoSpaceDN w:val="0"/>
        <w:spacing w:after="227"/>
        <w:textAlignment w:val="baseline"/>
        <w:rPr>
          <w:rFonts w:ascii="DejaVu Sans" w:hAnsi="DejaVu Sans" w:eastAsia="Arial Unicode MS" w:cs="Tahoma"/>
          <w:b/>
          <w:kern w:val="3"/>
          <w:sz w:val="18"/>
          <w:szCs w:val="18"/>
        </w:rPr>
      </w:pPr>
      <w:r w:rsidRPr="00FC7E2B">
        <w:rPr>
          <w:rFonts w:ascii="DejaVu Sans" w:hAnsi="DejaVu Sans" w:eastAsia="Arial Unicode MS" w:cs="Tahoma"/>
          <w:b/>
          <w:kern w:val="3"/>
          <w:sz w:val="18"/>
          <w:szCs w:val="18"/>
        </w:rPr>
        <w:t>Budgettaire gevolgen van beleid</w:t>
      </w:r>
    </w:p>
    <w:tbl>
      <w:tblPr>
        <w:tblW w:w="5000" w:type="pct"/>
        <w:tblCellMar>
          <w:left w:w="10" w:type="dxa"/>
          <w:right w:w="10" w:type="dxa"/>
        </w:tblCellMar>
        <w:tblLook w:val="04A0" w:firstRow="1" w:lastRow="0" w:firstColumn="1" w:lastColumn="0" w:noHBand="0" w:noVBand="1"/>
      </w:tblPr>
      <w:tblGrid>
        <w:gridCol w:w="311"/>
        <w:gridCol w:w="1713"/>
        <w:gridCol w:w="1135"/>
        <w:gridCol w:w="989"/>
        <w:gridCol w:w="814"/>
        <w:gridCol w:w="718"/>
        <w:gridCol w:w="718"/>
        <w:gridCol w:w="522"/>
        <w:gridCol w:w="500"/>
        <w:gridCol w:w="522"/>
        <w:gridCol w:w="522"/>
        <w:gridCol w:w="606"/>
      </w:tblGrid>
      <w:tr w:rsidRPr="00FC7E2B" w:rsidR="00FC7E2B" w:rsidTr="00FC7E2B" w14:paraId="43CBD7BD" w14:textId="77777777">
        <w:trPr>
          <w:tblHeader/>
        </w:trPr>
        <w:tc>
          <w:tcPr>
            <w:tcW w:w="5000" w:type="pct"/>
            <w:gridSpan w:val="12"/>
            <w:tcMar>
              <w:top w:w="22" w:type="dxa"/>
              <w:left w:w="113" w:type="dxa"/>
              <w:bottom w:w="22" w:type="dxa"/>
            </w:tcMar>
          </w:tcPr>
          <w:p w:rsidRPr="00FC7E2B" w:rsidR="00FC7E2B" w:rsidP="00FC7E2B" w:rsidRDefault="00FC7E2B" w14:paraId="5F43B6E2"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4 Budgettaire gevolgen van beleid art. 1 Duurzame economische ontwikkeling, handel en investeringen (bedragen x € 1.000)</w:t>
            </w:r>
          </w:p>
        </w:tc>
      </w:tr>
      <w:tr w:rsidRPr="00FC7E2B" w:rsidR="005E14EF" w:rsidTr="00FC7E2B" w14:paraId="26F11BF4" w14:textId="77777777">
        <w:trPr>
          <w:tblHeader/>
        </w:trPr>
        <w:tc>
          <w:tcPr>
            <w:tcW w:w="156"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7E204D1E"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958"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83B617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3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917363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54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A89002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45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4D8B0C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396"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80210B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396"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24726B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285"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EA4770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273"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677CEE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285"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D49D2C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285"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42717B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333"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AC6C7F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5E14EF" w:rsidTr="00FC7E2B" w14:paraId="108305D1" w14:textId="77777777">
        <w:tc>
          <w:tcPr>
            <w:tcW w:w="156" w:type="pct"/>
            <w:tcMar>
              <w:top w:w="22" w:type="dxa"/>
              <w:bottom w:w="22" w:type="dxa"/>
              <w:right w:w="28" w:type="dxa"/>
            </w:tcMar>
          </w:tcPr>
          <w:p w:rsidRPr="00FC7E2B" w:rsidR="00FC7E2B" w:rsidP="00FC7E2B" w:rsidRDefault="00FC7E2B" w14:paraId="0ACA2A5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958" w:type="pct"/>
            <w:tcMar>
              <w:top w:w="22" w:type="dxa"/>
              <w:left w:w="28" w:type="dxa"/>
              <w:bottom w:w="22" w:type="dxa"/>
              <w:right w:w="28" w:type="dxa"/>
            </w:tcMar>
          </w:tcPr>
          <w:p w:rsidRPr="00FC7E2B" w:rsidR="00FC7E2B" w:rsidP="00FC7E2B" w:rsidRDefault="00FC7E2B" w14:paraId="08C74F7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632" w:type="pct"/>
            <w:tcMar>
              <w:top w:w="22" w:type="dxa"/>
              <w:left w:w="28" w:type="dxa"/>
              <w:bottom w:w="22" w:type="dxa"/>
              <w:right w:w="28" w:type="dxa"/>
            </w:tcMar>
          </w:tcPr>
          <w:p w:rsidRPr="00FC7E2B" w:rsidR="00FC7E2B" w:rsidP="00FC7E2B" w:rsidRDefault="00FC7E2B" w14:paraId="6140EF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392.864</w:t>
            </w:r>
          </w:p>
        </w:tc>
        <w:tc>
          <w:tcPr>
            <w:tcW w:w="549" w:type="pct"/>
            <w:tcMar>
              <w:top w:w="22" w:type="dxa"/>
              <w:left w:w="28" w:type="dxa"/>
              <w:bottom w:w="22" w:type="dxa"/>
              <w:right w:w="28" w:type="dxa"/>
            </w:tcMar>
          </w:tcPr>
          <w:p w:rsidRPr="00FC7E2B" w:rsidR="00FC7E2B" w:rsidP="00FC7E2B" w:rsidRDefault="00FC7E2B" w14:paraId="13322A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0" w:type="pct"/>
            <w:tcMar>
              <w:top w:w="22" w:type="dxa"/>
              <w:left w:w="28" w:type="dxa"/>
              <w:bottom w:w="22" w:type="dxa"/>
              <w:right w:w="28" w:type="dxa"/>
            </w:tcMar>
          </w:tcPr>
          <w:p w:rsidRPr="00FC7E2B" w:rsidR="00FC7E2B" w:rsidP="00FC7E2B" w:rsidRDefault="00FC7E2B" w14:paraId="0683C8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392.864</w:t>
            </w:r>
          </w:p>
        </w:tc>
        <w:tc>
          <w:tcPr>
            <w:tcW w:w="396" w:type="pct"/>
            <w:tcMar>
              <w:top w:w="22" w:type="dxa"/>
              <w:left w:w="28" w:type="dxa"/>
              <w:bottom w:w="22" w:type="dxa"/>
              <w:right w:w="28" w:type="dxa"/>
            </w:tcMar>
          </w:tcPr>
          <w:p w:rsidRPr="00FC7E2B" w:rsidR="00FC7E2B" w:rsidP="00FC7E2B" w:rsidRDefault="00FC7E2B" w14:paraId="08B2B4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86.329</w:t>
            </w:r>
          </w:p>
        </w:tc>
        <w:tc>
          <w:tcPr>
            <w:tcW w:w="396" w:type="pct"/>
            <w:tcMar>
              <w:top w:w="22" w:type="dxa"/>
              <w:left w:w="28" w:type="dxa"/>
              <w:bottom w:w="22" w:type="dxa"/>
              <w:right w:w="28" w:type="dxa"/>
            </w:tcMar>
          </w:tcPr>
          <w:p w:rsidRPr="00FC7E2B" w:rsidR="00FC7E2B" w:rsidP="00FC7E2B" w:rsidRDefault="00FC7E2B" w14:paraId="4ACDF6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479.193</w:t>
            </w:r>
          </w:p>
        </w:tc>
        <w:tc>
          <w:tcPr>
            <w:tcW w:w="285" w:type="pct"/>
            <w:tcMar>
              <w:top w:w="22" w:type="dxa"/>
              <w:left w:w="28" w:type="dxa"/>
              <w:bottom w:w="22" w:type="dxa"/>
              <w:right w:w="28" w:type="dxa"/>
            </w:tcMar>
          </w:tcPr>
          <w:p w:rsidRPr="00FC7E2B" w:rsidR="00FC7E2B" w:rsidP="00FC7E2B" w:rsidRDefault="00FC7E2B" w14:paraId="5A6567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31.446</w:t>
            </w:r>
          </w:p>
        </w:tc>
        <w:tc>
          <w:tcPr>
            <w:tcW w:w="273" w:type="pct"/>
            <w:tcMar>
              <w:top w:w="22" w:type="dxa"/>
              <w:left w:w="28" w:type="dxa"/>
              <w:bottom w:w="22" w:type="dxa"/>
              <w:right w:w="28" w:type="dxa"/>
            </w:tcMar>
          </w:tcPr>
          <w:p w:rsidRPr="00FC7E2B" w:rsidR="00FC7E2B" w:rsidP="00FC7E2B" w:rsidRDefault="00FC7E2B" w14:paraId="7F2E5F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w:t>
            </w:r>
          </w:p>
        </w:tc>
        <w:tc>
          <w:tcPr>
            <w:tcW w:w="285" w:type="pct"/>
            <w:tcMar>
              <w:top w:w="22" w:type="dxa"/>
              <w:left w:w="28" w:type="dxa"/>
              <w:bottom w:w="22" w:type="dxa"/>
              <w:right w:w="28" w:type="dxa"/>
            </w:tcMar>
          </w:tcPr>
          <w:p w:rsidRPr="00FC7E2B" w:rsidR="00FC7E2B" w:rsidP="00FC7E2B" w:rsidRDefault="00FC7E2B" w14:paraId="311715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31.206</w:t>
            </w:r>
          </w:p>
        </w:tc>
        <w:tc>
          <w:tcPr>
            <w:tcW w:w="285" w:type="pct"/>
            <w:tcMar>
              <w:top w:w="22" w:type="dxa"/>
              <w:left w:w="28" w:type="dxa"/>
              <w:bottom w:w="22" w:type="dxa"/>
              <w:right w:w="28" w:type="dxa"/>
            </w:tcMar>
          </w:tcPr>
          <w:p w:rsidRPr="00FC7E2B" w:rsidR="00FC7E2B" w:rsidP="00FC7E2B" w:rsidRDefault="00FC7E2B" w14:paraId="5DA864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7.337</w:t>
            </w:r>
          </w:p>
        </w:tc>
        <w:tc>
          <w:tcPr>
            <w:tcW w:w="333" w:type="pct"/>
            <w:tcMar>
              <w:top w:w="22" w:type="dxa"/>
              <w:left w:w="28" w:type="dxa"/>
              <w:bottom w:w="22" w:type="dxa"/>
              <w:right w:w="28" w:type="dxa"/>
            </w:tcMar>
          </w:tcPr>
          <w:p w:rsidRPr="00FC7E2B" w:rsidR="00FC7E2B" w:rsidP="00FC7E2B" w:rsidRDefault="00FC7E2B" w14:paraId="2012E9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448.754</w:t>
            </w:r>
          </w:p>
        </w:tc>
      </w:tr>
      <w:tr w:rsidRPr="00FC7E2B" w:rsidR="005E14EF" w:rsidTr="00FC7E2B" w14:paraId="121C52FB" w14:textId="77777777">
        <w:tc>
          <w:tcPr>
            <w:tcW w:w="156" w:type="pct"/>
            <w:tcBorders>
              <w:bottom w:val="single" w:color="009EE0" w:sz="2" w:space="0"/>
            </w:tcBorders>
            <w:tcMar>
              <w:top w:w="22" w:type="dxa"/>
              <w:bottom w:w="22" w:type="dxa"/>
              <w:right w:w="28" w:type="dxa"/>
            </w:tcMar>
          </w:tcPr>
          <w:p w:rsidRPr="00FC7E2B" w:rsidR="00FC7E2B" w:rsidP="00FC7E2B" w:rsidRDefault="00FC7E2B" w14:paraId="0D82ECF5"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Borders>
              <w:bottom w:val="single" w:color="009EE0" w:sz="2" w:space="0"/>
            </w:tcBorders>
            <w:tcMar>
              <w:top w:w="22" w:type="dxa"/>
              <w:left w:w="28" w:type="dxa"/>
              <w:bottom w:w="22" w:type="dxa"/>
              <w:right w:w="28" w:type="dxa"/>
            </w:tcMar>
          </w:tcPr>
          <w:p w:rsidRPr="00FC7E2B" w:rsidR="00FC7E2B" w:rsidP="00FC7E2B" w:rsidRDefault="00FC7E2B" w14:paraId="72C93829" w14:textId="77777777">
            <w:pPr>
              <w:keepNext/>
              <w:keepLines/>
              <w:widowControl w:val="0"/>
              <w:autoSpaceDN w:val="0"/>
              <w:textAlignment w:val="baseline"/>
              <w:rPr>
                <w:rFonts w:ascii="DejaVu Sans" w:hAnsi="DejaVu Sans" w:eastAsia="Arial Unicode MS" w:cs="Tahoma"/>
                <w:kern w:val="3"/>
                <w:sz w:val="17"/>
                <w:szCs w:val="20"/>
              </w:rPr>
            </w:pPr>
          </w:p>
        </w:tc>
        <w:tc>
          <w:tcPr>
            <w:tcW w:w="632" w:type="pct"/>
            <w:tcBorders>
              <w:bottom w:val="single" w:color="009EE0" w:sz="2" w:space="0"/>
            </w:tcBorders>
            <w:tcMar>
              <w:top w:w="22" w:type="dxa"/>
              <w:left w:w="28" w:type="dxa"/>
              <w:bottom w:w="22" w:type="dxa"/>
              <w:right w:w="28" w:type="dxa"/>
            </w:tcMar>
          </w:tcPr>
          <w:p w:rsidRPr="00FC7E2B" w:rsidR="00FC7E2B" w:rsidP="00FC7E2B" w:rsidRDefault="00FC7E2B" w14:paraId="2C7C6FD6" w14:textId="77777777">
            <w:pPr>
              <w:keepNext/>
              <w:keepLines/>
              <w:widowControl w:val="0"/>
              <w:autoSpaceDN w:val="0"/>
              <w:textAlignment w:val="baseline"/>
              <w:rPr>
                <w:rFonts w:ascii="DejaVu Sans" w:hAnsi="DejaVu Sans" w:eastAsia="Arial Unicode MS" w:cs="Tahoma"/>
                <w:kern w:val="3"/>
                <w:sz w:val="17"/>
                <w:szCs w:val="20"/>
              </w:rPr>
            </w:pPr>
          </w:p>
        </w:tc>
        <w:tc>
          <w:tcPr>
            <w:tcW w:w="549" w:type="pct"/>
            <w:tcBorders>
              <w:bottom w:val="single" w:color="009EE0" w:sz="2" w:space="0"/>
            </w:tcBorders>
            <w:tcMar>
              <w:top w:w="22" w:type="dxa"/>
              <w:left w:w="28" w:type="dxa"/>
              <w:bottom w:w="22" w:type="dxa"/>
              <w:right w:w="28" w:type="dxa"/>
            </w:tcMar>
          </w:tcPr>
          <w:p w:rsidRPr="00FC7E2B" w:rsidR="00FC7E2B" w:rsidP="00FC7E2B" w:rsidRDefault="00FC7E2B" w14:paraId="3CDB30CC" w14:textId="77777777">
            <w:pPr>
              <w:keepNext/>
              <w:keepLines/>
              <w:widowControl w:val="0"/>
              <w:autoSpaceDN w:val="0"/>
              <w:textAlignment w:val="baseline"/>
              <w:rPr>
                <w:rFonts w:ascii="DejaVu Sans" w:hAnsi="DejaVu Sans" w:eastAsia="Arial Unicode MS" w:cs="Tahoma"/>
                <w:kern w:val="3"/>
                <w:sz w:val="17"/>
                <w:szCs w:val="20"/>
              </w:rPr>
            </w:pPr>
          </w:p>
        </w:tc>
        <w:tc>
          <w:tcPr>
            <w:tcW w:w="450" w:type="pct"/>
            <w:tcBorders>
              <w:bottom w:val="single" w:color="009EE0" w:sz="2" w:space="0"/>
            </w:tcBorders>
            <w:tcMar>
              <w:top w:w="22" w:type="dxa"/>
              <w:left w:w="28" w:type="dxa"/>
              <w:bottom w:w="22" w:type="dxa"/>
              <w:right w:w="28" w:type="dxa"/>
            </w:tcMar>
          </w:tcPr>
          <w:p w:rsidRPr="00FC7E2B" w:rsidR="00FC7E2B" w:rsidP="00FC7E2B" w:rsidRDefault="00FC7E2B" w14:paraId="3FEBC399"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52BB94FB"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014F3735"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57058D72" w14:textId="77777777">
            <w:pPr>
              <w:keepNext/>
              <w:keepLines/>
              <w:widowControl w:val="0"/>
              <w:autoSpaceDN w:val="0"/>
              <w:textAlignment w:val="baseline"/>
              <w:rPr>
                <w:rFonts w:ascii="DejaVu Sans" w:hAnsi="DejaVu Sans" w:eastAsia="Arial Unicode MS" w:cs="Tahoma"/>
                <w:kern w:val="3"/>
                <w:sz w:val="17"/>
                <w:szCs w:val="20"/>
              </w:rPr>
            </w:pPr>
          </w:p>
        </w:tc>
        <w:tc>
          <w:tcPr>
            <w:tcW w:w="273" w:type="pct"/>
            <w:tcBorders>
              <w:bottom w:val="single" w:color="009EE0" w:sz="2" w:space="0"/>
            </w:tcBorders>
            <w:tcMar>
              <w:top w:w="22" w:type="dxa"/>
              <w:left w:w="28" w:type="dxa"/>
              <w:bottom w:w="22" w:type="dxa"/>
              <w:right w:w="28" w:type="dxa"/>
            </w:tcMar>
          </w:tcPr>
          <w:p w:rsidRPr="00FC7E2B" w:rsidR="00FC7E2B" w:rsidP="00FC7E2B" w:rsidRDefault="00FC7E2B" w14:paraId="0B103A2A"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089423D8"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362FCCFE" w14:textId="77777777">
            <w:pPr>
              <w:keepNext/>
              <w:keepLines/>
              <w:widowControl w:val="0"/>
              <w:autoSpaceDN w:val="0"/>
              <w:textAlignment w:val="baseline"/>
              <w:rPr>
                <w:rFonts w:ascii="DejaVu Sans" w:hAnsi="DejaVu Sans" w:eastAsia="Arial Unicode MS" w:cs="Tahoma"/>
                <w:kern w:val="3"/>
                <w:sz w:val="17"/>
                <w:szCs w:val="20"/>
              </w:rPr>
            </w:pPr>
          </w:p>
        </w:tc>
        <w:tc>
          <w:tcPr>
            <w:tcW w:w="333" w:type="pct"/>
            <w:tcBorders>
              <w:bottom w:val="single" w:color="009EE0" w:sz="2" w:space="0"/>
            </w:tcBorders>
            <w:tcMar>
              <w:top w:w="22" w:type="dxa"/>
              <w:left w:w="28" w:type="dxa"/>
              <w:bottom w:w="22" w:type="dxa"/>
              <w:right w:w="28" w:type="dxa"/>
            </w:tcMar>
          </w:tcPr>
          <w:p w:rsidRPr="00FC7E2B" w:rsidR="00FC7E2B" w:rsidP="00FC7E2B" w:rsidRDefault="00FC7E2B" w14:paraId="62D7F69A"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4C1AACD2" w14:textId="77777777">
        <w:tc>
          <w:tcPr>
            <w:tcW w:w="156" w:type="pct"/>
            <w:tcMar>
              <w:top w:w="22" w:type="dxa"/>
              <w:bottom w:w="22" w:type="dxa"/>
              <w:right w:w="28" w:type="dxa"/>
            </w:tcMar>
          </w:tcPr>
          <w:p w:rsidRPr="00FC7E2B" w:rsidR="00FC7E2B" w:rsidP="00FC7E2B" w:rsidRDefault="00FC7E2B" w14:paraId="63A8234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45E28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Uitgaven</w:t>
            </w:r>
          </w:p>
        </w:tc>
        <w:tc>
          <w:tcPr>
            <w:tcW w:w="632" w:type="pct"/>
            <w:tcMar>
              <w:top w:w="22" w:type="dxa"/>
              <w:left w:w="28" w:type="dxa"/>
              <w:bottom w:w="22" w:type="dxa"/>
              <w:right w:w="28" w:type="dxa"/>
            </w:tcMar>
          </w:tcPr>
          <w:p w:rsidRPr="00FC7E2B" w:rsidR="00FC7E2B" w:rsidP="00FC7E2B" w:rsidRDefault="00FC7E2B" w14:paraId="6B38D1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607.279</w:t>
            </w:r>
          </w:p>
        </w:tc>
        <w:tc>
          <w:tcPr>
            <w:tcW w:w="549" w:type="pct"/>
            <w:tcMar>
              <w:top w:w="22" w:type="dxa"/>
              <w:left w:w="28" w:type="dxa"/>
              <w:bottom w:w="22" w:type="dxa"/>
              <w:right w:w="28" w:type="dxa"/>
            </w:tcMar>
          </w:tcPr>
          <w:p w:rsidRPr="00FC7E2B" w:rsidR="00FC7E2B" w:rsidP="00FC7E2B" w:rsidRDefault="00FC7E2B" w14:paraId="7DDCD0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0" w:type="pct"/>
            <w:tcMar>
              <w:top w:w="22" w:type="dxa"/>
              <w:left w:w="28" w:type="dxa"/>
              <w:bottom w:w="22" w:type="dxa"/>
              <w:right w:w="28" w:type="dxa"/>
            </w:tcMar>
          </w:tcPr>
          <w:p w:rsidRPr="00FC7E2B" w:rsidR="00FC7E2B" w:rsidP="00FC7E2B" w:rsidRDefault="00FC7E2B" w14:paraId="1B2CD1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607.279</w:t>
            </w:r>
          </w:p>
        </w:tc>
        <w:tc>
          <w:tcPr>
            <w:tcW w:w="396" w:type="pct"/>
            <w:tcMar>
              <w:top w:w="22" w:type="dxa"/>
              <w:left w:w="28" w:type="dxa"/>
              <w:bottom w:w="22" w:type="dxa"/>
              <w:right w:w="28" w:type="dxa"/>
            </w:tcMar>
          </w:tcPr>
          <w:p w:rsidRPr="00FC7E2B" w:rsidR="00FC7E2B" w:rsidP="00FC7E2B" w:rsidRDefault="00FC7E2B" w14:paraId="2161AD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29.479</w:t>
            </w:r>
          </w:p>
        </w:tc>
        <w:tc>
          <w:tcPr>
            <w:tcW w:w="396" w:type="pct"/>
            <w:tcMar>
              <w:top w:w="22" w:type="dxa"/>
              <w:left w:w="28" w:type="dxa"/>
              <w:bottom w:w="22" w:type="dxa"/>
              <w:right w:w="28" w:type="dxa"/>
            </w:tcMar>
          </w:tcPr>
          <w:p w:rsidRPr="00FC7E2B" w:rsidR="00FC7E2B" w:rsidP="00FC7E2B" w:rsidRDefault="00FC7E2B" w14:paraId="3B4F8E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636.758</w:t>
            </w:r>
          </w:p>
        </w:tc>
        <w:tc>
          <w:tcPr>
            <w:tcW w:w="285" w:type="pct"/>
            <w:tcMar>
              <w:top w:w="22" w:type="dxa"/>
              <w:left w:w="28" w:type="dxa"/>
              <w:bottom w:w="22" w:type="dxa"/>
              <w:right w:w="28" w:type="dxa"/>
            </w:tcMar>
          </w:tcPr>
          <w:p w:rsidRPr="00FC7E2B" w:rsidR="00FC7E2B" w:rsidP="00FC7E2B" w:rsidRDefault="00FC7E2B" w14:paraId="7611EC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12.668</w:t>
            </w:r>
          </w:p>
        </w:tc>
        <w:tc>
          <w:tcPr>
            <w:tcW w:w="273" w:type="pct"/>
            <w:tcMar>
              <w:top w:w="22" w:type="dxa"/>
              <w:left w:w="28" w:type="dxa"/>
              <w:bottom w:w="22" w:type="dxa"/>
              <w:right w:w="28" w:type="dxa"/>
            </w:tcMar>
          </w:tcPr>
          <w:p w:rsidRPr="00FC7E2B" w:rsidR="00FC7E2B" w:rsidP="00FC7E2B" w:rsidRDefault="00FC7E2B" w14:paraId="28AB83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3.509</w:t>
            </w:r>
          </w:p>
        </w:tc>
        <w:tc>
          <w:tcPr>
            <w:tcW w:w="285" w:type="pct"/>
            <w:tcMar>
              <w:top w:w="22" w:type="dxa"/>
              <w:left w:w="28" w:type="dxa"/>
              <w:bottom w:w="22" w:type="dxa"/>
              <w:right w:w="28" w:type="dxa"/>
            </w:tcMar>
          </w:tcPr>
          <w:p w:rsidRPr="00FC7E2B" w:rsidR="00FC7E2B" w:rsidP="00FC7E2B" w:rsidRDefault="00FC7E2B" w14:paraId="56CEA6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5.644</w:t>
            </w:r>
          </w:p>
        </w:tc>
        <w:tc>
          <w:tcPr>
            <w:tcW w:w="285" w:type="pct"/>
            <w:tcMar>
              <w:top w:w="22" w:type="dxa"/>
              <w:left w:w="28" w:type="dxa"/>
              <w:bottom w:w="22" w:type="dxa"/>
              <w:right w:w="28" w:type="dxa"/>
            </w:tcMar>
          </w:tcPr>
          <w:p w:rsidRPr="00FC7E2B" w:rsidR="00FC7E2B" w:rsidP="00FC7E2B" w:rsidRDefault="00FC7E2B" w14:paraId="50C8A3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16.913</w:t>
            </w:r>
          </w:p>
        </w:tc>
        <w:tc>
          <w:tcPr>
            <w:tcW w:w="333" w:type="pct"/>
            <w:tcMar>
              <w:top w:w="22" w:type="dxa"/>
              <w:left w:w="28" w:type="dxa"/>
              <w:bottom w:w="22" w:type="dxa"/>
              <w:right w:w="28" w:type="dxa"/>
            </w:tcMar>
          </w:tcPr>
          <w:p w:rsidRPr="00FC7E2B" w:rsidR="00FC7E2B" w:rsidP="00FC7E2B" w:rsidRDefault="00FC7E2B" w14:paraId="3C455D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629.626</w:t>
            </w:r>
          </w:p>
        </w:tc>
      </w:tr>
      <w:tr w:rsidRPr="00FC7E2B" w:rsidR="005E14EF" w:rsidTr="00FC7E2B" w14:paraId="5ADE2876" w14:textId="77777777">
        <w:tc>
          <w:tcPr>
            <w:tcW w:w="156" w:type="pct"/>
            <w:tcBorders>
              <w:bottom w:val="single" w:color="009EE0" w:sz="2" w:space="0"/>
            </w:tcBorders>
            <w:tcMar>
              <w:top w:w="22" w:type="dxa"/>
              <w:bottom w:w="22" w:type="dxa"/>
              <w:right w:w="28" w:type="dxa"/>
            </w:tcMar>
          </w:tcPr>
          <w:p w:rsidRPr="00FC7E2B" w:rsidR="00FC7E2B" w:rsidP="00FC7E2B" w:rsidRDefault="00FC7E2B" w14:paraId="3664C271"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Borders>
              <w:bottom w:val="single" w:color="009EE0" w:sz="2" w:space="0"/>
            </w:tcBorders>
            <w:tcMar>
              <w:top w:w="22" w:type="dxa"/>
              <w:left w:w="28" w:type="dxa"/>
              <w:bottom w:w="22" w:type="dxa"/>
              <w:right w:w="28" w:type="dxa"/>
            </w:tcMar>
          </w:tcPr>
          <w:p w:rsidRPr="00FC7E2B" w:rsidR="00FC7E2B" w:rsidP="00FC7E2B" w:rsidRDefault="00FC7E2B" w14:paraId="52842DD6" w14:textId="77777777">
            <w:pPr>
              <w:keepNext/>
              <w:keepLines/>
              <w:widowControl w:val="0"/>
              <w:autoSpaceDN w:val="0"/>
              <w:textAlignment w:val="baseline"/>
              <w:rPr>
                <w:rFonts w:ascii="DejaVu Sans" w:hAnsi="DejaVu Sans" w:eastAsia="Arial Unicode MS" w:cs="Tahoma"/>
                <w:kern w:val="3"/>
                <w:sz w:val="17"/>
                <w:szCs w:val="20"/>
              </w:rPr>
            </w:pPr>
          </w:p>
        </w:tc>
        <w:tc>
          <w:tcPr>
            <w:tcW w:w="632" w:type="pct"/>
            <w:tcBorders>
              <w:bottom w:val="single" w:color="009EE0" w:sz="2" w:space="0"/>
            </w:tcBorders>
            <w:tcMar>
              <w:top w:w="22" w:type="dxa"/>
              <w:left w:w="28" w:type="dxa"/>
              <w:bottom w:w="22" w:type="dxa"/>
              <w:right w:w="28" w:type="dxa"/>
            </w:tcMar>
          </w:tcPr>
          <w:p w:rsidRPr="00FC7E2B" w:rsidR="00FC7E2B" w:rsidP="00FC7E2B" w:rsidRDefault="00FC7E2B" w14:paraId="33DF3AD7" w14:textId="77777777">
            <w:pPr>
              <w:keepNext/>
              <w:keepLines/>
              <w:widowControl w:val="0"/>
              <w:autoSpaceDN w:val="0"/>
              <w:textAlignment w:val="baseline"/>
              <w:rPr>
                <w:rFonts w:ascii="DejaVu Sans" w:hAnsi="DejaVu Sans" w:eastAsia="Arial Unicode MS" w:cs="Tahoma"/>
                <w:kern w:val="3"/>
                <w:sz w:val="17"/>
                <w:szCs w:val="20"/>
              </w:rPr>
            </w:pPr>
          </w:p>
        </w:tc>
        <w:tc>
          <w:tcPr>
            <w:tcW w:w="549" w:type="pct"/>
            <w:tcBorders>
              <w:bottom w:val="single" w:color="009EE0" w:sz="2" w:space="0"/>
            </w:tcBorders>
            <w:tcMar>
              <w:top w:w="22" w:type="dxa"/>
              <w:left w:w="28" w:type="dxa"/>
              <w:bottom w:w="22" w:type="dxa"/>
              <w:right w:w="28" w:type="dxa"/>
            </w:tcMar>
          </w:tcPr>
          <w:p w:rsidRPr="00FC7E2B" w:rsidR="00FC7E2B" w:rsidP="00FC7E2B" w:rsidRDefault="00FC7E2B" w14:paraId="15E12A9E" w14:textId="77777777">
            <w:pPr>
              <w:keepNext/>
              <w:keepLines/>
              <w:widowControl w:val="0"/>
              <w:autoSpaceDN w:val="0"/>
              <w:textAlignment w:val="baseline"/>
              <w:rPr>
                <w:rFonts w:ascii="DejaVu Sans" w:hAnsi="DejaVu Sans" w:eastAsia="Arial Unicode MS" w:cs="Tahoma"/>
                <w:kern w:val="3"/>
                <w:sz w:val="17"/>
                <w:szCs w:val="20"/>
              </w:rPr>
            </w:pPr>
          </w:p>
        </w:tc>
        <w:tc>
          <w:tcPr>
            <w:tcW w:w="450" w:type="pct"/>
            <w:tcBorders>
              <w:bottom w:val="single" w:color="009EE0" w:sz="2" w:space="0"/>
            </w:tcBorders>
            <w:tcMar>
              <w:top w:w="22" w:type="dxa"/>
              <w:left w:w="28" w:type="dxa"/>
              <w:bottom w:w="22" w:type="dxa"/>
              <w:right w:w="28" w:type="dxa"/>
            </w:tcMar>
          </w:tcPr>
          <w:p w:rsidRPr="00FC7E2B" w:rsidR="00FC7E2B" w:rsidP="00FC7E2B" w:rsidRDefault="00FC7E2B" w14:paraId="7A2CA113"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1D2C4027"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45A5E186"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07C9A4DB" w14:textId="77777777">
            <w:pPr>
              <w:keepNext/>
              <w:keepLines/>
              <w:widowControl w:val="0"/>
              <w:autoSpaceDN w:val="0"/>
              <w:textAlignment w:val="baseline"/>
              <w:rPr>
                <w:rFonts w:ascii="DejaVu Sans" w:hAnsi="DejaVu Sans" w:eastAsia="Arial Unicode MS" w:cs="Tahoma"/>
                <w:kern w:val="3"/>
                <w:sz w:val="17"/>
                <w:szCs w:val="20"/>
              </w:rPr>
            </w:pPr>
          </w:p>
        </w:tc>
        <w:tc>
          <w:tcPr>
            <w:tcW w:w="273" w:type="pct"/>
            <w:tcBorders>
              <w:bottom w:val="single" w:color="009EE0" w:sz="2" w:space="0"/>
            </w:tcBorders>
            <w:tcMar>
              <w:top w:w="22" w:type="dxa"/>
              <w:left w:w="28" w:type="dxa"/>
              <w:bottom w:w="22" w:type="dxa"/>
              <w:right w:w="28" w:type="dxa"/>
            </w:tcMar>
          </w:tcPr>
          <w:p w:rsidRPr="00FC7E2B" w:rsidR="00FC7E2B" w:rsidP="00FC7E2B" w:rsidRDefault="00FC7E2B" w14:paraId="5DC60A7F"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118D9909"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00349B28" w14:textId="77777777">
            <w:pPr>
              <w:keepNext/>
              <w:keepLines/>
              <w:widowControl w:val="0"/>
              <w:autoSpaceDN w:val="0"/>
              <w:textAlignment w:val="baseline"/>
              <w:rPr>
                <w:rFonts w:ascii="DejaVu Sans" w:hAnsi="DejaVu Sans" w:eastAsia="Arial Unicode MS" w:cs="Tahoma"/>
                <w:kern w:val="3"/>
                <w:sz w:val="17"/>
                <w:szCs w:val="20"/>
              </w:rPr>
            </w:pPr>
          </w:p>
        </w:tc>
        <w:tc>
          <w:tcPr>
            <w:tcW w:w="333" w:type="pct"/>
            <w:tcBorders>
              <w:bottom w:val="single" w:color="009EE0" w:sz="2" w:space="0"/>
            </w:tcBorders>
            <w:tcMar>
              <w:top w:w="22" w:type="dxa"/>
              <w:left w:w="28" w:type="dxa"/>
              <w:bottom w:w="22" w:type="dxa"/>
              <w:right w:w="28" w:type="dxa"/>
            </w:tcMar>
          </w:tcPr>
          <w:p w:rsidRPr="00FC7E2B" w:rsidR="00FC7E2B" w:rsidP="00FC7E2B" w:rsidRDefault="00FC7E2B" w14:paraId="7D30F970"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49911115" w14:textId="77777777">
        <w:tc>
          <w:tcPr>
            <w:tcW w:w="156" w:type="pct"/>
            <w:tcMar>
              <w:top w:w="22" w:type="dxa"/>
              <w:bottom w:w="22" w:type="dxa"/>
              <w:right w:w="28" w:type="dxa"/>
            </w:tcMar>
          </w:tcPr>
          <w:p w:rsidRPr="00FC7E2B" w:rsidR="00FC7E2B" w:rsidP="00FC7E2B" w:rsidRDefault="00FC7E2B" w14:paraId="17C318F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w:t>
            </w:r>
          </w:p>
        </w:tc>
        <w:tc>
          <w:tcPr>
            <w:tcW w:w="958" w:type="pct"/>
            <w:tcMar>
              <w:top w:w="22" w:type="dxa"/>
              <w:left w:w="28" w:type="dxa"/>
              <w:bottom w:w="22" w:type="dxa"/>
              <w:right w:w="28" w:type="dxa"/>
            </w:tcMar>
          </w:tcPr>
          <w:p w:rsidRPr="00FC7E2B" w:rsidR="00FC7E2B" w:rsidP="00FC7E2B" w:rsidRDefault="00FC7E2B" w14:paraId="32A0F33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Duurzaam handels- en investeringssysteem, inclusief MVO</w:t>
            </w:r>
          </w:p>
        </w:tc>
        <w:tc>
          <w:tcPr>
            <w:tcW w:w="632" w:type="pct"/>
            <w:tcMar>
              <w:top w:w="22" w:type="dxa"/>
              <w:left w:w="28" w:type="dxa"/>
              <w:bottom w:w="22" w:type="dxa"/>
              <w:right w:w="28" w:type="dxa"/>
            </w:tcMar>
          </w:tcPr>
          <w:p w:rsidRPr="00FC7E2B" w:rsidR="00FC7E2B" w:rsidP="00FC7E2B" w:rsidRDefault="00FC7E2B" w14:paraId="639ECB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33.535</w:t>
            </w:r>
          </w:p>
        </w:tc>
        <w:tc>
          <w:tcPr>
            <w:tcW w:w="549" w:type="pct"/>
            <w:tcMar>
              <w:top w:w="22" w:type="dxa"/>
              <w:left w:w="28" w:type="dxa"/>
              <w:bottom w:w="22" w:type="dxa"/>
              <w:right w:w="28" w:type="dxa"/>
            </w:tcMar>
          </w:tcPr>
          <w:p w:rsidRPr="00FC7E2B" w:rsidR="00FC7E2B" w:rsidP="00FC7E2B" w:rsidRDefault="00FC7E2B" w14:paraId="5E036D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0" w:type="pct"/>
            <w:tcMar>
              <w:top w:w="22" w:type="dxa"/>
              <w:left w:w="28" w:type="dxa"/>
              <w:bottom w:w="22" w:type="dxa"/>
              <w:right w:w="28" w:type="dxa"/>
            </w:tcMar>
          </w:tcPr>
          <w:p w:rsidRPr="00FC7E2B" w:rsidR="00FC7E2B" w:rsidP="00FC7E2B" w:rsidRDefault="00FC7E2B" w14:paraId="448A50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33.535</w:t>
            </w:r>
          </w:p>
        </w:tc>
        <w:tc>
          <w:tcPr>
            <w:tcW w:w="396" w:type="pct"/>
            <w:tcMar>
              <w:top w:w="22" w:type="dxa"/>
              <w:left w:w="28" w:type="dxa"/>
              <w:bottom w:w="22" w:type="dxa"/>
              <w:right w:w="28" w:type="dxa"/>
            </w:tcMar>
          </w:tcPr>
          <w:p w:rsidRPr="00FC7E2B" w:rsidR="00FC7E2B" w:rsidP="00FC7E2B" w:rsidRDefault="00FC7E2B" w14:paraId="092E18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230</w:t>
            </w:r>
          </w:p>
        </w:tc>
        <w:tc>
          <w:tcPr>
            <w:tcW w:w="396" w:type="pct"/>
            <w:tcMar>
              <w:top w:w="22" w:type="dxa"/>
              <w:left w:w="28" w:type="dxa"/>
              <w:bottom w:w="22" w:type="dxa"/>
              <w:right w:w="28" w:type="dxa"/>
            </w:tcMar>
          </w:tcPr>
          <w:p w:rsidRPr="00FC7E2B" w:rsidR="00FC7E2B" w:rsidP="00FC7E2B" w:rsidRDefault="00FC7E2B" w14:paraId="48664A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33.305</w:t>
            </w:r>
          </w:p>
        </w:tc>
        <w:tc>
          <w:tcPr>
            <w:tcW w:w="285" w:type="pct"/>
            <w:tcMar>
              <w:top w:w="22" w:type="dxa"/>
              <w:left w:w="28" w:type="dxa"/>
              <w:bottom w:w="22" w:type="dxa"/>
              <w:right w:w="28" w:type="dxa"/>
            </w:tcMar>
          </w:tcPr>
          <w:p w:rsidRPr="00FC7E2B" w:rsidR="00FC7E2B" w:rsidP="00FC7E2B" w:rsidRDefault="00FC7E2B" w14:paraId="1754B4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174</w:t>
            </w:r>
          </w:p>
        </w:tc>
        <w:tc>
          <w:tcPr>
            <w:tcW w:w="273" w:type="pct"/>
            <w:tcMar>
              <w:top w:w="22" w:type="dxa"/>
              <w:left w:w="28" w:type="dxa"/>
              <w:bottom w:w="22" w:type="dxa"/>
              <w:right w:w="28" w:type="dxa"/>
            </w:tcMar>
          </w:tcPr>
          <w:p w:rsidRPr="00FC7E2B" w:rsidR="00FC7E2B" w:rsidP="00FC7E2B" w:rsidRDefault="00FC7E2B" w14:paraId="27A8BC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157</w:t>
            </w:r>
          </w:p>
        </w:tc>
        <w:tc>
          <w:tcPr>
            <w:tcW w:w="285" w:type="pct"/>
            <w:tcMar>
              <w:top w:w="22" w:type="dxa"/>
              <w:left w:w="28" w:type="dxa"/>
              <w:bottom w:w="22" w:type="dxa"/>
              <w:right w:w="28" w:type="dxa"/>
            </w:tcMar>
          </w:tcPr>
          <w:p w:rsidRPr="00FC7E2B" w:rsidR="00FC7E2B" w:rsidP="00FC7E2B" w:rsidRDefault="00FC7E2B" w14:paraId="0F41D1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82</w:t>
            </w:r>
          </w:p>
        </w:tc>
        <w:tc>
          <w:tcPr>
            <w:tcW w:w="285" w:type="pct"/>
            <w:tcMar>
              <w:top w:w="22" w:type="dxa"/>
              <w:left w:w="28" w:type="dxa"/>
              <w:bottom w:w="22" w:type="dxa"/>
              <w:right w:w="28" w:type="dxa"/>
            </w:tcMar>
          </w:tcPr>
          <w:p w:rsidRPr="00FC7E2B" w:rsidR="00FC7E2B" w:rsidP="00FC7E2B" w:rsidRDefault="00FC7E2B" w14:paraId="6B0932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308</w:t>
            </w:r>
          </w:p>
        </w:tc>
        <w:tc>
          <w:tcPr>
            <w:tcW w:w="333" w:type="pct"/>
            <w:tcMar>
              <w:top w:w="22" w:type="dxa"/>
              <w:left w:w="28" w:type="dxa"/>
              <w:bottom w:w="22" w:type="dxa"/>
              <w:right w:w="28" w:type="dxa"/>
            </w:tcMar>
          </w:tcPr>
          <w:p w:rsidRPr="00FC7E2B" w:rsidR="00FC7E2B" w:rsidP="00FC7E2B" w:rsidRDefault="00FC7E2B" w14:paraId="5AECCD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37.377</w:t>
            </w:r>
          </w:p>
        </w:tc>
      </w:tr>
      <w:tr w:rsidRPr="00FC7E2B" w:rsidR="005E14EF" w:rsidTr="00FC7E2B" w14:paraId="13FE1432" w14:textId="77777777">
        <w:tc>
          <w:tcPr>
            <w:tcW w:w="156" w:type="pct"/>
            <w:tcMar>
              <w:top w:w="22" w:type="dxa"/>
              <w:bottom w:w="22" w:type="dxa"/>
              <w:right w:w="28" w:type="dxa"/>
            </w:tcMar>
          </w:tcPr>
          <w:p w:rsidRPr="00FC7E2B" w:rsidR="00FC7E2B" w:rsidP="00FC7E2B" w:rsidRDefault="00FC7E2B" w14:paraId="5D492799"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A80F1A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32" w:type="pct"/>
            <w:tcMar>
              <w:top w:w="22" w:type="dxa"/>
              <w:left w:w="28" w:type="dxa"/>
              <w:bottom w:w="22" w:type="dxa"/>
              <w:right w:w="28" w:type="dxa"/>
            </w:tcMar>
          </w:tcPr>
          <w:p w:rsidRPr="00FC7E2B" w:rsidR="00FC7E2B" w:rsidP="00FC7E2B" w:rsidRDefault="00FC7E2B" w14:paraId="1FC42C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17.288</w:t>
            </w:r>
          </w:p>
        </w:tc>
        <w:tc>
          <w:tcPr>
            <w:tcW w:w="549" w:type="pct"/>
            <w:tcMar>
              <w:top w:w="22" w:type="dxa"/>
              <w:left w:w="28" w:type="dxa"/>
              <w:bottom w:w="22" w:type="dxa"/>
              <w:right w:w="28" w:type="dxa"/>
            </w:tcMar>
          </w:tcPr>
          <w:p w:rsidRPr="00FC7E2B" w:rsidR="00FC7E2B" w:rsidP="00FC7E2B" w:rsidRDefault="00FC7E2B" w14:paraId="43E07C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161F35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17.288</w:t>
            </w:r>
          </w:p>
        </w:tc>
        <w:tc>
          <w:tcPr>
            <w:tcW w:w="396" w:type="pct"/>
            <w:tcMar>
              <w:top w:w="22" w:type="dxa"/>
              <w:left w:w="28" w:type="dxa"/>
              <w:bottom w:w="22" w:type="dxa"/>
              <w:right w:w="28" w:type="dxa"/>
            </w:tcMar>
          </w:tcPr>
          <w:p w:rsidRPr="00FC7E2B" w:rsidR="00FC7E2B" w:rsidP="00FC7E2B" w:rsidRDefault="00FC7E2B" w14:paraId="465B43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735</w:t>
            </w:r>
          </w:p>
        </w:tc>
        <w:tc>
          <w:tcPr>
            <w:tcW w:w="396" w:type="pct"/>
            <w:tcMar>
              <w:top w:w="22" w:type="dxa"/>
              <w:left w:w="28" w:type="dxa"/>
              <w:bottom w:w="22" w:type="dxa"/>
              <w:right w:w="28" w:type="dxa"/>
            </w:tcMar>
          </w:tcPr>
          <w:p w:rsidRPr="00FC7E2B" w:rsidR="00FC7E2B" w:rsidP="00FC7E2B" w:rsidRDefault="00FC7E2B" w14:paraId="362D15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16.553</w:t>
            </w:r>
          </w:p>
        </w:tc>
        <w:tc>
          <w:tcPr>
            <w:tcW w:w="285" w:type="pct"/>
            <w:tcMar>
              <w:top w:w="22" w:type="dxa"/>
              <w:left w:w="28" w:type="dxa"/>
              <w:bottom w:w="22" w:type="dxa"/>
              <w:right w:w="28" w:type="dxa"/>
            </w:tcMar>
          </w:tcPr>
          <w:p w:rsidRPr="00FC7E2B" w:rsidR="00FC7E2B" w:rsidP="00FC7E2B" w:rsidRDefault="00FC7E2B" w14:paraId="7AAEF3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315</w:t>
            </w:r>
          </w:p>
        </w:tc>
        <w:tc>
          <w:tcPr>
            <w:tcW w:w="273" w:type="pct"/>
            <w:tcMar>
              <w:top w:w="22" w:type="dxa"/>
              <w:left w:w="28" w:type="dxa"/>
              <w:bottom w:w="22" w:type="dxa"/>
              <w:right w:w="28" w:type="dxa"/>
            </w:tcMar>
          </w:tcPr>
          <w:p w:rsidRPr="00FC7E2B" w:rsidR="00FC7E2B" w:rsidP="00FC7E2B" w:rsidRDefault="00FC7E2B" w14:paraId="24B6A3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315</w:t>
            </w:r>
          </w:p>
        </w:tc>
        <w:tc>
          <w:tcPr>
            <w:tcW w:w="285" w:type="pct"/>
            <w:tcMar>
              <w:top w:w="22" w:type="dxa"/>
              <w:left w:w="28" w:type="dxa"/>
              <w:bottom w:w="22" w:type="dxa"/>
              <w:right w:w="28" w:type="dxa"/>
            </w:tcMar>
          </w:tcPr>
          <w:p w:rsidRPr="00FC7E2B" w:rsidR="00FC7E2B" w:rsidP="00FC7E2B" w:rsidRDefault="00FC7E2B" w14:paraId="0D9960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315</w:t>
            </w:r>
          </w:p>
        </w:tc>
        <w:tc>
          <w:tcPr>
            <w:tcW w:w="285" w:type="pct"/>
            <w:tcMar>
              <w:top w:w="22" w:type="dxa"/>
              <w:left w:w="28" w:type="dxa"/>
              <w:bottom w:w="22" w:type="dxa"/>
              <w:right w:w="28" w:type="dxa"/>
            </w:tcMar>
          </w:tcPr>
          <w:p w:rsidRPr="00FC7E2B" w:rsidR="00FC7E2B" w:rsidP="00FC7E2B" w:rsidRDefault="00FC7E2B" w14:paraId="501896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601</w:t>
            </w:r>
          </w:p>
        </w:tc>
        <w:tc>
          <w:tcPr>
            <w:tcW w:w="333" w:type="pct"/>
            <w:tcMar>
              <w:top w:w="22" w:type="dxa"/>
              <w:left w:w="28" w:type="dxa"/>
              <w:bottom w:w="22" w:type="dxa"/>
              <w:right w:w="28" w:type="dxa"/>
            </w:tcMar>
          </w:tcPr>
          <w:p w:rsidRPr="00FC7E2B" w:rsidR="00FC7E2B" w:rsidP="00FC7E2B" w:rsidRDefault="00FC7E2B" w14:paraId="5A4E96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21.647</w:t>
            </w:r>
          </w:p>
        </w:tc>
      </w:tr>
      <w:tr w:rsidRPr="00FC7E2B" w:rsidR="005E14EF" w:rsidTr="00FC7E2B" w14:paraId="26E69912" w14:textId="77777777">
        <w:tc>
          <w:tcPr>
            <w:tcW w:w="156" w:type="pct"/>
            <w:tcMar>
              <w:top w:w="22" w:type="dxa"/>
              <w:bottom w:w="22" w:type="dxa"/>
              <w:right w:w="28" w:type="dxa"/>
            </w:tcMar>
          </w:tcPr>
          <w:p w:rsidRPr="00FC7E2B" w:rsidR="00FC7E2B" w:rsidP="00FC7E2B" w:rsidRDefault="00FC7E2B" w14:paraId="15598454"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6364CE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MVO en beleidsondersteuning (ODA)</w:t>
            </w:r>
          </w:p>
        </w:tc>
        <w:tc>
          <w:tcPr>
            <w:tcW w:w="632" w:type="pct"/>
            <w:tcMar>
              <w:top w:w="22" w:type="dxa"/>
              <w:left w:w="28" w:type="dxa"/>
              <w:bottom w:w="22" w:type="dxa"/>
              <w:right w:w="28" w:type="dxa"/>
            </w:tcMar>
          </w:tcPr>
          <w:p w:rsidRPr="00FC7E2B" w:rsidR="00FC7E2B" w:rsidP="00FC7E2B" w:rsidRDefault="00FC7E2B" w14:paraId="0C3111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9.872</w:t>
            </w:r>
          </w:p>
        </w:tc>
        <w:tc>
          <w:tcPr>
            <w:tcW w:w="549" w:type="pct"/>
            <w:tcMar>
              <w:top w:w="22" w:type="dxa"/>
              <w:left w:w="28" w:type="dxa"/>
              <w:bottom w:w="22" w:type="dxa"/>
              <w:right w:w="28" w:type="dxa"/>
            </w:tcMar>
          </w:tcPr>
          <w:p w:rsidRPr="00FC7E2B" w:rsidR="00FC7E2B" w:rsidP="00FC7E2B" w:rsidRDefault="00FC7E2B" w14:paraId="516E0F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65739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9.872</w:t>
            </w:r>
          </w:p>
        </w:tc>
        <w:tc>
          <w:tcPr>
            <w:tcW w:w="396" w:type="pct"/>
            <w:tcMar>
              <w:top w:w="22" w:type="dxa"/>
              <w:left w:w="28" w:type="dxa"/>
              <w:bottom w:w="22" w:type="dxa"/>
              <w:right w:w="28" w:type="dxa"/>
            </w:tcMar>
          </w:tcPr>
          <w:p w:rsidRPr="00FC7E2B" w:rsidR="00FC7E2B" w:rsidP="00FC7E2B" w:rsidRDefault="00FC7E2B" w14:paraId="5B5587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7B3BE3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9.872</w:t>
            </w:r>
          </w:p>
        </w:tc>
        <w:tc>
          <w:tcPr>
            <w:tcW w:w="285" w:type="pct"/>
            <w:tcMar>
              <w:top w:w="22" w:type="dxa"/>
              <w:left w:w="28" w:type="dxa"/>
              <w:bottom w:w="22" w:type="dxa"/>
              <w:right w:w="28" w:type="dxa"/>
            </w:tcMar>
          </w:tcPr>
          <w:p w:rsidRPr="00FC7E2B" w:rsidR="00FC7E2B" w:rsidP="00FC7E2B" w:rsidRDefault="00FC7E2B" w14:paraId="4394D4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189</w:t>
            </w:r>
          </w:p>
        </w:tc>
        <w:tc>
          <w:tcPr>
            <w:tcW w:w="273" w:type="pct"/>
            <w:tcMar>
              <w:top w:w="22" w:type="dxa"/>
              <w:left w:w="28" w:type="dxa"/>
              <w:bottom w:w="22" w:type="dxa"/>
              <w:right w:w="28" w:type="dxa"/>
            </w:tcMar>
          </w:tcPr>
          <w:p w:rsidRPr="00FC7E2B" w:rsidR="00FC7E2B" w:rsidP="00FC7E2B" w:rsidRDefault="00FC7E2B" w14:paraId="3FB410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189</w:t>
            </w:r>
          </w:p>
        </w:tc>
        <w:tc>
          <w:tcPr>
            <w:tcW w:w="285" w:type="pct"/>
            <w:tcMar>
              <w:top w:w="22" w:type="dxa"/>
              <w:left w:w="28" w:type="dxa"/>
              <w:bottom w:w="22" w:type="dxa"/>
              <w:right w:w="28" w:type="dxa"/>
            </w:tcMar>
          </w:tcPr>
          <w:p w:rsidRPr="00FC7E2B" w:rsidR="00FC7E2B" w:rsidP="00FC7E2B" w:rsidRDefault="00FC7E2B" w14:paraId="79FAB2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189</w:t>
            </w:r>
          </w:p>
        </w:tc>
        <w:tc>
          <w:tcPr>
            <w:tcW w:w="285" w:type="pct"/>
            <w:tcMar>
              <w:top w:w="22" w:type="dxa"/>
              <w:left w:w="28" w:type="dxa"/>
              <w:bottom w:w="22" w:type="dxa"/>
              <w:right w:w="28" w:type="dxa"/>
            </w:tcMar>
          </w:tcPr>
          <w:p w:rsidRPr="00FC7E2B" w:rsidR="00FC7E2B" w:rsidP="00FC7E2B" w:rsidRDefault="00FC7E2B" w14:paraId="21AF5C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475</w:t>
            </w:r>
          </w:p>
        </w:tc>
        <w:tc>
          <w:tcPr>
            <w:tcW w:w="333" w:type="pct"/>
            <w:tcMar>
              <w:top w:w="22" w:type="dxa"/>
              <w:left w:w="28" w:type="dxa"/>
              <w:bottom w:w="22" w:type="dxa"/>
              <w:right w:w="28" w:type="dxa"/>
            </w:tcMar>
          </w:tcPr>
          <w:p w:rsidRPr="00FC7E2B" w:rsidR="00FC7E2B" w:rsidP="00FC7E2B" w:rsidRDefault="00FC7E2B" w14:paraId="5F7502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12.881</w:t>
            </w:r>
          </w:p>
        </w:tc>
      </w:tr>
      <w:tr w:rsidRPr="00FC7E2B" w:rsidR="005E14EF" w:rsidTr="00FC7E2B" w14:paraId="00BD276E" w14:textId="77777777">
        <w:tc>
          <w:tcPr>
            <w:tcW w:w="156" w:type="pct"/>
            <w:tcMar>
              <w:top w:w="22" w:type="dxa"/>
              <w:bottom w:w="22" w:type="dxa"/>
              <w:right w:w="28" w:type="dxa"/>
            </w:tcMar>
          </w:tcPr>
          <w:p w:rsidRPr="00FC7E2B" w:rsidR="00FC7E2B" w:rsidP="00FC7E2B" w:rsidRDefault="00FC7E2B" w14:paraId="778B117D"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D2AF35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MVO en beleidsondersteuning (non-ODA)</w:t>
            </w:r>
          </w:p>
        </w:tc>
        <w:tc>
          <w:tcPr>
            <w:tcW w:w="632" w:type="pct"/>
            <w:tcMar>
              <w:top w:w="22" w:type="dxa"/>
              <w:left w:w="28" w:type="dxa"/>
              <w:bottom w:w="22" w:type="dxa"/>
              <w:right w:w="28" w:type="dxa"/>
            </w:tcMar>
          </w:tcPr>
          <w:p w:rsidRPr="00FC7E2B" w:rsidR="00FC7E2B" w:rsidP="00FC7E2B" w:rsidRDefault="00FC7E2B" w14:paraId="63C5AE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7.416</w:t>
            </w:r>
          </w:p>
        </w:tc>
        <w:tc>
          <w:tcPr>
            <w:tcW w:w="549" w:type="pct"/>
            <w:tcMar>
              <w:top w:w="22" w:type="dxa"/>
              <w:left w:w="28" w:type="dxa"/>
              <w:bottom w:w="22" w:type="dxa"/>
              <w:right w:w="28" w:type="dxa"/>
            </w:tcMar>
          </w:tcPr>
          <w:p w:rsidRPr="00FC7E2B" w:rsidR="00FC7E2B" w:rsidP="00FC7E2B" w:rsidRDefault="00FC7E2B" w14:paraId="31BEFF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7530F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7.416</w:t>
            </w:r>
          </w:p>
        </w:tc>
        <w:tc>
          <w:tcPr>
            <w:tcW w:w="396" w:type="pct"/>
            <w:tcMar>
              <w:top w:w="22" w:type="dxa"/>
              <w:left w:w="28" w:type="dxa"/>
              <w:bottom w:w="22" w:type="dxa"/>
              <w:right w:w="28" w:type="dxa"/>
            </w:tcMar>
          </w:tcPr>
          <w:p w:rsidRPr="00FC7E2B" w:rsidR="00FC7E2B" w:rsidP="00FC7E2B" w:rsidRDefault="00FC7E2B" w14:paraId="188450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735</w:t>
            </w:r>
          </w:p>
        </w:tc>
        <w:tc>
          <w:tcPr>
            <w:tcW w:w="396" w:type="pct"/>
            <w:tcMar>
              <w:top w:w="22" w:type="dxa"/>
              <w:left w:w="28" w:type="dxa"/>
              <w:bottom w:w="22" w:type="dxa"/>
              <w:right w:w="28" w:type="dxa"/>
            </w:tcMar>
          </w:tcPr>
          <w:p w:rsidRPr="00FC7E2B" w:rsidR="00FC7E2B" w:rsidP="00FC7E2B" w:rsidRDefault="00FC7E2B" w14:paraId="26FFA8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6.681</w:t>
            </w:r>
          </w:p>
        </w:tc>
        <w:tc>
          <w:tcPr>
            <w:tcW w:w="285" w:type="pct"/>
            <w:tcMar>
              <w:top w:w="22" w:type="dxa"/>
              <w:left w:w="28" w:type="dxa"/>
              <w:bottom w:w="22" w:type="dxa"/>
              <w:right w:w="28" w:type="dxa"/>
            </w:tcMar>
          </w:tcPr>
          <w:p w:rsidRPr="00FC7E2B" w:rsidR="00FC7E2B" w:rsidP="00FC7E2B" w:rsidRDefault="00FC7E2B" w14:paraId="38F82B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126</w:t>
            </w:r>
          </w:p>
        </w:tc>
        <w:tc>
          <w:tcPr>
            <w:tcW w:w="273" w:type="pct"/>
            <w:tcMar>
              <w:top w:w="22" w:type="dxa"/>
              <w:left w:w="28" w:type="dxa"/>
              <w:bottom w:w="22" w:type="dxa"/>
              <w:right w:w="28" w:type="dxa"/>
            </w:tcMar>
          </w:tcPr>
          <w:p w:rsidRPr="00FC7E2B" w:rsidR="00FC7E2B" w:rsidP="00FC7E2B" w:rsidRDefault="00FC7E2B" w14:paraId="23A8CD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126</w:t>
            </w:r>
          </w:p>
        </w:tc>
        <w:tc>
          <w:tcPr>
            <w:tcW w:w="285" w:type="pct"/>
            <w:tcMar>
              <w:top w:w="22" w:type="dxa"/>
              <w:left w:w="28" w:type="dxa"/>
              <w:bottom w:w="22" w:type="dxa"/>
              <w:right w:w="28" w:type="dxa"/>
            </w:tcMar>
          </w:tcPr>
          <w:p w:rsidRPr="00FC7E2B" w:rsidR="00FC7E2B" w:rsidP="00FC7E2B" w:rsidRDefault="00FC7E2B" w14:paraId="1DE43E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126</w:t>
            </w:r>
          </w:p>
        </w:tc>
        <w:tc>
          <w:tcPr>
            <w:tcW w:w="285" w:type="pct"/>
            <w:tcMar>
              <w:top w:w="22" w:type="dxa"/>
              <w:left w:w="28" w:type="dxa"/>
              <w:bottom w:w="22" w:type="dxa"/>
              <w:right w:w="28" w:type="dxa"/>
            </w:tcMar>
          </w:tcPr>
          <w:p w:rsidRPr="00FC7E2B" w:rsidR="00FC7E2B" w:rsidP="00FC7E2B" w:rsidRDefault="00FC7E2B" w14:paraId="582F24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126</w:t>
            </w:r>
          </w:p>
        </w:tc>
        <w:tc>
          <w:tcPr>
            <w:tcW w:w="333" w:type="pct"/>
            <w:tcMar>
              <w:top w:w="22" w:type="dxa"/>
              <w:left w:w="28" w:type="dxa"/>
              <w:bottom w:w="22" w:type="dxa"/>
              <w:right w:w="28" w:type="dxa"/>
            </w:tcMar>
          </w:tcPr>
          <w:p w:rsidRPr="00FC7E2B" w:rsidR="00FC7E2B" w:rsidP="00FC7E2B" w:rsidRDefault="00FC7E2B" w14:paraId="23A80B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8.766</w:t>
            </w:r>
          </w:p>
        </w:tc>
      </w:tr>
      <w:tr w:rsidRPr="00FC7E2B" w:rsidR="005E14EF" w:rsidTr="00FC7E2B" w14:paraId="7B375CE8" w14:textId="77777777">
        <w:tc>
          <w:tcPr>
            <w:tcW w:w="156" w:type="pct"/>
            <w:tcMar>
              <w:top w:w="22" w:type="dxa"/>
              <w:bottom w:w="22" w:type="dxa"/>
              <w:right w:w="28" w:type="dxa"/>
            </w:tcMar>
          </w:tcPr>
          <w:p w:rsidRPr="00FC7E2B" w:rsidR="00FC7E2B" w:rsidP="00FC7E2B" w:rsidRDefault="00FC7E2B" w14:paraId="739E466E"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1A00CEE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32" w:type="pct"/>
            <w:tcMar>
              <w:top w:w="22" w:type="dxa"/>
              <w:left w:w="28" w:type="dxa"/>
              <w:bottom w:w="22" w:type="dxa"/>
              <w:right w:w="28" w:type="dxa"/>
            </w:tcMar>
          </w:tcPr>
          <w:p w:rsidRPr="00FC7E2B" w:rsidR="00FC7E2B" w:rsidP="00FC7E2B" w:rsidRDefault="00FC7E2B" w14:paraId="2C0DD9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2.231</w:t>
            </w:r>
          </w:p>
        </w:tc>
        <w:tc>
          <w:tcPr>
            <w:tcW w:w="549" w:type="pct"/>
            <w:tcMar>
              <w:top w:w="22" w:type="dxa"/>
              <w:left w:w="28" w:type="dxa"/>
              <w:bottom w:w="22" w:type="dxa"/>
              <w:right w:w="28" w:type="dxa"/>
            </w:tcMar>
          </w:tcPr>
          <w:p w:rsidRPr="00FC7E2B" w:rsidR="00FC7E2B" w:rsidP="00FC7E2B" w:rsidRDefault="00FC7E2B" w14:paraId="2A6265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1BE0B1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2.231</w:t>
            </w:r>
          </w:p>
        </w:tc>
        <w:tc>
          <w:tcPr>
            <w:tcW w:w="396" w:type="pct"/>
            <w:tcMar>
              <w:top w:w="22" w:type="dxa"/>
              <w:left w:w="28" w:type="dxa"/>
              <w:bottom w:w="22" w:type="dxa"/>
              <w:right w:w="28" w:type="dxa"/>
            </w:tcMar>
          </w:tcPr>
          <w:p w:rsidRPr="00FC7E2B" w:rsidR="00FC7E2B" w:rsidP="00FC7E2B" w:rsidRDefault="00FC7E2B" w14:paraId="160CB6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00B2DA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2.231</w:t>
            </w:r>
          </w:p>
        </w:tc>
        <w:tc>
          <w:tcPr>
            <w:tcW w:w="285" w:type="pct"/>
            <w:tcMar>
              <w:top w:w="22" w:type="dxa"/>
              <w:left w:w="28" w:type="dxa"/>
              <w:bottom w:w="22" w:type="dxa"/>
              <w:right w:w="28" w:type="dxa"/>
            </w:tcMar>
          </w:tcPr>
          <w:p w:rsidRPr="00FC7E2B" w:rsidR="00FC7E2B" w:rsidP="00FC7E2B" w:rsidRDefault="00FC7E2B" w14:paraId="686750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5E8CD0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5B3278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3A57CD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5560BC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2.294</w:t>
            </w:r>
          </w:p>
        </w:tc>
      </w:tr>
      <w:tr w:rsidRPr="00FC7E2B" w:rsidR="005E14EF" w:rsidTr="00FC7E2B" w14:paraId="3CE5CFE6" w14:textId="77777777">
        <w:tc>
          <w:tcPr>
            <w:tcW w:w="156" w:type="pct"/>
            <w:tcMar>
              <w:top w:w="22" w:type="dxa"/>
              <w:bottom w:w="22" w:type="dxa"/>
              <w:right w:w="28" w:type="dxa"/>
            </w:tcMar>
          </w:tcPr>
          <w:p w:rsidRPr="00FC7E2B" w:rsidR="00FC7E2B" w:rsidP="00FC7E2B" w:rsidRDefault="00FC7E2B" w14:paraId="15F43415"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47ED09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MVO en beleidsondersteuning (non-ODA)</w:t>
            </w:r>
          </w:p>
        </w:tc>
        <w:tc>
          <w:tcPr>
            <w:tcW w:w="632" w:type="pct"/>
            <w:tcMar>
              <w:top w:w="22" w:type="dxa"/>
              <w:left w:w="28" w:type="dxa"/>
              <w:bottom w:w="22" w:type="dxa"/>
              <w:right w:w="28" w:type="dxa"/>
            </w:tcMar>
          </w:tcPr>
          <w:p w:rsidRPr="00FC7E2B" w:rsidR="00FC7E2B" w:rsidP="00FC7E2B" w:rsidRDefault="00FC7E2B" w14:paraId="2014E4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2.231</w:t>
            </w:r>
          </w:p>
        </w:tc>
        <w:tc>
          <w:tcPr>
            <w:tcW w:w="549" w:type="pct"/>
            <w:tcMar>
              <w:top w:w="22" w:type="dxa"/>
              <w:left w:w="28" w:type="dxa"/>
              <w:bottom w:w="22" w:type="dxa"/>
              <w:right w:w="28" w:type="dxa"/>
            </w:tcMar>
          </w:tcPr>
          <w:p w:rsidRPr="00FC7E2B" w:rsidR="00FC7E2B" w:rsidP="00FC7E2B" w:rsidRDefault="00FC7E2B" w14:paraId="5C9C81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7B2679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2.231</w:t>
            </w:r>
          </w:p>
        </w:tc>
        <w:tc>
          <w:tcPr>
            <w:tcW w:w="396" w:type="pct"/>
            <w:tcMar>
              <w:top w:w="22" w:type="dxa"/>
              <w:left w:w="28" w:type="dxa"/>
              <w:bottom w:w="22" w:type="dxa"/>
              <w:right w:w="28" w:type="dxa"/>
            </w:tcMar>
          </w:tcPr>
          <w:p w:rsidRPr="00FC7E2B" w:rsidR="00FC7E2B" w:rsidP="00FC7E2B" w:rsidRDefault="00FC7E2B" w14:paraId="0E1D4A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4C6CE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2.231</w:t>
            </w:r>
          </w:p>
        </w:tc>
        <w:tc>
          <w:tcPr>
            <w:tcW w:w="285" w:type="pct"/>
            <w:tcMar>
              <w:top w:w="22" w:type="dxa"/>
              <w:left w:w="28" w:type="dxa"/>
              <w:bottom w:w="22" w:type="dxa"/>
              <w:right w:w="28" w:type="dxa"/>
            </w:tcMar>
          </w:tcPr>
          <w:p w:rsidRPr="00FC7E2B" w:rsidR="00FC7E2B" w:rsidP="00FC7E2B" w:rsidRDefault="00FC7E2B" w14:paraId="29F677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6F630F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6572E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198E35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7FB424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2.294</w:t>
            </w:r>
          </w:p>
        </w:tc>
      </w:tr>
      <w:tr w:rsidRPr="00FC7E2B" w:rsidR="005E14EF" w:rsidTr="00FC7E2B" w14:paraId="118D6493" w14:textId="77777777">
        <w:tc>
          <w:tcPr>
            <w:tcW w:w="156" w:type="pct"/>
            <w:tcMar>
              <w:top w:w="22" w:type="dxa"/>
              <w:bottom w:w="22" w:type="dxa"/>
              <w:right w:w="28" w:type="dxa"/>
            </w:tcMar>
          </w:tcPr>
          <w:p w:rsidRPr="00FC7E2B" w:rsidR="00FC7E2B" w:rsidP="00FC7E2B" w:rsidRDefault="00FC7E2B" w14:paraId="576578DB"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ADA3C4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32" w:type="pct"/>
            <w:tcMar>
              <w:top w:w="22" w:type="dxa"/>
              <w:left w:w="28" w:type="dxa"/>
              <w:bottom w:w="22" w:type="dxa"/>
              <w:right w:w="28" w:type="dxa"/>
            </w:tcMar>
          </w:tcPr>
          <w:p w:rsidRPr="00FC7E2B" w:rsidR="00FC7E2B" w:rsidP="00FC7E2B" w:rsidRDefault="00FC7E2B" w14:paraId="51475E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2.760</w:t>
            </w:r>
          </w:p>
        </w:tc>
        <w:tc>
          <w:tcPr>
            <w:tcW w:w="549" w:type="pct"/>
            <w:tcMar>
              <w:top w:w="22" w:type="dxa"/>
              <w:left w:w="28" w:type="dxa"/>
              <w:bottom w:w="22" w:type="dxa"/>
              <w:right w:w="28" w:type="dxa"/>
            </w:tcMar>
          </w:tcPr>
          <w:p w:rsidRPr="00FC7E2B" w:rsidR="00FC7E2B" w:rsidP="00FC7E2B" w:rsidRDefault="00FC7E2B" w14:paraId="39EE7A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0CDB59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2.760</w:t>
            </w:r>
          </w:p>
        </w:tc>
        <w:tc>
          <w:tcPr>
            <w:tcW w:w="396" w:type="pct"/>
            <w:tcMar>
              <w:top w:w="22" w:type="dxa"/>
              <w:left w:w="28" w:type="dxa"/>
              <w:bottom w:w="22" w:type="dxa"/>
              <w:right w:w="28" w:type="dxa"/>
            </w:tcMar>
          </w:tcPr>
          <w:p w:rsidRPr="00FC7E2B" w:rsidR="00FC7E2B" w:rsidP="00FC7E2B" w:rsidRDefault="00FC7E2B" w14:paraId="55F9DC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6D98BE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2.760</w:t>
            </w:r>
          </w:p>
        </w:tc>
        <w:tc>
          <w:tcPr>
            <w:tcW w:w="285" w:type="pct"/>
            <w:tcMar>
              <w:top w:w="22" w:type="dxa"/>
              <w:left w:w="28" w:type="dxa"/>
              <w:bottom w:w="22" w:type="dxa"/>
              <w:right w:w="28" w:type="dxa"/>
            </w:tcMar>
          </w:tcPr>
          <w:p w:rsidRPr="00FC7E2B" w:rsidR="00FC7E2B" w:rsidP="00FC7E2B" w:rsidRDefault="00FC7E2B" w14:paraId="17D205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16</w:t>
            </w:r>
          </w:p>
        </w:tc>
        <w:tc>
          <w:tcPr>
            <w:tcW w:w="273" w:type="pct"/>
            <w:tcMar>
              <w:top w:w="22" w:type="dxa"/>
              <w:left w:w="28" w:type="dxa"/>
              <w:bottom w:w="22" w:type="dxa"/>
              <w:right w:w="28" w:type="dxa"/>
            </w:tcMar>
          </w:tcPr>
          <w:p w:rsidRPr="00FC7E2B" w:rsidR="00FC7E2B" w:rsidP="00FC7E2B" w:rsidRDefault="00FC7E2B" w14:paraId="6F3946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33</w:t>
            </w:r>
          </w:p>
        </w:tc>
        <w:tc>
          <w:tcPr>
            <w:tcW w:w="285" w:type="pct"/>
            <w:tcMar>
              <w:top w:w="22" w:type="dxa"/>
              <w:left w:w="28" w:type="dxa"/>
              <w:bottom w:w="22" w:type="dxa"/>
              <w:right w:w="28" w:type="dxa"/>
            </w:tcMar>
          </w:tcPr>
          <w:p w:rsidRPr="00FC7E2B" w:rsidR="00FC7E2B" w:rsidP="00FC7E2B" w:rsidRDefault="00FC7E2B" w14:paraId="034190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108</w:t>
            </w:r>
          </w:p>
        </w:tc>
        <w:tc>
          <w:tcPr>
            <w:tcW w:w="285" w:type="pct"/>
            <w:tcMar>
              <w:top w:w="22" w:type="dxa"/>
              <w:left w:w="28" w:type="dxa"/>
              <w:bottom w:w="22" w:type="dxa"/>
              <w:right w:w="28" w:type="dxa"/>
            </w:tcMar>
          </w:tcPr>
          <w:p w:rsidRPr="00FC7E2B" w:rsidR="00FC7E2B" w:rsidP="00FC7E2B" w:rsidRDefault="00FC7E2B" w14:paraId="055D03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212</w:t>
            </w:r>
          </w:p>
        </w:tc>
        <w:tc>
          <w:tcPr>
            <w:tcW w:w="333" w:type="pct"/>
            <w:tcMar>
              <w:top w:w="22" w:type="dxa"/>
              <w:left w:w="28" w:type="dxa"/>
              <w:bottom w:w="22" w:type="dxa"/>
              <w:right w:w="28" w:type="dxa"/>
            </w:tcMar>
          </w:tcPr>
          <w:p w:rsidRPr="00FC7E2B" w:rsidR="00FC7E2B" w:rsidP="00FC7E2B" w:rsidRDefault="00FC7E2B" w14:paraId="5C53AF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3.088</w:t>
            </w:r>
          </w:p>
        </w:tc>
      </w:tr>
      <w:tr w:rsidRPr="00FC7E2B" w:rsidR="005E14EF" w:rsidTr="00FC7E2B" w14:paraId="2D035E4C" w14:textId="77777777">
        <w:tc>
          <w:tcPr>
            <w:tcW w:w="156" w:type="pct"/>
            <w:tcMar>
              <w:top w:w="22" w:type="dxa"/>
              <w:bottom w:w="22" w:type="dxa"/>
              <w:right w:w="28" w:type="dxa"/>
            </w:tcMar>
          </w:tcPr>
          <w:p w:rsidRPr="00FC7E2B" w:rsidR="00FC7E2B" w:rsidP="00FC7E2B" w:rsidRDefault="00FC7E2B" w14:paraId="78581CA9"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750879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32" w:type="pct"/>
            <w:tcMar>
              <w:top w:w="22" w:type="dxa"/>
              <w:left w:w="28" w:type="dxa"/>
              <w:bottom w:w="22" w:type="dxa"/>
              <w:right w:w="28" w:type="dxa"/>
            </w:tcMar>
          </w:tcPr>
          <w:p w:rsidRPr="00FC7E2B" w:rsidR="00FC7E2B" w:rsidP="00FC7E2B" w:rsidRDefault="00FC7E2B" w14:paraId="176F74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2.760</w:t>
            </w:r>
          </w:p>
        </w:tc>
        <w:tc>
          <w:tcPr>
            <w:tcW w:w="549" w:type="pct"/>
            <w:tcMar>
              <w:top w:w="22" w:type="dxa"/>
              <w:left w:w="28" w:type="dxa"/>
              <w:bottom w:w="22" w:type="dxa"/>
              <w:right w:w="28" w:type="dxa"/>
            </w:tcMar>
          </w:tcPr>
          <w:p w:rsidRPr="00FC7E2B" w:rsidR="00FC7E2B" w:rsidP="00FC7E2B" w:rsidRDefault="00FC7E2B" w14:paraId="29D7B3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2FC9B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2.760</w:t>
            </w:r>
          </w:p>
        </w:tc>
        <w:tc>
          <w:tcPr>
            <w:tcW w:w="396" w:type="pct"/>
            <w:tcMar>
              <w:top w:w="22" w:type="dxa"/>
              <w:left w:w="28" w:type="dxa"/>
              <w:bottom w:w="22" w:type="dxa"/>
              <w:right w:w="28" w:type="dxa"/>
            </w:tcMar>
          </w:tcPr>
          <w:p w:rsidRPr="00FC7E2B" w:rsidR="00FC7E2B" w:rsidP="00FC7E2B" w:rsidRDefault="00FC7E2B" w14:paraId="3FD5AE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039417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2.760</w:t>
            </w:r>
          </w:p>
        </w:tc>
        <w:tc>
          <w:tcPr>
            <w:tcW w:w="285" w:type="pct"/>
            <w:tcMar>
              <w:top w:w="22" w:type="dxa"/>
              <w:left w:w="28" w:type="dxa"/>
              <w:bottom w:w="22" w:type="dxa"/>
              <w:right w:w="28" w:type="dxa"/>
            </w:tcMar>
          </w:tcPr>
          <w:p w:rsidRPr="00FC7E2B" w:rsidR="00FC7E2B" w:rsidP="00FC7E2B" w:rsidRDefault="00FC7E2B" w14:paraId="6351A4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w:t>
            </w:r>
          </w:p>
        </w:tc>
        <w:tc>
          <w:tcPr>
            <w:tcW w:w="273" w:type="pct"/>
            <w:tcMar>
              <w:top w:w="22" w:type="dxa"/>
              <w:left w:w="28" w:type="dxa"/>
              <w:bottom w:w="22" w:type="dxa"/>
              <w:right w:w="28" w:type="dxa"/>
            </w:tcMar>
          </w:tcPr>
          <w:p w:rsidRPr="00FC7E2B" w:rsidR="00FC7E2B" w:rsidP="00FC7E2B" w:rsidRDefault="00FC7E2B" w14:paraId="4E21A3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33</w:t>
            </w:r>
          </w:p>
        </w:tc>
        <w:tc>
          <w:tcPr>
            <w:tcW w:w="285" w:type="pct"/>
            <w:tcMar>
              <w:top w:w="22" w:type="dxa"/>
              <w:left w:w="28" w:type="dxa"/>
              <w:bottom w:w="22" w:type="dxa"/>
              <w:right w:w="28" w:type="dxa"/>
            </w:tcMar>
          </w:tcPr>
          <w:p w:rsidRPr="00FC7E2B" w:rsidR="00FC7E2B" w:rsidP="00FC7E2B" w:rsidRDefault="00FC7E2B" w14:paraId="7B7881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108</w:t>
            </w:r>
          </w:p>
        </w:tc>
        <w:tc>
          <w:tcPr>
            <w:tcW w:w="285" w:type="pct"/>
            <w:tcMar>
              <w:top w:w="22" w:type="dxa"/>
              <w:left w:w="28" w:type="dxa"/>
              <w:bottom w:w="22" w:type="dxa"/>
              <w:right w:w="28" w:type="dxa"/>
            </w:tcMar>
          </w:tcPr>
          <w:p w:rsidRPr="00FC7E2B" w:rsidR="00FC7E2B" w:rsidP="00FC7E2B" w:rsidRDefault="00FC7E2B" w14:paraId="591ABC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212</w:t>
            </w:r>
          </w:p>
        </w:tc>
        <w:tc>
          <w:tcPr>
            <w:tcW w:w="333" w:type="pct"/>
            <w:tcMar>
              <w:top w:w="22" w:type="dxa"/>
              <w:left w:w="28" w:type="dxa"/>
              <w:bottom w:w="22" w:type="dxa"/>
              <w:right w:w="28" w:type="dxa"/>
            </w:tcMar>
          </w:tcPr>
          <w:p w:rsidRPr="00FC7E2B" w:rsidR="00FC7E2B" w:rsidP="00FC7E2B" w:rsidRDefault="00FC7E2B" w14:paraId="71CBA8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3.088</w:t>
            </w:r>
          </w:p>
        </w:tc>
      </w:tr>
      <w:tr w:rsidRPr="00FC7E2B" w:rsidR="005E14EF" w:rsidTr="00FC7E2B" w14:paraId="05CFEBA6" w14:textId="77777777">
        <w:tc>
          <w:tcPr>
            <w:tcW w:w="156" w:type="pct"/>
            <w:tcMar>
              <w:top w:w="22" w:type="dxa"/>
              <w:bottom w:w="22" w:type="dxa"/>
              <w:right w:w="28" w:type="dxa"/>
            </w:tcMar>
          </w:tcPr>
          <w:p w:rsidRPr="00FC7E2B" w:rsidR="00FC7E2B" w:rsidP="00FC7E2B" w:rsidRDefault="00FC7E2B" w14:paraId="75454D91"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EBDAA3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32" w:type="pct"/>
            <w:tcMar>
              <w:top w:w="22" w:type="dxa"/>
              <w:left w:w="28" w:type="dxa"/>
              <w:bottom w:w="22" w:type="dxa"/>
              <w:right w:w="28" w:type="dxa"/>
            </w:tcMar>
          </w:tcPr>
          <w:p w:rsidRPr="00FC7E2B" w:rsidR="00FC7E2B" w:rsidP="00FC7E2B" w:rsidRDefault="00FC7E2B" w14:paraId="4D37C1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11.256</w:t>
            </w:r>
          </w:p>
        </w:tc>
        <w:tc>
          <w:tcPr>
            <w:tcW w:w="549" w:type="pct"/>
            <w:tcMar>
              <w:top w:w="22" w:type="dxa"/>
              <w:left w:w="28" w:type="dxa"/>
              <w:bottom w:w="22" w:type="dxa"/>
              <w:right w:w="28" w:type="dxa"/>
            </w:tcMar>
          </w:tcPr>
          <w:p w:rsidRPr="00FC7E2B" w:rsidR="00FC7E2B" w:rsidP="00FC7E2B" w:rsidRDefault="00FC7E2B" w14:paraId="6EFD49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05F7D0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11.256</w:t>
            </w:r>
          </w:p>
        </w:tc>
        <w:tc>
          <w:tcPr>
            <w:tcW w:w="396" w:type="pct"/>
            <w:tcMar>
              <w:top w:w="22" w:type="dxa"/>
              <w:left w:w="28" w:type="dxa"/>
              <w:bottom w:w="22" w:type="dxa"/>
              <w:right w:w="28" w:type="dxa"/>
            </w:tcMar>
          </w:tcPr>
          <w:p w:rsidRPr="00FC7E2B" w:rsidR="00FC7E2B" w:rsidP="00FC7E2B" w:rsidRDefault="00FC7E2B" w14:paraId="0F0634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505</w:t>
            </w:r>
          </w:p>
        </w:tc>
        <w:tc>
          <w:tcPr>
            <w:tcW w:w="396" w:type="pct"/>
            <w:tcMar>
              <w:top w:w="22" w:type="dxa"/>
              <w:left w:w="28" w:type="dxa"/>
              <w:bottom w:w="22" w:type="dxa"/>
              <w:right w:w="28" w:type="dxa"/>
            </w:tcMar>
          </w:tcPr>
          <w:p w:rsidRPr="00FC7E2B" w:rsidR="00FC7E2B" w:rsidP="00FC7E2B" w:rsidRDefault="00FC7E2B" w14:paraId="7C0EC0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11.761</w:t>
            </w:r>
          </w:p>
        </w:tc>
        <w:tc>
          <w:tcPr>
            <w:tcW w:w="285" w:type="pct"/>
            <w:tcMar>
              <w:top w:w="22" w:type="dxa"/>
              <w:left w:w="28" w:type="dxa"/>
              <w:bottom w:w="22" w:type="dxa"/>
              <w:right w:w="28" w:type="dxa"/>
            </w:tcMar>
          </w:tcPr>
          <w:p w:rsidRPr="00FC7E2B" w:rsidR="00FC7E2B" w:rsidP="00FC7E2B" w:rsidRDefault="00FC7E2B" w14:paraId="5CEAC6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505</w:t>
            </w:r>
          </w:p>
        </w:tc>
        <w:tc>
          <w:tcPr>
            <w:tcW w:w="273" w:type="pct"/>
            <w:tcMar>
              <w:top w:w="22" w:type="dxa"/>
              <w:left w:w="28" w:type="dxa"/>
              <w:bottom w:w="22" w:type="dxa"/>
              <w:right w:w="28" w:type="dxa"/>
            </w:tcMar>
          </w:tcPr>
          <w:p w:rsidRPr="00FC7E2B" w:rsidR="00FC7E2B" w:rsidP="00FC7E2B" w:rsidRDefault="00FC7E2B" w14:paraId="35C49E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505</w:t>
            </w:r>
          </w:p>
        </w:tc>
        <w:tc>
          <w:tcPr>
            <w:tcW w:w="285" w:type="pct"/>
            <w:tcMar>
              <w:top w:w="22" w:type="dxa"/>
              <w:left w:w="28" w:type="dxa"/>
              <w:bottom w:w="22" w:type="dxa"/>
              <w:right w:w="28" w:type="dxa"/>
            </w:tcMar>
          </w:tcPr>
          <w:p w:rsidRPr="00FC7E2B" w:rsidR="00FC7E2B" w:rsidP="00FC7E2B" w:rsidRDefault="00FC7E2B" w14:paraId="530099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505</w:t>
            </w:r>
          </w:p>
        </w:tc>
        <w:tc>
          <w:tcPr>
            <w:tcW w:w="285" w:type="pct"/>
            <w:tcMar>
              <w:top w:w="22" w:type="dxa"/>
              <w:left w:w="28" w:type="dxa"/>
              <w:bottom w:w="22" w:type="dxa"/>
              <w:right w:w="28" w:type="dxa"/>
            </w:tcMar>
          </w:tcPr>
          <w:p w:rsidRPr="00FC7E2B" w:rsidR="00FC7E2B" w:rsidP="00FC7E2B" w:rsidRDefault="00FC7E2B" w14:paraId="591220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505</w:t>
            </w:r>
          </w:p>
        </w:tc>
        <w:tc>
          <w:tcPr>
            <w:tcW w:w="333" w:type="pct"/>
            <w:tcMar>
              <w:top w:w="22" w:type="dxa"/>
              <w:left w:w="28" w:type="dxa"/>
              <w:bottom w:w="22" w:type="dxa"/>
              <w:right w:w="28" w:type="dxa"/>
            </w:tcMar>
          </w:tcPr>
          <w:p w:rsidRPr="00FC7E2B" w:rsidR="00FC7E2B" w:rsidP="00FC7E2B" w:rsidRDefault="00FC7E2B" w14:paraId="27731A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10.348</w:t>
            </w:r>
          </w:p>
        </w:tc>
      </w:tr>
      <w:tr w:rsidRPr="00FC7E2B" w:rsidR="005E14EF" w:rsidTr="00FC7E2B" w14:paraId="173C2FAA" w14:textId="77777777">
        <w:tc>
          <w:tcPr>
            <w:tcW w:w="156" w:type="pct"/>
            <w:tcMar>
              <w:top w:w="22" w:type="dxa"/>
              <w:bottom w:w="22" w:type="dxa"/>
              <w:right w:w="28" w:type="dxa"/>
            </w:tcMar>
          </w:tcPr>
          <w:p w:rsidRPr="00FC7E2B" w:rsidR="00FC7E2B" w:rsidP="00FC7E2B" w:rsidRDefault="00FC7E2B" w14:paraId="148FFC2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2C9042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MVO en beleidsondersteuning (ODA)</w:t>
            </w:r>
          </w:p>
        </w:tc>
        <w:tc>
          <w:tcPr>
            <w:tcW w:w="632" w:type="pct"/>
            <w:tcMar>
              <w:top w:w="22" w:type="dxa"/>
              <w:left w:w="28" w:type="dxa"/>
              <w:bottom w:w="22" w:type="dxa"/>
              <w:right w:w="28" w:type="dxa"/>
            </w:tcMar>
          </w:tcPr>
          <w:p w:rsidRPr="00FC7E2B" w:rsidR="00FC7E2B" w:rsidP="00FC7E2B" w:rsidRDefault="00FC7E2B" w14:paraId="24B188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4.661</w:t>
            </w:r>
          </w:p>
        </w:tc>
        <w:tc>
          <w:tcPr>
            <w:tcW w:w="549" w:type="pct"/>
            <w:tcMar>
              <w:top w:w="22" w:type="dxa"/>
              <w:left w:w="28" w:type="dxa"/>
              <w:bottom w:w="22" w:type="dxa"/>
              <w:right w:w="28" w:type="dxa"/>
            </w:tcMar>
          </w:tcPr>
          <w:p w:rsidRPr="00FC7E2B" w:rsidR="00FC7E2B" w:rsidP="00FC7E2B" w:rsidRDefault="00FC7E2B" w14:paraId="49C463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E16E4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4.661</w:t>
            </w:r>
          </w:p>
        </w:tc>
        <w:tc>
          <w:tcPr>
            <w:tcW w:w="396" w:type="pct"/>
            <w:tcMar>
              <w:top w:w="22" w:type="dxa"/>
              <w:left w:w="28" w:type="dxa"/>
              <w:bottom w:w="22" w:type="dxa"/>
              <w:right w:w="28" w:type="dxa"/>
            </w:tcMar>
          </w:tcPr>
          <w:p w:rsidRPr="00FC7E2B" w:rsidR="00FC7E2B" w:rsidP="00FC7E2B" w:rsidRDefault="00FC7E2B" w14:paraId="1F5617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44C6B1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4.661</w:t>
            </w:r>
          </w:p>
        </w:tc>
        <w:tc>
          <w:tcPr>
            <w:tcW w:w="285" w:type="pct"/>
            <w:tcMar>
              <w:top w:w="22" w:type="dxa"/>
              <w:left w:w="28" w:type="dxa"/>
              <w:bottom w:w="22" w:type="dxa"/>
              <w:right w:w="28" w:type="dxa"/>
            </w:tcMar>
          </w:tcPr>
          <w:p w:rsidRPr="00FC7E2B" w:rsidR="00FC7E2B" w:rsidP="00FC7E2B" w:rsidRDefault="00FC7E2B" w14:paraId="1593ED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671BEE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35A2F8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81386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301B02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3.648</w:t>
            </w:r>
          </w:p>
        </w:tc>
      </w:tr>
      <w:tr w:rsidRPr="00FC7E2B" w:rsidR="005E14EF" w:rsidTr="00FC7E2B" w14:paraId="4821DC46" w14:textId="77777777">
        <w:tc>
          <w:tcPr>
            <w:tcW w:w="156" w:type="pct"/>
            <w:tcMar>
              <w:top w:w="22" w:type="dxa"/>
              <w:bottom w:w="22" w:type="dxa"/>
              <w:right w:w="28" w:type="dxa"/>
            </w:tcMar>
          </w:tcPr>
          <w:p w:rsidRPr="00FC7E2B" w:rsidR="00FC7E2B" w:rsidP="00FC7E2B" w:rsidRDefault="00FC7E2B" w14:paraId="7AFD389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F70DCA9" w14:textId="77777777">
            <w:pPr>
              <w:keepNext/>
              <w:keepLines/>
              <w:widowControl w:val="0"/>
              <w:autoSpaceDN w:val="0"/>
              <w:textAlignment w:val="baseline"/>
              <w:rPr>
                <w:rFonts w:ascii="DejaVu Sans" w:hAnsi="DejaVu Sans" w:eastAsia="Arial Unicode MS" w:cs="Tahoma"/>
                <w:kern w:val="3"/>
                <w:sz w:val="17"/>
                <w:szCs w:val="20"/>
                <w:lang w:val="fr-FR"/>
              </w:rPr>
            </w:pPr>
            <w:proofErr w:type="spellStart"/>
            <w:r w:rsidRPr="00FC7E2B">
              <w:rPr>
                <w:rFonts w:ascii="DejaVu Sans" w:hAnsi="DejaVu Sans" w:eastAsia="Arial Unicode MS" w:cs="Tahoma"/>
                <w:kern w:val="3"/>
                <w:sz w:val="17"/>
                <w:szCs w:val="20"/>
                <w:lang w:val="fr-FR"/>
              </w:rPr>
              <w:t>Contributies</w:t>
            </w:r>
            <w:proofErr w:type="spellEnd"/>
            <w:r w:rsidRPr="00FC7E2B">
              <w:rPr>
                <w:rFonts w:ascii="DejaVu Sans" w:hAnsi="DejaVu Sans" w:eastAsia="Arial Unicode MS" w:cs="Tahoma"/>
                <w:kern w:val="3"/>
                <w:sz w:val="17"/>
                <w:szCs w:val="20"/>
                <w:lang w:val="fr-FR"/>
              </w:rPr>
              <w:t xml:space="preserve"> </w:t>
            </w:r>
            <w:proofErr w:type="spellStart"/>
            <w:r w:rsidRPr="00FC7E2B">
              <w:rPr>
                <w:rFonts w:ascii="DejaVu Sans" w:hAnsi="DejaVu Sans" w:eastAsia="Arial Unicode MS" w:cs="Tahoma"/>
                <w:kern w:val="3"/>
                <w:sz w:val="17"/>
                <w:szCs w:val="20"/>
                <w:lang w:val="fr-FR"/>
              </w:rPr>
              <w:t>internationaal</w:t>
            </w:r>
            <w:proofErr w:type="spellEnd"/>
            <w:r w:rsidRPr="00FC7E2B">
              <w:rPr>
                <w:rFonts w:ascii="DejaVu Sans" w:hAnsi="DejaVu Sans" w:eastAsia="Arial Unicode MS" w:cs="Tahoma"/>
                <w:kern w:val="3"/>
                <w:sz w:val="17"/>
                <w:szCs w:val="20"/>
                <w:lang w:val="fr-FR"/>
              </w:rPr>
              <w:t xml:space="preserve"> </w:t>
            </w:r>
            <w:proofErr w:type="spellStart"/>
            <w:r w:rsidRPr="00FC7E2B">
              <w:rPr>
                <w:rFonts w:ascii="DejaVu Sans" w:hAnsi="DejaVu Sans" w:eastAsia="Arial Unicode MS" w:cs="Tahoma"/>
                <w:kern w:val="3"/>
                <w:sz w:val="17"/>
                <w:szCs w:val="20"/>
                <w:lang w:val="fr-FR"/>
              </w:rPr>
              <w:t>ondernemen</w:t>
            </w:r>
            <w:proofErr w:type="spellEnd"/>
            <w:r w:rsidRPr="00FC7E2B">
              <w:rPr>
                <w:rFonts w:ascii="DejaVu Sans" w:hAnsi="DejaVu Sans" w:eastAsia="Arial Unicode MS" w:cs="Tahoma"/>
                <w:kern w:val="3"/>
                <w:sz w:val="17"/>
                <w:szCs w:val="20"/>
                <w:lang w:val="fr-FR"/>
              </w:rPr>
              <w:t xml:space="preserve"> (non-ODA)</w:t>
            </w:r>
          </w:p>
        </w:tc>
        <w:tc>
          <w:tcPr>
            <w:tcW w:w="632" w:type="pct"/>
            <w:tcMar>
              <w:top w:w="22" w:type="dxa"/>
              <w:left w:w="28" w:type="dxa"/>
              <w:bottom w:w="22" w:type="dxa"/>
              <w:right w:w="28" w:type="dxa"/>
            </w:tcMar>
          </w:tcPr>
          <w:p w:rsidRPr="00FC7E2B" w:rsidR="00FC7E2B" w:rsidP="00FC7E2B" w:rsidRDefault="00FC7E2B" w14:paraId="07CE17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6.595</w:t>
            </w:r>
          </w:p>
        </w:tc>
        <w:tc>
          <w:tcPr>
            <w:tcW w:w="549" w:type="pct"/>
            <w:tcMar>
              <w:top w:w="22" w:type="dxa"/>
              <w:left w:w="28" w:type="dxa"/>
              <w:bottom w:w="22" w:type="dxa"/>
              <w:right w:w="28" w:type="dxa"/>
            </w:tcMar>
          </w:tcPr>
          <w:p w:rsidRPr="00FC7E2B" w:rsidR="00FC7E2B" w:rsidP="00FC7E2B" w:rsidRDefault="00FC7E2B" w14:paraId="085A68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F5814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6.595</w:t>
            </w:r>
          </w:p>
        </w:tc>
        <w:tc>
          <w:tcPr>
            <w:tcW w:w="396" w:type="pct"/>
            <w:tcMar>
              <w:top w:w="22" w:type="dxa"/>
              <w:left w:w="28" w:type="dxa"/>
              <w:bottom w:w="22" w:type="dxa"/>
              <w:right w:w="28" w:type="dxa"/>
            </w:tcMar>
          </w:tcPr>
          <w:p w:rsidRPr="00FC7E2B" w:rsidR="00FC7E2B" w:rsidP="00FC7E2B" w:rsidRDefault="00FC7E2B" w14:paraId="4105D4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505</w:t>
            </w:r>
          </w:p>
        </w:tc>
        <w:tc>
          <w:tcPr>
            <w:tcW w:w="396" w:type="pct"/>
            <w:tcMar>
              <w:top w:w="22" w:type="dxa"/>
              <w:left w:w="28" w:type="dxa"/>
              <w:bottom w:w="22" w:type="dxa"/>
              <w:right w:w="28" w:type="dxa"/>
            </w:tcMar>
          </w:tcPr>
          <w:p w:rsidRPr="00FC7E2B" w:rsidR="00FC7E2B" w:rsidP="00FC7E2B" w:rsidRDefault="00FC7E2B" w14:paraId="17A67E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7.100</w:t>
            </w:r>
          </w:p>
        </w:tc>
        <w:tc>
          <w:tcPr>
            <w:tcW w:w="285" w:type="pct"/>
            <w:tcMar>
              <w:top w:w="22" w:type="dxa"/>
              <w:left w:w="28" w:type="dxa"/>
              <w:bottom w:w="22" w:type="dxa"/>
              <w:right w:w="28" w:type="dxa"/>
            </w:tcMar>
          </w:tcPr>
          <w:p w:rsidRPr="00FC7E2B" w:rsidR="00FC7E2B" w:rsidP="00FC7E2B" w:rsidRDefault="00FC7E2B" w14:paraId="694A10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505</w:t>
            </w:r>
          </w:p>
        </w:tc>
        <w:tc>
          <w:tcPr>
            <w:tcW w:w="273" w:type="pct"/>
            <w:tcMar>
              <w:top w:w="22" w:type="dxa"/>
              <w:left w:w="28" w:type="dxa"/>
              <w:bottom w:w="22" w:type="dxa"/>
              <w:right w:w="28" w:type="dxa"/>
            </w:tcMar>
          </w:tcPr>
          <w:p w:rsidRPr="00FC7E2B" w:rsidR="00FC7E2B" w:rsidP="00FC7E2B" w:rsidRDefault="00FC7E2B" w14:paraId="595B3A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505</w:t>
            </w:r>
          </w:p>
        </w:tc>
        <w:tc>
          <w:tcPr>
            <w:tcW w:w="285" w:type="pct"/>
            <w:tcMar>
              <w:top w:w="22" w:type="dxa"/>
              <w:left w:w="28" w:type="dxa"/>
              <w:bottom w:w="22" w:type="dxa"/>
              <w:right w:w="28" w:type="dxa"/>
            </w:tcMar>
          </w:tcPr>
          <w:p w:rsidRPr="00FC7E2B" w:rsidR="00FC7E2B" w:rsidP="00FC7E2B" w:rsidRDefault="00FC7E2B" w14:paraId="1BEAD9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505</w:t>
            </w:r>
          </w:p>
        </w:tc>
        <w:tc>
          <w:tcPr>
            <w:tcW w:w="285" w:type="pct"/>
            <w:tcMar>
              <w:top w:w="22" w:type="dxa"/>
              <w:left w:w="28" w:type="dxa"/>
              <w:bottom w:w="22" w:type="dxa"/>
              <w:right w:w="28" w:type="dxa"/>
            </w:tcMar>
          </w:tcPr>
          <w:p w:rsidRPr="00FC7E2B" w:rsidR="00FC7E2B" w:rsidP="00FC7E2B" w:rsidRDefault="00FC7E2B" w14:paraId="1BA620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505</w:t>
            </w:r>
          </w:p>
        </w:tc>
        <w:tc>
          <w:tcPr>
            <w:tcW w:w="333" w:type="pct"/>
            <w:tcMar>
              <w:top w:w="22" w:type="dxa"/>
              <w:left w:w="28" w:type="dxa"/>
              <w:bottom w:w="22" w:type="dxa"/>
              <w:right w:w="28" w:type="dxa"/>
            </w:tcMar>
          </w:tcPr>
          <w:p w:rsidRPr="00FC7E2B" w:rsidR="00FC7E2B" w:rsidP="00FC7E2B" w:rsidRDefault="00FC7E2B" w14:paraId="4F45E9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6.700</w:t>
            </w:r>
          </w:p>
        </w:tc>
      </w:tr>
      <w:tr w:rsidRPr="00FC7E2B" w:rsidR="005E14EF" w:rsidTr="00FC7E2B" w14:paraId="24D6DE91" w14:textId="77777777">
        <w:tc>
          <w:tcPr>
            <w:tcW w:w="156" w:type="pct"/>
            <w:tcMar>
              <w:top w:w="22" w:type="dxa"/>
              <w:bottom w:w="22" w:type="dxa"/>
              <w:right w:w="28" w:type="dxa"/>
            </w:tcMar>
          </w:tcPr>
          <w:p w:rsidRPr="00FC7E2B" w:rsidR="00FC7E2B" w:rsidP="00FC7E2B" w:rsidRDefault="00FC7E2B" w14:paraId="560C482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3038575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32" w:type="pct"/>
            <w:tcMar>
              <w:top w:w="22" w:type="dxa"/>
              <w:left w:w="28" w:type="dxa"/>
              <w:bottom w:w="22" w:type="dxa"/>
              <w:right w:w="28" w:type="dxa"/>
            </w:tcMar>
          </w:tcPr>
          <w:p w:rsidRPr="00FC7E2B" w:rsidR="00FC7E2B" w:rsidP="00FC7E2B" w:rsidRDefault="00FC7E2B" w14:paraId="7C7B31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9" w:type="pct"/>
            <w:tcMar>
              <w:top w:w="22" w:type="dxa"/>
              <w:left w:w="28" w:type="dxa"/>
              <w:bottom w:w="22" w:type="dxa"/>
              <w:right w:w="28" w:type="dxa"/>
            </w:tcMar>
          </w:tcPr>
          <w:p w:rsidRPr="00FC7E2B" w:rsidR="00FC7E2B" w:rsidP="00FC7E2B" w:rsidRDefault="00FC7E2B" w14:paraId="1D37D1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015EAC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27FCC4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2711DD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737B40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5A70B7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3130D1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38E221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5630AF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740B9980" w14:textId="77777777">
        <w:tc>
          <w:tcPr>
            <w:tcW w:w="156" w:type="pct"/>
            <w:tcMar>
              <w:top w:w="22" w:type="dxa"/>
              <w:bottom w:w="22" w:type="dxa"/>
              <w:right w:w="28" w:type="dxa"/>
            </w:tcMar>
          </w:tcPr>
          <w:p w:rsidRPr="00FC7E2B" w:rsidR="00FC7E2B" w:rsidP="00FC7E2B" w:rsidRDefault="00FC7E2B" w14:paraId="62252622"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634CEC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32" w:type="pct"/>
            <w:tcMar>
              <w:top w:w="22" w:type="dxa"/>
              <w:left w:w="28" w:type="dxa"/>
              <w:bottom w:w="22" w:type="dxa"/>
              <w:right w:w="28" w:type="dxa"/>
            </w:tcMar>
          </w:tcPr>
          <w:p w:rsidRPr="00FC7E2B" w:rsidR="00FC7E2B" w:rsidP="00FC7E2B" w:rsidRDefault="00FC7E2B" w14:paraId="72EE70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9" w:type="pct"/>
            <w:tcMar>
              <w:top w:w="22" w:type="dxa"/>
              <w:left w:w="28" w:type="dxa"/>
              <w:bottom w:w="22" w:type="dxa"/>
              <w:right w:w="28" w:type="dxa"/>
            </w:tcMar>
          </w:tcPr>
          <w:p w:rsidRPr="00FC7E2B" w:rsidR="00FC7E2B" w:rsidP="00FC7E2B" w:rsidRDefault="00FC7E2B" w14:paraId="405549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22DF5C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6DDCFA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5188D5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0964FB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0206A8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4736F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B9155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418A5C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1AAA55C2" w14:textId="77777777">
        <w:tc>
          <w:tcPr>
            <w:tcW w:w="156" w:type="pct"/>
            <w:tcMar>
              <w:top w:w="22" w:type="dxa"/>
              <w:bottom w:w="22" w:type="dxa"/>
              <w:right w:w="28" w:type="dxa"/>
            </w:tcMar>
          </w:tcPr>
          <w:p w:rsidRPr="00FC7E2B" w:rsidR="00FC7E2B" w:rsidP="00FC7E2B" w:rsidRDefault="00FC7E2B" w14:paraId="7C0CBF2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w:t>
            </w:r>
          </w:p>
        </w:tc>
        <w:tc>
          <w:tcPr>
            <w:tcW w:w="958" w:type="pct"/>
            <w:tcMar>
              <w:top w:w="22" w:type="dxa"/>
              <w:left w:w="28" w:type="dxa"/>
              <w:bottom w:w="22" w:type="dxa"/>
              <w:right w:w="28" w:type="dxa"/>
            </w:tcMar>
          </w:tcPr>
          <w:p w:rsidRPr="00FC7E2B" w:rsidR="00FC7E2B" w:rsidP="00FC7E2B" w:rsidRDefault="00FC7E2B" w14:paraId="100D4A1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Nederlandse Handels- en Investeringsbevordering</w:t>
            </w:r>
          </w:p>
        </w:tc>
        <w:tc>
          <w:tcPr>
            <w:tcW w:w="632" w:type="pct"/>
            <w:tcMar>
              <w:top w:w="22" w:type="dxa"/>
              <w:left w:w="28" w:type="dxa"/>
              <w:bottom w:w="22" w:type="dxa"/>
              <w:right w:w="28" w:type="dxa"/>
            </w:tcMar>
          </w:tcPr>
          <w:p w:rsidRPr="00FC7E2B" w:rsidR="00FC7E2B" w:rsidP="00FC7E2B" w:rsidRDefault="00FC7E2B" w14:paraId="68E09D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99.487</w:t>
            </w:r>
          </w:p>
        </w:tc>
        <w:tc>
          <w:tcPr>
            <w:tcW w:w="549" w:type="pct"/>
            <w:tcMar>
              <w:top w:w="22" w:type="dxa"/>
              <w:left w:w="28" w:type="dxa"/>
              <w:bottom w:w="22" w:type="dxa"/>
              <w:right w:w="28" w:type="dxa"/>
            </w:tcMar>
          </w:tcPr>
          <w:p w:rsidRPr="00FC7E2B" w:rsidR="00FC7E2B" w:rsidP="00FC7E2B" w:rsidRDefault="00FC7E2B" w14:paraId="0C0E45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0" w:type="pct"/>
            <w:tcMar>
              <w:top w:w="22" w:type="dxa"/>
              <w:left w:w="28" w:type="dxa"/>
              <w:bottom w:w="22" w:type="dxa"/>
              <w:right w:w="28" w:type="dxa"/>
            </w:tcMar>
          </w:tcPr>
          <w:p w:rsidRPr="00FC7E2B" w:rsidR="00FC7E2B" w:rsidP="00FC7E2B" w:rsidRDefault="00FC7E2B" w14:paraId="1A8939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99.487</w:t>
            </w:r>
          </w:p>
        </w:tc>
        <w:tc>
          <w:tcPr>
            <w:tcW w:w="396" w:type="pct"/>
            <w:tcMar>
              <w:top w:w="22" w:type="dxa"/>
              <w:left w:w="28" w:type="dxa"/>
              <w:bottom w:w="22" w:type="dxa"/>
              <w:right w:w="28" w:type="dxa"/>
            </w:tcMar>
          </w:tcPr>
          <w:p w:rsidRPr="00FC7E2B" w:rsidR="00FC7E2B" w:rsidP="00FC7E2B" w:rsidRDefault="00FC7E2B" w14:paraId="1D6D60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3.209</w:t>
            </w:r>
          </w:p>
        </w:tc>
        <w:tc>
          <w:tcPr>
            <w:tcW w:w="396" w:type="pct"/>
            <w:tcMar>
              <w:top w:w="22" w:type="dxa"/>
              <w:left w:w="28" w:type="dxa"/>
              <w:bottom w:w="22" w:type="dxa"/>
              <w:right w:w="28" w:type="dxa"/>
            </w:tcMar>
          </w:tcPr>
          <w:p w:rsidRPr="00FC7E2B" w:rsidR="00FC7E2B" w:rsidP="00FC7E2B" w:rsidRDefault="00FC7E2B" w14:paraId="0813F8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102.696</w:t>
            </w:r>
          </w:p>
        </w:tc>
        <w:tc>
          <w:tcPr>
            <w:tcW w:w="285" w:type="pct"/>
            <w:tcMar>
              <w:top w:w="22" w:type="dxa"/>
              <w:left w:w="28" w:type="dxa"/>
              <w:bottom w:w="22" w:type="dxa"/>
              <w:right w:w="28" w:type="dxa"/>
            </w:tcMar>
          </w:tcPr>
          <w:p w:rsidRPr="00FC7E2B" w:rsidR="00FC7E2B" w:rsidP="00FC7E2B" w:rsidRDefault="00FC7E2B" w14:paraId="013456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115</w:t>
            </w:r>
          </w:p>
        </w:tc>
        <w:tc>
          <w:tcPr>
            <w:tcW w:w="273" w:type="pct"/>
            <w:tcMar>
              <w:top w:w="22" w:type="dxa"/>
              <w:left w:w="28" w:type="dxa"/>
              <w:bottom w:w="22" w:type="dxa"/>
              <w:right w:w="28" w:type="dxa"/>
            </w:tcMar>
          </w:tcPr>
          <w:p w:rsidRPr="00FC7E2B" w:rsidR="00FC7E2B" w:rsidP="00FC7E2B" w:rsidRDefault="00FC7E2B" w14:paraId="4FD710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939</w:t>
            </w:r>
          </w:p>
        </w:tc>
        <w:tc>
          <w:tcPr>
            <w:tcW w:w="285" w:type="pct"/>
            <w:tcMar>
              <w:top w:w="22" w:type="dxa"/>
              <w:left w:w="28" w:type="dxa"/>
              <w:bottom w:w="22" w:type="dxa"/>
              <w:right w:w="28" w:type="dxa"/>
            </w:tcMar>
          </w:tcPr>
          <w:p w:rsidRPr="00FC7E2B" w:rsidR="00FC7E2B" w:rsidP="00FC7E2B" w:rsidRDefault="00FC7E2B" w14:paraId="08B283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2.080</w:t>
            </w:r>
          </w:p>
        </w:tc>
        <w:tc>
          <w:tcPr>
            <w:tcW w:w="285" w:type="pct"/>
            <w:tcMar>
              <w:top w:w="22" w:type="dxa"/>
              <w:left w:w="28" w:type="dxa"/>
              <w:bottom w:w="22" w:type="dxa"/>
              <w:right w:w="28" w:type="dxa"/>
            </w:tcMar>
          </w:tcPr>
          <w:p w:rsidRPr="00FC7E2B" w:rsidR="00FC7E2B" w:rsidP="00FC7E2B" w:rsidRDefault="00FC7E2B" w14:paraId="435BC0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3.669</w:t>
            </w:r>
          </w:p>
        </w:tc>
        <w:tc>
          <w:tcPr>
            <w:tcW w:w="333" w:type="pct"/>
            <w:tcMar>
              <w:top w:w="22" w:type="dxa"/>
              <w:left w:w="28" w:type="dxa"/>
              <w:bottom w:w="22" w:type="dxa"/>
              <w:right w:w="28" w:type="dxa"/>
            </w:tcMar>
          </w:tcPr>
          <w:p w:rsidRPr="00FC7E2B" w:rsidR="00FC7E2B" w:rsidP="00FC7E2B" w:rsidRDefault="00FC7E2B" w14:paraId="31F4E2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93.549</w:t>
            </w:r>
          </w:p>
        </w:tc>
      </w:tr>
      <w:tr w:rsidRPr="00FC7E2B" w:rsidR="005E14EF" w:rsidTr="00FC7E2B" w14:paraId="3E699F17" w14:textId="77777777">
        <w:tc>
          <w:tcPr>
            <w:tcW w:w="156" w:type="pct"/>
            <w:tcMar>
              <w:top w:w="22" w:type="dxa"/>
              <w:bottom w:w="22" w:type="dxa"/>
              <w:right w:w="28" w:type="dxa"/>
            </w:tcMar>
          </w:tcPr>
          <w:p w:rsidRPr="00FC7E2B" w:rsidR="00FC7E2B" w:rsidP="00FC7E2B" w:rsidRDefault="00FC7E2B" w14:paraId="13A8ADB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91C64A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32" w:type="pct"/>
            <w:tcMar>
              <w:top w:w="22" w:type="dxa"/>
              <w:left w:w="28" w:type="dxa"/>
              <w:bottom w:w="22" w:type="dxa"/>
              <w:right w:w="28" w:type="dxa"/>
            </w:tcMar>
          </w:tcPr>
          <w:p w:rsidRPr="00FC7E2B" w:rsidR="00FC7E2B" w:rsidP="00FC7E2B" w:rsidRDefault="00FC7E2B" w14:paraId="614F00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30.781</w:t>
            </w:r>
          </w:p>
        </w:tc>
        <w:tc>
          <w:tcPr>
            <w:tcW w:w="549" w:type="pct"/>
            <w:tcMar>
              <w:top w:w="22" w:type="dxa"/>
              <w:left w:w="28" w:type="dxa"/>
              <w:bottom w:w="22" w:type="dxa"/>
              <w:right w:w="28" w:type="dxa"/>
            </w:tcMar>
          </w:tcPr>
          <w:p w:rsidRPr="00FC7E2B" w:rsidR="00FC7E2B" w:rsidP="00FC7E2B" w:rsidRDefault="00FC7E2B" w14:paraId="2ED750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153C7F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30.781</w:t>
            </w:r>
          </w:p>
        </w:tc>
        <w:tc>
          <w:tcPr>
            <w:tcW w:w="396" w:type="pct"/>
            <w:tcMar>
              <w:top w:w="22" w:type="dxa"/>
              <w:left w:w="28" w:type="dxa"/>
              <w:bottom w:w="22" w:type="dxa"/>
              <w:right w:w="28" w:type="dxa"/>
            </w:tcMar>
          </w:tcPr>
          <w:p w:rsidRPr="00FC7E2B" w:rsidR="00FC7E2B" w:rsidP="00FC7E2B" w:rsidRDefault="00FC7E2B" w14:paraId="4CE53A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3.000</w:t>
            </w:r>
          </w:p>
        </w:tc>
        <w:tc>
          <w:tcPr>
            <w:tcW w:w="396" w:type="pct"/>
            <w:tcMar>
              <w:top w:w="22" w:type="dxa"/>
              <w:left w:w="28" w:type="dxa"/>
              <w:bottom w:w="22" w:type="dxa"/>
              <w:right w:w="28" w:type="dxa"/>
            </w:tcMar>
          </w:tcPr>
          <w:p w:rsidRPr="00FC7E2B" w:rsidR="00FC7E2B" w:rsidP="00FC7E2B" w:rsidRDefault="00FC7E2B" w14:paraId="110123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27.781</w:t>
            </w:r>
          </w:p>
        </w:tc>
        <w:tc>
          <w:tcPr>
            <w:tcW w:w="285" w:type="pct"/>
            <w:tcMar>
              <w:top w:w="22" w:type="dxa"/>
              <w:left w:w="28" w:type="dxa"/>
              <w:bottom w:w="22" w:type="dxa"/>
              <w:right w:w="28" w:type="dxa"/>
            </w:tcMar>
          </w:tcPr>
          <w:p w:rsidRPr="00FC7E2B" w:rsidR="00FC7E2B" w:rsidP="00FC7E2B" w:rsidRDefault="00FC7E2B" w14:paraId="73CDF6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3.436</w:t>
            </w:r>
          </w:p>
        </w:tc>
        <w:tc>
          <w:tcPr>
            <w:tcW w:w="273" w:type="pct"/>
            <w:tcMar>
              <w:top w:w="22" w:type="dxa"/>
              <w:left w:w="28" w:type="dxa"/>
              <w:bottom w:w="22" w:type="dxa"/>
              <w:right w:w="28" w:type="dxa"/>
            </w:tcMar>
          </w:tcPr>
          <w:p w:rsidRPr="00FC7E2B" w:rsidR="00FC7E2B" w:rsidP="00FC7E2B" w:rsidRDefault="00FC7E2B" w14:paraId="3F766D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3.436</w:t>
            </w:r>
          </w:p>
        </w:tc>
        <w:tc>
          <w:tcPr>
            <w:tcW w:w="285" w:type="pct"/>
            <w:tcMar>
              <w:top w:w="22" w:type="dxa"/>
              <w:left w:w="28" w:type="dxa"/>
              <w:bottom w:w="22" w:type="dxa"/>
              <w:right w:w="28" w:type="dxa"/>
            </w:tcMar>
          </w:tcPr>
          <w:p w:rsidRPr="00FC7E2B" w:rsidR="00FC7E2B" w:rsidP="00FC7E2B" w:rsidRDefault="00FC7E2B" w14:paraId="3D5A9C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3.436</w:t>
            </w:r>
          </w:p>
        </w:tc>
        <w:tc>
          <w:tcPr>
            <w:tcW w:w="285" w:type="pct"/>
            <w:tcMar>
              <w:top w:w="22" w:type="dxa"/>
              <w:left w:w="28" w:type="dxa"/>
              <w:bottom w:w="22" w:type="dxa"/>
              <w:right w:w="28" w:type="dxa"/>
            </w:tcMar>
          </w:tcPr>
          <w:p w:rsidRPr="00FC7E2B" w:rsidR="00FC7E2B" w:rsidP="00FC7E2B" w:rsidRDefault="00FC7E2B" w14:paraId="58398B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3.436</w:t>
            </w:r>
          </w:p>
        </w:tc>
        <w:tc>
          <w:tcPr>
            <w:tcW w:w="333" w:type="pct"/>
            <w:tcMar>
              <w:top w:w="22" w:type="dxa"/>
              <w:left w:w="28" w:type="dxa"/>
              <w:bottom w:w="22" w:type="dxa"/>
              <w:right w:w="28" w:type="dxa"/>
            </w:tcMar>
          </w:tcPr>
          <w:p w:rsidRPr="00FC7E2B" w:rsidR="00FC7E2B" w:rsidP="00FC7E2B" w:rsidRDefault="00FC7E2B" w14:paraId="32A351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27.345</w:t>
            </w:r>
          </w:p>
        </w:tc>
      </w:tr>
      <w:tr w:rsidRPr="00FC7E2B" w:rsidR="005E14EF" w:rsidTr="00FC7E2B" w14:paraId="7AB7C4EE" w14:textId="77777777">
        <w:tc>
          <w:tcPr>
            <w:tcW w:w="156" w:type="pct"/>
            <w:tcMar>
              <w:top w:w="22" w:type="dxa"/>
              <w:bottom w:w="22" w:type="dxa"/>
              <w:right w:w="28" w:type="dxa"/>
            </w:tcMar>
          </w:tcPr>
          <w:p w:rsidRPr="00FC7E2B" w:rsidR="00FC7E2B" w:rsidP="00FC7E2B" w:rsidRDefault="00FC7E2B" w14:paraId="75090BBF"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71488C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Programma's internationaal ondernemen</w:t>
            </w:r>
          </w:p>
        </w:tc>
        <w:tc>
          <w:tcPr>
            <w:tcW w:w="632" w:type="pct"/>
            <w:tcMar>
              <w:top w:w="22" w:type="dxa"/>
              <w:left w:w="28" w:type="dxa"/>
              <w:bottom w:w="22" w:type="dxa"/>
              <w:right w:w="28" w:type="dxa"/>
            </w:tcMar>
          </w:tcPr>
          <w:p w:rsidRPr="00FC7E2B" w:rsidR="00FC7E2B" w:rsidP="00FC7E2B" w:rsidRDefault="00FC7E2B" w14:paraId="69D05E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549" w:type="pct"/>
            <w:tcMar>
              <w:top w:w="22" w:type="dxa"/>
              <w:left w:w="28" w:type="dxa"/>
              <w:bottom w:w="22" w:type="dxa"/>
              <w:right w:w="28" w:type="dxa"/>
            </w:tcMar>
          </w:tcPr>
          <w:p w:rsidRPr="00FC7E2B" w:rsidR="00FC7E2B" w:rsidP="00FC7E2B" w:rsidRDefault="00FC7E2B" w14:paraId="79B92E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03301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96" w:type="pct"/>
            <w:tcMar>
              <w:top w:w="22" w:type="dxa"/>
              <w:left w:w="28" w:type="dxa"/>
              <w:bottom w:w="22" w:type="dxa"/>
              <w:right w:w="28" w:type="dxa"/>
            </w:tcMar>
          </w:tcPr>
          <w:p w:rsidRPr="00FC7E2B" w:rsidR="00FC7E2B" w:rsidP="00FC7E2B" w:rsidRDefault="00FC7E2B" w14:paraId="4FCA22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89FAC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285" w:type="pct"/>
            <w:tcMar>
              <w:top w:w="22" w:type="dxa"/>
              <w:left w:w="28" w:type="dxa"/>
              <w:bottom w:w="22" w:type="dxa"/>
              <w:right w:w="28" w:type="dxa"/>
            </w:tcMar>
          </w:tcPr>
          <w:p w:rsidRPr="00FC7E2B" w:rsidR="00FC7E2B" w:rsidP="00FC7E2B" w:rsidRDefault="00FC7E2B" w14:paraId="40BB73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142</w:t>
            </w:r>
          </w:p>
        </w:tc>
        <w:tc>
          <w:tcPr>
            <w:tcW w:w="273" w:type="pct"/>
            <w:tcMar>
              <w:top w:w="22" w:type="dxa"/>
              <w:left w:w="28" w:type="dxa"/>
              <w:bottom w:w="22" w:type="dxa"/>
              <w:right w:w="28" w:type="dxa"/>
            </w:tcMar>
          </w:tcPr>
          <w:p w:rsidRPr="00FC7E2B" w:rsidR="00FC7E2B" w:rsidP="00FC7E2B" w:rsidRDefault="00FC7E2B" w14:paraId="723F1B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142</w:t>
            </w:r>
          </w:p>
        </w:tc>
        <w:tc>
          <w:tcPr>
            <w:tcW w:w="285" w:type="pct"/>
            <w:tcMar>
              <w:top w:w="22" w:type="dxa"/>
              <w:left w:w="28" w:type="dxa"/>
              <w:bottom w:w="22" w:type="dxa"/>
              <w:right w:w="28" w:type="dxa"/>
            </w:tcMar>
          </w:tcPr>
          <w:p w:rsidRPr="00FC7E2B" w:rsidR="00FC7E2B" w:rsidP="00FC7E2B" w:rsidRDefault="00FC7E2B" w14:paraId="7A0E21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142</w:t>
            </w:r>
          </w:p>
        </w:tc>
        <w:tc>
          <w:tcPr>
            <w:tcW w:w="285" w:type="pct"/>
            <w:tcMar>
              <w:top w:w="22" w:type="dxa"/>
              <w:left w:w="28" w:type="dxa"/>
              <w:bottom w:w="22" w:type="dxa"/>
              <w:right w:w="28" w:type="dxa"/>
            </w:tcMar>
          </w:tcPr>
          <w:p w:rsidRPr="00FC7E2B" w:rsidR="00FC7E2B" w:rsidP="00FC7E2B" w:rsidRDefault="00FC7E2B" w14:paraId="0B1930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142</w:t>
            </w:r>
          </w:p>
        </w:tc>
        <w:tc>
          <w:tcPr>
            <w:tcW w:w="333" w:type="pct"/>
            <w:tcMar>
              <w:top w:w="22" w:type="dxa"/>
              <w:left w:w="28" w:type="dxa"/>
              <w:bottom w:w="22" w:type="dxa"/>
              <w:right w:w="28" w:type="dxa"/>
            </w:tcMar>
          </w:tcPr>
          <w:p w:rsidRPr="00FC7E2B" w:rsidR="00FC7E2B" w:rsidP="00FC7E2B" w:rsidRDefault="00FC7E2B" w14:paraId="6074C5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9.858</w:t>
            </w:r>
          </w:p>
        </w:tc>
      </w:tr>
      <w:tr w:rsidRPr="00FC7E2B" w:rsidR="005E14EF" w:rsidTr="00FC7E2B" w14:paraId="453CEA03" w14:textId="77777777">
        <w:tc>
          <w:tcPr>
            <w:tcW w:w="156" w:type="pct"/>
            <w:tcMar>
              <w:top w:w="22" w:type="dxa"/>
              <w:bottom w:w="22" w:type="dxa"/>
              <w:right w:w="28" w:type="dxa"/>
            </w:tcMar>
          </w:tcPr>
          <w:p w:rsidRPr="00FC7E2B" w:rsidR="00FC7E2B" w:rsidP="00FC7E2B" w:rsidRDefault="00FC7E2B" w14:paraId="770AD66B"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5D0BFB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Versterking concurrentiepositie Nederland</w:t>
            </w:r>
          </w:p>
        </w:tc>
        <w:tc>
          <w:tcPr>
            <w:tcW w:w="632" w:type="pct"/>
            <w:tcMar>
              <w:top w:w="22" w:type="dxa"/>
              <w:left w:w="28" w:type="dxa"/>
              <w:bottom w:w="22" w:type="dxa"/>
              <w:right w:w="28" w:type="dxa"/>
            </w:tcMar>
          </w:tcPr>
          <w:p w:rsidRPr="00FC7E2B" w:rsidR="00FC7E2B" w:rsidP="00FC7E2B" w:rsidRDefault="00FC7E2B" w14:paraId="645842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6.502</w:t>
            </w:r>
          </w:p>
        </w:tc>
        <w:tc>
          <w:tcPr>
            <w:tcW w:w="549" w:type="pct"/>
            <w:tcMar>
              <w:top w:w="22" w:type="dxa"/>
              <w:left w:w="28" w:type="dxa"/>
              <w:bottom w:w="22" w:type="dxa"/>
              <w:right w:w="28" w:type="dxa"/>
            </w:tcMar>
          </w:tcPr>
          <w:p w:rsidRPr="00FC7E2B" w:rsidR="00FC7E2B" w:rsidP="00FC7E2B" w:rsidRDefault="00FC7E2B" w14:paraId="28F538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62838C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6.502</w:t>
            </w:r>
          </w:p>
        </w:tc>
        <w:tc>
          <w:tcPr>
            <w:tcW w:w="396" w:type="pct"/>
            <w:tcMar>
              <w:top w:w="22" w:type="dxa"/>
              <w:left w:w="28" w:type="dxa"/>
              <w:bottom w:w="22" w:type="dxa"/>
              <w:right w:w="28" w:type="dxa"/>
            </w:tcMar>
          </w:tcPr>
          <w:p w:rsidRPr="00FC7E2B" w:rsidR="00FC7E2B" w:rsidP="00FC7E2B" w:rsidRDefault="00FC7E2B" w14:paraId="6BBFC2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3.000</w:t>
            </w:r>
          </w:p>
        </w:tc>
        <w:tc>
          <w:tcPr>
            <w:tcW w:w="396" w:type="pct"/>
            <w:tcMar>
              <w:top w:w="22" w:type="dxa"/>
              <w:left w:w="28" w:type="dxa"/>
              <w:bottom w:w="22" w:type="dxa"/>
              <w:right w:w="28" w:type="dxa"/>
            </w:tcMar>
          </w:tcPr>
          <w:p w:rsidRPr="00FC7E2B" w:rsidR="00FC7E2B" w:rsidP="00FC7E2B" w:rsidRDefault="00FC7E2B" w14:paraId="3687C0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3.502</w:t>
            </w:r>
          </w:p>
        </w:tc>
        <w:tc>
          <w:tcPr>
            <w:tcW w:w="285" w:type="pct"/>
            <w:tcMar>
              <w:top w:w="22" w:type="dxa"/>
              <w:left w:w="28" w:type="dxa"/>
              <w:bottom w:w="22" w:type="dxa"/>
              <w:right w:w="28" w:type="dxa"/>
            </w:tcMar>
          </w:tcPr>
          <w:p w:rsidRPr="00FC7E2B" w:rsidR="00FC7E2B" w:rsidP="00FC7E2B" w:rsidRDefault="00FC7E2B" w14:paraId="10EA74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3.092</w:t>
            </w:r>
          </w:p>
        </w:tc>
        <w:tc>
          <w:tcPr>
            <w:tcW w:w="273" w:type="pct"/>
            <w:tcMar>
              <w:top w:w="22" w:type="dxa"/>
              <w:left w:w="28" w:type="dxa"/>
              <w:bottom w:w="22" w:type="dxa"/>
              <w:right w:w="28" w:type="dxa"/>
            </w:tcMar>
          </w:tcPr>
          <w:p w:rsidRPr="00FC7E2B" w:rsidR="00FC7E2B" w:rsidP="00FC7E2B" w:rsidRDefault="00FC7E2B" w14:paraId="0D7FEF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3.092</w:t>
            </w:r>
          </w:p>
        </w:tc>
        <w:tc>
          <w:tcPr>
            <w:tcW w:w="285" w:type="pct"/>
            <w:tcMar>
              <w:top w:w="22" w:type="dxa"/>
              <w:left w:w="28" w:type="dxa"/>
              <w:bottom w:w="22" w:type="dxa"/>
              <w:right w:w="28" w:type="dxa"/>
            </w:tcMar>
          </w:tcPr>
          <w:p w:rsidRPr="00FC7E2B" w:rsidR="00FC7E2B" w:rsidP="00FC7E2B" w:rsidRDefault="00FC7E2B" w14:paraId="000C48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3.092</w:t>
            </w:r>
          </w:p>
        </w:tc>
        <w:tc>
          <w:tcPr>
            <w:tcW w:w="285" w:type="pct"/>
            <w:tcMar>
              <w:top w:w="22" w:type="dxa"/>
              <w:left w:w="28" w:type="dxa"/>
              <w:bottom w:w="22" w:type="dxa"/>
              <w:right w:w="28" w:type="dxa"/>
            </w:tcMar>
          </w:tcPr>
          <w:p w:rsidRPr="00FC7E2B" w:rsidR="00FC7E2B" w:rsidP="00FC7E2B" w:rsidRDefault="00FC7E2B" w14:paraId="7234BD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3.092</w:t>
            </w:r>
          </w:p>
        </w:tc>
        <w:tc>
          <w:tcPr>
            <w:tcW w:w="333" w:type="pct"/>
            <w:tcMar>
              <w:top w:w="22" w:type="dxa"/>
              <w:left w:w="28" w:type="dxa"/>
              <w:bottom w:w="22" w:type="dxa"/>
              <w:right w:w="28" w:type="dxa"/>
            </w:tcMar>
          </w:tcPr>
          <w:p w:rsidRPr="00FC7E2B" w:rsidR="00FC7E2B" w:rsidP="00FC7E2B" w:rsidRDefault="00FC7E2B" w14:paraId="6C5649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3.410</w:t>
            </w:r>
          </w:p>
        </w:tc>
      </w:tr>
      <w:tr w:rsidRPr="00FC7E2B" w:rsidR="005E14EF" w:rsidTr="00FC7E2B" w14:paraId="6D790AFD" w14:textId="77777777">
        <w:tc>
          <w:tcPr>
            <w:tcW w:w="156" w:type="pct"/>
            <w:tcMar>
              <w:top w:w="22" w:type="dxa"/>
              <w:bottom w:w="22" w:type="dxa"/>
              <w:right w:w="28" w:type="dxa"/>
            </w:tcMar>
          </w:tcPr>
          <w:p w:rsidRPr="00FC7E2B" w:rsidR="00FC7E2B" w:rsidP="00FC7E2B" w:rsidRDefault="00FC7E2B" w14:paraId="4CEA45CA"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28421E9" w14:textId="77777777">
            <w:pPr>
              <w:keepNext/>
              <w:keepLines/>
              <w:widowControl w:val="0"/>
              <w:autoSpaceDN w:val="0"/>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Internationaal</w:t>
            </w:r>
          </w:p>
        </w:tc>
        <w:tc>
          <w:tcPr>
            <w:tcW w:w="632" w:type="pct"/>
            <w:tcMar>
              <w:top w:w="22" w:type="dxa"/>
              <w:left w:w="28" w:type="dxa"/>
              <w:bottom w:w="22" w:type="dxa"/>
              <w:right w:w="28" w:type="dxa"/>
            </w:tcMar>
          </w:tcPr>
          <w:p w:rsidRPr="00FC7E2B" w:rsidR="00FC7E2B" w:rsidP="00FC7E2B" w:rsidRDefault="00FC7E2B" w14:paraId="3215C5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9.780</w:t>
            </w:r>
          </w:p>
        </w:tc>
        <w:tc>
          <w:tcPr>
            <w:tcW w:w="549" w:type="pct"/>
            <w:tcMar>
              <w:top w:w="22" w:type="dxa"/>
              <w:left w:w="28" w:type="dxa"/>
              <w:bottom w:w="22" w:type="dxa"/>
              <w:right w:w="28" w:type="dxa"/>
            </w:tcMar>
          </w:tcPr>
          <w:p w:rsidRPr="00FC7E2B" w:rsidR="00FC7E2B" w:rsidP="00FC7E2B" w:rsidRDefault="00FC7E2B" w14:paraId="08367D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2D79DD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9.780</w:t>
            </w:r>
          </w:p>
        </w:tc>
        <w:tc>
          <w:tcPr>
            <w:tcW w:w="396" w:type="pct"/>
            <w:tcMar>
              <w:top w:w="22" w:type="dxa"/>
              <w:left w:w="28" w:type="dxa"/>
              <w:bottom w:w="22" w:type="dxa"/>
              <w:right w:w="28" w:type="dxa"/>
            </w:tcMar>
          </w:tcPr>
          <w:p w:rsidRPr="00FC7E2B" w:rsidR="00FC7E2B" w:rsidP="00FC7E2B" w:rsidRDefault="00FC7E2B" w14:paraId="3745EC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0988A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9.780</w:t>
            </w:r>
          </w:p>
        </w:tc>
        <w:tc>
          <w:tcPr>
            <w:tcW w:w="285" w:type="pct"/>
            <w:tcMar>
              <w:top w:w="22" w:type="dxa"/>
              <w:left w:w="28" w:type="dxa"/>
              <w:bottom w:w="22" w:type="dxa"/>
              <w:right w:w="28" w:type="dxa"/>
            </w:tcMar>
          </w:tcPr>
          <w:p w:rsidRPr="00FC7E2B" w:rsidR="00FC7E2B" w:rsidP="00FC7E2B" w:rsidRDefault="00FC7E2B" w14:paraId="470BB0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138</w:t>
            </w:r>
          </w:p>
        </w:tc>
        <w:tc>
          <w:tcPr>
            <w:tcW w:w="273" w:type="pct"/>
            <w:tcMar>
              <w:top w:w="22" w:type="dxa"/>
              <w:left w:w="28" w:type="dxa"/>
              <w:bottom w:w="22" w:type="dxa"/>
              <w:right w:w="28" w:type="dxa"/>
            </w:tcMar>
          </w:tcPr>
          <w:p w:rsidRPr="00FC7E2B" w:rsidR="00FC7E2B" w:rsidP="00FC7E2B" w:rsidRDefault="00FC7E2B" w14:paraId="2677B4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138</w:t>
            </w:r>
          </w:p>
        </w:tc>
        <w:tc>
          <w:tcPr>
            <w:tcW w:w="285" w:type="pct"/>
            <w:tcMar>
              <w:top w:w="22" w:type="dxa"/>
              <w:left w:w="28" w:type="dxa"/>
              <w:bottom w:w="22" w:type="dxa"/>
              <w:right w:w="28" w:type="dxa"/>
            </w:tcMar>
          </w:tcPr>
          <w:p w:rsidRPr="00FC7E2B" w:rsidR="00FC7E2B" w:rsidP="00FC7E2B" w:rsidRDefault="00FC7E2B" w14:paraId="595EBC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138</w:t>
            </w:r>
          </w:p>
        </w:tc>
        <w:tc>
          <w:tcPr>
            <w:tcW w:w="285" w:type="pct"/>
            <w:tcMar>
              <w:top w:w="22" w:type="dxa"/>
              <w:left w:w="28" w:type="dxa"/>
              <w:bottom w:w="22" w:type="dxa"/>
              <w:right w:w="28" w:type="dxa"/>
            </w:tcMar>
          </w:tcPr>
          <w:p w:rsidRPr="00FC7E2B" w:rsidR="00FC7E2B" w:rsidP="00FC7E2B" w:rsidRDefault="00FC7E2B" w14:paraId="228129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138</w:t>
            </w:r>
          </w:p>
        </w:tc>
        <w:tc>
          <w:tcPr>
            <w:tcW w:w="333" w:type="pct"/>
            <w:tcMar>
              <w:top w:w="22" w:type="dxa"/>
              <w:left w:w="28" w:type="dxa"/>
              <w:bottom w:w="22" w:type="dxa"/>
              <w:right w:w="28" w:type="dxa"/>
            </w:tcMar>
          </w:tcPr>
          <w:p w:rsidRPr="00FC7E2B" w:rsidR="00FC7E2B" w:rsidP="00FC7E2B" w:rsidRDefault="00FC7E2B" w14:paraId="5029C5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9.642</w:t>
            </w:r>
          </w:p>
        </w:tc>
      </w:tr>
      <w:tr w:rsidRPr="00FC7E2B" w:rsidR="005E14EF" w:rsidTr="00FC7E2B" w14:paraId="51934610" w14:textId="77777777">
        <w:tc>
          <w:tcPr>
            <w:tcW w:w="156" w:type="pct"/>
            <w:tcMar>
              <w:top w:w="22" w:type="dxa"/>
              <w:bottom w:w="22" w:type="dxa"/>
              <w:right w:w="28" w:type="dxa"/>
            </w:tcMar>
          </w:tcPr>
          <w:p w:rsidRPr="00FC7E2B" w:rsidR="00FC7E2B" w:rsidP="00FC7E2B" w:rsidRDefault="00FC7E2B" w14:paraId="57A77D80"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F867F6D" w14:textId="77777777">
            <w:pPr>
              <w:keepNext/>
              <w:keepLines/>
              <w:widowControl w:val="0"/>
              <w:autoSpaceDN w:val="0"/>
              <w:textAlignment w:val="baseline"/>
              <w:rPr>
                <w:rFonts w:ascii="DejaVu Sans" w:hAnsi="DejaVu Sans" w:eastAsia="Arial Unicode MS" w:cs="Tahoma"/>
                <w:kern w:val="3"/>
                <w:sz w:val="17"/>
                <w:szCs w:val="20"/>
                <w:lang w:val="en-US"/>
              </w:rPr>
            </w:pPr>
            <w:r w:rsidRPr="00FC7E2B">
              <w:rPr>
                <w:rFonts w:ascii="DejaVu Sans" w:hAnsi="DejaVu Sans" w:eastAsia="Arial Unicode MS" w:cs="Tahoma"/>
                <w:kern w:val="3"/>
                <w:sz w:val="17"/>
                <w:szCs w:val="20"/>
                <w:lang w:val="en-US"/>
              </w:rPr>
              <w:t>Dutch Trade and Investment Fund</w:t>
            </w:r>
          </w:p>
        </w:tc>
        <w:tc>
          <w:tcPr>
            <w:tcW w:w="632" w:type="pct"/>
            <w:tcMar>
              <w:top w:w="22" w:type="dxa"/>
              <w:left w:w="28" w:type="dxa"/>
              <w:bottom w:w="22" w:type="dxa"/>
              <w:right w:w="28" w:type="dxa"/>
            </w:tcMar>
          </w:tcPr>
          <w:p w:rsidRPr="00FC7E2B" w:rsidR="00FC7E2B" w:rsidP="00FC7E2B" w:rsidRDefault="00FC7E2B" w14:paraId="75D34F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4.499</w:t>
            </w:r>
          </w:p>
        </w:tc>
        <w:tc>
          <w:tcPr>
            <w:tcW w:w="549" w:type="pct"/>
            <w:tcMar>
              <w:top w:w="22" w:type="dxa"/>
              <w:left w:w="28" w:type="dxa"/>
              <w:bottom w:w="22" w:type="dxa"/>
              <w:right w:w="28" w:type="dxa"/>
            </w:tcMar>
          </w:tcPr>
          <w:p w:rsidRPr="00FC7E2B" w:rsidR="00FC7E2B" w:rsidP="00FC7E2B" w:rsidRDefault="00FC7E2B" w14:paraId="46AF88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71950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4.499</w:t>
            </w:r>
          </w:p>
        </w:tc>
        <w:tc>
          <w:tcPr>
            <w:tcW w:w="396" w:type="pct"/>
            <w:tcMar>
              <w:top w:w="22" w:type="dxa"/>
              <w:left w:w="28" w:type="dxa"/>
              <w:bottom w:w="22" w:type="dxa"/>
              <w:right w:w="28" w:type="dxa"/>
            </w:tcMar>
          </w:tcPr>
          <w:p w:rsidRPr="00FC7E2B" w:rsidR="00FC7E2B" w:rsidP="00FC7E2B" w:rsidRDefault="00FC7E2B" w14:paraId="0131E0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719052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4.499</w:t>
            </w:r>
          </w:p>
        </w:tc>
        <w:tc>
          <w:tcPr>
            <w:tcW w:w="285" w:type="pct"/>
            <w:tcMar>
              <w:top w:w="22" w:type="dxa"/>
              <w:left w:w="28" w:type="dxa"/>
              <w:bottom w:w="22" w:type="dxa"/>
              <w:right w:w="28" w:type="dxa"/>
            </w:tcMar>
          </w:tcPr>
          <w:p w:rsidRPr="00FC7E2B" w:rsidR="00FC7E2B" w:rsidP="00FC7E2B" w:rsidRDefault="00FC7E2B" w14:paraId="48C736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64</w:t>
            </w:r>
          </w:p>
        </w:tc>
        <w:tc>
          <w:tcPr>
            <w:tcW w:w="273" w:type="pct"/>
            <w:tcMar>
              <w:top w:w="22" w:type="dxa"/>
              <w:left w:w="28" w:type="dxa"/>
              <w:bottom w:w="22" w:type="dxa"/>
              <w:right w:w="28" w:type="dxa"/>
            </w:tcMar>
          </w:tcPr>
          <w:p w:rsidRPr="00FC7E2B" w:rsidR="00FC7E2B" w:rsidP="00FC7E2B" w:rsidRDefault="00FC7E2B" w14:paraId="1D9532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64</w:t>
            </w:r>
          </w:p>
        </w:tc>
        <w:tc>
          <w:tcPr>
            <w:tcW w:w="285" w:type="pct"/>
            <w:tcMar>
              <w:top w:w="22" w:type="dxa"/>
              <w:left w:w="28" w:type="dxa"/>
              <w:bottom w:w="22" w:type="dxa"/>
              <w:right w:w="28" w:type="dxa"/>
            </w:tcMar>
          </w:tcPr>
          <w:p w:rsidRPr="00FC7E2B" w:rsidR="00FC7E2B" w:rsidP="00FC7E2B" w:rsidRDefault="00FC7E2B" w14:paraId="7FD225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64</w:t>
            </w:r>
          </w:p>
        </w:tc>
        <w:tc>
          <w:tcPr>
            <w:tcW w:w="285" w:type="pct"/>
            <w:tcMar>
              <w:top w:w="22" w:type="dxa"/>
              <w:left w:w="28" w:type="dxa"/>
              <w:bottom w:w="22" w:type="dxa"/>
              <w:right w:w="28" w:type="dxa"/>
            </w:tcMar>
          </w:tcPr>
          <w:p w:rsidRPr="00FC7E2B" w:rsidR="00FC7E2B" w:rsidP="00FC7E2B" w:rsidRDefault="00FC7E2B" w14:paraId="3BE6F0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64</w:t>
            </w:r>
          </w:p>
        </w:tc>
        <w:tc>
          <w:tcPr>
            <w:tcW w:w="333" w:type="pct"/>
            <w:tcMar>
              <w:top w:w="22" w:type="dxa"/>
              <w:left w:w="28" w:type="dxa"/>
              <w:bottom w:w="22" w:type="dxa"/>
              <w:right w:w="28" w:type="dxa"/>
            </w:tcMar>
          </w:tcPr>
          <w:p w:rsidRPr="00FC7E2B" w:rsidR="00FC7E2B" w:rsidP="00FC7E2B" w:rsidRDefault="00FC7E2B" w14:paraId="25B2A5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4.435</w:t>
            </w:r>
          </w:p>
        </w:tc>
      </w:tr>
      <w:tr w:rsidRPr="00FC7E2B" w:rsidR="005E14EF" w:rsidTr="00FC7E2B" w14:paraId="63093DDF" w14:textId="77777777">
        <w:tc>
          <w:tcPr>
            <w:tcW w:w="156" w:type="pct"/>
            <w:tcMar>
              <w:top w:w="22" w:type="dxa"/>
              <w:bottom w:w="22" w:type="dxa"/>
              <w:right w:w="28" w:type="dxa"/>
            </w:tcMar>
          </w:tcPr>
          <w:p w:rsidRPr="00FC7E2B" w:rsidR="00FC7E2B" w:rsidP="00FC7E2B" w:rsidRDefault="00FC7E2B" w14:paraId="19F3C807"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384D83D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Garanties</w:t>
            </w:r>
          </w:p>
        </w:tc>
        <w:tc>
          <w:tcPr>
            <w:tcW w:w="632" w:type="pct"/>
            <w:tcMar>
              <w:top w:w="22" w:type="dxa"/>
              <w:left w:w="28" w:type="dxa"/>
              <w:bottom w:w="22" w:type="dxa"/>
              <w:right w:w="28" w:type="dxa"/>
            </w:tcMar>
          </w:tcPr>
          <w:p w:rsidRPr="00FC7E2B" w:rsidR="00FC7E2B" w:rsidP="00FC7E2B" w:rsidRDefault="00FC7E2B" w14:paraId="10C6C9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4.500</w:t>
            </w:r>
          </w:p>
        </w:tc>
        <w:tc>
          <w:tcPr>
            <w:tcW w:w="549" w:type="pct"/>
            <w:tcMar>
              <w:top w:w="22" w:type="dxa"/>
              <w:left w:w="28" w:type="dxa"/>
              <w:bottom w:w="22" w:type="dxa"/>
              <w:right w:w="28" w:type="dxa"/>
            </w:tcMar>
          </w:tcPr>
          <w:p w:rsidRPr="00FC7E2B" w:rsidR="00FC7E2B" w:rsidP="00FC7E2B" w:rsidRDefault="00FC7E2B" w14:paraId="352D5F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28AB66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4.500</w:t>
            </w:r>
          </w:p>
        </w:tc>
        <w:tc>
          <w:tcPr>
            <w:tcW w:w="396" w:type="pct"/>
            <w:tcMar>
              <w:top w:w="22" w:type="dxa"/>
              <w:left w:w="28" w:type="dxa"/>
              <w:bottom w:w="22" w:type="dxa"/>
              <w:right w:w="28" w:type="dxa"/>
            </w:tcMar>
          </w:tcPr>
          <w:p w:rsidRPr="00FC7E2B" w:rsidR="00FC7E2B" w:rsidP="00FC7E2B" w:rsidRDefault="00FC7E2B" w14:paraId="52985B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3A01E3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4.500</w:t>
            </w:r>
          </w:p>
        </w:tc>
        <w:tc>
          <w:tcPr>
            <w:tcW w:w="285" w:type="pct"/>
            <w:tcMar>
              <w:top w:w="22" w:type="dxa"/>
              <w:left w:w="28" w:type="dxa"/>
              <w:bottom w:w="22" w:type="dxa"/>
              <w:right w:w="28" w:type="dxa"/>
            </w:tcMar>
          </w:tcPr>
          <w:p w:rsidRPr="00FC7E2B" w:rsidR="00FC7E2B" w:rsidP="00FC7E2B" w:rsidRDefault="00FC7E2B" w14:paraId="7591BA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729ADB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39DB6E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32304B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01CAFA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4.500</w:t>
            </w:r>
          </w:p>
        </w:tc>
      </w:tr>
      <w:tr w:rsidRPr="00FC7E2B" w:rsidR="005E14EF" w:rsidTr="00FC7E2B" w14:paraId="47756683" w14:textId="77777777">
        <w:tc>
          <w:tcPr>
            <w:tcW w:w="156" w:type="pct"/>
            <w:tcMar>
              <w:top w:w="22" w:type="dxa"/>
              <w:bottom w:w="22" w:type="dxa"/>
              <w:right w:w="28" w:type="dxa"/>
            </w:tcMar>
          </w:tcPr>
          <w:p w:rsidRPr="00FC7E2B" w:rsidR="00FC7E2B" w:rsidP="00FC7E2B" w:rsidRDefault="00FC7E2B" w14:paraId="749783CE"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3A866FA" w14:textId="77777777">
            <w:pPr>
              <w:keepNext/>
              <w:keepLines/>
              <w:widowControl w:val="0"/>
              <w:autoSpaceDN w:val="0"/>
              <w:textAlignment w:val="baseline"/>
              <w:rPr>
                <w:rFonts w:ascii="DejaVu Sans" w:hAnsi="DejaVu Sans" w:eastAsia="Arial Unicode MS" w:cs="Tahoma"/>
                <w:kern w:val="3"/>
                <w:sz w:val="17"/>
                <w:szCs w:val="20"/>
                <w:lang w:val="en-US"/>
              </w:rPr>
            </w:pPr>
            <w:r w:rsidRPr="00FC7E2B">
              <w:rPr>
                <w:rFonts w:ascii="DejaVu Sans" w:hAnsi="DejaVu Sans" w:eastAsia="Arial Unicode MS" w:cs="Tahoma"/>
                <w:kern w:val="3"/>
                <w:sz w:val="17"/>
                <w:szCs w:val="20"/>
                <w:lang w:val="en-US"/>
              </w:rPr>
              <w:t>Dutch Trade and Investment Fund</w:t>
            </w:r>
          </w:p>
        </w:tc>
        <w:tc>
          <w:tcPr>
            <w:tcW w:w="632" w:type="pct"/>
            <w:tcMar>
              <w:top w:w="22" w:type="dxa"/>
              <w:left w:w="28" w:type="dxa"/>
              <w:bottom w:w="22" w:type="dxa"/>
              <w:right w:w="28" w:type="dxa"/>
            </w:tcMar>
          </w:tcPr>
          <w:p w:rsidRPr="00FC7E2B" w:rsidR="00FC7E2B" w:rsidP="00FC7E2B" w:rsidRDefault="00FC7E2B" w14:paraId="1E8369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549" w:type="pct"/>
            <w:tcMar>
              <w:top w:w="22" w:type="dxa"/>
              <w:left w:w="28" w:type="dxa"/>
              <w:bottom w:w="22" w:type="dxa"/>
              <w:right w:w="28" w:type="dxa"/>
            </w:tcMar>
          </w:tcPr>
          <w:p w:rsidRPr="00FC7E2B" w:rsidR="00FC7E2B" w:rsidP="00FC7E2B" w:rsidRDefault="00FC7E2B" w14:paraId="327138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3C9214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396" w:type="pct"/>
            <w:tcMar>
              <w:top w:w="22" w:type="dxa"/>
              <w:left w:w="28" w:type="dxa"/>
              <w:bottom w:w="22" w:type="dxa"/>
              <w:right w:w="28" w:type="dxa"/>
            </w:tcMar>
          </w:tcPr>
          <w:p w:rsidRPr="00FC7E2B" w:rsidR="00FC7E2B" w:rsidP="00FC7E2B" w:rsidRDefault="00FC7E2B" w14:paraId="4B30A3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24100B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285" w:type="pct"/>
            <w:tcMar>
              <w:top w:w="22" w:type="dxa"/>
              <w:left w:w="28" w:type="dxa"/>
              <w:bottom w:w="22" w:type="dxa"/>
              <w:right w:w="28" w:type="dxa"/>
            </w:tcMar>
          </w:tcPr>
          <w:p w:rsidRPr="00FC7E2B" w:rsidR="00FC7E2B" w:rsidP="00FC7E2B" w:rsidRDefault="00FC7E2B" w14:paraId="16832D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416FEF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E531D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599D4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097ACF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r>
      <w:tr w:rsidRPr="00FC7E2B" w:rsidR="005E14EF" w:rsidTr="00FC7E2B" w14:paraId="7CF4F043" w14:textId="77777777">
        <w:tc>
          <w:tcPr>
            <w:tcW w:w="156" w:type="pct"/>
            <w:tcMar>
              <w:top w:w="22" w:type="dxa"/>
              <w:bottom w:w="22" w:type="dxa"/>
              <w:right w:w="28" w:type="dxa"/>
            </w:tcMar>
          </w:tcPr>
          <w:p w:rsidRPr="00FC7E2B" w:rsidR="00FC7E2B" w:rsidP="00FC7E2B" w:rsidRDefault="00FC7E2B" w14:paraId="7DEA9377"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B28414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32" w:type="pct"/>
            <w:tcMar>
              <w:top w:w="22" w:type="dxa"/>
              <w:left w:w="28" w:type="dxa"/>
              <w:bottom w:w="22" w:type="dxa"/>
              <w:right w:w="28" w:type="dxa"/>
            </w:tcMar>
          </w:tcPr>
          <w:p w:rsidRPr="00FC7E2B" w:rsidR="00FC7E2B" w:rsidP="00FC7E2B" w:rsidRDefault="00FC7E2B" w14:paraId="425E17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13.752</w:t>
            </w:r>
          </w:p>
        </w:tc>
        <w:tc>
          <w:tcPr>
            <w:tcW w:w="549" w:type="pct"/>
            <w:tcMar>
              <w:top w:w="22" w:type="dxa"/>
              <w:left w:w="28" w:type="dxa"/>
              <w:bottom w:w="22" w:type="dxa"/>
              <w:right w:w="28" w:type="dxa"/>
            </w:tcMar>
          </w:tcPr>
          <w:p w:rsidRPr="00FC7E2B" w:rsidR="00FC7E2B" w:rsidP="00FC7E2B" w:rsidRDefault="00FC7E2B" w14:paraId="2EBBD5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770A7E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13.752</w:t>
            </w:r>
          </w:p>
        </w:tc>
        <w:tc>
          <w:tcPr>
            <w:tcW w:w="396" w:type="pct"/>
            <w:tcMar>
              <w:top w:w="22" w:type="dxa"/>
              <w:left w:w="28" w:type="dxa"/>
              <w:bottom w:w="22" w:type="dxa"/>
              <w:right w:w="28" w:type="dxa"/>
            </w:tcMar>
          </w:tcPr>
          <w:p w:rsidRPr="00FC7E2B" w:rsidR="00FC7E2B" w:rsidP="00FC7E2B" w:rsidRDefault="00FC7E2B" w14:paraId="68B4FD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396" w:type="pct"/>
            <w:tcMar>
              <w:top w:w="22" w:type="dxa"/>
              <w:left w:w="28" w:type="dxa"/>
              <w:bottom w:w="22" w:type="dxa"/>
              <w:right w:w="28" w:type="dxa"/>
            </w:tcMar>
          </w:tcPr>
          <w:p w:rsidRPr="00FC7E2B" w:rsidR="00FC7E2B" w:rsidP="00FC7E2B" w:rsidRDefault="00FC7E2B" w14:paraId="026668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16.752</w:t>
            </w:r>
          </w:p>
        </w:tc>
        <w:tc>
          <w:tcPr>
            <w:tcW w:w="285" w:type="pct"/>
            <w:tcMar>
              <w:top w:w="22" w:type="dxa"/>
              <w:left w:w="28" w:type="dxa"/>
              <w:bottom w:w="22" w:type="dxa"/>
              <w:right w:w="28" w:type="dxa"/>
            </w:tcMar>
          </w:tcPr>
          <w:p w:rsidRPr="00FC7E2B" w:rsidR="00FC7E2B" w:rsidP="00FC7E2B" w:rsidRDefault="00FC7E2B" w14:paraId="2DCAE9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273" w:type="pct"/>
            <w:tcMar>
              <w:top w:w="22" w:type="dxa"/>
              <w:left w:w="28" w:type="dxa"/>
              <w:bottom w:w="22" w:type="dxa"/>
              <w:right w:w="28" w:type="dxa"/>
            </w:tcMar>
          </w:tcPr>
          <w:p w:rsidRPr="00FC7E2B" w:rsidR="00FC7E2B" w:rsidP="00FC7E2B" w:rsidRDefault="00FC7E2B" w14:paraId="5C5E4B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285" w:type="pct"/>
            <w:tcMar>
              <w:top w:w="22" w:type="dxa"/>
              <w:left w:w="28" w:type="dxa"/>
              <w:bottom w:w="22" w:type="dxa"/>
              <w:right w:w="28" w:type="dxa"/>
            </w:tcMar>
          </w:tcPr>
          <w:p w:rsidRPr="00FC7E2B" w:rsidR="00FC7E2B" w:rsidP="00FC7E2B" w:rsidRDefault="00FC7E2B" w14:paraId="2883DE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285" w:type="pct"/>
            <w:tcMar>
              <w:top w:w="22" w:type="dxa"/>
              <w:left w:w="28" w:type="dxa"/>
              <w:bottom w:w="22" w:type="dxa"/>
              <w:right w:w="28" w:type="dxa"/>
            </w:tcMar>
          </w:tcPr>
          <w:p w:rsidRPr="00FC7E2B" w:rsidR="00FC7E2B" w:rsidP="00FC7E2B" w:rsidRDefault="00FC7E2B" w14:paraId="65EC22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333" w:type="pct"/>
            <w:tcMar>
              <w:top w:w="22" w:type="dxa"/>
              <w:left w:w="28" w:type="dxa"/>
              <w:bottom w:w="22" w:type="dxa"/>
              <w:right w:w="28" w:type="dxa"/>
            </w:tcMar>
          </w:tcPr>
          <w:p w:rsidRPr="00FC7E2B" w:rsidR="00FC7E2B" w:rsidP="00FC7E2B" w:rsidRDefault="00FC7E2B" w14:paraId="2EE407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14.752</w:t>
            </w:r>
          </w:p>
        </w:tc>
      </w:tr>
      <w:tr w:rsidRPr="00FC7E2B" w:rsidR="005E14EF" w:rsidTr="00FC7E2B" w14:paraId="1BA4D34F" w14:textId="77777777">
        <w:tc>
          <w:tcPr>
            <w:tcW w:w="156" w:type="pct"/>
            <w:tcMar>
              <w:top w:w="22" w:type="dxa"/>
              <w:bottom w:w="22" w:type="dxa"/>
              <w:right w:w="28" w:type="dxa"/>
            </w:tcMar>
          </w:tcPr>
          <w:p w:rsidRPr="00FC7E2B" w:rsidR="00FC7E2B" w:rsidP="00FC7E2B" w:rsidRDefault="00FC7E2B" w14:paraId="5BB23825"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F20BC6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Programma's internationaal ondernemen</w:t>
            </w:r>
          </w:p>
        </w:tc>
        <w:tc>
          <w:tcPr>
            <w:tcW w:w="632" w:type="pct"/>
            <w:tcMar>
              <w:top w:w="22" w:type="dxa"/>
              <w:left w:w="28" w:type="dxa"/>
              <w:bottom w:w="22" w:type="dxa"/>
              <w:right w:w="28" w:type="dxa"/>
            </w:tcMar>
          </w:tcPr>
          <w:p w:rsidRPr="00FC7E2B" w:rsidR="00FC7E2B" w:rsidP="00FC7E2B" w:rsidRDefault="00FC7E2B" w14:paraId="05E7C6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10.566</w:t>
            </w:r>
          </w:p>
        </w:tc>
        <w:tc>
          <w:tcPr>
            <w:tcW w:w="549" w:type="pct"/>
            <w:tcMar>
              <w:top w:w="22" w:type="dxa"/>
              <w:left w:w="28" w:type="dxa"/>
              <w:bottom w:w="22" w:type="dxa"/>
              <w:right w:w="28" w:type="dxa"/>
            </w:tcMar>
          </w:tcPr>
          <w:p w:rsidRPr="00FC7E2B" w:rsidR="00FC7E2B" w:rsidP="00FC7E2B" w:rsidRDefault="00FC7E2B" w14:paraId="27B25B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0756B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10.566</w:t>
            </w:r>
          </w:p>
        </w:tc>
        <w:tc>
          <w:tcPr>
            <w:tcW w:w="396" w:type="pct"/>
            <w:tcMar>
              <w:top w:w="22" w:type="dxa"/>
              <w:left w:w="28" w:type="dxa"/>
              <w:bottom w:w="22" w:type="dxa"/>
              <w:right w:w="28" w:type="dxa"/>
            </w:tcMar>
          </w:tcPr>
          <w:p w:rsidRPr="00FC7E2B" w:rsidR="00FC7E2B" w:rsidP="00FC7E2B" w:rsidRDefault="00FC7E2B" w14:paraId="33ACB6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396" w:type="pct"/>
            <w:tcMar>
              <w:top w:w="22" w:type="dxa"/>
              <w:left w:w="28" w:type="dxa"/>
              <w:bottom w:w="22" w:type="dxa"/>
              <w:right w:w="28" w:type="dxa"/>
            </w:tcMar>
          </w:tcPr>
          <w:p w:rsidRPr="00FC7E2B" w:rsidR="00FC7E2B" w:rsidP="00FC7E2B" w:rsidRDefault="00FC7E2B" w14:paraId="03D0ED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13.566</w:t>
            </w:r>
          </w:p>
        </w:tc>
        <w:tc>
          <w:tcPr>
            <w:tcW w:w="285" w:type="pct"/>
            <w:tcMar>
              <w:top w:w="22" w:type="dxa"/>
              <w:left w:w="28" w:type="dxa"/>
              <w:bottom w:w="22" w:type="dxa"/>
              <w:right w:w="28" w:type="dxa"/>
            </w:tcMar>
          </w:tcPr>
          <w:p w:rsidRPr="00FC7E2B" w:rsidR="00FC7E2B" w:rsidP="00FC7E2B" w:rsidRDefault="00FC7E2B" w14:paraId="013F0D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273" w:type="pct"/>
            <w:tcMar>
              <w:top w:w="22" w:type="dxa"/>
              <w:left w:w="28" w:type="dxa"/>
              <w:bottom w:w="22" w:type="dxa"/>
              <w:right w:w="28" w:type="dxa"/>
            </w:tcMar>
          </w:tcPr>
          <w:p w:rsidRPr="00FC7E2B" w:rsidR="00FC7E2B" w:rsidP="00FC7E2B" w:rsidRDefault="00FC7E2B" w14:paraId="6B060D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285" w:type="pct"/>
            <w:tcMar>
              <w:top w:w="22" w:type="dxa"/>
              <w:left w:w="28" w:type="dxa"/>
              <w:bottom w:w="22" w:type="dxa"/>
              <w:right w:w="28" w:type="dxa"/>
            </w:tcMar>
          </w:tcPr>
          <w:p w:rsidRPr="00FC7E2B" w:rsidR="00FC7E2B" w:rsidP="00FC7E2B" w:rsidRDefault="00FC7E2B" w14:paraId="623C47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285" w:type="pct"/>
            <w:tcMar>
              <w:top w:w="22" w:type="dxa"/>
              <w:left w:w="28" w:type="dxa"/>
              <w:bottom w:w="22" w:type="dxa"/>
              <w:right w:w="28" w:type="dxa"/>
            </w:tcMar>
          </w:tcPr>
          <w:p w:rsidRPr="00FC7E2B" w:rsidR="00FC7E2B" w:rsidP="00FC7E2B" w:rsidRDefault="00FC7E2B" w14:paraId="3D8A0D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333" w:type="pct"/>
            <w:tcMar>
              <w:top w:w="22" w:type="dxa"/>
              <w:left w:w="28" w:type="dxa"/>
              <w:bottom w:w="22" w:type="dxa"/>
              <w:right w:w="28" w:type="dxa"/>
            </w:tcMar>
          </w:tcPr>
          <w:p w:rsidRPr="00FC7E2B" w:rsidR="00FC7E2B" w:rsidP="00FC7E2B" w:rsidRDefault="00FC7E2B" w14:paraId="743E78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13.566</w:t>
            </w:r>
          </w:p>
        </w:tc>
      </w:tr>
      <w:tr w:rsidRPr="00FC7E2B" w:rsidR="005E14EF" w:rsidTr="00FC7E2B" w14:paraId="5776FB41" w14:textId="77777777">
        <w:tc>
          <w:tcPr>
            <w:tcW w:w="156" w:type="pct"/>
            <w:tcMar>
              <w:top w:w="22" w:type="dxa"/>
              <w:bottom w:w="22" w:type="dxa"/>
              <w:right w:w="28" w:type="dxa"/>
            </w:tcMar>
          </w:tcPr>
          <w:p w:rsidRPr="00FC7E2B" w:rsidR="00FC7E2B" w:rsidP="00FC7E2B" w:rsidRDefault="00FC7E2B" w14:paraId="1D4B35D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95C9500" w14:textId="77777777">
            <w:pPr>
              <w:keepNext/>
              <w:keepLines/>
              <w:widowControl w:val="0"/>
              <w:autoSpaceDN w:val="0"/>
              <w:textAlignment w:val="baseline"/>
              <w:rPr>
                <w:rFonts w:ascii="DejaVu Sans" w:hAnsi="DejaVu Sans" w:eastAsia="Arial Unicode MS" w:cs="Tahoma"/>
                <w:kern w:val="3"/>
                <w:sz w:val="17"/>
                <w:szCs w:val="20"/>
                <w:lang w:val="en-US"/>
              </w:rPr>
            </w:pPr>
            <w:r w:rsidRPr="00FC7E2B">
              <w:rPr>
                <w:rFonts w:ascii="DejaVu Sans" w:hAnsi="DejaVu Sans" w:eastAsia="Arial Unicode MS" w:cs="Tahoma"/>
                <w:kern w:val="3"/>
                <w:sz w:val="17"/>
                <w:szCs w:val="20"/>
                <w:lang w:val="en-US"/>
              </w:rPr>
              <w:t>Dutch Trade and Investment Fund</w:t>
            </w:r>
          </w:p>
        </w:tc>
        <w:tc>
          <w:tcPr>
            <w:tcW w:w="632" w:type="pct"/>
            <w:tcMar>
              <w:top w:w="22" w:type="dxa"/>
              <w:left w:w="28" w:type="dxa"/>
              <w:bottom w:w="22" w:type="dxa"/>
              <w:right w:w="28" w:type="dxa"/>
            </w:tcMar>
          </w:tcPr>
          <w:p w:rsidRPr="00FC7E2B" w:rsidR="00FC7E2B" w:rsidP="00FC7E2B" w:rsidRDefault="00FC7E2B" w14:paraId="1FCD07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1.186</w:t>
            </w:r>
          </w:p>
        </w:tc>
        <w:tc>
          <w:tcPr>
            <w:tcW w:w="549" w:type="pct"/>
            <w:tcMar>
              <w:top w:w="22" w:type="dxa"/>
              <w:left w:w="28" w:type="dxa"/>
              <w:bottom w:w="22" w:type="dxa"/>
              <w:right w:w="28" w:type="dxa"/>
            </w:tcMar>
          </w:tcPr>
          <w:p w:rsidRPr="00FC7E2B" w:rsidR="00FC7E2B" w:rsidP="00FC7E2B" w:rsidRDefault="00FC7E2B" w14:paraId="17A2C6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A94B8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1.186</w:t>
            </w:r>
          </w:p>
        </w:tc>
        <w:tc>
          <w:tcPr>
            <w:tcW w:w="396" w:type="pct"/>
            <w:tcMar>
              <w:top w:w="22" w:type="dxa"/>
              <w:left w:w="28" w:type="dxa"/>
              <w:bottom w:w="22" w:type="dxa"/>
              <w:right w:w="28" w:type="dxa"/>
            </w:tcMar>
          </w:tcPr>
          <w:p w:rsidRPr="00FC7E2B" w:rsidR="00FC7E2B" w:rsidP="00FC7E2B" w:rsidRDefault="00FC7E2B" w14:paraId="166FBB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5786EF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1.186</w:t>
            </w:r>
          </w:p>
        </w:tc>
        <w:tc>
          <w:tcPr>
            <w:tcW w:w="285" w:type="pct"/>
            <w:tcMar>
              <w:top w:w="22" w:type="dxa"/>
              <w:left w:w="28" w:type="dxa"/>
              <w:bottom w:w="22" w:type="dxa"/>
              <w:right w:w="28" w:type="dxa"/>
            </w:tcMar>
          </w:tcPr>
          <w:p w:rsidRPr="00FC7E2B" w:rsidR="00FC7E2B" w:rsidP="00FC7E2B" w:rsidRDefault="00FC7E2B" w14:paraId="6E93FA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3DF751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3F295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1C529B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282611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1.186</w:t>
            </w:r>
          </w:p>
        </w:tc>
      </w:tr>
      <w:tr w:rsidRPr="00FC7E2B" w:rsidR="005E14EF" w:rsidTr="00FC7E2B" w14:paraId="6DB1613F" w14:textId="77777777">
        <w:tc>
          <w:tcPr>
            <w:tcW w:w="156" w:type="pct"/>
            <w:tcMar>
              <w:top w:w="22" w:type="dxa"/>
              <w:bottom w:w="22" w:type="dxa"/>
              <w:right w:w="28" w:type="dxa"/>
            </w:tcMar>
          </w:tcPr>
          <w:p w:rsidRPr="00FC7E2B" w:rsidR="00FC7E2B" w:rsidP="00FC7E2B" w:rsidRDefault="00FC7E2B" w14:paraId="0A91CE19"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169C54A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Wereldtentoonstelling</w:t>
            </w:r>
          </w:p>
        </w:tc>
        <w:tc>
          <w:tcPr>
            <w:tcW w:w="632" w:type="pct"/>
            <w:tcMar>
              <w:top w:w="22" w:type="dxa"/>
              <w:left w:w="28" w:type="dxa"/>
              <w:bottom w:w="22" w:type="dxa"/>
              <w:right w:w="28" w:type="dxa"/>
            </w:tcMar>
          </w:tcPr>
          <w:p w:rsidRPr="00FC7E2B" w:rsidR="00FC7E2B" w:rsidP="00FC7E2B" w:rsidRDefault="00FC7E2B" w14:paraId="066732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549" w:type="pct"/>
            <w:tcMar>
              <w:top w:w="22" w:type="dxa"/>
              <w:left w:w="28" w:type="dxa"/>
              <w:bottom w:w="22" w:type="dxa"/>
              <w:right w:w="28" w:type="dxa"/>
            </w:tcMar>
          </w:tcPr>
          <w:p w:rsidRPr="00FC7E2B" w:rsidR="00FC7E2B" w:rsidP="00FC7E2B" w:rsidRDefault="00FC7E2B" w14:paraId="4014B0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74C5CF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396" w:type="pct"/>
            <w:tcMar>
              <w:top w:w="22" w:type="dxa"/>
              <w:left w:w="28" w:type="dxa"/>
              <w:bottom w:w="22" w:type="dxa"/>
              <w:right w:w="28" w:type="dxa"/>
            </w:tcMar>
          </w:tcPr>
          <w:p w:rsidRPr="00FC7E2B" w:rsidR="00FC7E2B" w:rsidP="00FC7E2B" w:rsidRDefault="00FC7E2B" w14:paraId="63A486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39D639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285" w:type="pct"/>
            <w:tcMar>
              <w:top w:w="22" w:type="dxa"/>
              <w:left w:w="28" w:type="dxa"/>
              <w:bottom w:w="22" w:type="dxa"/>
              <w:right w:w="28" w:type="dxa"/>
            </w:tcMar>
          </w:tcPr>
          <w:p w:rsidRPr="00FC7E2B" w:rsidR="00FC7E2B" w:rsidP="00FC7E2B" w:rsidRDefault="00FC7E2B" w14:paraId="6A6227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528202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0B093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12343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70CFC4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5B339657" w14:textId="77777777">
        <w:tc>
          <w:tcPr>
            <w:tcW w:w="156" w:type="pct"/>
            <w:tcMar>
              <w:top w:w="22" w:type="dxa"/>
              <w:bottom w:w="22" w:type="dxa"/>
              <w:right w:w="28" w:type="dxa"/>
            </w:tcMar>
          </w:tcPr>
          <w:p w:rsidRPr="00FC7E2B" w:rsidR="00FC7E2B" w:rsidP="00FC7E2B" w:rsidRDefault="00FC7E2B" w14:paraId="48ECA180"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38FC8FD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32" w:type="pct"/>
            <w:tcMar>
              <w:top w:w="22" w:type="dxa"/>
              <w:left w:w="28" w:type="dxa"/>
              <w:bottom w:w="22" w:type="dxa"/>
              <w:right w:w="28" w:type="dxa"/>
            </w:tcMar>
          </w:tcPr>
          <w:p w:rsidRPr="00FC7E2B" w:rsidR="00FC7E2B" w:rsidP="00FC7E2B" w:rsidRDefault="00FC7E2B" w14:paraId="4C269A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50.454</w:t>
            </w:r>
          </w:p>
        </w:tc>
        <w:tc>
          <w:tcPr>
            <w:tcW w:w="549" w:type="pct"/>
            <w:tcMar>
              <w:top w:w="22" w:type="dxa"/>
              <w:left w:w="28" w:type="dxa"/>
              <w:bottom w:w="22" w:type="dxa"/>
              <w:right w:w="28" w:type="dxa"/>
            </w:tcMar>
          </w:tcPr>
          <w:p w:rsidRPr="00FC7E2B" w:rsidR="00FC7E2B" w:rsidP="00FC7E2B" w:rsidRDefault="00FC7E2B" w14:paraId="7FF561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03B8AA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50.454</w:t>
            </w:r>
          </w:p>
        </w:tc>
        <w:tc>
          <w:tcPr>
            <w:tcW w:w="396" w:type="pct"/>
            <w:tcMar>
              <w:top w:w="22" w:type="dxa"/>
              <w:left w:w="28" w:type="dxa"/>
              <w:bottom w:w="22" w:type="dxa"/>
              <w:right w:w="28" w:type="dxa"/>
            </w:tcMar>
          </w:tcPr>
          <w:p w:rsidRPr="00FC7E2B" w:rsidR="00FC7E2B" w:rsidP="00FC7E2B" w:rsidRDefault="00FC7E2B" w14:paraId="5E78F3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3.209</w:t>
            </w:r>
          </w:p>
        </w:tc>
        <w:tc>
          <w:tcPr>
            <w:tcW w:w="396" w:type="pct"/>
            <w:tcMar>
              <w:top w:w="22" w:type="dxa"/>
              <w:left w:w="28" w:type="dxa"/>
              <w:bottom w:w="22" w:type="dxa"/>
              <w:right w:w="28" w:type="dxa"/>
            </w:tcMar>
          </w:tcPr>
          <w:p w:rsidRPr="00FC7E2B" w:rsidR="00FC7E2B" w:rsidP="00FC7E2B" w:rsidRDefault="00FC7E2B" w14:paraId="611DE1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53.663</w:t>
            </w:r>
          </w:p>
        </w:tc>
        <w:tc>
          <w:tcPr>
            <w:tcW w:w="285" w:type="pct"/>
            <w:tcMar>
              <w:top w:w="22" w:type="dxa"/>
              <w:left w:w="28" w:type="dxa"/>
              <w:bottom w:w="22" w:type="dxa"/>
              <w:right w:w="28" w:type="dxa"/>
            </w:tcMar>
          </w:tcPr>
          <w:p w:rsidRPr="00FC7E2B" w:rsidR="00FC7E2B" w:rsidP="00FC7E2B" w:rsidRDefault="00FC7E2B" w14:paraId="525ED3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551</w:t>
            </w:r>
          </w:p>
        </w:tc>
        <w:tc>
          <w:tcPr>
            <w:tcW w:w="273" w:type="pct"/>
            <w:tcMar>
              <w:top w:w="22" w:type="dxa"/>
              <w:left w:w="28" w:type="dxa"/>
              <w:bottom w:w="22" w:type="dxa"/>
              <w:right w:w="28" w:type="dxa"/>
            </w:tcMar>
          </w:tcPr>
          <w:p w:rsidRPr="00FC7E2B" w:rsidR="00FC7E2B" w:rsidP="00FC7E2B" w:rsidRDefault="00FC7E2B" w14:paraId="1ADF87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503</w:t>
            </w:r>
          </w:p>
        </w:tc>
        <w:tc>
          <w:tcPr>
            <w:tcW w:w="285" w:type="pct"/>
            <w:tcMar>
              <w:top w:w="22" w:type="dxa"/>
              <w:left w:w="28" w:type="dxa"/>
              <w:bottom w:w="22" w:type="dxa"/>
              <w:right w:w="28" w:type="dxa"/>
            </w:tcMar>
          </w:tcPr>
          <w:p w:rsidRPr="00FC7E2B" w:rsidR="00FC7E2B" w:rsidP="00FC7E2B" w:rsidRDefault="00FC7E2B" w14:paraId="0C68B3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1.644</w:t>
            </w:r>
          </w:p>
        </w:tc>
        <w:tc>
          <w:tcPr>
            <w:tcW w:w="285" w:type="pct"/>
            <w:tcMar>
              <w:top w:w="22" w:type="dxa"/>
              <w:left w:w="28" w:type="dxa"/>
              <w:bottom w:w="22" w:type="dxa"/>
              <w:right w:w="28" w:type="dxa"/>
            </w:tcMar>
          </w:tcPr>
          <w:p w:rsidRPr="00FC7E2B" w:rsidR="00FC7E2B" w:rsidP="00FC7E2B" w:rsidRDefault="00FC7E2B" w14:paraId="27C7EA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3.233</w:t>
            </w:r>
          </w:p>
        </w:tc>
        <w:tc>
          <w:tcPr>
            <w:tcW w:w="333" w:type="pct"/>
            <w:tcMar>
              <w:top w:w="22" w:type="dxa"/>
              <w:left w:w="28" w:type="dxa"/>
              <w:bottom w:w="22" w:type="dxa"/>
              <w:right w:w="28" w:type="dxa"/>
            </w:tcMar>
          </w:tcPr>
          <w:p w:rsidRPr="00FC7E2B" w:rsidR="00FC7E2B" w:rsidP="00FC7E2B" w:rsidRDefault="00FC7E2B" w14:paraId="3B843D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46.952</w:t>
            </w:r>
          </w:p>
        </w:tc>
      </w:tr>
      <w:tr w:rsidRPr="00FC7E2B" w:rsidR="005E14EF" w:rsidTr="00FC7E2B" w14:paraId="6A86DF72" w14:textId="77777777">
        <w:tc>
          <w:tcPr>
            <w:tcW w:w="156" w:type="pct"/>
            <w:tcMar>
              <w:top w:w="22" w:type="dxa"/>
              <w:bottom w:w="22" w:type="dxa"/>
              <w:right w:w="28" w:type="dxa"/>
            </w:tcMar>
          </w:tcPr>
          <w:p w:rsidRPr="00FC7E2B" w:rsidR="00FC7E2B" w:rsidP="00FC7E2B" w:rsidRDefault="00FC7E2B" w14:paraId="651B7B38"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A52F79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32" w:type="pct"/>
            <w:tcMar>
              <w:top w:w="22" w:type="dxa"/>
              <w:left w:w="28" w:type="dxa"/>
              <w:bottom w:w="22" w:type="dxa"/>
              <w:right w:w="28" w:type="dxa"/>
            </w:tcMar>
          </w:tcPr>
          <w:p w:rsidRPr="00FC7E2B" w:rsidR="00FC7E2B" w:rsidP="00FC7E2B" w:rsidRDefault="00FC7E2B" w14:paraId="0BF183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50.454</w:t>
            </w:r>
          </w:p>
        </w:tc>
        <w:tc>
          <w:tcPr>
            <w:tcW w:w="549" w:type="pct"/>
            <w:tcMar>
              <w:top w:w="22" w:type="dxa"/>
              <w:left w:w="28" w:type="dxa"/>
              <w:bottom w:w="22" w:type="dxa"/>
              <w:right w:w="28" w:type="dxa"/>
            </w:tcMar>
          </w:tcPr>
          <w:p w:rsidRPr="00FC7E2B" w:rsidR="00FC7E2B" w:rsidP="00FC7E2B" w:rsidRDefault="00FC7E2B" w14:paraId="4B58F8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2F4521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50.454</w:t>
            </w:r>
          </w:p>
        </w:tc>
        <w:tc>
          <w:tcPr>
            <w:tcW w:w="396" w:type="pct"/>
            <w:tcMar>
              <w:top w:w="22" w:type="dxa"/>
              <w:left w:w="28" w:type="dxa"/>
              <w:bottom w:w="22" w:type="dxa"/>
              <w:right w:w="28" w:type="dxa"/>
            </w:tcMar>
          </w:tcPr>
          <w:p w:rsidRPr="00FC7E2B" w:rsidR="00FC7E2B" w:rsidP="00FC7E2B" w:rsidRDefault="00FC7E2B" w14:paraId="0A2ACB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3.209</w:t>
            </w:r>
          </w:p>
        </w:tc>
        <w:tc>
          <w:tcPr>
            <w:tcW w:w="396" w:type="pct"/>
            <w:tcMar>
              <w:top w:w="22" w:type="dxa"/>
              <w:left w:w="28" w:type="dxa"/>
              <w:bottom w:w="22" w:type="dxa"/>
              <w:right w:w="28" w:type="dxa"/>
            </w:tcMar>
          </w:tcPr>
          <w:p w:rsidRPr="00FC7E2B" w:rsidR="00FC7E2B" w:rsidP="00FC7E2B" w:rsidRDefault="00FC7E2B" w14:paraId="26C861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53.663</w:t>
            </w:r>
          </w:p>
        </w:tc>
        <w:tc>
          <w:tcPr>
            <w:tcW w:w="285" w:type="pct"/>
            <w:tcMar>
              <w:top w:w="22" w:type="dxa"/>
              <w:left w:w="28" w:type="dxa"/>
              <w:bottom w:w="22" w:type="dxa"/>
              <w:right w:w="28" w:type="dxa"/>
            </w:tcMar>
          </w:tcPr>
          <w:p w:rsidRPr="00FC7E2B" w:rsidR="00FC7E2B" w:rsidP="00FC7E2B" w:rsidRDefault="00FC7E2B" w14:paraId="7051B7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551</w:t>
            </w:r>
          </w:p>
        </w:tc>
        <w:tc>
          <w:tcPr>
            <w:tcW w:w="273" w:type="pct"/>
            <w:tcMar>
              <w:top w:w="22" w:type="dxa"/>
              <w:left w:w="28" w:type="dxa"/>
              <w:bottom w:w="22" w:type="dxa"/>
              <w:right w:w="28" w:type="dxa"/>
            </w:tcMar>
          </w:tcPr>
          <w:p w:rsidRPr="00FC7E2B" w:rsidR="00FC7E2B" w:rsidP="00FC7E2B" w:rsidRDefault="00FC7E2B" w14:paraId="09F207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503</w:t>
            </w:r>
          </w:p>
        </w:tc>
        <w:tc>
          <w:tcPr>
            <w:tcW w:w="285" w:type="pct"/>
            <w:tcMar>
              <w:top w:w="22" w:type="dxa"/>
              <w:left w:w="28" w:type="dxa"/>
              <w:bottom w:w="22" w:type="dxa"/>
              <w:right w:w="28" w:type="dxa"/>
            </w:tcMar>
          </w:tcPr>
          <w:p w:rsidRPr="00FC7E2B" w:rsidR="00FC7E2B" w:rsidP="00FC7E2B" w:rsidRDefault="00FC7E2B" w14:paraId="25195C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1.644</w:t>
            </w:r>
          </w:p>
        </w:tc>
        <w:tc>
          <w:tcPr>
            <w:tcW w:w="285" w:type="pct"/>
            <w:tcMar>
              <w:top w:w="22" w:type="dxa"/>
              <w:left w:w="28" w:type="dxa"/>
              <w:bottom w:w="22" w:type="dxa"/>
              <w:right w:w="28" w:type="dxa"/>
            </w:tcMar>
          </w:tcPr>
          <w:p w:rsidRPr="00FC7E2B" w:rsidR="00FC7E2B" w:rsidP="00FC7E2B" w:rsidRDefault="00FC7E2B" w14:paraId="590FF2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3.233</w:t>
            </w:r>
          </w:p>
        </w:tc>
        <w:tc>
          <w:tcPr>
            <w:tcW w:w="333" w:type="pct"/>
            <w:tcMar>
              <w:top w:w="22" w:type="dxa"/>
              <w:left w:w="28" w:type="dxa"/>
              <w:bottom w:w="22" w:type="dxa"/>
              <w:right w:w="28" w:type="dxa"/>
            </w:tcMar>
          </w:tcPr>
          <w:p w:rsidRPr="00FC7E2B" w:rsidR="00FC7E2B" w:rsidP="00FC7E2B" w:rsidRDefault="00FC7E2B" w14:paraId="53D9ED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46.952</w:t>
            </w:r>
          </w:p>
        </w:tc>
      </w:tr>
      <w:tr w:rsidRPr="00FC7E2B" w:rsidR="005E14EF" w:rsidTr="00FC7E2B" w14:paraId="5897F41E" w14:textId="77777777">
        <w:tc>
          <w:tcPr>
            <w:tcW w:w="156" w:type="pct"/>
            <w:tcMar>
              <w:top w:w="22" w:type="dxa"/>
              <w:bottom w:w="22" w:type="dxa"/>
              <w:right w:w="28" w:type="dxa"/>
            </w:tcMar>
          </w:tcPr>
          <w:p w:rsidRPr="00FC7E2B" w:rsidR="00FC7E2B" w:rsidP="00FC7E2B" w:rsidRDefault="00FC7E2B" w14:paraId="5337000A"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009617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32" w:type="pct"/>
            <w:tcMar>
              <w:top w:w="22" w:type="dxa"/>
              <w:left w:w="28" w:type="dxa"/>
              <w:bottom w:w="22" w:type="dxa"/>
              <w:right w:w="28" w:type="dxa"/>
            </w:tcMar>
          </w:tcPr>
          <w:p w:rsidRPr="00FC7E2B" w:rsidR="00FC7E2B" w:rsidP="00FC7E2B" w:rsidRDefault="00FC7E2B" w14:paraId="02EDDA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9" w:type="pct"/>
            <w:tcMar>
              <w:top w:w="22" w:type="dxa"/>
              <w:left w:w="28" w:type="dxa"/>
              <w:bottom w:w="22" w:type="dxa"/>
              <w:right w:w="28" w:type="dxa"/>
            </w:tcMar>
          </w:tcPr>
          <w:p w:rsidRPr="00FC7E2B" w:rsidR="00FC7E2B" w:rsidP="00FC7E2B" w:rsidRDefault="00FC7E2B" w14:paraId="79EF64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6FE316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75DBEE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115A87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590A97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066E4B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504882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08C63C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380951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4A8B1CC3" w14:textId="77777777">
        <w:tc>
          <w:tcPr>
            <w:tcW w:w="156" w:type="pct"/>
            <w:tcMar>
              <w:top w:w="22" w:type="dxa"/>
              <w:bottom w:w="22" w:type="dxa"/>
              <w:right w:w="28" w:type="dxa"/>
            </w:tcMar>
          </w:tcPr>
          <w:p w:rsidRPr="00FC7E2B" w:rsidR="00FC7E2B" w:rsidP="00FC7E2B" w:rsidRDefault="00FC7E2B" w14:paraId="587CFDA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E1B2EC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32" w:type="pct"/>
            <w:tcMar>
              <w:top w:w="22" w:type="dxa"/>
              <w:left w:w="28" w:type="dxa"/>
              <w:bottom w:w="22" w:type="dxa"/>
              <w:right w:w="28" w:type="dxa"/>
            </w:tcMar>
          </w:tcPr>
          <w:p w:rsidRPr="00FC7E2B" w:rsidR="00FC7E2B" w:rsidP="00FC7E2B" w:rsidRDefault="00FC7E2B" w14:paraId="03DE7C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9" w:type="pct"/>
            <w:tcMar>
              <w:top w:w="22" w:type="dxa"/>
              <w:left w:w="28" w:type="dxa"/>
              <w:bottom w:w="22" w:type="dxa"/>
              <w:right w:w="28" w:type="dxa"/>
            </w:tcMar>
          </w:tcPr>
          <w:p w:rsidRPr="00FC7E2B" w:rsidR="00FC7E2B" w:rsidP="00FC7E2B" w:rsidRDefault="00FC7E2B" w14:paraId="096C95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25B8C8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3CEDDE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0C8B48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66B56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6EF4F4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6628A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D6E87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245421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477D74CC" w14:textId="77777777">
        <w:tc>
          <w:tcPr>
            <w:tcW w:w="156" w:type="pct"/>
            <w:tcMar>
              <w:top w:w="22" w:type="dxa"/>
              <w:bottom w:w="22" w:type="dxa"/>
              <w:right w:w="28" w:type="dxa"/>
            </w:tcMar>
          </w:tcPr>
          <w:p w:rsidRPr="00FC7E2B" w:rsidR="00FC7E2B" w:rsidP="00FC7E2B" w:rsidRDefault="00FC7E2B" w14:paraId="55DB404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w:t>
            </w:r>
          </w:p>
        </w:tc>
        <w:tc>
          <w:tcPr>
            <w:tcW w:w="958" w:type="pct"/>
            <w:tcMar>
              <w:top w:w="22" w:type="dxa"/>
              <w:left w:w="28" w:type="dxa"/>
              <w:bottom w:w="22" w:type="dxa"/>
              <w:right w:w="28" w:type="dxa"/>
            </w:tcMar>
          </w:tcPr>
          <w:p w:rsidRPr="00FC7E2B" w:rsidR="00FC7E2B" w:rsidP="00FC7E2B" w:rsidRDefault="00FC7E2B" w14:paraId="573CC82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Handel en economie voor ontwikkeling</w:t>
            </w:r>
          </w:p>
        </w:tc>
        <w:tc>
          <w:tcPr>
            <w:tcW w:w="632" w:type="pct"/>
            <w:tcMar>
              <w:top w:w="22" w:type="dxa"/>
              <w:left w:w="28" w:type="dxa"/>
              <w:bottom w:w="22" w:type="dxa"/>
              <w:right w:w="28" w:type="dxa"/>
            </w:tcMar>
          </w:tcPr>
          <w:p w:rsidRPr="00FC7E2B" w:rsidR="00FC7E2B" w:rsidP="00FC7E2B" w:rsidRDefault="00FC7E2B" w14:paraId="51D7E9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474.257</w:t>
            </w:r>
          </w:p>
        </w:tc>
        <w:tc>
          <w:tcPr>
            <w:tcW w:w="549" w:type="pct"/>
            <w:tcMar>
              <w:top w:w="22" w:type="dxa"/>
              <w:left w:w="28" w:type="dxa"/>
              <w:bottom w:w="22" w:type="dxa"/>
              <w:right w:w="28" w:type="dxa"/>
            </w:tcMar>
          </w:tcPr>
          <w:p w:rsidRPr="00FC7E2B" w:rsidR="00FC7E2B" w:rsidP="00FC7E2B" w:rsidRDefault="00FC7E2B" w14:paraId="6319F9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0" w:type="pct"/>
            <w:tcMar>
              <w:top w:w="22" w:type="dxa"/>
              <w:left w:w="28" w:type="dxa"/>
              <w:bottom w:w="22" w:type="dxa"/>
              <w:right w:w="28" w:type="dxa"/>
            </w:tcMar>
          </w:tcPr>
          <w:p w:rsidRPr="00FC7E2B" w:rsidR="00FC7E2B" w:rsidP="00FC7E2B" w:rsidRDefault="00FC7E2B" w14:paraId="767C27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474.257</w:t>
            </w:r>
          </w:p>
        </w:tc>
        <w:tc>
          <w:tcPr>
            <w:tcW w:w="396" w:type="pct"/>
            <w:tcMar>
              <w:top w:w="22" w:type="dxa"/>
              <w:left w:w="28" w:type="dxa"/>
              <w:bottom w:w="22" w:type="dxa"/>
              <w:right w:w="28" w:type="dxa"/>
            </w:tcMar>
          </w:tcPr>
          <w:p w:rsidRPr="00FC7E2B" w:rsidR="00FC7E2B" w:rsidP="00FC7E2B" w:rsidRDefault="00FC7E2B" w14:paraId="140441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26.500</w:t>
            </w:r>
          </w:p>
        </w:tc>
        <w:tc>
          <w:tcPr>
            <w:tcW w:w="396" w:type="pct"/>
            <w:tcMar>
              <w:top w:w="22" w:type="dxa"/>
              <w:left w:w="28" w:type="dxa"/>
              <w:bottom w:w="22" w:type="dxa"/>
              <w:right w:w="28" w:type="dxa"/>
            </w:tcMar>
          </w:tcPr>
          <w:p w:rsidRPr="00FC7E2B" w:rsidR="00FC7E2B" w:rsidP="00FC7E2B" w:rsidRDefault="00FC7E2B" w14:paraId="02434A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500.757</w:t>
            </w:r>
          </w:p>
        </w:tc>
        <w:tc>
          <w:tcPr>
            <w:tcW w:w="285" w:type="pct"/>
            <w:tcMar>
              <w:top w:w="22" w:type="dxa"/>
              <w:left w:w="28" w:type="dxa"/>
              <w:bottom w:w="22" w:type="dxa"/>
              <w:right w:w="28" w:type="dxa"/>
            </w:tcMar>
          </w:tcPr>
          <w:p w:rsidRPr="00FC7E2B" w:rsidR="00FC7E2B" w:rsidP="00FC7E2B" w:rsidRDefault="00FC7E2B" w14:paraId="6A9012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12.379</w:t>
            </w:r>
          </w:p>
        </w:tc>
        <w:tc>
          <w:tcPr>
            <w:tcW w:w="273" w:type="pct"/>
            <w:tcMar>
              <w:top w:w="22" w:type="dxa"/>
              <w:left w:w="28" w:type="dxa"/>
              <w:bottom w:w="22" w:type="dxa"/>
              <w:right w:w="28" w:type="dxa"/>
            </w:tcMar>
          </w:tcPr>
          <w:p w:rsidRPr="00FC7E2B" w:rsidR="00FC7E2B" w:rsidP="00FC7E2B" w:rsidRDefault="00FC7E2B" w14:paraId="343343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2.727</w:t>
            </w:r>
          </w:p>
        </w:tc>
        <w:tc>
          <w:tcPr>
            <w:tcW w:w="285" w:type="pct"/>
            <w:tcMar>
              <w:top w:w="22" w:type="dxa"/>
              <w:left w:w="28" w:type="dxa"/>
              <w:bottom w:w="22" w:type="dxa"/>
              <w:right w:w="28" w:type="dxa"/>
            </w:tcMar>
          </w:tcPr>
          <w:p w:rsidRPr="00FC7E2B" w:rsidR="00FC7E2B" w:rsidP="00FC7E2B" w:rsidRDefault="00FC7E2B" w14:paraId="2DB16C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3.646</w:t>
            </w:r>
          </w:p>
        </w:tc>
        <w:tc>
          <w:tcPr>
            <w:tcW w:w="285" w:type="pct"/>
            <w:tcMar>
              <w:top w:w="22" w:type="dxa"/>
              <w:left w:w="28" w:type="dxa"/>
              <w:bottom w:w="22" w:type="dxa"/>
              <w:right w:w="28" w:type="dxa"/>
            </w:tcMar>
          </w:tcPr>
          <w:p w:rsidRPr="00FC7E2B" w:rsidR="00FC7E2B" w:rsidP="00FC7E2B" w:rsidRDefault="00FC7E2B" w14:paraId="0AA8C7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12.936</w:t>
            </w:r>
          </w:p>
        </w:tc>
        <w:tc>
          <w:tcPr>
            <w:tcW w:w="333" w:type="pct"/>
            <w:tcMar>
              <w:top w:w="22" w:type="dxa"/>
              <w:left w:w="28" w:type="dxa"/>
              <w:bottom w:w="22" w:type="dxa"/>
              <w:right w:w="28" w:type="dxa"/>
            </w:tcMar>
          </w:tcPr>
          <w:p w:rsidRPr="00FC7E2B" w:rsidR="00FC7E2B" w:rsidP="00FC7E2B" w:rsidRDefault="00FC7E2B" w14:paraId="07E717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498.700</w:t>
            </w:r>
          </w:p>
        </w:tc>
      </w:tr>
      <w:tr w:rsidRPr="00FC7E2B" w:rsidR="005E14EF" w:rsidTr="00FC7E2B" w14:paraId="1721B9BF" w14:textId="77777777">
        <w:tc>
          <w:tcPr>
            <w:tcW w:w="156" w:type="pct"/>
            <w:tcMar>
              <w:top w:w="22" w:type="dxa"/>
              <w:bottom w:w="22" w:type="dxa"/>
              <w:right w:w="28" w:type="dxa"/>
            </w:tcMar>
          </w:tcPr>
          <w:p w:rsidRPr="00FC7E2B" w:rsidR="00FC7E2B" w:rsidP="00FC7E2B" w:rsidRDefault="00FC7E2B" w14:paraId="32F69425"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389E27B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32" w:type="pct"/>
            <w:tcMar>
              <w:top w:w="22" w:type="dxa"/>
              <w:left w:w="28" w:type="dxa"/>
              <w:bottom w:w="22" w:type="dxa"/>
              <w:right w:w="28" w:type="dxa"/>
            </w:tcMar>
          </w:tcPr>
          <w:p w:rsidRPr="00FC7E2B" w:rsidR="00FC7E2B" w:rsidP="00FC7E2B" w:rsidRDefault="00FC7E2B" w14:paraId="266623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174.908</w:t>
            </w:r>
          </w:p>
        </w:tc>
        <w:tc>
          <w:tcPr>
            <w:tcW w:w="549" w:type="pct"/>
            <w:tcMar>
              <w:top w:w="22" w:type="dxa"/>
              <w:left w:w="28" w:type="dxa"/>
              <w:bottom w:w="22" w:type="dxa"/>
              <w:right w:w="28" w:type="dxa"/>
            </w:tcMar>
          </w:tcPr>
          <w:p w:rsidRPr="00FC7E2B" w:rsidR="00FC7E2B" w:rsidP="00FC7E2B" w:rsidRDefault="00FC7E2B" w14:paraId="376E6E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2299B5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174.908</w:t>
            </w:r>
          </w:p>
        </w:tc>
        <w:tc>
          <w:tcPr>
            <w:tcW w:w="396" w:type="pct"/>
            <w:tcMar>
              <w:top w:w="22" w:type="dxa"/>
              <w:left w:w="28" w:type="dxa"/>
              <w:bottom w:w="22" w:type="dxa"/>
              <w:right w:w="28" w:type="dxa"/>
            </w:tcMar>
          </w:tcPr>
          <w:p w:rsidRPr="00FC7E2B" w:rsidR="00FC7E2B" w:rsidP="00FC7E2B" w:rsidRDefault="00FC7E2B" w14:paraId="7DDE4F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13.378</w:t>
            </w:r>
          </w:p>
        </w:tc>
        <w:tc>
          <w:tcPr>
            <w:tcW w:w="396" w:type="pct"/>
            <w:tcMar>
              <w:top w:w="22" w:type="dxa"/>
              <w:left w:w="28" w:type="dxa"/>
              <w:bottom w:w="22" w:type="dxa"/>
              <w:right w:w="28" w:type="dxa"/>
            </w:tcMar>
          </w:tcPr>
          <w:p w:rsidRPr="00FC7E2B" w:rsidR="00FC7E2B" w:rsidP="00FC7E2B" w:rsidRDefault="00FC7E2B" w14:paraId="54A58F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188.286</w:t>
            </w:r>
          </w:p>
        </w:tc>
        <w:tc>
          <w:tcPr>
            <w:tcW w:w="285" w:type="pct"/>
            <w:tcMar>
              <w:top w:w="22" w:type="dxa"/>
              <w:left w:w="28" w:type="dxa"/>
              <w:bottom w:w="22" w:type="dxa"/>
              <w:right w:w="28" w:type="dxa"/>
            </w:tcMar>
          </w:tcPr>
          <w:p w:rsidRPr="00FC7E2B" w:rsidR="00FC7E2B" w:rsidP="00FC7E2B" w:rsidRDefault="00FC7E2B" w14:paraId="6E83CD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3.866</w:t>
            </w:r>
          </w:p>
        </w:tc>
        <w:tc>
          <w:tcPr>
            <w:tcW w:w="273" w:type="pct"/>
            <w:tcMar>
              <w:top w:w="22" w:type="dxa"/>
              <w:left w:w="28" w:type="dxa"/>
              <w:bottom w:w="22" w:type="dxa"/>
              <w:right w:w="28" w:type="dxa"/>
            </w:tcMar>
          </w:tcPr>
          <w:p w:rsidRPr="00FC7E2B" w:rsidR="00FC7E2B" w:rsidP="00FC7E2B" w:rsidRDefault="00FC7E2B" w14:paraId="516078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5.466</w:t>
            </w:r>
          </w:p>
        </w:tc>
        <w:tc>
          <w:tcPr>
            <w:tcW w:w="285" w:type="pct"/>
            <w:tcMar>
              <w:top w:w="22" w:type="dxa"/>
              <w:left w:w="28" w:type="dxa"/>
              <w:bottom w:w="22" w:type="dxa"/>
              <w:right w:w="28" w:type="dxa"/>
            </w:tcMar>
          </w:tcPr>
          <w:p w:rsidRPr="00FC7E2B" w:rsidR="00FC7E2B" w:rsidP="00FC7E2B" w:rsidRDefault="00FC7E2B" w14:paraId="7D070A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3.615</w:t>
            </w:r>
          </w:p>
        </w:tc>
        <w:tc>
          <w:tcPr>
            <w:tcW w:w="285" w:type="pct"/>
            <w:tcMar>
              <w:top w:w="22" w:type="dxa"/>
              <w:left w:w="28" w:type="dxa"/>
              <w:bottom w:w="22" w:type="dxa"/>
              <w:right w:w="28" w:type="dxa"/>
            </w:tcMar>
          </w:tcPr>
          <w:p w:rsidRPr="00FC7E2B" w:rsidR="00FC7E2B" w:rsidP="00FC7E2B" w:rsidRDefault="00FC7E2B" w14:paraId="1237C7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4.216</w:t>
            </w:r>
          </w:p>
        </w:tc>
        <w:tc>
          <w:tcPr>
            <w:tcW w:w="333" w:type="pct"/>
            <w:tcMar>
              <w:top w:w="22" w:type="dxa"/>
              <w:left w:w="28" w:type="dxa"/>
              <w:bottom w:w="22" w:type="dxa"/>
              <w:right w:w="28" w:type="dxa"/>
            </w:tcMar>
          </w:tcPr>
          <w:p w:rsidRPr="00FC7E2B" w:rsidR="00FC7E2B" w:rsidP="00FC7E2B" w:rsidRDefault="00FC7E2B" w14:paraId="00DC1B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171.962</w:t>
            </w:r>
          </w:p>
        </w:tc>
      </w:tr>
      <w:tr w:rsidRPr="00FC7E2B" w:rsidR="005E14EF" w:rsidTr="00FC7E2B" w14:paraId="5D8E638F" w14:textId="77777777">
        <w:tc>
          <w:tcPr>
            <w:tcW w:w="156" w:type="pct"/>
            <w:tcMar>
              <w:top w:w="22" w:type="dxa"/>
              <w:bottom w:w="22" w:type="dxa"/>
              <w:right w:w="28" w:type="dxa"/>
            </w:tcMar>
          </w:tcPr>
          <w:p w:rsidRPr="00FC7E2B" w:rsidR="00FC7E2B" w:rsidP="00FC7E2B" w:rsidRDefault="00FC7E2B" w14:paraId="03DF86D2"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3143C84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Marktontwikkeling en markttoegang</w:t>
            </w:r>
          </w:p>
        </w:tc>
        <w:tc>
          <w:tcPr>
            <w:tcW w:w="632" w:type="pct"/>
            <w:tcMar>
              <w:top w:w="22" w:type="dxa"/>
              <w:left w:w="28" w:type="dxa"/>
              <w:bottom w:w="22" w:type="dxa"/>
              <w:right w:w="28" w:type="dxa"/>
            </w:tcMar>
          </w:tcPr>
          <w:p w:rsidRPr="00FC7E2B" w:rsidR="00FC7E2B" w:rsidP="00FC7E2B" w:rsidRDefault="00FC7E2B" w14:paraId="1066D4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29.791</w:t>
            </w:r>
          </w:p>
        </w:tc>
        <w:tc>
          <w:tcPr>
            <w:tcW w:w="549" w:type="pct"/>
            <w:tcMar>
              <w:top w:w="22" w:type="dxa"/>
              <w:left w:w="28" w:type="dxa"/>
              <w:bottom w:w="22" w:type="dxa"/>
              <w:right w:w="28" w:type="dxa"/>
            </w:tcMar>
          </w:tcPr>
          <w:p w:rsidRPr="00FC7E2B" w:rsidR="00FC7E2B" w:rsidP="00FC7E2B" w:rsidRDefault="00FC7E2B" w14:paraId="53E2A6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391275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29.791</w:t>
            </w:r>
          </w:p>
        </w:tc>
        <w:tc>
          <w:tcPr>
            <w:tcW w:w="396" w:type="pct"/>
            <w:tcMar>
              <w:top w:w="22" w:type="dxa"/>
              <w:left w:w="28" w:type="dxa"/>
              <w:bottom w:w="22" w:type="dxa"/>
              <w:right w:w="28" w:type="dxa"/>
            </w:tcMar>
          </w:tcPr>
          <w:p w:rsidRPr="00FC7E2B" w:rsidR="00FC7E2B" w:rsidP="00FC7E2B" w:rsidRDefault="00FC7E2B" w14:paraId="142283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0B0BE8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29.791</w:t>
            </w:r>
          </w:p>
        </w:tc>
        <w:tc>
          <w:tcPr>
            <w:tcW w:w="285" w:type="pct"/>
            <w:tcMar>
              <w:top w:w="22" w:type="dxa"/>
              <w:left w:w="28" w:type="dxa"/>
              <w:bottom w:w="22" w:type="dxa"/>
              <w:right w:w="28" w:type="dxa"/>
            </w:tcMar>
          </w:tcPr>
          <w:p w:rsidRPr="00FC7E2B" w:rsidR="00FC7E2B" w:rsidP="00FC7E2B" w:rsidRDefault="00FC7E2B" w14:paraId="62EC7D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368</w:t>
            </w:r>
          </w:p>
        </w:tc>
        <w:tc>
          <w:tcPr>
            <w:tcW w:w="273" w:type="pct"/>
            <w:tcMar>
              <w:top w:w="22" w:type="dxa"/>
              <w:left w:w="28" w:type="dxa"/>
              <w:bottom w:w="22" w:type="dxa"/>
              <w:right w:w="28" w:type="dxa"/>
            </w:tcMar>
          </w:tcPr>
          <w:p w:rsidRPr="00FC7E2B" w:rsidR="00FC7E2B" w:rsidP="00FC7E2B" w:rsidRDefault="00FC7E2B" w14:paraId="258E75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368</w:t>
            </w:r>
          </w:p>
        </w:tc>
        <w:tc>
          <w:tcPr>
            <w:tcW w:w="285" w:type="pct"/>
            <w:tcMar>
              <w:top w:w="22" w:type="dxa"/>
              <w:left w:w="28" w:type="dxa"/>
              <w:bottom w:w="22" w:type="dxa"/>
              <w:right w:w="28" w:type="dxa"/>
            </w:tcMar>
          </w:tcPr>
          <w:p w:rsidRPr="00FC7E2B" w:rsidR="00FC7E2B" w:rsidP="00FC7E2B" w:rsidRDefault="00FC7E2B" w14:paraId="652CEA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368</w:t>
            </w:r>
          </w:p>
        </w:tc>
        <w:tc>
          <w:tcPr>
            <w:tcW w:w="285" w:type="pct"/>
            <w:tcMar>
              <w:top w:w="22" w:type="dxa"/>
              <w:left w:w="28" w:type="dxa"/>
              <w:bottom w:w="22" w:type="dxa"/>
              <w:right w:w="28" w:type="dxa"/>
            </w:tcMar>
          </w:tcPr>
          <w:p w:rsidRPr="00FC7E2B" w:rsidR="00FC7E2B" w:rsidP="00FC7E2B" w:rsidRDefault="00FC7E2B" w14:paraId="073029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368</w:t>
            </w:r>
          </w:p>
        </w:tc>
        <w:tc>
          <w:tcPr>
            <w:tcW w:w="333" w:type="pct"/>
            <w:tcMar>
              <w:top w:w="22" w:type="dxa"/>
              <w:left w:w="28" w:type="dxa"/>
              <w:bottom w:w="22" w:type="dxa"/>
              <w:right w:w="28" w:type="dxa"/>
            </w:tcMar>
          </w:tcPr>
          <w:p w:rsidRPr="00FC7E2B" w:rsidR="00FC7E2B" w:rsidP="00FC7E2B" w:rsidRDefault="00FC7E2B" w14:paraId="5DC159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25.603</w:t>
            </w:r>
          </w:p>
        </w:tc>
      </w:tr>
      <w:tr w:rsidRPr="00FC7E2B" w:rsidR="005E14EF" w:rsidTr="00FC7E2B" w14:paraId="205A0906" w14:textId="77777777">
        <w:tc>
          <w:tcPr>
            <w:tcW w:w="156" w:type="pct"/>
            <w:tcMar>
              <w:top w:w="22" w:type="dxa"/>
              <w:bottom w:w="22" w:type="dxa"/>
              <w:right w:w="28" w:type="dxa"/>
            </w:tcMar>
          </w:tcPr>
          <w:p w:rsidRPr="00FC7E2B" w:rsidR="00FC7E2B" w:rsidP="00FC7E2B" w:rsidRDefault="00FC7E2B" w14:paraId="3A8E3AD1"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D7343E8" w14:textId="77777777">
            <w:pPr>
              <w:keepNext/>
              <w:keepLines/>
              <w:widowControl w:val="0"/>
              <w:autoSpaceDN w:val="0"/>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Economic</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governance</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institutions</w:t>
            </w:r>
            <w:proofErr w:type="spellEnd"/>
          </w:p>
        </w:tc>
        <w:tc>
          <w:tcPr>
            <w:tcW w:w="632" w:type="pct"/>
            <w:tcMar>
              <w:top w:w="22" w:type="dxa"/>
              <w:left w:w="28" w:type="dxa"/>
              <w:bottom w:w="22" w:type="dxa"/>
              <w:right w:w="28" w:type="dxa"/>
            </w:tcMar>
          </w:tcPr>
          <w:p w:rsidRPr="00FC7E2B" w:rsidR="00FC7E2B" w:rsidP="00FC7E2B" w:rsidRDefault="00FC7E2B" w14:paraId="4A010F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28.596</w:t>
            </w:r>
          </w:p>
        </w:tc>
        <w:tc>
          <w:tcPr>
            <w:tcW w:w="549" w:type="pct"/>
            <w:tcMar>
              <w:top w:w="22" w:type="dxa"/>
              <w:left w:w="28" w:type="dxa"/>
              <w:bottom w:w="22" w:type="dxa"/>
              <w:right w:w="28" w:type="dxa"/>
            </w:tcMar>
          </w:tcPr>
          <w:p w:rsidRPr="00FC7E2B" w:rsidR="00FC7E2B" w:rsidP="00FC7E2B" w:rsidRDefault="00FC7E2B" w14:paraId="25B3AA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78AC41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28.596</w:t>
            </w:r>
          </w:p>
        </w:tc>
        <w:tc>
          <w:tcPr>
            <w:tcW w:w="396" w:type="pct"/>
            <w:tcMar>
              <w:top w:w="22" w:type="dxa"/>
              <w:left w:w="28" w:type="dxa"/>
              <w:bottom w:w="22" w:type="dxa"/>
              <w:right w:w="28" w:type="dxa"/>
            </w:tcMar>
          </w:tcPr>
          <w:p w:rsidRPr="00FC7E2B" w:rsidR="00FC7E2B" w:rsidP="00FC7E2B" w:rsidRDefault="00FC7E2B" w14:paraId="034893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w:t>
            </w:r>
          </w:p>
        </w:tc>
        <w:tc>
          <w:tcPr>
            <w:tcW w:w="396" w:type="pct"/>
            <w:tcMar>
              <w:top w:w="22" w:type="dxa"/>
              <w:left w:w="28" w:type="dxa"/>
              <w:bottom w:w="22" w:type="dxa"/>
              <w:right w:w="28" w:type="dxa"/>
            </w:tcMar>
          </w:tcPr>
          <w:p w:rsidRPr="00FC7E2B" w:rsidR="00FC7E2B" w:rsidP="00FC7E2B" w:rsidRDefault="00FC7E2B" w14:paraId="126181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29.196</w:t>
            </w:r>
          </w:p>
        </w:tc>
        <w:tc>
          <w:tcPr>
            <w:tcW w:w="285" w:type="pct"/>
            <w:tcMar>
              <w:top w:w="22" w:type="dxa"/>
              <w:left w:w="28" w:type="dxa"/>
              <w:bottom w:w="22" w:type="dxa"/>
              <w:right w:w="28" w:type="dxa"/>
            </w:tcMar>
          </w:tcPr>
          <w:p w:rsidRPr="00FC7E2B" w:rsidR="00FC7E2B" w:rsidP="00FC7E2B" w:rsidRDefault="00FC7E2B" w14:paraId="41BFBC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265</w:t>
            </w:r>
          </w:p>
        </w:tc>
        <w:tc>
          <w:tcPr>
            <w:tcW w:w="273" w:type="pct"/>
            <w:tcMar>
              <w:top w:w="22" w:type="dxa"/>
              <w:left w:w="28" w:type="dxa"/>
              <w:bottom w:w="22" w:type="dxa"/>
              <w:right w:w="28" w:type="dxa"/>
            </w:tcMar>
          </w:tcPr>
          <w:p w:rsidRPr="00FC7E2B" w:rsidR="00FC7E2B" w:rsidP="00FC7E2B" w:rsidRDefault="00FC7E2B" w14:paraId="73BF9F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335</w:t>
            </w:r>
          </w:p>
        </w:tc>
        <w:tc>
          <w:tcPr>
            <w:tcW w:w="285" w:type="pct"/>
            <w:tcMar>
              <w:top w:w="22" w:type="dxa"/>
              <w:left w:w="28" w:type="dxa"/>
              <w:bottom w:w="22" w:type="dxa"/>
              <w:right w:w="28" w:type="dxa"/>
            </w:tcMar>
          </w:tcPr>
          <w:p w:rsidRPr="00FC7E2B" w:rsidR="00FC7E2B" w:rsidP="00FC7E2B" w:rsidRDefault="00FC7E2B" w14:paraId="194660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335</w:t>
            </w:r>
          </w:p>
        </w:tc>
        <w:tc>
          <w:tcPr>
            <w:tcW w:w="285" w:type="pct"/>
            <w:tcMar>
              <w:top w:w="22" w:type="dxa"/>
              <w:left w:w="28" w:type="dxa"/>
              <w:bottom w:w="22" w:type="dxa"/>
              <w:right w:w="28" w:type="dxa"/>
            </w:tcMar>
          </w:tcPr>
          <w:p w:rsidRPr="00FC7E2B" w:rsidR="00FC7E2B" w:rsidP="00FC7E2B" w:rsidRDefault="00FC7E2B" w14:paraId="3BF530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335</w:t>
            </w:r>
          </w:p>
        </w:tc>
        <w:tc>
          <w:tcPr>
            <w:tcW w:w="333" w:type="pct"/>
            <w:tcMar>
              <w:top w:w="22" w:type="dxa"/>
              <w:left w:w="28" w:type="dxa"/>
              <w:bottom w:w="22" w:type="dxa"/>
              <w:right w:w="28" w:type="dxa"/>
            </w:tcMar>
          </w:tcPr>
          <w:p w:rsidRPr="00FC7E2B" w:rsidR="00FC7E2B" w:rsidP="00FC7E2B" w:rsidRDefault="00FC7E2B" w14:paraId="48487F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23.315</w:t>
            </w:r>
          </w:p>
        </w:tc>
      </w:tr>
      <w:tr w:rsidRPr="00FC7E2B" w:rsidR="005E14EF" w:rsidTr="00FC7E2B" w14:paraId="520226EA" w14:textId="77777777">
        <w:tc>
          <w:tcPr>
            <w:tcW w:w="156" w:type="pct"/>
            <w:tcMar>
              <w:top w:w="22" w:type="dxa"/>
              <w:bottom w:w="22" w:type="dxa"/>
              <w:right w:w="28" w:type="dxa"/>
            </w:tcMar>
          </w:tcPr>
          <w:p w:rsidRPr="00FC7E2B" w:rsidR="00FC7E2B" w:rsidP="00FC7E2B" w:rsidRDefault="00FC7E2B" w14:paraId="3918F2F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D2DA1A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Financiële sector ontwikkeling</w:t>
            </w:r>
          </w:p>
        </w:tc>
        <w:tc>
          <w:tcPr>
            <w:tcW w:w="632" w:type="pct"/>
            <w:tcMar>
              <w:top w:w="22" w:type="dxa"/>
              <w:left w:w="28" w:type="dxa"/>
              <w:bottom w:w="22" w:type="dxa"/>
              <w:right w:w="28" w:type="dxa"/>
            </w:tcMar>
          </w:tcPr>
          <w:p w:rsidRPr="00FC7E2B" w:rsidR="00FC7E2B" w:rsidP="00FC7E2B" w:rsidRDefault="00FC7E2B" w14:paraId="2A9F7F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36.522</w:t>
            </w:r>
          </w:p>
        </w:tc>
        <w:tc>
          <w:tcPr>
            <w:tcW w:w="549" w:type="pct"/>
            <w:tcMar>
              <w:top w:w="22" w:type="dxa"/>
              <w:left w:w="28" w:type="dxa"/>
              <w:bottom w:w="22" w:type="dxa"/>
              <w:right w:w="28" w:type="dxa"/>
            </w:tcMar>
          </w:tcPr>
          <w:p w:rsidRPr="00FC7E2B" w:rsidR="00FC7E2B" w:rsidP="00FC7E2B" w:rsidRDefault="00FC7E2B" w14:paraId="43DDBB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2C7BAA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36.522</w:t>
            </w:r>
          </w:p>
        </w:tc>
        <w:tc>
          <w:tcPr>
            <w:tcW w:w="396" w:type="pct"/>
            <w:tcMar>
              <w:top w:w="22" w:type="dxa"/>
              <w:left w:w="28" w:type="dxa"/>
              <w:bottom w:w="22" w:type="dxa"/>
              <w:right w:w="28" w:type="dxa"/>
            </w:tcMar>
          </w:tcPr>
          <w:p w:rsidRPr="00FC7E2B" w:rsidR="00FC7E2B" w:rsidP="00FC7E2B" w:rsidRDefault="00FC7E2B" w14:paraId="1F564A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96" w:type="pct"/>
            <w:tcMar>
              <w:top w:w="22" w:type="dxa"/>
              <w:left w:w="28" w:type="dxa"/>
              <w:bottom w:w="22" w:type="dxa"/>
              <w:right w:w="28" w:type="dxa"/>
            </w:tcMar>
          </w:tcPr>
          <w:p w:rsidRPr="00FC7E2B" w:rsidR="00FC7E2B" w:rsidP="00FC7E2B" w:rsidRDefault="00FC7E2B" w14:paraId="4C68B0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46.522</w:t>
            </w:r>
          </w:p>
        </w:tc>
        <w:tc>
          <w:tcPr>
            <w:tcW w:w="285" w:type="pct"/>
            <w:tcMar>
              <w:top w:w="22" w:type="dxa"/>
              <w:left w:w="28" w:type="dxa"/>
              <w:bottom w:w="22" w:type="dxa"/>
              <w:right w:w="28" w:type="dxa"/>
            </w:tcMar>
          </w:tcPr>
          <w:p w:rsidRPr="00FC7E2B" w:rsidR="00FC7E2B" w:rsidP="00FC7E2B" w:rsidRDefault="00FC7E2B" w14:paraId="674857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754</w:t>
            </w:r>
          </w:p>
        </w:tc>
        <w:tc>
          <w:tcPr>
            <w:tcW w:w="273" w:type="pct"/>
            <w:tcMar>
              <w:top w:w="22" w:type="dxa"/>
              <w:left w:w="28" w:type="dxa"/>
              <w:bottom w:w="22" w:type="dxa"/>
              <w:right w:w="28" w:type="dxa"/>
            </w:tcMar>
          </w:tcPr>
          <w:p w:rsidRPr="00FC7E2B" w:rsidR="00FC7E2B" w:rsidP="00FC7E2B" w:rsidRDefault="00FC7E2B" w14:paraId="5D4BCF4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754</w:t>
            </w:r>
          </w:p>
        </w:tc>
        <w:tc>
          <w:tcPr>
            <w:tcW w:w="285" w:type="pct"/>
            <w:tcMar>
              <w:top w:w="22" w:type="dxa"/>
              <w:left w:w="28" w:type="dxa"/>
              <w:bottom w:w="22" w:type="dxa"/>
              <w:right w:w="28" w:type="dxa"/>
            </w:tcMar>
          </w:tcPr>
          <w:p w:rsidRPr="00FC7E2B" w:rsidR="00FC7E2B" w:rsidP="00FC7E2B" w:rsidRDefault="00FC7E2B" w14:paraId="405C41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754</w:t>
            </w:r>
          </w:p>
        </w:tc>
        <w:tc>
          <w:tcPr>
            <w:tcW w:w="285" w:type="pct"/>
            <w:tcMar>
              <w:top w:w="22" w:type="dxa"/>
              <w:left w:w="28" w:type="dxa"/>
              <w:bottom w:w="22" w:type="dxa"/>
              <w:right w:w="28" w:type="dxa"/>
            </w:tcMar>
          </w:tcPr>
          <w:p w:rsidRPr="00FC7E2B" w:rsidR="00FC7E2B" w:rsidP="00FC7E2B" w:rsidRDefault="00FC7E2B" w14:paraId="2E4B4E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754</w:t>
            </w:r>
          </w:p>
        </w:tc>
        <w:tc>
          <w:tcPr>
            <w:tcW w:w="333" w:type="pct"/>
            <w:tcMar>
              <w:top w:w="22" w:type="dxa"/>
              <w:left w:w="28" w:type="dxa"/>
              <w:bottom w:w="22" w:type="dxa"/>
              <w:right w:w="28" w:type="dxa"/>
            </w:tcMar>
          </w:tcPr>
          <w:p w:rsidRPr="00FC7E2B" w:rsidR="00FC7E2B" w:rsidP="00FC7E2B" w:rsidRDefault="00FC7E2B" w14:paraId="1A0BCE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52.003</w:t>
            </w:r>
          </w:p>
        </w:tc>
      </w:tr>
      <w:tr w:rsidRPr="00FC7E2B" w:rsidR="005E14EF" w:rsidTr="00FC7E2B" w14:paraId="26694E05" w14:textId="77777777">
        <w:tc>
          <w:tcPr>
            <w:tcW w:w="156" w:type="pct"/>
            <w:tcMar>
              <w:top w:w="22" w:type="dxa"/>
              <w:bottom w:w="22" w:type="dxa"/>
              <w:right w:w="28" w:type="dxa"/>
            </w:tcMar>
          </w:tcPr>
          <w:p w:rsidRPr="00FC7E2B" w:rsidR="00FC7E2B" w:rsidP="00FC7E2B" w:rsidRDefault="00FC7E2B" w14:paraId="379BBC98"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C9EE80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Infrastructuurontwikkeling</w:t>
            </w:r>
          </w:p>
        </w:tc>
        <w:tc>
          <w:tcPr>
            <w:tcW w:w="632" w:type="pct"/>
            <w:tcMar>
              <w:top w:w="22" w:type="dxa"/>
              <w:left w:w="28" w:type="dxa"/>
              <w:bottom w:w="22" w:type="dxa"/>
              <w:right w:w="28" w:type="dxa"/>
            </w:tcMar>
          </w:tcPr>
          <w:p w:rsidRPr="00FC7E2B" w:rsidR="00FC7E2B" w:rsidP="00FC7E2B" w:rsidRDefault="00FC7E2B" w14:paraId="273892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37.492</w:t>
            </w:r>
          </w:p>
        </w:tc>
        <w:tc>
          <w:tcPr>
            <w:tcW w:w="549" w:type="pct"/>
            <w:tcMar>
              <w:top w:w="22" w:type="dxa"/>
              <w:left w:w="28" w:type="dxa"/>
              <w:bottom w:w="22" w:type="dxa"/>
              <w:right w:w="28" w:type="dxa"/>
            </w:tcMar>
          </w:tcPr>
          <w:p w:rsidRPr="00FC7E2B" w:rsidR="00FC7E2B" w:rsidP="00FC7E2B" w:rsidRDefault="00FC7E2B" w14:paraId="40640A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8E277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37.492</w:t>
            </w:r>
          </w:p>
        </w:tc>
        <w:tc>
          <w:tcPr>
            <w:tcW w:w="396" w:type="pct"/>
            <w:tcMar>
              <w:top w:w="22" w:type="dxa"/>
              <w:left w:w="28" w:type="dxa"/>
              <w:bottom w:w="22" w:type="dxa"/>
              <w:right w:w="28" w:type="dxa"/>
            </w:tcMar>
          </w:tcPr>
          <w:p w:rsidRPr="00FC7E2B" w:rsidR="00FC7E2B" w:rsidP="00FC7E2B" w:rsidRDefault="00FC7E2B" w14:paraId="0302ED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19</w:t>
            </w:r>
          </w:p>
        </w:tc>
        <w:tc>
          <w:tcPr>
            <w:tcW w:w="396" w:type="pct"/>
            <w:tcMar>
              <w:top w:w="22" w:type="dxa"/>
              <w:left w:w="28" w:type="dxa"/>
              <w:bottom w:w="22" w:type="dxa"/>
              <w:right w:w="28" w:type="dxa"/>
            </w:tcMar>
          </w:tcPr>
          <w:p w:rsidRPr="00FC7E2B" w:rsidR="00FC7E2B" w:rsidP="00FC7E2B" w:rsidRDefault="00FC7E2B" w14:paraId="224F3D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37.473</w:t>
            </w:r>
          </w:p>
        </w:tc>
        <w:tc>
          <w:tcPr>
            <w:tcW w:w="285" w:type="pct"/>
            <w:tcMar>
              <w:top w:w="22" w:type="dxa"/>
              <w:left w:w="28" w:type="dxa"/>
              <w:bottom w:w="22" w:type="dxa"/>
              <w:right w:w="28" w:type="dxa"/>
            </w:tcMar>
          </w:tcPr>
          <w:p w:rsidRPr="00FC7E2B" w:rsidR="00FC7E2B" w:rsidP="00FC7E2B" w:rsidRDefault="00FC7E2B" w14:paraId="54F1EB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3.112</w:t>
            </w:r>
          </w:p>
        </w:tc>
        <w:tc>
          <w:tcPr>
            <w:tcW w:w="273" w:type="pct"/>
            <w:tcMar>
              <w:top w:w="22" w:type="dxa"/>
              <w:left w:w="28" w:type="dxa"/>
              <w:bottom w:w="22" w:type="dxa"/>
              <w:right w:w="28" w:type="dxa"/>
            </w:tcMar>
          </w:tcPr>
          <w:p w:rsidRPr="00FC7E2B" w:rsidR="00FC7E2B" w:rsidP="00FC7E2B" w:rsidRDefault="00FC7E2B" w14:paraId="5FED58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3.603</w:t>
            </w:r>
          </w:p>
        </w:tc>
        <w:tc>
          <w:tcPr>
            <w:tcW w:w="285" w:type="pct"/>
            <w:tcMar>
              <w:top w:w="22" w:type="dxa"/>
              <w:left w:w="28" w:type="dxa"/>
              <w:bottom w:w="22" w:type="dxa"/>
              <w:right w:w="28" w:type="dxa"/>
            </w:tcMar>
          </w:tcPr>
          <w:p w:rsidRPr="00FC7E2B" w:rsidR="00FC7E2B" w:rsidP="00FC7E2B" w:rsidRDefault="00FC7E2B" w14:paraId="2F7096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1.455</w:t>
            </w:r>
          </w:p>
        </w:tc>
        <w:tc>
          <w:tcPr>
            <w:tcW w:w="285" w:type="pct"/>
            <w:tcMar>
              <w:top w:w="22" w:type="dxa"/>
              <w:left w:w="28" w:type="dxa"/>
              <w:bottom w:w="22" w:type="dxa"/>
              <w:right w:w="28" w:type="dxa"/>
            </w:tcMar>
          </w:tcPr>
          <w:p w:rsidRPr="00FC7E2B" w:rsidR="00FC7E2B" w:rsidP="00FC7E2B" w:rsidRDefault="00FC7E2B" w14:paraId="0D5822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2.056</w:t>
            </w:r>
          </w:p>
        </w:tc>
        <w:tc>
          <w:tcPr>
            <w:tcW w:w="333" w:type="pct"/>
            <w:tcMar>
              <w:top w:w="22" w:type="dxa"/>
              <w:left w:w="28" w:type="dxa"/>
              <w:bottom w:w="22" w:type="dxa"/>
              <w:right w:w="28" w:type="dxa"/>
            </w:tcMar>
          </w:tcPr>
          <w:p w:rsidRPr="00FC7E2B" w:rsidR="00FC7E2B" w:rsidP="00FC7E2B" w:rsidRDefault="00FC7E2B" w14:paraId="09308B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21.544</w:t>
            </w:r>
          </w:p>
        </w:tc>
      </w:tr>
      <w:tr w:rsidRPr="00FC7E2B" w:rsidR="005E14EF" w:rsidTr="00FC7E2B" w14:paraId="17780022" w14:textId="77777777">
        <w:tc>
          <w:tcPr>
            <w:tcW w:w="156" w:type="pct"/>
            <w:tcMar>
              <w:top w:w="22" w:type="dxa"/>
              <w:bottom w:w="22" w:type="dxa"/>
              <w:right w:w="28" w:type="dxa"/>
            </w:tcMar>
          </w:tcPr>
          <w:p w:rsidRPr="00FC7E2B" w:rsidR="00FC7E2B" w:rsidP="00FC7E2B" w:rsidRDefault="00FC7E2B" w14:paraId="30E2E7F0"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BE8BF0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Duurzame productie en handel</w:t>
            </w:r>
          </w:p>
        </w:tc>
        <w:tc>
          <w:tcPr>
            <w:tcW w:w="632" w:type="pct"/>
            <w:tcMar>
              <w:top w:w="22" w:type="dxa"/>
              <w:left w:w="28" w:type="dxa"/>
              <w:bottom w:w="22" w:type="dxa"/>
              <w:right w:w="28" w:type="dxa"/>
            </w:tcMar>
          </w:tcPr>
          <w:p w:rsidRPr="00FC7E2B" w:rsidR="00FC7E2B" w:rsidP="00FC7E2B" w:rsidRDefault="00FC7E2B" w14:paraId="7AF525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39.482</w:t>
            </w:r>
          </w:p>
        </w:tc>
        <w:tc>
          <w:tcPr>
            <w:tcW w:w="549" w:type="pct"/>
            <w:tcMar>
              <w:top w:w="22" w:type="dxa"/>
              <w:left w:w="28" w:type="dxa"/>
              <w:bottom w:w="22" w:type="dxa"/>
              <w:right w:w="28" w:type="dxa"/>
            </w:tcMar>
          </w:tcPr>
          <w:p w:rsidRPr="00FC7E2B" w:rsidR="00FC7E2B" w:rsidP="00FC7E2B" w:rsidRDefault="00FC7E2B" w14:paraId="299AE5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364FE7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39.482</w:t>
            </w:r>
          </w:p>
        </w:tc>
        <w:tc>
          <w:tcPr>
            <w:tcW w:w="396" w:type="pct"/>
            <w:tcMar>
              <w:top w:w="22" w:type="dxa"/>
              <w:left w:w="28" w:type="dxa"/>
              <w:bottom w:w="22" w:type="dxa"/>
              <w:right w:w="28" w:type="dxa"/>
            </w:tcMar>
          </w:tcPr>
          <w:p w:rsidRPr="00FC7E2B" w:rsidR="00FC7E2B" w:rsidP="00FC7E2B" w:rsidRDefault="00FC7E2B" w14:paraId="328128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FEA09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39.482</w:t>
            </w:r>
          </w:p>
        </w:tc>
        <w:tc>
          <w:tcPr>
            <w:tcW w:w="285" w:type="pct"/>
            <w:tcMar>
              <w:top w:w="22" w:type="dxa"/>
              <w:left w:w="28" w:type="dxa"/>
              <w:bottom w:w="22" w:type="dxa"/>
              <w:right w:w="28" w:type="dxa"/>
            </w:tcMar>
          </w:tcPr>
          <w:p w:rsidRPr="00FC7E2B" w:rsidR="00FC7E2B" w:rsidP="00FC7E2B" w:rsidRDefault="00FC7E2B" w14:paraId="70806B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703</w:t>
            </w:r>
          </w:p>
        </w:tc>
        <w:tc>
          <w:tcPr>
            <w:tcW w:w="273" w:type="pct"/>
            <w:tcMar>
              <w:top w:w="22" w:type="dxa"/>
              <w:left w:w="28" w:type="dxa"/>
              <w:bottom w:w="22" w:type="dxa"/>
              <w:right w:w="28" w:type="dxa"/>
            </w:tcMar>
          </w:tcPr>
          <w:p w:rsidRPr="00FC7E2B" w:rsidR="00FC7E2B" w:rsidP="00FC7E2B" w:rsidRDefault="00FC7E2B" w14:paraId="09A19F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703</w:t>
            </w:r>
          </w:p>
        </w:tc>
        <w:tc>
          <w:tcPr>
            <w:tcW w:w="285" w:type="pct"/>
            <w:tcMar>
              <w:top w:w="22" w:type="dxa"/>
              <w:left w:w="28" w:type="dxa"/>
              <w:bottom w:w="22" w:type="dxa"/>
              <w:right w:w="28" w:type="dxa"/>
            </w:tcMar>
          </w:tcPr>
          <w:p w:rsidRPr="00FC7E2B" w:rsidR="00FC7E2B" w:rsidP="00FC7E2B" w:rsidRDefault="00FC7E2B" w14:paraId="186817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703</w:t>
            </w:r>
          </w:p>
        </w:tc>
        <w:tc>
          <w:tcPr>
            <w:tcW w:w="285" w:type="pct"/>
            <w:tcMar>
              <w:top w:w="22" w:type="dxa"/>
              <w:left w:w="28" w:type="dxa"/>
              <w:bottom w:w="22" w:type="dxa"/>
              <w:right w:w="28" w:type="dxa"/>
            </w:tcMar>
          </w:tcPr>
          <w:p w:rsidRPr="00FC7E2B" w:rsidR="00FC7E2B" w:rsidP="00FC7E2B" w:rsidRDefault="00FC7E2B" w14:paraId="6C62DF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703</w:t>
            </w:r>
          </w:p>
        </w:tc>
        <w:tc>
          <w:tcPr>
            <w:tcW w:w="333" w:type="pct"/>
            <w:tcMar>
              <w:top w:w="22" w:type="dxa"/>
              <w:left w:w="28" w:type="dxa"/>
              <w:bottom w:w="22" w:type="dxa"/>
              <w:right w:w="28" w:type="dxa"/>
            </w:tcMar>
          </w:tcPr>
          <w:p w:rsidRPr="00FC7E2B" w:rsidR="00FC7E2B" w:rsidP="00FC7E2B" w:rsidRDefault="00FC7E2B" w14:paraId="28170D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48.997</w:t>
            </w:r>
          </w:p>
        </w:tc>
      </w:tr>
      <w:tr w:rsidRPr="00FC7E2B" w:rsidR="005E14EF" w:rsidTr="00FC7E2B" w14:paraId="384D58D7" w14:textId="77777777">
        <w:tc>
          <w:tcPr>
            <w:tcW w:w="156" w:type="pct"/>
            <w:tcMar>
              <w:top w:w="22" w:type="dxa"/>
              <w:bottom w:w="22" w:type="dxa"/>
              <w:right w:w="28" w:type="dxa"/>
            </w:tcMar>
          </w:tcPr>
          <w:p w:rsidRPr="00FC7E2B" w:rsidR="00FC7E2B" w:rsidP="00FC7E2B" w:rsidRDefault="00FC7E2B" w14:paraId="71A9C95A"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199E79F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Nexus onderwijs en werk</w:t>
            </w:r>
          </w:p>
        </w:tc>
        <w:tc>
          <w:tcPr>
            <w:tcW w:w="632" w:type="pct"/>
            <w:tcMar>
              <w:top w:w="22" w:type="dxa"/>
              <w:left w:w="28" w:type="dxa"/>
              <w:bottom w:w="22" w:type="dxa"/>
              <w:right w:w="28" w:type="dxa"/>
            </w:tcMar>
          </w:tcPr>
          <w:p w:rsidRPr="00FC7E2B" w:rsidR="00FC7E2B" w:rsidP="00FC7E2B" w:rsidRDefault="00FC7E2B" w14:paraId="6FB974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549" w:type="pct"/>
            <w:tcMar>
              <w:top w:w="22" w:type="dxa"/>
              <w:left w:w="28" w:type="dxa"/>
              <w:bottom w:w="22" w:type="dxa"/>
              <w:right w:w="28" w:type="dxa"/>
            </w:tcMar>
          </w:tcPr>
          <w:p w:rsidRPr="00FC7E2B" w:rsidR="00FC7E2B" w:rsidP="00FC7E2B" w:rsidRDefault="00FC7E2B" w14:paraId="38A45F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1500A9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396" w:type="pct"/>
            <w:tcMar>
              <w:top w:w="22" w:type="dxa"/>
              <w:left w:w="28" w:type="dxa"/>
              <w:bottom w:w="22" w:type="dxa"/>
              <w:right w:w="28" w:type="dxa"/>
            </w:tcMar>
          </w:tcPr>
          <w:p w:rsidRPr="00FC7E2B" w:rsidR="00FC7E2B" w:rsidP="00FC7E2B" w:rsidRDefault="00FC7E2B" w14:paraId="557308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2.100</w:t>
            </w:r>
          </w:p>
        </w:tc>
        <w:tc>
          <w:tcPr>
            <w:tcW w:w="396" w:type="pct"/>
            <w:tcMar>
              <w:top w:w="22" w:type="dxa"/>
              <w:left w:w="28" w:type="dxa"/>
              <w:bottom w:w="22" w:type="dxa"/>
              <w:right w:w="28" w:type="dxa"/>
            </w:tcMar>
          </w:tcPr>
          <w:p w:rsidRPr="00FC7E2B" w:rsidR="00FC7E2B" w:rsidP="00FC7E2B" w:rsidRDefault="00FC7E2B" w14:paraId="391C42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2.400</w:t>
            </w:r>
          </w:p>
        </w:tc>
        <w:tc>
          <w:tcPr>
            <w:tcW w:w="285" w:type="pct"/>
            <w:tcMar>
              <w:top w:w="22" w:type="dxa"/>
              <w:left w:w="28" w:type="dxa"/>
              <w:bottom w:w="22" w:type="dxa"/>
              <w:right w:w="28" w:type="dxa"/>
            </w:tcMar>
          </w:tcPr>
          <w:p w:rsidRPr="00FC7E2B" w:rsidR="00FC7E2B" w:rsidP="00FC7E2B" w:rsidRDefault="00FC7E2B" w14:paraId="0C254A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0D9DF5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FE30C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4608D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471CD6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3B80B540" w14:textId="77777777">
        <w:tc>
          <w:tcPr>
            <w:tcW w:w="156" w:type="pct"/>
            <w:tcMar>
              <w:top w:w="22" w:type="dxa"/>
              <w:bottom w:w="22" w:type="dxa"/>
              <w:right w:w="28" w:type="dxa"/>
            </w:tcMar>
          </w:tcPr>
          <w:p w:rsidRPr="00FC7E2B" w:rsidR="00FC7E2B" w:rsidP="00FC7E2B" w:rsidRDefault="00FC7E2B" w14:paraId="0A5603F4"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0E264E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Lokale private sector ontwikkeling</w:t>
            </w:r>
          </w:p>
        </w:tc>
        <w:tc>
          <w:tcPr>
            <w:tcW w:w="632" w:type="pct"/>
            <w:tcMar>
              <w:top w:w="22" w:type="dxa"/>
              <w:left w:w="28" w:type="dxa"/>
              <w:bottom w:w="22" w:type="dxa"/>
              <w:right w:w="28" w:type="dxa"/>
            </w:tcMar>
          </w:tcPr>
          <w:p w:rsidRPr="00FC7E2B" w:rsidR="00FC7E2B" w:rsidP="00FC7E2B" w:rsidRDefault="00FC7E2B" w14:paraId="2846EE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2.725</w:t>
            </w:r>
          </w:p>
        </w:tc>
        <w:tc>
          <w:tcPr>
            <w:tcW w:w="549" w:type="pct"/>
            <w:tcMar>
              <w:top w:w="22" w:type="dxa"/>
              <w:left w:w="28" w:type="dxa"/>
              <w:bottom w:w="22" w:type="dxa"/>
              <w:right w:w="28" w:type="dxa"/>
            </w:tcMar>
          </w:tcPr>
          <w:p w:rsidRPr="00FC7E2B" w:rsidR="00FC7E2B" w:rsidP="00FC7E2B" w:rsidRDefault="00FC7E2B" w14:paraId="443D6D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38F7D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2.725</w:t>
            </w:r>
          </w:p>
        </w:tc>
        <w:tc>
          <w:tcPr>
            <w:tcW w:w="396" w:type="pct"/>
            <w:tcMar>
              <w:top w:w="22" w:type="dxa"/>
              <w:left w:w="28" w:type="dxa"/>
              <w:bottom w:w="22" w:type="dxa"/>
              <w:right w:w="28" w:type="dxa"/>
            </w:tcMar>
          </w:tcPr>
          <w:p w:rsidRPr="00FC7E2B" w:rsidR="00FC7E2B" w:rsidP="00FC7E2B" w:rsidRDefault="00FC7E2B" w14:paraId="32D7F9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697</w:t>
            </w:r>
          </w:p>
        </w:tc>
        <w:tc>
          <w:tcPr>
            <w:tcW w:w="396" w:type="pct"/>
            <w:tcMar>
              <w:top w:w="22" w:type="dxa"/>
              <w:left w:w="28" w:type="dxa"/>
              <w:bottom w:w="22" w:type="dxa"/>
              <w:right w:w="28" w:type="dxa"/>
            </w:tcMar>
          </w:tcPr>
          <w:p w:rsidRPr="00FC7E2B" w:rsidR="00FC7E2B" w:rsidP="00FC7E2B" w:rsidRDefault="00FC7E2B" w14:paraId="228C94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3.422</w:t>
            </w:r>
          </w:p>
        </w:tc>
        <w:tc>
          <w:tcPr>
            <w:tcW w:w="285" w:type="pct"/>
            <w:tcMar>
              <w:top w:w="22" w:type="dxa"/>
              <w:left w:w="28" w:type="dxa"/>
              <w:bottom w:w="22" w:type="dxa"/>
              <w:right w:w="28" w:type="dxa"/>
            </w:tcMar>
          </w:tcPr>
          <w:p w:rsidRPr="00FC7E2B" w:rsidR="00FC7E2B" w:rsidP="00FC7E2B" w:rsidRDefault="00FC7E2B" w14:paraId="062AA2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806</w:t>
            </w:r>
          </w:p>
        </w:tc>
        <w:tc>
          <w:tcPr>
            <w:tcW w:w="273" w:type="pct"/>
            <w:tcMar>
              <w:top w:w="22" w:type="dxa"/>
              <w:left w:w="28" w:type="dxa"/>
              <w:bottom w:w="22" w:type="dxa"/>
              <w:right w:w="28" w:type="dxa"/>
            </w:tcMar>
          </w:tcPr>
          <w:p w:rsidRPr="00FC7E2B" w:rsidR="00FC7E2B" w:rsidP="00FC7E2B" w:rsidRDefault="00FC7E2B" w14:paraId="2CA565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297</w:t>
            </w:r>
          </w:p>
        </w:tc>
        <w:tc>
          <w:tcPr>
            <w:tcW w:w="285" w:type="pct"/>
            <w:tcMar>
              <w:top w:w="22" w:type="dxa"/>
              <w:left w:w="28" w:type="dxa"/>
              <w:bottom w:w="22" w:type="dxa"/>
              <w:right w:w="28" w:type="dxa"/>
            </w:tcMar>
          </w:tcPr>
          <w:p w:rsidRPr="00FC7E2B" w:rsidR="00FC7E2B" w:rsidP="00FC7E2B" w:rsidRDefault="00FC7E2B" w14:paraId="603EF9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B0244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510EAF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w:t>
            </w:r>
          </w:p>
        </w:tc>
      </w:tr>
      <w:tr w:rsidRPr="00FC7E2B" w:rsidR="005E14EF" w:rsidTr="00FC7E2B" w14:paraId="35D8D7AE" w14:textId="77777777">
        <w:tc>
          <w:tcPr>
            <w:tcW w:w="156" w:type="pct"/>
            <w:tcMar>
              <w:top w:w="22" w:type="dxa"/>
              <w:bottom w:w="22" w:type="dxa"/>
              <w:right w:w="28" w:type="dxa"/>
            </w:tcMar>
          </w:tcPr>
          <w:p w:rsidRPr="00FC7E2B" w:rsidR="00FC7E2B" w:rsidP="00FC7E2B" w:rsidRDefault="00FC7E2B" w14:paraId="53B6260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DDDA2D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Leningen</w:t>
            </w:r>
          </w:p>
        </w:tc>
        <w:tc>
          <w:tcPr>
            <w:tcW w:w="632" w:type="pct"/>
            <w:tcMar>
              <w:top w:w="22" w:type="dxa"/>
              <w:left w:w="28" w:type="dxa"/>
              <w:bottom w:w="22" w:type="dxa"/>
              <w:right w:w="28" w:type="dxa"/>
            </w:tcMar>
          </w:tcPr>
          <w:p w:rsidRPr="00FC7E2B" w:rsidR="00FC7E2B" w:rsidP="00FC7E2B" w:rsidRDefault="00FC7E2B" w14:paraId="0ABD43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56.000</w:t>
            </w:r>
          </w:p>
        </w:tc>
        <w:tc>
          <w:tcPr>
            <w:tcW w:w="549" w:type="pct"/>
            <w:tcMar>
              <w:top w:w="22" w:type="dxa"/>
              <w:left w:w="28" w:type="dxa"/>
              <w:bottom w:w="22" w:type="dxa"/>
              <w:right w:w="28" w:type="dxa"/>
            </w:tcMar>
          </w:tcPr>
          <w:p w:rsidRPr="00FC7E2B" w:rsidR="00FC7E2B" w:rsidP="00FC7E2B" w:rsidRDefault="00FC7E2B" w14:paraId="19D4BD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117302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56.000</w:t>
            </w:r>
          </w:p>
        </w:tc>
        <w:tc>
          <w:tcPr>
            <w:tcW w:w="396" w:type="pct"/>
            <w:tcMar>
              <w:top w:w="22" w:type="dxa"/>
              <w:left w:w="28" w:type="dxa"/>
              <w:bottom w:w="22" w:type="dxa"/>
              <w:right w:w="28" w:type="dxa"/>
            </w:tcMar>
          </w:tcPr>
          <w:p w:rsidRPr="00FC7E2B" w:rsidR="00FC7E2B" w:rsidP="00FC7E2B" w:rsidRDefault="00FC7E2B" w14:paraId="042324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5336C3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56.000</w:t>
            </w:r>
          </w:p>
        </w:tc>
        <w:tc>
          <w:tcPr>
            <w:tcW w:w="285" w:type="pct"/>
            <w:tcMar>
              <w:top w:w="22" w:type="dxa"/>
              <w:left w:w="28" w:type="dxa"/>
              <w:bottom w:w="22" w:type="dxa"/>
              <w:right w:w="28" w:type="dxa"/>
            </w:tcMar>
          </w:tcPr>
          <w:p w:rsidRPr="00FC7E2B" w:rsidR="00FC7E2B" w:rsidP="00FC7E2B" w:rsidRDefault="00FC7E2B" w14:paraId="76FBA1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6.000</w:t>
            </w:r>
          </w:p>
        </w:tc>
        <w:tc>
          <w:tcPr>
            <w:tcW w:w="273" w:type="pct"/>
            <w:tcMar>
              <w:top w:w="22" w:type="dxa"/>
              <w:left w:w="28" w:type="dxa"/>
              <w:bottom w:w="22" w:type="dxa"/>
              <w:right w:w="28" w:type="dxa"/>
            </w:tcMar>
          </w:tcPr>
          <w:p w:rsidRPr="00FC7E2B" w:rsidR="00FC7E2B" w:rsidP="00FC7E2B" w:rsidRDefault="00FC7E2B" w14:paraId="2E7627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05D3D9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2B4C71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2E98C5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68.161</w:t>
            </w:r>
          </w:p>
        </w:tc>
      </w:tr>
      <w:tr w:rsidRPr="00FC7E2B" w:rsidR="005E14EF" w:rsidTr="00FC7E2B" w14:paraId="2C1BB083" w14:textId="77777777">
        <w:tc>
          <w:tcPr>
            <w:tcW w:w="156" w:type="pct"/>
            <w:tcMar>
              <w:top w:w="22" w:type="dxa"/>
              <w:bottom w:w="22" w:type="dxa"/>
              <w:right w:w="28" w:type="dxa"/>
            </w:tcMar>
          </w:tcPr>
          <w:p w:rsidRPr="00FC7E2B" w:rsidR="00FC7E2B" w:rsidP="00FC7E2B" w:rsidRDefault="00FC7E2B" w14:paraId="5AD705F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60C300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Infrastructuurontwikkeling</w:t>
            </w:r>
          </w:p>
        </w:tc>
        <w:tc>
          <w:tcPr>
            <w:tcW w:w="632" w:type="pct"/>
            <w:tcMar>
              <w:top w:w="22" w:type="dxa"/>
              <w:left w:w="28" w:type="dxa"/>
              <w:bottom w:w="22" w:type="dxa"/>
              <w:right w:w="28" w:type="dxa"/>
            </w:tcMar>
          </w:tcPr>
          <w:p w:rsidRPr="00FC7E2B" w:rsidR="00FC7E2B" w:rsidP="00FC7E2B" w:rsidRDefault="00FC7E2B" w14:paraId="1C9AE3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549" w:type="pct"/>
            <w:tcMar>
              <w:top w:w="22" w:type="dxa"/>
              <w:left w:w="28" w:type="dxa"/>
              <w:bottom w:w="22" w:type="dxa"/>
              <w:right w:w="28" w:type="dxa"/>
            </w:tcMar>
          </w:tcPr>
          <w:p w:rsidRPr="00FC7E2B" w:rsidR="00FC7E2B" w:rsidP="00FC7E2B" w:rsidRDefault="00FC7E2B" w14:paraId="7D08C6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4A78D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96" w:type="pct"/>
            <w:tcMar>
              <w:top w:w="22" w:type="dxa"/>
              <w:left w:w="28" w:type="dxa"/>
              <w:bottom w:w="22" w:type="dxa"/>
              <w:right w:w="28" w:type="dxa"/>
            </w:tcMar>
          </w:tcPr>
          <w:p w:rsidRPr="00FC7E2B" w:rsidR="00FC7E2B" w:rsidP="00FC7E2B" w:rsidRDefault="00FC7E2B" w14:paraId="3AFEA3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96" w:type="pct"/>
            <w:tcMar>
              <w:top w:w="22" w:type="dxa"/>
              <w:left w:w="28" w:type="dxa"/>
              <w:bottom w:w="22" w:type="dxa"/>
              <w:right w:w="28" w:type="dxa"/>
            </w:tcMar>
          </w:tcPr>
          <w:p w:rsidRPr="00FC7E2B" w:rsidR="00FC7E2B" w:rsidP="00FC7E2B" w:rsidRDefault="00FC7E2B" w14:paraId="55DC3D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20.000</w:t>
            </w:r>
          </w:p>
        </w:tc>
        <w:tc>
          <w:tcPr>
            <w:tcW w:w="285" w:type="pct"/>
            <w:tcMar>
              <w:top w:w="22" w:type="dxa"/>
              <w:left w:w="28" w:type="dxa"/>
              <w:bottom w:w="22" w:type="dxa"/>
              <w:right w:w="28" w:type="dxa"/>
            </w:tcMar>
          </w:tcPr>
          <w:p w:rsidRPr="00FC7E2B" w:rsidR="00FC7E2B" w:rsidP="00FC7E2B" w:rsidRDefault="00FC7E2B" w14:paraId="7D1F59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c>
          <w:tcPr>
            <w:tcW w:w="273" w:type="pct"/>
            <w:tcMar>
              <w:top w:w="22" w:type="dxa"/>
              <w:left w:w="28" w:type="dxa"/>
              <w:bottom w:w="22" w:type="dxa"/>
              <w:right w:w="28" w:type="dxa"/>
            </w:tcMar>
          </w:tcPr>
          <w:p w:rsidRPr="00FC7E2B" w:rsidR="00FC7E2B" w:rsidP="00FC7E2B" w:rsidRDefault="00FC7E2B" w14:paraId="36B9FA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17CA75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CFA75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3F89FF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r>
      <w:tr w:rsidRPr="00FC7E2B" w:rsidR="005E14EF" w:rsidTr="00FC7E2B" w14:paraId="6E5104CA" w14:textId="77777777">
        <w:tc>
          <w:tcPr>
            <w:tcW w:w="156" w:type="pct"/>
            <w:tcMar>
              <w:top w:w="22" w:type="dxa"/>
              <w:bottom w:w="22" w:type="dxa"/>
              <w:right w:w="28" w:type="dxa"/>
            </w:tcMar>
          </w:tcPr>
          <w:p w:rsidRPr="00FC7E2B" w:rsidR="00FC7E2B" w:rsidP="00FC7E2B" w:rsidRDefault="00FC7E2B" w14:paraId="3D4F515B"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6F0D9A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Financiële sector ontwikkeling</w:t>
            </w:r>
          </w:p>
        </w:tc>
        <w:tc>
          <w:tcPr>
            <w:tcW w:w="632" w:type="pct"/>
            <w:tcMar>
              <w:top w:w="22" w:type="dxa"/>
              <w:left w:w="28" w:type="dxa"/>
              <w:bottom w:w="22" w:type="dxa"/>
              <w:right w:w="28" w:type="dxa"/>
            </w:tcMar>
          </w:tcPr>
          <w:p w:rsidRPr="00FC7E2B" w:rsidR="00FC7E2B" w:rsidP="00FC7E2B" w:rsidRDefault="00FC7E2B" w14:paraId="00DA2A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46.000</w:t>
            </w:r>
          </w:p>
        </w:tc>
        <w:tc>
          <w:tcPr>
            <w:tcW w:w="549" w:type="pct"/>
            <w:tcMar>
              <w:top w:w="22" w:type="dxa"/>
              <w:left w:w="28" w:type="dxa"/>
              <w:bottom w:w="22" w:type="dxa"/>
              <w:right w:w="28" w:type="dxa"/>
            </w:tcMar>
          </w:tcPr>
          <w:p w:rsidRPr="00FC7E2B" w:rsidR="00FC7E2B" w:rsidP="00FC7E2B" w:rsidRDefault="00FC7E2B" w14:paraId="4C953E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147F81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46.000</w:t>
            </w:r>
          </w:p>
        </w:tc>
        <w:tc>
          <w:tcPr>
            <w:tcW w:w="396" w:type="pct"/>
            <w:tcMar>
              <w:top w:w="22" w:type="dxa"/>
              <w:left w:w="28" w:type="dxa"/>
              <w:bottom w:w="22" w:type="dxa"/>
              <w:right w:w="28" w:type="dxa"/>
            </w:tcMar>
          </w:tcPr>
          <w:p w:rsidRPr="00FC7E2B" w:rsidR="00FC7E2B" w:rsidP="00FC7E2B" w:rsidRDefault="00FC7E2B" w14:paraId="7A8849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10.000</w:t>
            </w:r>
          </w:p>
        </w:tc>
        <w:tc>
          <w:tcPr>
            <w:tcW w:w="396" w:type="pct"/>
            <w:tcMar>
              <w:top w:w="22" w:type="dxa"/>
              <w:left w:w="28" w:type="dxa"/>
              <w:bottom w:w="22" w:type="dxa"/>
              <w:right w:w="28" w:type="dxa"/>
            </w:tcMar>
          </w:tcPr>
          <w:p w:rsidRPr="00FC7E2B" w:rsidR="00FC7E2B" w:rsidP="00FC7E2B" w:rsidRDefault="00FC7E2B" w14:paraId="59867C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36.000</w:t>
            </w:r>
          </w:p>
        </w:tc>
        <w:tc>
          <w:tcPr>
            <w:tcW w:w="285" w:type="pct"/>
            <w:tcMar>
              <w:top w:w="22" w:type="dxa"/>
              <w:left w:w="28" w:type="dxa"/>
              <w:bottom w:w="22" w:type="dxa"/>
              <w:right w:w="28" w:type="dxa"/>
            </w:tcMar>
          </w:tcPr>
          <w:p w:rsidRPr="00FC7E2B" w:rsidR="00FC7E2B" w:rsidP="00FC7E2B" w:rsidRDefault="00FC7E2B" w14:paraId="176127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053971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07CCAF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26963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302AA0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58.161</w:t>
            </w:r>
          </w:p>
        </w:tc>
      </w:tr>
      <w:tr w:rsidRPr="00FC7E2B" w:rsidR="005E14EF" w:rsidTr="00FC7E2B" w14:paraId="70115682" w14:textId="77777777">
        <w:tc>
          <w:tcPr>
            <w:tcW w:w="156" w:type="pct"/>
            <w:tcMar>
              <w:top w:w="22" w:type="dxa"/>
              <w:bottom w:w="22" w:type="dxa"/>
              <w:right w:w="28" w:type="dxa"/>
            </w:tcMar>
          </w:tcPr>
          <w:p w:rsidRPr="00FC7E2B" w:rsidR="00FC7E2B" w:rsidP="00FC7E2B" w:rsidRDefault="00FC7E2B" w14:paraId="3531BD08"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02DBB4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Garanties</w:t>
            </w:r>
          </w:p>
        </w:tc>
        <w:tc>
          <w:tcPr>
            <w:tcW w:w="632" w:type="pct"/>
            <w:tcMar>
              <w:top w:w="22" w:type="dxa"/>
              <w:left w:w="28" w:type="dxa"/>
              <w:bottom w:w="22" w:type="dxa"/>
              <w:right w:w="28" w:type="dxa"/>
            </w:tcMar>
          </w:tcPr>
          <w:p w:rsidRPr="00FC7E2B" w:rsidR="00FC7E2B" w:rsidP="00FC7E2B" w:rsidRDefault="00FC7E2B" w14:paraId="0576E8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7.500</w:t>
            </w:r>
          </w:p>
        </w:tc>
        <w:tc>
          <w:tcPr>
            <w:tcW w:w="549" w:type="pct"/>
            <w:tcMar>
              <w:top w:w="22" w:type="dxa"/>
              <w:left w:w="28" w:type="dxa"/>
              <w:bottom w:w="22" w:type="dxa"/>
              <w:right w:w="28" w:type="dxa"/>
            </w:tcMar>
          </w:tcPr>
          <w:p w:rsidRPr="00FC7E2B" w:rsidR="00FC7E2B" w:rsidP="00FC7E2B" w:rsidRDefault="00FC7E2B" w14:paraId="3DC1DE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518B2F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7.500</w:t>
            </w:r>
          </w:p>
        </w:tc>
        <w:tc>
          <w:tcPr>
            <w:tcW w:w="396" w:type="pct"/>
            <w:tcMar>
              <w:top w:w="22" w:type="dxa"/>
              <w:left w:w="28" w:type="dxa"/>
              <w:bottom w:w="22" w:type="dxa"/>
              <w:right w:w="28" w:type="dxa"/>
            </w:tcMar>
          </w:tcPr>
          <w:p w:rsidRPr="00FC7E2B" w:rsidR="00FC7E2B" w:rsidP="00FC7E2B" w:rsidRDefault="00FC7E2B" w14:paraId="63A3C9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1D86D1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7.500</w:t>
            </w:r>
          </w:p>
        </w:tc>
        <w:tc>
          <w:tcPr>
            <w:tcW w:w="285" w:type="pct"/>
            <w:tcMar>
              <w:top w:w="22" w:type="dxa"/>
              <w:left w:w="28" w:type="dxa"/>
              <w:bottom w:w="22" w:type="dxa"/>
              <w:right w:w="28" w:type="dxa"/>
            </w:tcMar>
          </w:tcPr>
          <w:p w:rsidRPr="00FC7E2B" w:rsidR="00FC7E2B" w:rsidP="00FC7E2B" w:rsidRDefault="00FC7E2B" w14:paraId="582F83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31CE03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4764A6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7B5796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6A26DD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10.000</w:t>
            </w:r>
          </w:p>
        </w:tc>
      </w:tr>
      <w:tr w:rsidRPr="00FC7E2B" w:rsidR="005E14EF" w:rsidTr="00FC7E2B" w14:paraId="29129268" w14:textId="77777777">
        <w:tc>
          <w:tcPr>
            <w:tcW w:w="156" w:type="pct"/>
            <w:tcMar>
              <w:top w:w="22" w:type="dxa"/>
              <w:bottom w:w="22" w:type="dxa"/>
              <w:right w:w="28" w:type="dxa"/>
            </w:tcMar>
          </w:tcPr>
          <w:p w:rsidRPr="00FC7E2B" w:rsidR="00FC7E2B" w:rsidP="00FC7E2B" w:rsidRDefault="00FC7E2B" w14:paraId="64309E14"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382D51F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Financiële sector ontwikkeling</w:t>
            </w:r>
          </w:p>
        </w:tc>
        <w:tc>
          <w:tcPr>
            <w:tcW w:w="632" w:type="pct"/>
            <w:tcMar>
              <w:top w:w="22" w:type="dxa"/>
              <w:left w:w="28" w:type="dxa"/>
              <w:bottom w:w="22" w:type="dxa"/>
              <w:right w:w="28" w:type="dxa"/>
            </w:tcMar>
          </w:tcPr>
          <w:p w:rsidRPr="00FC7E2B" w:rsidR="00FC7E2B" w:rsidP="00FC7E2B" w:rsidRDefault="00FC7E2B" w14:paraId="3DAF1F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7.500</w:t>
            </w:r>
          </w:p>
        </w:tc>
        <w:tc>
          <w:tcPr>
            <w:tcW w:w="549" w:type="pct"/>
            <w:tcMar>
              <w:top w:w="22" w:type="dxa"/>
              <w:left w:w="28" w:type="dxa"/>
              <w:bottom w:w="22" w:type="dxa"/>
              <w:right w:w="28" w:type="dxa"/>
            </w:tcMar>
          </w:tcPr>
          <w:p w:rsidRPr="00FC7E2B" w:rsidR="00FC7E2B" w:rsidP="00FC7E2B" w:rsidRDefault="00FC7E2B" w14:paraId="026744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4EBC82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7.500</w:t>
            </w:r>
          </w:p>
        </w:tc>
        <w:tc>
          <w:tcPr>
            <w:tcW w:w="396" w:type="pct"/>
            <w:tcMar>
              <w:top w:w="22" w:type="dxa"/>
              <w:left w:w="28" w:type="dxa"/>
              <w:bottom w:w="22" w:type="dxa"/>
              <w:right w:w="28" w:type="dxa"/>
            </w:tcMar>
          </w:tcPr>
          <w:p w:rsidRPr="00FC7E2B" w:rsidR="00FC7E2B" w:rsidP="00FC7E2B" w:rsidRDefault="00FC7E2B" w14:paraId="30DCB1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D9B28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7.500</w:t>
            </w:r>
          </w:p>
        </w:tc>
        <w:tc>
          <w:tcPr>
            <w:tcW w:w="285" w:type="pct"/>
            <w:tcMar>
              <w:top w:w="22" w:type="dxa"/>
              <w:left w:w="28" w:type="dxa"/>
              <w:bottom w:w="22" w:type="dxa"/>
              <w:right w:w="28" w:type="dxa"/>
            </w:tcMar>
          </w:tcPr>
          <w:p w:rsidRPr="00FC7E2B" w:rsidR="00FC7E2B" w:rsidP="00FC7E2B" w:rsidRDefault="00FC7E2B" w14:paraId="646AC1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6E7EE4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15179F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656BB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085467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r>
      <w:tr w:rsidRPr="00FC7E2B" w:rsidR="005E14EF" w:rsidTr="00FC7E2B" w14:paraId="32478F8F" w14:textId="77777777">
        <w:tc>
          <w:tcPr>
            <w:tcW w:w="156" w:type="pct"/>
            <w:tcMar>
              <w:top w:w="22" w:type="dxa"/>
              <w:bottom w:w="22" w:type="dxa"/>
              <w:right w:w="28" w:type="dxa"/>
            </w:tcMar>
          </w:tcPr>
          <w:p w:rsidRPr="00FC7E2B" w:rsidR="00FC7E2B" w:rsidP="00FC7E2B" w:rsidRDefault="00FC7E2B" w14:paraId="4887668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D749B6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32" w:type="pct"/>
            <w:tcMar>
              <w:top w:w="22" w:type="dxa"/>
              <w:left w:w="28" w:type="dxa"/>
              <w:bottom w:w="22" w:type="dxa"/>
              <w:right w:w="28" w:type="dxa"/>
            </w:tcMar>
          </w:tcPr>
          <w:p w:rsidRPr="00FC7E2B" w:rsidR="00FC7E2B" w:rsidP="00FC7E2B" w:rsidRDefault="00FC7E2B" w14:paraId="4D7AF3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70.350</w:t>
            </w:r>
          </w:p>
        </w:tc>
        <w:tc>
          <w:tcPr>
            <w:tcW w:w="549" w:type="pct"/>
            <w:tcMar>
              <w:top w:w="22" w:type="dxa"/>
              <w:left w:w="28" w:type="dxa"/>
              <w:bottom w:w="22" w:type="dxa"/>
              <w:right w:w="28" w:type="dxa"/>
            </w:tcMar>
          </w:tcPr>
          <w:p w:rsidRPr="00FC7E2B" w:rsidR="00FC7E2B" w:rsidP="00FC7E2B" w:rsidRDefault="00FC7E2B" w14:paraId="00DFF0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2A070B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70.350</w:t>
            </w:r>
          </w:p>
        </w:tc>
        <w:tc>
          <w:tcPr>
            <w:tcW w:w="396" w:type="pct"/>
            <w:tcMar>
              <w:top w:w="22" w:type="dxa"/>
              <w:left w:w="28" w:type="dxa"/>
              <w:bottom w:w="22" w:type="dxa"/>
              <w:right w:w="28" w:type="dxa"/>
            </w:tcMar>
          </w:tcPr>
          <w:p w:rsidRPr="00FC7E2B" w:rsidR="00FC7E2B" w:rsidP="00FC7E2B" w:rsidRDefault="00FC7E2B" w14:paraId="6B4DAC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9.900</w:t>
            </w:r>
          </w:p>
        </w:tc>
        <w:tc>
          <w:tcPr>
            <w:tcW w:w="396" w:type="pct"/>
            <w:tcMar>
              <w:top w:w="22" w:type="dxa"/>
              <w:left w:w="28" w:type="dxa"/>
              <w:bottom w:w="22" w:type="dxa"/>
              <w:right w:w="28" w:type="dxa"/>
            </w:tcMar>
          </w:tcPr>
          <w:p w:rsidRPr="00FC7E2B" w:rsidR="00FC7E2B" w:rsidP="00FC7E2B" w:rsidRDefault="00FC7E2B" w14:paraId="1DCEBC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60.450</w:t>
            </w:r>
          </w:p>
        </w:tc>
        <w:tc>
          <w:tcPr>
            <w:tcW w:w="285" w:type="pct"/>
            <w:tcMar>
              <w:top w:w="22" w:type="dxa"/>
              <w:left w:w="28" w:type="dxa"/>
              <w:bottom w:w="22" w:type="dxa"/>
              <w:right w:w="28" w:type="dxa"/>
            </w:tcMar>
          </w:tcPr>
          <w:p w:rsidRPr="00FC7E2B" w:rsidR="00FC7E2B" w:rsidP="00FC7E2B" w:rsidRDefault="00FC7E2B" w14:paraId="1F3135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3DD471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1A04BE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42FFBC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67F80E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77.650</w:t>
            </w:r>
          </w:p>
        </w:tc>
      </w:tr>
      <w:tr w:rsidRPr="00FC7E2B" w:rsidR="005E14EF" w:rsidTr="00FC7E2B" w14:paraId="031B80C0" w14:textId="77777777">
        <w:tc>
          <w:tcPr>
            <w:tcW w:w="156" w:type="pct"/>
            <w:tcMar>
              <w:top w:w="22" w:type="dxa"/>
              <w:bottom w:w="22" w:type="dxa"/>
              <w:right w:w="28" w:type="dxa"/>
            </w:tcMar>
          </w:tcPr>
          <w:p w:rsidRPr="00FC7E2B" w:rsidR="00FC7E2B" w:rsidP="00FC7E2B" w:rsidRDefault="00FC7E2B" w14:paraId="7E5B2069"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8F7569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Marktontwikkeling en markttoegang</w:t>
            </w:r>
          </w:p>
        </w:tc>
        <w:tc>
          <w:tcPr>
            <w:tcW w:w="632" w:type="pct"/>
            <w:tcMar>
              <w:top w:w="22" w:type="dxa"/>
              <w:left w:w="28" w:type="dxa"/>
              <w:bottom w:w="22" w:type="dxa"/>
              <w:right w:w="28" w:type="dxa"/>
            </w:tcMar>
          </w:tcPr>
          <w:p w:rsidRPr="00FC7E2B" w:rsidR="00FC7E2B" w:rsidP="00FC7E2B" w:rsidRDefault="00FC7E2B" w14:paraId="13C13E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9.000</w:t>
            </w:r>
          </w:p>
        </w:tc>
        <w:tc>
          <w:tcPr>
            <w:tcW w:w="549" w:type="pct"/>
            <w:tcMar>
              <w:top w:w="22" w:type="dxa"/>
              <w:left w:w="28" w:type="dxa"/>
              <w:bottom w:w="22" w:type="dxa"/>
              <w:right w:w="28" w:type="dxa"/>
            </w:tcMar>
          </w:tcPr>
          <w:p w:rsidRPr="00FC7E2B" w:rsidR="00FC7E2B" w:rsidP="00FC7E2B" w:rsidRDefault="00FC7E2B" w14:paraId="7778A9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6B1B45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9.000</w:t>
            </w:r>
          </w:p>
        </w:tc>
        <w:tc>
          <w:tcPr>
            <w:tcW w:w="396" w:type="pct"/>
            <w:tcMar>
              <w:top w:w="22" w:type="dxa"/>
              <w:left w:w="28" w:type="dxa"/>
              <w:bottom w:w="22" w:type="dxa"/>
              <w:right w:w="28" w:type="dxa"/>
            </w:tcMar>
          </w:tcPr>
          <w:p w:rsidRPr="00FC7E2B" w:rsidR="00FC7E2B" w:rsidP="00FC7E2B" w:rsidRDefault="00FC7E2B" w14:paraId="10465B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762E3E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9.000</w:t>
            </w:r>
          </w:p>
        </w:tc>
        <w:tc>
          <w:tcPr>
            <w:tcW w:w="285" w:type="pct"/>
            <w:tcMar>
              <w:top w:w="22" w:type="dxa"/>
              <w:left w:w="28" w:type="dxa"/>
              <w:bottom w:w="22" w:type="dxa"/>
              <w:right w:w="28" w:type="dxa"/>
            </w:tcMar>
          </w:tcPr>
          <w:p w:rsidRPr="00FC7E2B" w:rsidR="00FC7E2B" w:rsidP="00FC7E2B" w:rsidRDefault="00FC7E2B" w14:paraId="671860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2D3F6F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59353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2FF2A9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0B597C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12.000</w:t>
            </w:r>
          </w:p>
        </w:tc>
      </w:tr>
      <w:tr w:rsidRPr="00FC7E2B" w:rsidR="005E14EF" w:rsidTr="00FC7E2B" w14:paraId="46A67D5E" w14:textId="77777777">
        <w:tc>
          <w:tcPr>
            <w:tcW w:w="156" w:type="pct"/>
            <w:tcMar>
              <w:top w:w="22" w:type="dxa"/>
              <w:bottom w:w="22" w:type="dxa"/>
              <w:right w:w="28" w:type="dxa"/>
            </w:tcMar>
          </w:tcPr>
          <w:p w:rsidRPr="00FC7E2B" w:rsidR="00FC7E2B" w:rsidP="00FC7E2B" w:rsidRDefault="00FC7E2B" w14:paraId="5126ECA3"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D510D78" w14:textId="77777777">
            <w:pPr>
              <w:keepNext/>
              <w:keepLines/>
              <w:widowControl w:val="0"/>
              <w:autoSpaceDN w:val="0"/>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Economic</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governance</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institutions</w:t>
            </w:r>
            <w:proofErr w:type="spellEnd"/>
          </w:p>
        </w:tc>
        <w:tc>
          <w:tcPr>
            <w:tcW w:w="632" w:type="pct"/>
            <w:tcMar>
              <w:top w:w="22" w:type="dxa"/>
              <w:left w:w="28" w:type="dxa"/>
              <w:bottom w:w="22" w:type="dxa"/>
              <w:right w:w="28" w:type="dxa"/>
            </w:tcMar>
          </w:tcPr>
          <w:p w:rsidRPr="00FC7E2B" w:rsidR="00FC7E2B" w:rsidP="00FC7E2B" w:rsidRDefault="00FC7E2B" w14:paraId="097EA6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549" w:type="pct"/>
            <w:tcMar>
              <w:top w:w="22" w:type="dxa"/>
              <w:left w:w="28" w:type="dxa"/>
              <w:bottom w:w="22" w:type="dxa"/>
              <w:right w:w="28" w:type="dxa"/>
            </w:tcMar>
          </w:tcPr>
          <w:p w:rsidRPr="00FC7E2B" w:rsidR="00FC7E2B" w:rsidP="00FC7E2B" w:rsidRDefault="00FC7E2B" w14:paraId="5AD13F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288FC3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396" w:type="pct"/>
            <w:tcMar>
              <w:top w:w="22" w:type="dxa"/>
              <w:left w:w="28" w:type="dxa"/>
              <w:bottom w:w="22" w:type="dxa"/>
              <w:right w:w="28" w:type="dxa"/>
            </w:tcMar>
          </w:tcPr>
          <w:p w:rsidRPr="00FC7E2B" w:rsidR="00FC7E2B" w:rsidP="00FC7E2B" w:rsidRDefault="00FC7E2B" w14:paraId="2E4B8D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2386AB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285" w:type="pct"/>
            <w:tcMar>
              <w:top w:w="22" w:type="dxa"/>
              <w:left w:w="28" w:type="dxa"/>
              <w:bottom w:w="22" w:type="dxa"/>
              <w:right w:w="28" w:type="dxa"/>
            </w:tcMar>
          </w:tcPr>
          <w:p w:rsidRPr="00FC7E2B" w:rsidR="00FC7E2B" w:rsidP="00FC7E2B" w:rsidRDefault="00FC7E2B" w14:paraId="006446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21EC13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8ACA5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1256CA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26B346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18.300</w:t>
            </w:r>
          </w:p>
        </w:tc>
      </w:tr>
      <w:tr w:rsidRPr="00FC7E2B" w:rsidR="005E14EF" w:rsidTr="00FC7E2B" w14:paraId="2507B935" w14:textId="77777777">
        <w:tc>
          <w:tcPr>
            <w:tcW w:w="156" w:type="pct"/>
            <w:tcMar>
              <w:top w:w="22" w:type="dxa"/>
              <w:bottom w:w="22" w:type="dxa"/>
              <w:right w:w="28" w:type="dxa"/>
            </w:tcMar>
          </w:tcPr>
          <w:p w:rsidRPr="00FC7E2B" w:rsidR="00FC7E2B" w:rsidP="00FC7E2B" w:rsidRDefault="00FC7E2B" w14:paraId="7C24596F"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1987F2C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Financiële sector ontwikkeling</w:t>
            </w:r>
          </w:p>
        </w:tc>
        <w:tc>
          <w:tcPr>
            <w:tcW w:w="632" w:type="pct"/>
            <w:tcMar>
              <w:top w:w="22" w:type="dxa"/>
              <w:left w:w="28" w:type="dxa"/>
              <w:bottom w:w="22" w:type="dxa"/>
              <w:right w:w="28" w:type="dxa"/>
            </w:tcMar>
          </w:tcPr>
          <w:p w:rsidRPr="00FC7E2B" w:rsidR="00FC7E2B" w:rsidP="00FC7E2B" w:rsidRDefault="00FC7E2B" w14:paraId="0F7AAF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549" w:type="pct"/>
            <w:tcMar>
              <w:top w:w="22" w:type="dxa"/>
              <w:left w:w="28" w:type="dxa"/>
              <w:bottom w:w="22" w:type="dxa"/>
              <w:right w:w="28" w:type="dxa"/>
            </w:tcMar>
          </w:tcPr>
          <w:p w:rsidRPr="00FC7E2B" w:rsidR="00FC7E2B" w:rsidP="00FC7E2B" w:rsidRDefault="00FC7E2B" w14:paraId="70B981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17B3CC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396" w:type="pct"/>
            <w:tcMar>
              <w:top w:w="22" w:type="dxa"/>
              <w:left w:w="28" w:type="dxa"/>
              <w:bottom w:w="22" w:type="dxa"/>
              <w:right w:w="28" w:type="dxa"/>
            </w:tcMar>
          </w:tcPr>
          <w:p w:rsidRPr="00FC7E2B" w:rsidR="00FC7E2B" w:rsidP="00FC7E2B" w:rsidRDefault="00FC7E2B" w14:paraId="67B7B4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0D9DA9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285" w:type="pct"/>
            <w:tcMar>
              <w:top w:w="22" w:type="dxa"/>
              <w:left w:w="28" w:type="dxa"/>
              <w:bottom w:w="22" w:type="dxa"/>
              <w:right w:w="28" w:type="dxa"/>
            </w:tcMar>
          </w:tcPr>
          <w:p w:rsidRPr="00FC7E2B" w:rsidR="00FC7E2B" w:rsidP="00FC7E2B" w:rsidRDefault="00FC7E2B" w14:paraId="748604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546AE6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241AA2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2CDC0A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1083A2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r>
      <w:tr w:rsidRPr="00FC7E2B" w:rsidR="005E14EF" w:rsidTr="00FC7E2B" w14:paraId="49F1134F" w14:textId="77777777">
        <w:tc>
          <w:tcPr>
            <w:tcW w:w="156" w:type="pct"/>
            <w:tcMar>
              <w:top w:w="22" w:type="dxa"/>
              <w:bottom w:w="22" w:type="dxa"/>
              <w:right w:w="28" w:type="dxa"/>
            </w:tcMar>
          </w:tcPr>
          <w:p w:rsidRPr="00FC7E2B" w:rsidR="00FC7E2B" w:rsidP="00FC7E2B" w:rsidRDefault="00FC7E2B" w14:paraId="3458D9BB"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FA5AC9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Infrastructuurontwikkeling</w:t>
            </w:r>
          </w:p>
        </w:tc>
        <w:tc>
          <w:tcPr>
            <w:tcW w:w="632" w:type="pct"/>
            <w:tcMar>
              <w:top w:w="22" w:type="dxa"/>
              <w:left w:w="28" w:type="dxa"/>
              <w:bottom w:w="22" w:type="dxa"/>
              <w:right w:w="28" w:type="dxa"/>
            </w:tcMar>
          </w:tcPr>
          <w:p w:rsidRPr="00FC7E2B" w:rsidR="00FC7E2B" w:rsidP="00FC7E2B" w:rsidRDefault="00FC7E2B" w14:paraId="21DB8F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15.750</w:t>
            </w:r>
          </w:p>
        </w:tc>
        <w:tc>
          <w:tcPr>
            <w:tcW w:w="549" w:type="pct"/>
            <w:tcMar>
              <w:top w:w="22" w:type="dxa"/>
              <w:left w:w="28" w:type="dxa"/>
              <w:bottom w:w="22" w:type="dxa"/>
              <w:right w:w="28" w:type="dxa"/>
            </w:tcMar>
          </w:tcPr>
          <w:p w:rsidRPr="00FC7E2B" w:rsidR="00FC7E2B" w:rsidP="00FC7E2B" w:rsidRDefault="00FC7E2B" w14:paraId="7F2494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39584D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15.750</w:t>
            </w:r>
          </w:p>
        </w:tc>
        <w:tc>
          <w:tcPr>
            <w:tcW w:w="396" w:type="pct"/>
            <w:tcMar>
              <w:top w:w="22" w:type="dxa"/>
              <w:left w:w="28" w:type="dxa"/>
              <w:bottom w:w="22" w:type="dxa"/>
              <w:right w:w="28" w:type="dxa"/>
            </w:tcMar>
          </w:tcPr>
          <w:p w:rsidRPr="00FC7E2B" w:rsidR="00FC7E2B" w:rsidP="00FC7E2B" w:rsidRDefault="00FC7E2B" w14:paraId="0B9CDB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B921B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15.750</w:t>
            </w:r>
          </w:p>
        </w:tc>
        <w:tc>
          <w:tcPr>
            <w:tcW w:w="285" w:type="pct"/>
            <w:tcMar>
              <w:top w:w="22" w:type="dxa"/>
              <w:left w:w="28" w:type="dxa"/>
              <w:bottom w:w="22" w:type="dxa"/>
              <w:right w:w="28" w:type="dxa"/>
            </w:tcMar>
          </w:tcPr>
          <w:p w:rsidRPr="00FC7E2B" w:rsidR="00FC7E2B" w:rsidP="00FC7E2B" w:rsidRDefault="00FC7E2B" w14:paraId="4F3128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2BF0CB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FB184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82F5C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7BFA3C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14.750</w:t>
            </w:r>
          </w:p>
        </w:tc>
      </w:tr>
      <w:tr w:rsidRPr="00FC7E2B" w:rsidR="005E14EF" w:rsidTr="00FC7E2B" w14:paraId="29259AE9" w14:textId="77777777">
        <w:tc>
          <w:tcPr>
            <w:tcW w:w="156" w:type="pct"/>
            <w:tcMar>
              <w:top w:w="22" w:type="dxa"/>
              <w:bottom w:w="22" w:type="dxa"/>
              <w:right w:w="28" w:type="dxa"/>
            </w:tcMar>
          </w:tcPr>
          <w:p w:rsidRPr="00FC7E2B" w:rsidR="00FC7E2B" w:rsidP="00FC7E2B" w:rsidRDefault="00FC7E2B" w14:paraId="407E98BD"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3B658B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(Jeugd)werkgelegenheid</w:t>
            </w:r>
          </w:p>
        </w:tc>
        <w:tc>
          <w:tcPr>
            <w:tcW w:w="632" w:type="pct"/>
            <w:tcMar>
              <w:top w:w="22" w:type="dxa"/>
              <w:left w:w="28" w:type="dxa"/>
              <w:bottom w:w="22" w:type="dxa"/>
              <w:right w:w="28" w:type="dxa"/>
            </w:tcMar>
          </w:tcPr>
          <w:p w:rsidRPr="00FC7E2B" w:rsidR="00FC7E2B" w:rsidP="00FC7E2B" w:rsidRDefault="00FC7E2B" w14:paraId="157708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26.600</w:t>
            </w:r>
          </w:p>
        </w:tc>
        <w:tc>
          <w:tcPr>
            <w:tcW w:w="549" w:type="pct"/>
            <w:tcMar>
              <w:top w:w="22" w:type="dxa"/>
              <w:left w:w="28" w:type="dxa"/>
              <w:bottom w:w="22" w:type="dxa"/>
              <w:right w:w="28" w:type="dxa"/>
            </w:tcMar>
          </w:tcPr>
          <w:p w:rsidRPr="00FC7E2B" w:rsidR="00FC7E2B" w:rsidP="00FC7E2B" w:rsidRDefault="00FC7E2B" w14:paraId="128D04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46F402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26.600</w:t>
            </w:r>
          </w:p>
        </w:tc>
        <w:tc>
          <w:tcPr>
            <w:tcW w:w="396" w:type="pct"/>
            <w:tcMar>
              <w:top w:w="22" w:type="dxa"/>
              <w:left w:w="28" w:type="dxa"/>
              <w:bottom w:w="22" w:type="dxa"/>
              <w:right w:w="28" w:type="dxa"/>
            </w:tcMar>
          </w:tcPr>
          <w:p w:rsidRPr="00FC7E2B" w:rsidR="00FC7E2B" w:rsidP="00FC7E2B" w:rsidRDefault="00FC7E2B" w14:paraId="1A07C6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10.000</w:t>
            </w:r>
          </w:p>
        </w:tc>
        <w:tc>
          <w:tcPr>
            <w:tcW w:w="396" w:type="pct"/>
            <w:tcMar>
              <w:top w:w="22" w:type="dxa"/>
              <w:left w:w="28" w:type="dxa"/>
              <w:bottom w:w="22" w:type="dxa"/>
              <w:right w:w="28" w:type="dxa"/>
            </w:tcMar>
          </w:tcPr>
          <w:p w:rsidRPr="00FC7E2B" w:rsidR="00FC7E2B" w:rsidP="00FC7E2B" w:rsidRDefault="00FC7E2B" w14:paraId="374DF7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16.600</w:t>
            </w:r>
          </w:p>
        </w:tc>
        <w:tc>
          <w:tcPr>
            <w:tcW w:w="285" w:type="pct"/>
            <w:tcMar>
              <w:top w:w="22" w:type="dxa"/>
              <w:left w:w="28" w:type="dxa"/>
              <w:bottom w:w="22" w:type="dxa"/>
              <w:right w:w="28" w:type="dxa"/>
            </w:tcMar>
          </w:tcPr>
          <w:p w:rsidRPr="00FC7E2B" w:rsidR="00FC7E2B" w:rsidP="00FC7E2B" w:rsidRDefault="00FC7E2B" w14:paraId="451100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384CDE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8130A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0D8D00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755A6D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31.600</w:t>
            </w:r>
          </w:p>
        </w:tc>
      </w:tr>
      <w:tr w:rsidRPr="00FC7E2B" w:rsidR="005E14EF" w:rsidTr="00FC7E2B" w14:paraId="5AED6D84" w14:textId="77777777">
        <w:tc>
          <w:tcPr>
            <w:tcW w:w="156" w:type="pct"/>
            <w:tcMar>
              <w:top w:w="22" w:type="dxa"/>
              <w:bottom w:w="22" w:type="dxa"/>
              <w:right w:w="28" w:type="dxa"/>
            </w:tcMar>
          </w:tcPr>
          <w:p w:rsidRPr="00FC7E2B" w:rsidR="00FC7E2B" w:rsidP="00FC7E2B" w:rsidRDefault="00FC7E2B" w14:paraId="22B4B71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9E083B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Lokale private sector ontwikkeling</w:t>
            </w:r>
          </w:p>
        </w:tc>
        <w:tc>
          <w:tcPr>
            <w:tcW w:w="632" w:type="pct"/>
            <w:tcMar>
              <w:top w:w="22" w:type="dxa"/>
              <w:left w:w="28" w:type="dxa"/>
              <w:bottom w:w="22" w:type="dxa"/>
              <w:right w:w="28" w:type="dxa"/>
            </w:tcMar>
          </w:tcPr>
          <w:p w:rsidRPr="00FC7E2B" w:rsidR="00FC7E2B" w:rsidP="00FC7E2B" w:rsidRDefault="00FC7E2B" w14:paraId="0528AF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9" w:type="pct"/>
            <w:tcMar>
              <w:top w:w="22" w:type="dxa"/>
              <w:left w:w="28" w:type="dxa"/>
              <w:bottom w:w="22" w:type="dxa"/>
              <w:right w:w="28" w:type="dxa"/>
            </w:tcMar>
          </w:tcPr>
          <w:p w:rsidRPr="00FC7E2B" w:rsidR="00FC7E2B" w:rsidP="00FC7E2B" w:rsidRDefault="00FC7E2B" w14:paraId="04DC2D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DCFE8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7C260D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396" w:type="pct"/>
            <w:tcMar>
              <w:top w:w="22" w:type="dxa"/>
              <w:left w:w="28" w:type="dxa"/>
              <w:bottom w:w="22" w:type="dxa"/>
              <w:right w:w="28" w:type="dxa"/>
            </w:tcMar>
          </w:tcPr>
          <w:p w:rsidRPr="00FC7E2B" w:rsidR="00FC7E2B" w:rsidP="00FC7E2B" w:rsidRDefault="00FC7E2B" w14:paraId="5ACF9B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285" w:type="pct"/>
            <w:tcMar>
              <w:top w:w="22" w:type="dxa"/>
              <w:left w:w="28" w:type="dxa"/>
              <w:bottom w:w="22" w:type="dxa"/>
              <w:right w:w="28" w:type="dxa"/>
            </w:tcMar>
          </w:tcPr>
          <w:p w:rsidRPr="00FC7E2B" w:rsidR="00FC7E2B" w:rsidP="00FC7E2B" w:rsidRDefault="00FC7E2B" w14:paraId="6990D1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73B036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A2DDC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C80F0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5984E9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10C00CA2" w14:textId="77777777">
        <w:tc>
          <w:tcPr>
            <w:tcW w:w="156" w:type="pct"/>
            <w:tcMar>
              <w:top w:w="22" w:type="dxa"/>
              <w:bottom w:w="22" w:type="dxa"/>
              <w:right w:w="28" w:type="dxa"/>
            </w:tcMar>
          </w:tcPr>
          <w:p w:rsidRPr="00FC7E2B" w:rsidR="00FC7E2B" w:rsidP="00FC7E2B" w:rsidRDefault="00FC7E2B" w14:paraId="618F39F7"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EAFB0D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32" w:type="pct"/>
            <w:tcMar>
              <w:top w:w="22" w:type="dxa"/>
              <w:left w:w="28" w:type="dxa"/>
              <w:bottom w:w="22" w:type="dxa"/>
              <w:right w:w="28" w:type="dxa"/>
            </w:tcMar>
          </w:tcPr>
          <w:p w:rsidRPr="00FC7E2B" w:rsidR="00FC7E2B" w:rsidP="00FC7E2B" w:rsidRDefault="00FC7E2B" w14:paraId="452008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33.618</w:t>
            </w:r>
          </w:p>
        </w:tc>
        <w:tc>
          <w:tcPr>
            <w:tcW w:w="549" w:type="pct"/>
            <w:tcMar>
              <w:top w:w="22" w:type="dxa"/>
              <w:left w:w="28" w:type="dxa"/>
              <w:bottom w:w="22" w:type="dxa"/>
              <w:right w:w="28" w:type="dxa"/>
            </w:tcMar>
          </w:tcPr>
          <w:p w:rsidRPr="00FC7E2B" w:rsidR="00FC7E2B" w:rsidP="00FC7E2B" w:rsidRDefault="00FC7E2B" w14:paraId="78F187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64E1BA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33.618</w:t>
            </w:r>
          </w:p>
        </w:tc>
        <w:tc>
          <w:tcPr>
            <w:tcW w:w="396" w:type="pct"/>
            <w:tcMar>
              <w:top w:w="22" w:type="dxa"/>
              <w:left w:w="28" w:type="dxa"/>
              <w:bottom w:w="22" w:type="dxa"/>
              <w:right w:w="28" w:type="dxa"/>
            </w:tcMar>
          </w:tcPr>
          <w:p w:rsidRPr="00FC7E2B" w:rsidR="00FC7E2B" w:rsidP="00FC7E2B" w:rsidRDefault="00FC7E2B" w14:paraId="42B796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10.150</w:t>
            </w:r>
          </w:p>
        </w:tc>
        <w:tc>
          <w:tcPr>
            <w:tcW w:w="396" w:type="pct"/>
            <w:tcMar>
              <w:top w:w="22" w:type="dxa"/>
              <w:left w:w="28" w:type="dxa"/>
              <w:bottom w:w="22" w:type="dxa"/>
              <w:right w:w="28" w:type="dxa"/>
            </w:tcMar>
          </w:tcPr>
          <w:p w:rsidRPr="00FC7E2B" w:rsidR="00FC7E2B" w:rsidP="00FC7E2B" w:rsidRDefault="00FC7E2B" w14:paraId="182774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43.768</w:t>
            </w:r>
          </w:p>
        </w:tc>
        <w:tc>
          <w:tcPr>
            <w:tcW w:w="285" w:type="pct"/>
            <w:tcMar>
              <w:top w:w="22" w:type="dxa"/>
              <w:left w:w="28" w:type="dxa"/>
              <w:bottom w:w="22" w:type="dxa"/>
              <w:right w:w="28" w:type="dxa"/>
            </w:tcMar>
          </w:tcPr>
          <w:p w:rsidRPr="00FC7E2B" w:rsidR="00FC7E2B" w:rsidP="00FC7E2B" w:rsidRDefault="00FC7E2B" w14:paraId="3CA836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w:t>
            </w:r>
          </w:p>
        </w:tc>
        <w:tc>
          <w:tcPr>
            <w:tcW w:w="273" w:type="pct"/>
            <w:tcMar>
              <w:top w:w="22" w:type="dxa"/>
              <w:left w:w="28" w:type="dxa"/>
              <w:bottom w:w="22" w:type="dxa"/>
              <w:right w:w="28" w:type="dxa"/>
            </w:tcMar>
          </w:tcPr>
          <w:p w:rsidRPr="00FC7E2B" w:rsidR="00FC7E2B" w:rsidP="00FC7E2B" w:rsidRDefault="00FC7E2B" w14:paraId="1C4F26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261</w:t>
            </w:r>
          </w:p>
        </w:tc>
        <w:tc>
          <w:tcPr>
            <w:tcW w:w="285" w:type="pct"/>
            <w:tcMar>
              <w:top w:w="22" w:type="dxa"/>
              <w:left w:w="28" w:type="dxa"/>
              <w:bottom w:w="22" w:type="dxa"/>
              <w:right w:w="28" w:type="dxa"/>
            </w:tcMar>
          </w:tcPr>
          <w:p w:rsidRPr="00FC7E2B" w:rsidR="00FC7E2B" w:rsidP="00FC7E2B" w:rsidRDefault="00FC7E2B" w14:paraId="237DC8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1.180</w:t>
            </w:r>
          </w:p>
        </w:tc>
        <w:tc>
          <w:tcPr>
            <w:tcW w:w="285" w:type="pct"/>
            <w:tcMar>
              <w:top w:w="22" w:type="dxa"/>
              <w:left w:w="28" w:type="dxa"/>
              <w:bottom w:w="22" w:type="dxa"/>
              <w:right w:w="28" w:type="dxa"/>
            </w:tcMar>
          </w:tcPr>
          <w:p w:rsidRPr="00FC7E2B" w:rsidR="00FC7E2B" w:rsidP="00FC7E2B" w:rsidRDefault="00FC7E2B" w14:paraId="2B8446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2.321</w:t>
            </w:r>
          </w:p>
        </w:tc>
        <w:tc>
          <w:tcPr>
            <w:tcW w:w="333" w:type="pct"/>
            <w:tcMar>
              <w:top w:w="22" w:type="dxa"/>
              <w:left w:w="28" w:type="dxa"/>
              <w:bottom w:w="22" w:type="dxa"/>
              <w:right w:w="28" w:type="dxa"/>
            </w:tcMar>
          </w:tcPr>
          <w:p w:rsidRPr="00FC7E2B" w:rsidR="00FC7E2B" w:rsidP="00FC7E2B" w:rsidRDefault="00FC7E2B" w14:paraId="0C7F75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33.695</w:t>
            </w:r>
          </w:p>
        </w:tc>
      </w:tr>
      <w:tr w:rsidRPr="00FC7E2B" w:rsidR="005E14EF" w:rsidTr="00FC7E2B" w14:paraId="58865E43" w14:textId="77777777">
        <w:tc>
          <w:tcPr>
            <w:tcW w:w="156" w:type="pct"/>
            <w:tcMar>
              <w:top w:w="22" w:type="dxa"/>
              <w:bottom w:w="22" w:type="dxa"/>
              <w:right w:w="28" w:type="dxa"/>
            </w:tcMar>
          </w:tcPr>
          <w:p w:rsidRPr="00FC7E2B" w:rsidR="00FC7E2B" w:rsidP="00FC7E2B" w:rsidRDefault="00FC7E2B" w14:paraId="32B153EE"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57EDAA5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32" w:type="pct"/>
            <w:tcMar>
              <w:top w:w="22" w:type="dxa"/>
              <w:left w:w="28" w:type="dxa"/>
              <w:bottom w:w="22" w:type="dxa"/>
              <w:right w:w="28" w:type="dxa"/>
            </w:tcMar>
          </w:tcPr>
          <w:p w:rsidRPr="00FC7E2B" w:rsidR="00FC7E2B" w:rsidP="00FC7E2B" w:rsidRDefault="00FC7E2B" w14:paraId="53AC1C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33.618</w:t>
            </w:r>
          </w:p>
        </w:tc>
        <w:tc>
          <w:tcPr>
            <w:tcW w:w="549" w:type="pct"/>
            <w:tcMar>
              <w:top w:w="22" w:type="dxa"/>
              <w:left w:w="28" w:type="dxa"/>
              <w:bottom w:w="22" w:type="dxa"/>
              <w:right w:w="28" w:type="dxa"/>
            </w:tcMar>
          </w:tcPr>
          <w:p w:rsidRPr="00FC7E2B" w:rsidR="00FC7E2B" w:rsidP="00FC7E2B" w:rsidRDefault="00FC7E2B" w14:paraId="0CC784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D3CA9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33.618</w:t>
            </w:r>
          </w:p>
        </w:tc>
        <w:tc>
          <w:tcPr>
            <w:tcW w:w="396" w:type="pct"/>
            <w:tcMar>
              <w:top w:w="22" w:type="dxa"/>
              <w:left w:w="28" w:type="dxa"/>
              <w:bottom w:w="22" w:type="dxa"/>
              <w:right w:w="28" w:type="dxa"/>
            </w:tcMar>
          </w:tcPr>
          <w:p w:rsidRPr="00FC7E2B" w:rsidR="00FC7E2B" w:rsidP="00FC7E2B" w:rsidRDefault="00FC7E2B" w14:paraId="7B3E33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10.150</w:t>
            </w:r>
          </w:p>
        </w:tc>
        <w:tc>
          <w:tcPr>
            <w:tcW w:w="396" w:type="pct"/>
            <w:tcMar>
              <w:top w:w="22" w:type="dxa"/>
              <w:left w:w="28" w:type="dxa"/>
              <w:bottom w:w="22" w:type="dxa"/>
              <w:right w:w="28" w:type="dxa"/>
            </w:tcMar>
          </w:tcPr>
          <w:p w:rsidRPr="00FC7E2B" w:rsidR="00FC7E2B" w:rsidP="00FC7E2B" w:rsidRDefault="00FC7E2B" w14:paraId="1C54B1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43.768</w:t>
            </w:r>
          </w:p>
        </w:tc>
        <w:tc>
          <w:tcPr>
            <w:tcW w:w="285" w:type="pct"/>
            <w:tcMar>
              <w:top w:w="22" w:type="dxa"/>
              <w:left w:w="28" w:type="dxa"/>
              <w:bottom w:w="22" w:type="dxa"/>
              <w:right w:w="28" w:type="dxa"/>
            </w:tcMar>
          </w:tcPr>
          <w:p w:rsidRPr="00FC7E2B" w:rsidR="00FC7E2B" w:rsidP="00FC7E2B" w:rsidRDefault="00FC7E2B" w14:paraId="782A90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w:t>
            </w:r>
          </w:p>
        </w:tc>
        <w:tc>
          <w:tcPr>
            <w:tcW w:w="273" w:type="pct"/>
            <w:tcMar>
              <w:top w:w="22" w:type="dxa"/>
              <w:left w:w="28" w:type="dxa"/>
              <w:bottom w:w="22" w:type="dxa"/>
              <w:right w:w="28" w:type="dxa"/>
            </w:tcMar>
          </w:tcPr>
          <w:p w:rsidRPr="00FC7E2B" w:rsidR="00FC7E2B" w:rsidP="00FC7E2B" w:rsidRDefault="00FC7E2B" w14:paraId="140315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261</w:t>
            </w:r>
          </w:p>
        </w:tc>
        <w:tc>
          <w:tcPr>
            <w:tcW w:w="285" w:type="pct"/>
            <w:tcMar>
              <w:top w:w="22" w:type="dxa"/>
              <w:left w:w="28" w:type="dxa"/>
              <w:bottom w:w="22" w:type="dxa"/>
              <w:right w:w="28" w:type="dxa"/>
            </w:tcMar>
          </w:tcPr>
          <w:p w:rsidRPr="00FC7E2B" w:rsidR="00FC7E2B" w:rsidP="00FC7E2B" w:rsidRDefault="00FC7E2B" w14:paraId="556036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1.180</w:t>
            </w:r>
          </w:p>
        </w:tc>
        <w:tc>
          <w:tcPr>
            <w:tcW w:w="285" w:type="pct"/>
            <w:tcMar>
              <w:top w:w="22" w:type="dxa"/>
              <w:left w:w="28" w:type="dxa"/>
              <w:bottom w:w="22" w:type="dxa"/>
              <w:right w:w="28" w:type="dxa"/>
            </w:tcMar>
          </w:tcPr>
          <w:p w:rsidRPr="00FC7E2B" w:rsidR="00FC7E2B" w:rsidP="00FC7E2B" w:rsidRDefault="00FC7E2B" w14:paraId="67129F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2.321</w:t>
            </w:r>
          </w:p>
        </w:tc>
        <w:tc>
          <w:tcPr>
            <w:tcW w:w="333" w:type="pct"/>
            <w:tcMar>
              <w:top w:w="22" w:type="dxa"/>
              <w:left w:w="28" w:type="dxa"/>
              <w:bottom w:w="22" w:type="dxa"/>
              <w:right w:w="28" w:type="dxa"/>
            </w:tcMar>
          </w:tcPr>
          <w:p w:rsidRPr="00FC7E2B" w:rsidR="00FC7E2B" w:rsidP="00FC7E2B" w:rsidRDefault="00FC7E2B" w14:paraId="5075F6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33.695</w:t>
            </w:r>
          </w:p>
        </w:tc>
      </w:tr>
      <w:tr w:rsidRPr="00FC7E2B" w:rsidR="005E14EF" w:rsidTr="00FC7E2B" w14:paraId="575AED60" w14:textId="77777777">
        <w:tc>
          <w:tcPr>
            <w:tcW w:w="156" w:type="pct"/>
            <w:tcMar>
              <w:top w:w="22" w:type="dxa"/>
              <w:bottom w:w="22" w:type="dxa"/>
              <w:right w:w="28" w:type="dxa"/>
            </w:tcMar>
          </w:tcPr>
          <w:p w:rsidRPr="00FC7E2B" w:rsidR="00FC7E2B" w:rsidP="00FC7E2B" w:rsidRDefault="00FC7E2B" w14:paraId="35DB0862"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EDD5B7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32" w:type="pct"/>
            <w:tcMar>
              <w:top w:w="22" w:type="dxa"/>
              <w:left w:w="28" w:type="dxa"/>
              <w:bottom w:w="22" w:type="dxa"/>
              <w:right w:w="28" w:type="dxa"/>
            </w:tcMar>
          </w:tcPr>
          <w:p w:rsidRPr="00FC7E2B" w:rsidR="00FC7E2B" w:rsidP="00FC7E2B" w:rsidRDefault="00FC7E2B" w14:paraId="7D0B93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131.881</w:t>
            </w:r>
          </w:p>
        </w:tc>
        <w:tc>
          <w:tcPr>
            <w:tcW w:w="549" w:type="pct"/>
            <w:tcMar>
              <w:top w:w="22" w:type="dxa"/>
              <w:left w:w="28" w:type="dxa"/>
              <w:bottom w:w="22" w:type="dxa"/>
              <w:right w:w="28" w:type="dxa"/>
            </w:tcMar>
          </w:tcPr>
          <w:p w:rsidRPr="00FC7E2B" w:rsidR="00FC7E2B" w:rsidP="00FC7E2B" w:rsidRDefault="00FC7E2B" w14:paraId="402AD9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46EBEF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131.881</w:t>
            </w:r>
          </w:p>
        </w:tc>
        <w:tc>
          <w:tcPr>
            <w:tcW w:w="396" w:type="pct"/>
            <w:tcMar>
              <w:top w:w="22" w:type="dxa"/>
              <w:left w:w="28" w:type="dxa"/>
              <w:bottom w:w="22" w:type="dxa"/>
              <w:right w:w="28" w:type="dxa"/>
            </w:tcMar>
          </w:tcPr>
          <w:p w:rsidRPr="00FC7E2B" w:rsidR="00FC7E2B" w:rsidP="00FC7E2B" w:rsidRDefault="00FC7E2B" w14:paraId="644BE3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12.872</w:t>
            </w:r>
          </w:p>
        </w:tc>
        <w:tc>
          <w:tcPr>
            <w:tcW w:w="396" w:type="pct"/>
            <w:tcMar>
              <w:top w:w="22" w:type="dxa"/>
              <w:left w:w="28" w:type="dxa"/>
              <w:bottom w:w="22" w:type="dxa"/>
              <w:right w:w="28" w:type="dxa"/>
            </w:tcMar>
          </w:tcPr>
          <w:p w:rsidRPr="00FC7E2B" w:rsidR="00FC7E2B" w:rsidP="00FC7E2B" w:rsidRDefault="00FC7E2B" w14:paraId="4E7063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144.753</w:t>
            </w:r>
          </w:p>
        </w:tc>
        <w:tc>
          <w:tcPr>
            <w:tcW w:w="285" w:type="pct"/>
            <w:tcMar>
              <w:top w:w="22" w:type="dxa"/>
              <w:left w:w="28" w:type="dxa"/>
              <w:bottom w:w="22" w:type="dxa"/>
              <w:right w:w="28" w:type="dxa"/>
            </w:tcMar>
          </w:tcPr>
          <w:p w:rsidRPr="00FC7E2B" w:rsidR="00FC7E2B" w:rsidP="00FC7E2B" w:rsidRDefault="00FC7E2B" w14:paraId="4893FF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10.250</w:t>
            </w:r>
          </w:p>
        </w:tc>
        <w:tc>
          <w:tcPr>
            <w:tcW w:w="273" w:type="pct"/>
            <w:tcMar>
              <w:top w:w="22" w:type="dxa"/>
              <w:left w:w="28" w:type="dxa"/>
              <w:bottom w:w="22" w:type="dxa"/>
              <w:right w:w="28" w:type="dxa"/>
            </w:tcMar>
          </w:tcPr>
          <w:p w:rsidRPr="00FC7E2B" w:rsidR="00FC7E2B" w:rsidP="00FC7E2B" w:rsidRDefault="00FC7E2B" w14:paraId="70AB70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285" w:type="pct"/>
            <w:tcMar>
              <w:top w:w="22" w:type="dxa"/>
              <w:left w:w="28" w:type="dxa"/>
              <w:bottom w:w="22" w:type="dxa"/>
              <w:right w:w="28" w:type="dxa"/>
            </w:tcMar>
          </w:tcPr>
          <w:p w:rsidRPr="00FC7E2B" w:rsidR="00FC7E2B" w:rsidP="00FC7E2B" w:rsidRDefault="00FC7E2B" w14:paraId="7BFC71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1.149</w:t>
            </w:r>
          </w:p>
        </w:tc>
        <w:tc>
          <w:tcPr>
            <w:tcW w:w="285" w:type="pct"/>
            <w:tcMar>
              <w:top w:w="22" w:type="dxa"/>
              <w:left w:w="28" w:type="dxa"/>
              <w:bottom w:w="22" w:type="dxa"/>
              <w:right w:w="28" w:type="dxa"/>
            </w:tcMar>
          </w:tcPr>
          <w:p w:rsidRPr="00FC7E2B" w:rsidR="00FC7E2B" w:rsidP="00FC7E2B" w:rsidRDefault="00FC7E2B" w14:paraId="1EA3C9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6.399</w:t>
            </w:r>
          </w:p>
        </w:tc>
        <w:tc>
          <w:tcPr>
            <w:tcW w:w="333" w:type="pct"/>
            <w:tcMar>
              <w:top w:w="22" w:type="dxa"/>
              <w:left w:w="28" w:type="dxa"/>
              <w:bottom w:w="22" w:type="dxa"/>
              <w:right w:w="28" w:type="dxa"/>
            </w:tcMar>
          </w:tcPr>
          <w:p w:rsidRPr="00FC7E2B" w:rsidR="00FC7E2B" w:rsidP="00FC7E2B" w:rsidRDefault="00FC7E2B" w14:paraId="0C7DF6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137.232</w:t>
            </w:r>
          </w:p>
        </w:tc>
      </w:tr>
      <w:tr w:rsidRPr="00FC7E2B" w:rsidR="005E14EF" w:rsidTr="00FC7E2B" w14:paraId="03E58A25" w14:textId="77777777">
        <w:tc>
          <w:tcPr>
            <w:tcW w:w="156" w:type="pct"/>
            <w:tcMar>
              <w:top w:w="22" w:type="dxa"/>
              <w:bottom w:w="22" w:type="dxa"/>
              <w:right w:w="28" w:type="dxa"/>
            </w:tcMar>
          </w:tcPr>
          <w:p w:rsidRPr="00FC7E2B" w:rsidR="00FC7E2B" w:rsidP="00FC7E2B" w:rsidRDefault="00FC7E2B" w14:paraId="5651567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96EDDD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International Labour </w:t>
            </w:r>
            <w:proofErr w:type="spellStart"/>
            <w:r w:rsidRPr="00FC7E2B">
              <w:rPr>
                <w:rFonts w:ascii="DejaVu Sans" w:hAnsi="DejaVu Sans" w:eastAsia="Arial Unicode MS" w:cs="Tahoma"/>
                <w:kern w:val="3"/>
                <w:sz w:val="17"/>
                <w:szCs w:val="20"/>
              </w:rPr>
              <w:t>Organisation</w:t>
            </w:r>
            <w:proofErr w:type="spellEnd"/>
          </w:p>
        </w:tc>
        <w:tc>
          <w:tcPr>
            <w:tcW w:w="632" w:type="pct"/>
            <w:tcMar>
              <w:top w:w="22" w:type="dxa"/>
              <w:left w:w="28" w:type="dxa"/>
              <w:bottom w:w="22" w:type="dxa"/>
              <w:right w:w="28" w:type="dxa"/>
            </w:tcMar>
          </w:tcPr>
          <w:p w:rsidRPr="00FC7E2B" w:rsidR="00FC7E2B" w:rsidP="00FC7E2B" w:rsidRDefault="00FC7E2B" w14:paraId="7D42177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5.800</w:t>
            </w:r>
          </w:p>
        </w:tc>
        <w:tc>
          <w:tcPr>
            <w:tcW w:w="549" w:type="pct"/>
            <w:tcMar>
              <w:top w:w="22" w:type="dxa"/>
              <w:left w:w="28" w:type="dxa"/>
              <w:bottom w:w="22" w:type="dxa"/>
              <w:right w:w="28" w:type="dxa"/>
            </w:tcMar>
          </w:tcPr>
          <w:p w:rsidRPr="00FC7E2B" w:rsidR="00FC7E2B" w:rsidP="00FC7E2B" w:rsidRDefault="00FC7E2B" w14:paraId="6B8B02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4EE053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5.800</w:t>
            </w:r>
          </w:p>
        </w:tc>
        <w:tc>
          <w:tcPr>
            <w:tcW w:w="396" w:type="pct"/>
            <w:tcMar>
              <w:top w:w="22" w:type="dxa"/>
              <w:left w:w="28" w:type="dxa"/>
              <w:bottom w:w="22" w:type="dxa"/>
              <w:right w:w="28" w:type="dxa"/>
            </w:tcMar>
          </w:tcPr>
          <w:p w:rsidRPr="00FC7E2B" w:rsidR="00FC7E2B" w:rsidP="00FC7E2B" w:rsidRDefault="00FC7E2B" w14:paraId="0F0110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36DB4C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5.800</w:t>
            </w:r>
          </w:p>
        </w:tc>
        <w:tc>
          <w:tcPr>
            <w:tcW w:w="285" w:type="pct"/>
            <w:tcMar>
              <w:top w:w="22" w:type="dxa"/>
              <w:left w:w="28" w:type="dxa"/>
              <w:bottom w:w="22" w:type="dxa"/>
              <w:right w:w="28" w:type="dxa"/>
            </w:tcMar>
          </w:tcPr>
          <w:p w:rsidRPr="00FC7E2B" w:rsidR="00FC7E2B" w:rsidP="00FC7E2B" w:rsidRDefault="00FC7E2B" w14:paraId="160B79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51520D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3DA30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49565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225722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5.800</w:t>
            </w:r>
          </w:p>
        </w:tc>
      </w:tr>
      <w:tr w:rsidRPr="00FC7E2B" w:rsidR="005E14EF" w:rsidTr="00FC7E2B" w14:paraId="1DB4F60B" w14:textId="77777777">
        <w:tc>
          <w:tcPr>
            <w:tcW w:w="156" w:type="pct"/>
            <w:tcMar>
              <w:top w:w="22" w:type="dxa"/>
              <w:bottom w:w="22" w:type="dxa"/>
              <w:right w:w="28" w:type="dxa"/>
            </w:tcMar>
          </w:tcPr>
          <w:p w:rsidRPr="00FC7E2B" w:rsidR="00FC7E2B" w:rsidP="00FC7E2B" w:rsidRDefault="00FC7E2B" w14:paraId="17F15F32"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1DDCC0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Lokale private sector ontwikkeling</w:t>
            </w:r>
          </w:p>
        </w:tc>
        <w:tc>
          <w:tcPr>
            <w:tcW w:w="632" w:type="pct"/>
            <w:tcMar>
              <w:top w:w="22" w:type="dxa"/>
              <w:left w:w="28" w:type="dxa"/>
              <w:bottom w:w="22" w:type="dxa"/>
              <w:right w:w="28" w:type="dxa"/>
            </w:tcMar>
          </w:tcPr>
          <w:p w:rsidRPr="00FC7E2B" w:rsidR="00FC7E2B" w:rsidP="00FC7E2B" w:rsidRDefault="00FC7E2B" w14:paraId="54E8A0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42.325</w:t>
            </w:r>
          </w:p>
        </w:tc>
        <w:tc>
          <w:tcPr>
            <w:tcW w:w="549" w:type="pct"/>
            <w:tcMar>
              <w:top w:w="22" w:type="dxa"/>
              <w:left w:w="28" w:type="dxa"/>
              <w:bottom w:w="22" w:type="dxa"/>
              <w:right w:w="28" w:type="dxa"/>
            </w:tcMar>
          </w:tcPr>
          <w:p w:rsidRPr="00FC7E2B" w:rsidR="00FC7E2B" w:rsidP="00FC7E2B" w:rsidRDefault="00FC7E2B" w14:paraId="7B7183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4CCFA2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42.325</w:t>
            </w:r>
          </w:p>
        </w:tc>
        <w:tc>
          <w:tcPr>
            <w:tcW w:w="396" w:type="pct"/>
            <w:tcMar>
              <w:top w:w="22" w:type="dxa"/>
              <w:left w:w="28" w:type="dxa"/>
              <w:bottom w:w="22" w:type="dxa"/>
              <w:right w:w="28" w:type="dxa"/>
            </w:tcMar>
          </w:tcPr>
          <w:p w:rsidRPr="00FC7E2B" w:rsidR="00FC7E2B" w:rsidP="00FC7E2B" w:rsidRDefault="00FC7E2B" w14:paraId="54893F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1.657</w:t>
            </w:r>
          </w:p>
        </w:tc>
        <w:tc>
          <w:tcPr>
            <w:tcW w:w="396" w:type="pct"/>
            <w:tcMar>
              <w:top w:w="22" w:type="dxa"/>
              <w:left w:w="28" w:type="dxa"/>
              <w:bottom w:w="22" w:type="dxa"/>
              <w:right w:w="28" w:type="dxa"/>
            </w:tcMar>
          </w:tcPr>
          <w:p w:rsidRPr="00FC7E2B" w:rsidR="00FC7E2B" w:rsidP="00FC7E2B" w:rsidRDefault="00FC7E2B" w14:paraId="305E2B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43.982</w:t>
            </w:r>
          </w:p>
        </w:tc>
        <w:tc>
          <w:tcPr>
            <w:tcW w:w="285" w:type="pct"/>
            <w:tcMar>
              <w:top w:w="22" w:type="dxa"/>
              <w:left w:w="28" w:type="dxa"/>
              <w:bottom w:w="22" w:type="dxa"/>
              <w:right w:w="28" w:type="dxa"/>
            </w:tcMar>
          </w:tcPr>
          <w:p w:rsidRPr="00FC7E2B" w:rsidR="00FC7E2B" w:rsidP="00FC7E2B" w:rsidRDefault="00FC7E2B" w14:paraId="27BD1C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273" w:type="pct"/>
            <w:tcMar>
              <w:top w:w="22" w:type="dxa"/>
              <w:left w:w="28" w:type="dxa"/>
              <w:bottom w:w="22" w:type="dxa"/>
              <w:right w:w="28" w:type="dxa"/>
            </w:tcMar>
          </w:tcPr>
          <w:p w:rsidRPr="00FC7E2B" w:rsidR="00FC7E2B" w:rsidP="00FC7E2B" w:rsidRDefault="00FC7E2B" w14:paraId="1CF95A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285" w:type="pct"/>
            <w:tcMar>
              <w:top w:w="22" w:type="dxa"/>
              <w:left w:w="28" w:type="dxa"/>
              <w:bottom w:w="22" w:type="dxa"/>
              <w:right w:w="28" w:type="dxa"/>
            </w:tcMar>
          </w:tcPr>
          <w:p w:rsidRPr="00FC7E2B" w:rsidR="00FC7E2B" w:rsidP="00FC7E2B" w:rsidRDefault="00FC7E2B" w14:paraId="251FD0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1.149</w:t>
            </w:r>
          </w:p>
        </w:tc>
        <w:tc>
          <w:tcPr>
            <w:tcW w:w="285" w:type="pct"/>
            <w:tcMar>
              <w:top w:w="22" w:type="dxa"/>
              <w:left w:w="28" w:type="dxa"/>
              <w:bottom w:w="22" w:type="dxa"/>
              <w:right w:w="28" w:type="dxa"/>
            </w:tcMar>
          </w:tcPr>
          <w:p w:rsidRPr="00FC7E2B" w:rsidR="00FC7E2B" w:rsidP="00FC7E2B" w:rsidRDefault="00FC7E2B" w14:paraId="508E1D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1.750</w:t>
            </w:r>
          </w:p>
        </w:tc>
        <w:tc>
          <w:tcPr>
            <w:tcW w:w="333" w:type="pct"/>
            <w:tcMar>
              <w:top w:w="22" w:type="dxa"/>
              <w:left w:w="28" w:type="dxa"/>
              <w:bottom w:w="22" w:type="dxa"/>
              <w:right w:w="28" w:type="dxa"/>
            </w:tcMar>
          </w:tcPr>
          <w:p w:rsidRPr="00FC7E2B" w:rsidR="00FC7E2B" w:rsidP="00FC7E2B" w:rsidRDefault="00FC7E2B" w14:paraId="76FE88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24.850</w:t>
            </w:r>
          </w:p>
        </w:tc>
      </w:tr>
      <w:tr w:rsidRPr="00FC7E2B" w:rsidR="005E14EF" w:rsidTr="00FC7E2B" w14:paraId="0772D90E" w14:textId="77777777">
        <w:tc>
          <w:tcPr>
            <w:tcW w:w="156" w:type="pct"/>
            <w:tcMar>
              <w:top w:w="22" w:type="dxa"/>
              <w:bottom w:w="22" w:type="dxa"/>
              <w:right w:w="28" w:type="dxa"/>
            </w:tcMar>
          </w:tcPr>
          <w:p w:rsidRPr="00FC7E2B" w:rsidR="00FC7E2B" w:rsidP="00FC7E2B" w:rsidRDefault="00FC7E2B" w14:paraId="424FCFC0"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AE1C4B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Marktontwikkeling en markttoegang</w:t>
            </w:r>
          </w:p>
        </w:tc>
        <w:tc>
          <w:tcPr>
            <w:tcW w:w="632" w:type="pct"/>
            <w:tcMar>
              <w:top w:w="22" w:type="dxa"/>
              <w:left w:w="28" w:type="dxa"/>
              <w:bottom w:w="22" w:type="dxa"/>
              <w:right w:w="28" w:type="dxa"/>
            </w:tcMar>
          </w:tcPr>
          <w:p w:rsidRPr="00FC7E2B" w:rsidR="00FC7E2B" w:rsidP="00FC7E2B" w:rsidRDefault="00FC7E2B" w14:paraId="1244F4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10.833</w:t>
            </w:r>
          </w:p>
        </w:tc>
        <w:tc>
          <w:tcPr>
            <w:tcW w:w="549" w:type="pct"/>
            <w:tcMar>
              <w:top w:w="22" w:type="dxa"/>
              <w:left w:w="28" w:type="dxa"/>
              <w:bottom w:w="22" w:type="dxa"/>
              <w:right w:w="28" w:type="dxa"/>
            </w:tcMar>
          </w:tcPr>
          <w:p w:rsidRPr="00FC7E2B" w:rsidR="00FC7E2B" w:rsidP="00FC7E2B" w:rsidRDefault="00FC7E2B" w14:paraId="7A62DA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3D6B5B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10.833</w:t>
            </w:r>
          </w:p>
        </w:tc>
        <w:tc>
          <w:tcPr>
            <w:tcW w:w="396" w:type="pct"/>
            <w:tcMar>
              <w:top w:w="22" w:type="dxa"/>
              <w:left w:w="28" w:type="dxa"/>
              <w:bottom w:w="22" w:type="dxa"/>
              <w:right w:w="28" w:type="dxa"/>
            </w:tcMar>
          </w:tcPr>
          <w:p w:rsidRPr="00FC7E2B" w:rsidR="00FC7E2B" w:rsidP="00FC7E2B" w:rsidRDefault="00FC7E2B" w14:paraId="5A9059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5.000</w:t>
            </w:r>
          </w:p>
        </w:tc>
        <w:tc>
          <w:tcPr>
            <w:tcW w:w="396" w:type="pct"/>
            <w:tcMar>
              <w:top w:w="22" w:type="dxa"/>
              <w:left w:w="28" w:type="dxa"/>
              <w:bottom w:w="22" w:type="dxa"/>
              <w:right w:w="28" w:type="dxa"/>
            </w:tcMar>
          </w:tcPr>
          <w:p w:rsidRPr="00FC7E2B" w:rsidR="00FC7E2B" w:rsidP="00FC7E2B" w:rsidRDefault="00FC7E2B" w14:paraId="6ED154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5.833</w:t>
            </w:r>
          </w:p>
        </w:tc>
        <w:tc>
          <w:tcPr>
            <w:tcW w:w="285" w:type="pct"/>
            <w:tcMar>
              <w:top w:w="22" w:type="dxa"/>
              <w:left w:w="28" w:type="dxa"/>
              <w:bottom w:w="22" w:type="dxa"/>
              <w:right w:w="28" w:type="dxa"/>
            </w:tcMar>
          </w:tcPr>
          <w:p w:rsidRPr="00FC7E2B" w:rsidR="00FC7E2B" w:rsidP="00FC7E2B" w:rsidRDefault="00FC7E2B" w14:paraId="6FB5D6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2DEB66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3AC044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D0199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415C27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18.600</w:t>
            </w:r>
          </w:p>
        </w:tc>
      </w:tr>
      <w:tr w:rsidRPr="00FC7E2B" w:rsidR="005E14EF" w:rsidTr="00FC7E2B" w14:paraId="567A90BC" w14:textId="77777777">
        <w:tc>
          <w:tcPr>
            <w:tcW w:w="156" w:type="pct"/>
            <w:tcMar>
              <w:top w:w="22" w:type="dxa"/>
              <w:bottom w:w="22" w:type="dxa"/>
              <w:right w:w="28" w:type="dxa"/>
            </w:tcMar>
          </w:tcPr>
          <w:p w:rsidRPr="00FC7E2B" w:rsidR="00FC7E2B" w:rsidP="00FC7E2B" w:rsidRDefault="00FC7E2B" w14:paraId="5BFD9A4B"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B150F8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Partnershipprogramma ILO</w:t>
            </w:r>
          </w:p>
        </w:tc>
        <w:tc>
          <w:tcPr>
            <w:tcW w:w="632" w:type="pct"/>
            <w:tcMar>
              <w:top w:w="22" w:type="dxa"/>
              <w:left w:w="28" w:type="dxa"/>
              <w:bottom w:w="22" w:type="dxa"/>
              <w:right w:w="28" w:type="dxa"/>
            </w:tcMar>
          </w:tcPr>
          <w:p w:rsidRPr="00FC7E2B" w:rsidR="00FC7E2B" w:rsidP="00FC7E2B" w:rsidRDefault="00FC7E2B" w14:paraId="620197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4.600</w:t>
            </w:r>
          </w:p>
        </w:tc>
        <w:tc>
          <w:tcPr>
            <w:tcW w:w="549" w:type="pct"/>
            <w:tcMar>
              <w:top w:w="22" w:type="dxa"/>
              <w:left w:w="28" w:type="dxa"/>
              <w:bottom w:w="22" w:type="dxa"/>
              <w:right w:w="28" w:type="dxa"/>
            </w:tcMar>
          </w:tcPr>
          <w:p w:rsidRPr="00FC7E2B" w:rsidR="00FC7E2B" w:rsidP="00FC7E2B" w:rsidRDefault="00FC7E2B" w14:paraId="721F7F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3D748A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4.600</w:t>
            </w:r>
          </w:p>
        </w:tc>
        <w:tc>
          <w:tcPr>
            <w:tcW w:w="396" w:type="pct"/>
            <w:tcMar>
              <w:top w:w="22" w:type="dxa"/>
              <w:left w:w="28" w:type="dxa"/>
              <w:bottom w:w="22" w:type="dxa"/>
              <w:right w:w="28" w:type="dxa"/>
            </w:tcMar>
          </w:tcPr>
          <w:p w:rsidRPr="00FC7E2B" w:rsidR="00FC7E2B" w:rsidP="00FC7E2B" w:rsidRDefault="00FC7E2B" w14:paraId="3AF0ED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47D5C0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4.600</w:t>
            </w:r>
          </w:p>
        </w:tc>
        <w:tc>
          <w:tcPr>
            <w:tcW w:w="285" w:type="pct"/>
            <w:tcMar>
              <w:top w:w="22" w:type="dxa"/>
              <w:left w:w="28" w:type="dxa"/>
              <w:bottom w:w="22" w:type="dxa"/>
              <w:right w:w="28" w:type="dxa"/>
            </w:tcMar>
          </w:tcPr>
          <w:p w:rsidRPr="00FC7E2B" w:rsidR="00FC7E2B" w:rsidP="00FC7E2B" w:rsidRDefault="00FC7E2B" w14:paraId="6E362C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2F546E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50CEC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BDE0B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405D4D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4.600</w:t>
            </w:r>
          </w:p>
        </w:tc>
      </w:tr>
      <w:tr w:rsidRPr="00FC7E2B" w:rsidR="005E14EF" w:rsidTr="00FC7E2B" w14:paraId="1A4CF6B6" w14:textId="77777777">
        <w:tc>
          <w:tcPr>
            <w:tcW w:w="156" w:type="pct"/>
            <w:tcMar>
              <w:top w:w="22" w:type="dxa"/>
              <w:bottom w:w="22" w:type="dxa"/>
              <w:right w:w="28" w:type="dxa"/>
            </w:tcMar>
          </w:tcPr>
          <w:p w:rsidRPr="00FC7E2B" w:rsidR="00FC7E2B" w:rsidP="00FC7E2B" w:rsidRDefault="00FC7E2B" w14:paraId="370F6BCB"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5A70902" w14:textId="77777777">
            <w:pPr>
              <w:keepNext/>
              <w:keepLines/>
              <w:widowControl w:val="0"/>
              <w:autoSpaceDN w:val="0"/>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Economic</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governance</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institutions</w:t>
            </w:r>
            <w:proofErr w:type="spellEnd"/>
          </w:p>
        </w:tc>
        <w:tc>
          <w:tcPr>
            <w:tcW w:w="632" w:type="pct"/>
            <w:tcMar>
              <w:top w:w="22" w:type="dxa"/>
              <w:left w:w="28" w:type="dxa"/>
              <w:bottom w:w="22" w:type="dxa"/>
              <w:right w:w="28" w:type="dxa"/>
            </w:tcMar>
          </w:tcPr>
          <w:p w:rsidRPr="00FC7E2B" w:rsidR="00FC7E2B" w:rsidP="00FC7E2B" w:rsidRDefault="00FC7E2B" w14:paraId="54118F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c>
          <w:tcPr>
            <w:tcW w:w="549" w:type="pct"/>
            <w:tcMar>
              <w:top w:w="22" w:type="dxa"/>
              <w:left w:w="28" w:type="dxa"/>
              <w:bottom w:w="22" w:type="dxa"/>
              <w:right w:w="28" w:type="dxa"/>
            </w:tcMar>
          </w:tcPr>
          <w:p w:rsidRPr="00FC7E2B" w:rsidR="00FC7E2B" w:rsidP="00FC7E2B" w:rsidRDefault="00FC7E2B" w14:paraId="40C4CC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58F4D7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c>
          <w:tcPr>
            <w:tcW w:w="396" w:type="pct"/>
            <w:tcMar>
              <w:top w:w="22" w:type="dxa"/>
              <w:left w:w="28" w:type="dxa"/>
              <w:bottom w:w="22" w:type="dxa"/>
              <w:right w:w="28" w:type="dxa"/>
            </w:tcMar>
          </w:tcPr>
          <w:p w:rsidRPr="00FC7E2B" w:rsidR="00FC7E2B" w:rsidP="00FC7E2B" w:rsidRDefault="00FC7E2B" w14:paraId="440BEF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8EACE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c>
          <w:tcPr>
            <w:tcW w:w="285" w:type="pct"/>
            <w:tcMar>
              <w:top w:w="22" w:type="dxa"/>
              <w:left w:w="28" w:type="dxa"/>
              <w:bottom w:w="22" w:type="dxa"/>
              <w:right w:w="28" w:type="dxa"/>
            </w:tcMar>
          </w:tcPr>
          <w:p w:rsidRPr="00FC7E2B" w:rsidR="00FC7E2B" w:rsidP="00FC7E2B" w:rsidRDefault="00FC7E2B" w14:paraId="02F942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2F67E4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3FA301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B7069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529E34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r>
      <w:tr w:rsidRPr="00FC7E2B" w:rsidR="005E14EF" w:rsidTr="00FC7E2B" w14:paraId="55AEDD53" w14:textId="77777777">
        <w:tc>
          <w:tcPr>
            <w:tcW w:w="156" w:type="pct"/>
            <w:tcMar>
              <w:top w:w="22" w:type="dxa"/>
              <w:bottom w:w="22" w:type="dxa"/>
              <w:right w:w="28" w:type="dxa"/>
            </w:tcMar>
          </w:tcPr>
          <w:p w:rsidRPr="00FC7E2B" w:rsidR="00FC7E2B" w:rsidP="00FC7E2B" w:rsidRDefault="00FC7E2B" w14:paraId="15A16CCD"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6CD7AF4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Financiële sector ontwikkeling</w:t>
            </w:r>
          </w:p>
        </w:tc>
        <w:tc>
          <w:tcPr>
            <w:tcW w:w="632" w:type="pct"/>
            <w:tcMar>
              <w:top w:w="22" w:type="dxa"/>
              <w:left w:w="28" w:type="dxa"/>
              <w:bottom w:w="22" w:type="dxa"/>
              <w:right w:w="28" w:type="dxa"/>
            </w:tcMar>
          </w:tcPr>
          <w:p w:rsidRPr="00FC7E2B" w:rsidR="00FC7E2B" w:rsidP="00FC7E2B" w:rsidRDefault="00FC7E2B" w14:paraId="296C9A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16.000</w:t>
            </w:r>
          </w:p>
        </w:tc>
        <w:tc>
          <w:tcPr>
            <w:tcW w:w="549" w:type="pct"/>
            <w:tcMar>
              <w:top w:w="22" w:type="dxa"/>
              <w:left w:w="28" w:type="dxa"/>
              <w:bottom w:w="22" w:type="dxa"/>
              <w:right w:w="28" w:type="dxa"/>
            </w:tcMar>
          </w:tcPr>
          <w:p w:rsidRPr="00FC7E2B" w:rsidR="00FC7E2B" w:rsidP="00FC7E2B" w:rsidRDefault="00FC7E2B" w14:paraId="46675A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6190F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16.000</w:t>
            </w:r>
          </w:p>
        </w:tc>
        <w:tc>
          <w:tcPr>
            <w:tcW w:w="396" w:type="pct"/>
            <w:tcMar>
              <w:top w:w="22" w:type="dxa"/>
              <w:left w:w="28" w:type="dxa"/>
              <w:bottom w:w="22" w:type="dxa"/>
              <w:right w:w="28" w:type="dxa"/>
            </w:tcMar>
          </w:tcPr>
          <w:p w:rsidRPr="00FC7E2B" w:rsidR="00FC7E2B" w:rsidP="00FC7E2B" w:rsidRDefault="00FC7E2B" w14:paraId="0A69A3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1A881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16.000</w:t>
            </w:r>
          </w:p>
        </w:tc>
        <w:tc>
          <w:tcPr>
            <w:tcW w:w="285" w:type="pct"/>
            <w:tcMar>
              <w:top w:w="22" w:type="dxa"/>
              <w:left w:w="28" w:type="dxa"/>
              <w:bottom w:w="22" w:type="dxa"/>
              <w:right w:w="28" w:type="dxa"/>
            </w:tcMar>
          </w:tcPr>
          <w:p w:rsidRPr="00FC7E2B" w:rsidR="00FC7E2B" w:rsidP="00FC7E2B" w:rsidRDefault="00FC7E2B" w14:paraId="08886E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74F523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B6B64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1F8E4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2475C9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16.000</w:t>
            </w:r>
          </w:p>
        </w:tc>
      </w:tr>
      <w:tr w:rsidRPr="00FC7E2B" w:rsidR="005E14EF" w:rsidTr="00FC7E2B" w14:paraId="15C24ADA" w14:textId="77777777">
        <w:tc>
          <w:tcPr>
            <w:tcW w:w="156" w:type="pct"/>
            <w:tcMar>
              <w:top w:w="22" w:type="dxa"/>
              <w:bottom w:w="22" w:type="dxa"/>
              <w:right w:w="28" w:type="dxa"/>
            </w:tcMar>
          </w:tcPr>
          <w:p w:rsidRPr="00FC7E2B" w:rsidR="00FC7E2B" w:rsidP="00FC7E2B" w:rsidRDefault="00FC7E2B" w14:paraId="306D9EAE"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86D57C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Infrastructuurontwikkeling</w:t>
            </w:r>
          </w:p>
        </w:tc>
        <w:tc>
          <w:tcPr>
            <w:tcW w:w="632" w:type="pct"/>
            <w:tcMar>
              <w:top w:w="22" w:type="dxa"/>
              <w:left w:w="28" w:type="dxa"/>
              <w:bottom w:w="22" w:type="dxa"/>
              <w:right w:w="28" w:type="dxa"/>
            </w:tcMar>
          </w:tcPr>
          <w:p w:rsidRPr="00FC7E2B" w:rsidR="00FC7E2B" w:rsidP="00FC7E2B" w:rsidRDefault="00FC7E2B" w14:paraId="15CD03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44.323</w:t>
            </w:r>
          </w:p>
        </w:tc>
        <w:tc>
          <w:tcPr>
            <w:tcW w:w="549" w:type="pct"/>
            <w:tcMar>
              <w:top w:w="22" w:type="dxa"/>
              <w:left w:w="28" w:type="dxa"/>
              <w:bottom w:w="22" w:type="dxa"/>
              <w:right w:w="28" w:type="dxa"/>
            </w:tcMar>
          </w:tcPr>
          <w:p w:rsidRPr="00FC7E2B" w:rsidR="00FC7E2B" w:rsidP="00FC7E2B" w:rsidRDefault="00FC7E2B" w14:paraId="75026A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78B39F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44.323</w:t>
            </w:r>
          </w:p>
        </w:tc>
        <w:tc>
          <w:tcPr>
            <w:tcW w:w="396" w:type="pct"/>
            <w:tcMar>
              <w:top w:w="22" w:type="dxa"/>
              <w:left w:w="28" w:type="dxa"/>
              <w:bottom w:w="22" w:type="dxa"/>
              <w:right w:w="28" w:type="dxa"/>
            </w:tcMar>
          </w:tcPr>
          <w:p w:rsidRPr="00FC7E2B" w:rsidR="00FC7E2B" w:rsidP="00FC7E2B" w:rsidRDefault="00FC7E2B" w14:paraId="1DFAC1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10.750</w:t>
            </w:r>
          </w:p>
        </w:tc>
        <w:tc>
          <w:tcPr>
            <w:tcW w:w="396" w:type="pct"/>
            <w:tcMar>
              <w:top w:w="22" w:type="dxa"/>
              <w:left w:w="28" w:type="dxa"/>
              <w:bottom w:w="22" w:type="dxa"/>
              <w:right w:w="28" w:type="dxa"/>
            </w:tcMar>
          </w:tcPr>
          <w:p w:rsidRPr="00FC7E2B" w:rsidR="00FC7E2B" w:rsidP="00FC7E2B" w:rsidRDefault="00FC7E2B" w14:paraId="37DC2B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55.073</w:t>
            </w:r>
          </w:p>
        </w:tc>
        <w:tc>
          <w:tcPr>
            <w:tcW w:w="285" w:type="pct"/>
            <w:tcMar>
              <w:top w:w="22" w:type="dxa"/>
              <w:left w:w="28" w:type="dxa"/>
              <w:bottom w:w="22" w:type="dxa"/>
              <w:right w:w="28" w:type="dxa"/>
            </w:tcMar>
          </w:tcPr>
          <w:p w:rsidRPr="00FC7E2B" w:rsidR="00FC7E2B" w:rsidP="00FC7E2B" w:rsidRDefault="00FC7E2B" w14:paraId="147AB5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c>
          <w:tcPr>
            <w:tcW w:w="273" w:type="pct"/>
            <w:tcMar>
              <w:top w:w="22" w:type="dxa"/>
              <w:left w:w="28" w:type="dxa"/>
              <w:bottom w:w="22" w:type="dxa"/>
              <w:right w:w="28" w:type="dxa"/>
            </w:tcMar>
          </w:tcPr>
          <w:p w:rsidRPr="00FC7E2B" w:rsidR="00FC7E2B" w:rsidP="00FC7E2B" w:rsidRDefault="00FC7E2B" w14:paraId="42913B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8A195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9E670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8.149</w:t>
            </w:r>
          </w:p>
        </w:tc>
        <w:tc>
          <w:tcPr>
            <w:tcW w:w="333" w:type="pct"/>
            <w:tcMar>
              <w:top w:w="22" w:type="dxa"/>
              <w:left w:w="28" w:type="dxa"/>
              <w:bottom w:w="22" w:type="dxa"/>
              <w:right w:w="28" w:type="dxa"/>
            </w:tcMar>
          </w:tcPr>
          <w:p w:rsidRPr="00FC7E2B" w:rsidR="00FC7E2B" w:rsidP="00FC7E2B" w:rsidRDefault="00FC7E2B" w14:paraId="286DC2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59.382</w:t>
            </w:r>
          </w:p>
        </w:tc>
      </w:tr>
      <w:tr w:rsidRPr="00FC7E2B" w:rsidR="005E14EF" w:rsidTr="00FC7E2B" w14:paraId="34BF6126" w14:textId="77777777">
        <w:tc>
          <w:tcPr>
            <w:tcW w:w="156" w:type="pct"/>
            <w:tcMar>
              <w:top w:w="22" w:type="dxa"/>
              <w:bottom w:w="22" w:type="dxa"/>
              <w:right w:w="28" w:type="dxa"/>
            </w:tcMar>
          </w:tcPr>
          <w:p w:rsidRPr="00FC7E2B" w:rsidR="00FC7E2B" w:rsidP="00FC7E2B" w:rsidRDefault="00FC7E2B" w14:paraId="59BE3DBF"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7253BD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Nexus onderwijs en werk</w:t>
            </w:r>
          </w:p>
        </w:tc>
        <w:tc>
          <w:tcPr>
            <w:tcW w:w="632" w:type="pct"/>
            <w:tcMar>
              <w:top w:w="22" w:type="dxa"/>
              <w:left w:w="28" w:type="dxa"/>
              <w:bottom w:w="22" w:type="dxa"/>
              <w:right w:w="28" w:type="dxa"/>
            </w:tcMar>
          </w:tcPr>
          <w:p w:rsidRPr="00FC7E2B" w:rsidR="00FC7E2B" w:rsidP="00FC7E2B" w:rsidRDefault="00FC7E2B" w14:paraId="118E2E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9" w:type="pct"/>
            <w:tcMar>
              <w:top w:w="22" w:type="dxa"/>
              <w:left w:w="28" w:type="dxa"/>
              <w:bottom w:w="22" w:type="dxa"/>
              <w:right w:w="28" w:type="dxa"/>
            </w:tcMar>
          </w:tcPr>
          <w:p w:rsidRPr="00FC7E2B" w:rsidR="00FC7E2B" w:rsidP="00FC7E2B" w:rsidRDefault="00FC7E2B" w14:paraId="168EA7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79B13F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1FDCC6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465</w:t>
            </w:r>
          </w:p>
        </w:tc>
        <w:tc>
          <w:tcPr>
            <w:tcW w:w="396" w:type="pct"/>
            <w:tcMar>
              <w:top w:w="22" w:type="dxa"/>
              <w:left w:w="28" w:type="dxa"/>
              <w:bottom w:w="22" w:type="dxa"/>
              <w:right w:w="28" w:type="dxa"/>
            </w:tcMar>
          </w:tcPr>
          <w:p w:rsidRPr="00FC7E2B" w:rsidR="00FC7E2B" w:rsidP="00FC7E2B" w:rsidRDefault="00FC7E2B" w14:paraId="73BE73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465</w:t>
            </w:r>
          </w:p>
        </w:tc>
        <w:tc>
          <w:tcPr>
            <w:tcW w:w="285" w:type="pct"/>
            <w:tcMar>
              <w:top w:w="22" w:type="dxa"/>
              <w:left w:w="28" w:type="dxa"/>
              <w:bottom w:w="22" w:type="dxa"/>
              <w:right w:w="28" w:type="dxa"/>
            </w:tcMar>
          </w:tcPr>
          <w:p w:rsidRPr="00FC7E2B" w:rsidR="00FC7E2B" w:rsidP="00FC7E2B" w:rsidRDefault="00FC7E2B" w14:paraId="6C61C6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7DFA7E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0DC7B2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11F97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73FC65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2D7C4C4F" w14:textId="77777777">
        <w:tc>
          <w:tcPr>
            <w:tcW w:w="156" w:type="pct"/>
            <w:tcMar>
              <w:top w:w="22" w:type="dxa"/>
              <w:bottom w:w="22" w:type="dxa"/>
              <w:right w:w="28" w:type="dxa"/>
            </w:tcMar>
          </w:tcPr>
          <w:p w:rsidRPr="00FC7E2B" w:rsidR="00FC7E2B" w:rsidP="00FC7E2B" w:rsidRDefault="00FC7E2B" w14:paraId="2CFECC64"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5F3ED2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Duurzame productie en handel</w:t>
            </w:r>
          </w:p>
        </w:tc>
        <w:tc>
          <w:tcPr>
            <w:tcW w:w="632" w:type="pct"/>
            <w:tcMar>
              <w:top w:w="22" w:type="dxa"/>
              <w:left w:w="28" w:type="dxa"/>
              <w:bottom w:w="22" w:type="dxa"/>
              <w:right w:w="28" w:type="dxa"/>
            </w:tcMar>
          </w:tcPr>
          <w:p w:rsidRPr="00FC7E2B" w:rsidR="00FC7E2B" w:rsidP="00FC7E2B" w:rsidRDefault="00FC7E2B" w14:paraId="39DD95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549" w:type="pct"/>
            <w:tcMar>
              <w:top w:w="22" w:type="dxa"/>
              <w:left w:w="28" w:type="dxa"/>
              <w:bottom w:w="22" w:type="dxa"/>
              <w:right w:w="28" w:type="dxa"/>
            </w:tcMar>
          </w:tcPr>
          <w:p w:rsidRPr="00FC7E2B" w:rsidR="00FC7E2B" w:rsidP="00FC7E2B" w:rsidRDefault="00FC7E2B" w14:paraId="04CEB8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099A90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396" w:type="pct"/>
            <w:tcMar>
              <w:top w:w="22" w:type="dxa"/>
              <w:left w:w="28" w:type="dxa"/>
              <w:bottom w:w="22" w:type="dxa"/>
              <w:right w:w="28" w:type="dxa"/>
            </w:tcMar>
          </w:tcPr>
          <w:p w:rsidRPr="00FC7E2B" w:rsidR="00FC7E2B" w:rsidP="00FC7E2B" w:rsidRDefault="00FC7E2B" w14:paraId="09B3F3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w:t>
            </w:r>
          </w:p>
        </w:tc>
        <w:tc>
          <w:tcPr>
            <w:tcW w:w="396" w:type="pct"/>
            <w:tcMar>
              <w:top w:w="22" w:type="dxa"/>
              <w:left w:w="28" w:type="dxa"/>
              <w:bottom w:w="22" w:type="dxa"/>
              <w:right w:w="28" w:type="dxa"/>
            </w:tcMar>
          </w:tcPr>
          <w:p w:rsidRPr="00FC7E2B" w:rsidR="00FC7E2B" w:rsidP="00FC7E2B" w:rsidRDefault="00FC7E2B" w14:paraId="578138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285" w:type="pct"/>
            <w:tcMar>
              <w:top w:w="22" w:type="dxa"/>
              <w:left w:w="28" w:type="dxa"/>
              <w:bottom w:w="22" w:type="dxa"/>
              <w:right w:w="28" w:type="dxa"/>
            </w:tcMar>
          </w:tcPr>
          <w:p w:rsidRPr="00FC7E2B" w:rsidR="00FC7E2B" w:rsidP="00FC7E2B" w:rsidRDefault="00FC7E2B" w14:paraId="135154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2.250</w:t>
            </w:r>
          </w:p>
        </w:tc>
        <w:tc>
          <w:tcPr>
            <w:tcW w:w="273" w:type="pct"/>
            <w:tcMar>
              <w:top w:w="22" w:type="dxa"/>
              <w:left w:w="28" w:type="dxa"/>
              <w:bottom w:w="22" w:type="dxa"/>
              <w:right w:w="28" w:type="dxa"/>
            </w:tcMar>
          </w:tcPr>
          <w:p w:rsidRPr="00FC7E2B" w:rsidR="00FC7E2B" w:rsidP="00FC7E2B" w:rsidRDefault="00FC7E2B" w14:paraId="32140E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466D35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69797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60A824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r>
      <w:tr w:rsidRPr="00FC7E2B" w:rsidR="005E14EF" w:rsidTr="00FC7E2B" w14:paraId="7CCF8D65" w14:textId="77777777">
        <w:tc>
          <w:tcPr>
            <w:tcW w:w="156" w:type="pct"/>
            <w:tcMar>
              <w:top w:w="22" w:type="dxa"/>
              <w:bottom w:w="22" w:type="dxa"/>
              <w:right w:w="28" w:type="dxa"/>
            </w:tcMar>
          </w:tcPr>
          <w:p w:rsidRPr="00FC7E2B" w:rsidR="00FC7E2B" w:rsidP="00FC7E2B" w:rsidRDefault="00FC7E2B" w14:paraId="14884C04"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4BD8FCB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32" w:type="pct"/>
            <w:tcMar>
              <w:top w:w="22" w:type="dxa"/>
              <w:left w:w="28" w:type="dxa"/>
              <w:bottom w:w="22" w:type="dxa"/>
              <w:right w:w="28" w:type="dxa"/>
            </w:tcMar>
          </w:tcPr>
          <w:p w:rsidRPr="00FC7E2B" w:rsidR="00FC7E2B" w:rsidP="00FC7E2B" w:rsidRDefault="00FC7E2B" w14:paraId="5E63A1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9" w:type="pct"/>
            <w:tcMar>
              <w:top w:w="22" w:type="dxa"/>
              <w:left w:w="28" w:type="dxa"/>
              <w:bottom w:w="22" w:type="dxa"/>
              <w:right w:w="28" w:type="dxa"/>
            </w:tcMar>
          </w:tcPr>
          <w:p w:rsidRPr="00FC7E2B" w:rsidR="00FC7E2B" w:rsidP="00FC7E2B" w:rsidRDefault="00FC7E2B" w14:paraId="2F4A58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0" w:type="pct"/>
            <w:tcMar>
              <w:top w:w="22" w:type="dxa"/>
              <w:left w:w="28" w:type="dxa"/>
              <w:bottom w:w="22" w:type="dxa"/>
              <w:right w:w="28" w:type="dxa"/>
            </w:tcMar>
          </w:tcPr>
          <w:p w:rsidRPr="00FC7E2B" w:rsidR="00FC7E2B" w:rsidP="00FC7E2B" w:rsidRDefault="00FC7E2B" w14:paraId="52406D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0CC054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6" w:type="pct"/>
            <w:tcMar>
              <w:top w:w="22" w:type="dxa"/>
              <w:left w:w="28" w:type="dxa"/>
              <w:bottom w:w="22" w:type="dxa"/>
              <w:right w:w="28" w:type="dxa"/>
            </w:tcMar>
          </w:tcPr>
          <w:p w:rsidRPr="00FC7E2B" w:rsidR="00FC7E2B" w:rsidP="00FC7E2B" w:rsidRDefault="00FC7E2B" w14:paraId="497360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6A4F50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3" w:type="pct"/>
            <w:tcMar>
              <w:top w:w="22" w:type="dxa"/>
              <w:left w:w="28" w:type="dxa"/>
              <w:bottom w:w="22" w:type="dxa"/>
              <w:right w:w="28" w:type="dxa"/>
            </w:tcMar>
          </w:tcPr>
          <w:p w:rsidRPr="00FC7E2B" w:rsidR="00FC7E2B" w:rsidP="00FC7E2B" w:rsidRDefault="00FC7E2B" w14:paraId="7FC70E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12890C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5" w:type="pct"/>
            <w:tcMar>
              <w:top w:w="22" w:type="dxa"/>
              <w:left w:w="28" w:type="dxa"/>
              <w:bottom w:w="22" w:type="dxa"/>
              <w:right w:w="28" w:type="dxa"/>
            </w:tcMar>
          </w:tcPr>
          <w:p w:rsidRPr="00FC7E2B" w:rsidR="00FC7E2B" w:rsidP="00FC7E2B" w:rsidRDefault="00FC7E2B" w14:paraId="2EBA3E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3" w:type="pct"/>
            <w:tcMar>
              <w:top w:w="22" w:type="dxa"/>
              <w:left w:w="28" w:type="dxa"/>
              <w:bottom w:w="22" w:type="dxa"/>
              <w:right w:w="28" w:type="dxa"/>
            </w:tcMar>
          </w:tcPr>
          <w:p w:rsidRPr="00FC7E2B" w:rsidR="00FC7E2B" w:rsidP="00FC7E2B" w:rsidRDefault="00FC7E2B" w14:paraId="39FB67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582062FC" w14:textId="77777777">
        <w:tc>
          <w:tcPr>
            <w:tcW w:w="156" w:type="pct"/>
            <w:tcMar>
              <w:top w:w="22" w:type="dxa"/>
              <w:bottom w:w="22" w:type="dxa"/>
              <w:right w:w="28" w:type="dxa"/>
            </w:tcMar>
          </w:tcPr>
          <w:p w:rsidRPr="00FC7E2B" w:rsidR="00FC7E2B" w:rsidP="00FC7E2B" w:rsidRDefault="00FC7E2B" w14:paraId="41705DC4"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0ECA0EA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32" w:type="pct"/>
            <w:tcMar>
              <w:top w:w="22" w:type="dxa"/>
              <w:left w:w="28" w:type="dxa"/>
              <w:bottom w:w="22" w:type="dxa"/>
              <w:right w:w="28" w:type="dxa"/>
            </w:tcMar>
          </w:tcPr>
          <w:p w:rsidRPr="00FC7E2B" w:rsidR="00FC7E2B" w:rsidP="00FC7E2B" w:rsidRDefault="00FC7E2B" w14:paraId="78A01B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9" w:type="pct"/>
            <w:tcMar>
              <w:top w:w="22" w:type="dxa"/>
              <w:left w:w="28" w:type="dxa"/>
              <w:bottom w:w="22" w:type="dxa"/>
              <w:right w:w="28" w:type="dxa"/>
            </w:tcMar>
          </w:tcPr>
          <w:p w:rsidRPr="00FC7E2B" w:rsidR="00FC7E2B" w:rsidP="00FC7E2B" w:rsidRDefault="00FC7E2B" w14:paraId="315CC4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0" w:type="pct"/>
            <w:tcMar>
              <w:top w:w="22" w:type="dxa"/>
              <w:left w:w="28" w:type="dxa"/>
              <w:bottom w:w="22" w:type="dxa"/>
              <w:right w:w="28" w:type="dxa"/>
            </w:tcMar>
          </w:tcPr>
          <w:p w:rsidRPr="00FC7E2B" w:rsidR="00FC7E2B" w:rsidP="00FC7E2B" w:rsidRDefault="00FC7E2B" w14:paraId="4EDD7F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22829C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6" w:type="pct"/>
            <w:tcMar>
              <w:top w:w="22" w:type="dxa"/>
              <w:left w:w="28" w:type="dxa"/>
              <w:bottom w:w="22" w:type="dxa"/>
              <w:right w:w="28" w:type="dxa"/>
            </w:tcMar>
          </w:tcPr>
          <w:p w:rsidRPr="00FC7E2B" w:rsidR="00FC7E2B" w:rsidP="00FC7E2B" w:rsidRDefault="00FC7E2B" w14:paraId="07BC3F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5BD795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3" w:type="pct"/>
            <w:tcMar>
              <w:top w:w="22" w:type="dxa"/>
              <w:left w:w="28" w:type="dxa"/>
              <w:bottom w:w="22" w:type="dxa"/>
              <w:right w:w="28" w:type="dxa"/>
            </w:tcMar>
          </w:tcPr>
          <w:p w:rsidRPr="00FC7E2B" w:rsidR="00FC7E2B" w:rsidP="00FC7E2B" w:rsidRDefault="00FC7E2B" w14:paraId="788E0F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7CFF66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5" w:type="pct"/>
            <w:tcMar>
              <w:top w:w="22" w:type="dxa"/>
              <w:left w:w="28" w:type="dxa"/>
              <w:bottom w:w="22" w:type="dxa"/>
              <w:right w:w="28" w:type="dxa"/>
            </w:tcMar>
          </w:tcPr>
          <w:p w:rsidRPr="00FC7E2B" w:rsidR="00FC7E2B" w:rsidP="00FC7E2B" w:rsidRDefault="00FC7E2B" w14:paraId="6D03CC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3" w:type="pct"/>
            <w:tcMar>
              <w:top w:w="22" w:type="dxa"/>
              <w:left w:w="28" w:type="dxa"/>
              <w:bottom w:w="22" w:type="dxa"/>
              <w:right w:w="28" w:type="dxa"/>
            </w:tcMar>
          </w:tcPr>
          <w:p w:rsidRPr="00FC7E2B" w:rsidR="00FC7E2B" w:rsidP="00FC7E2B" w:rsidRDefault="00FC7E2B" w14:paraId="45B8A8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616C18F8" w14:textId="77777777">
        <w:tc>
          <w:tcPr>
            <w:tcW w:w="156" w:type="pct"/>
            <w:tcBorders>
              <w:bottom w:val="single" w:color="009EE0" w:sz="2" w:space="0"/>
            </w:tcBorders>
            <w:tcMar>
              <w:top w:w="22" w:type="dxa"/>
              <w:bottom w:w="22" w:type="dxa"/>
              <w:right w:w="28" w:type="dxa"/>
            </w:tcMar>
          </w:tcPr>
          <w:p w:rsidRPr="00FC7E2B" w:rsidR="00FC7E2B" w:rsidP="00FC7E2B" w:rsidRDefault="00FC7E2B" w14:paraId="6D823DE7"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Borders>
              <w:bottom w:val="single" w:color="009EE0" w:sz="2" w:space="0"/>
            </w:tcBorders>
            <w:tcMar>
              <w:top w:w="22" w:type="dxa"/>
              <w:left w:w="28" w:type="dxa"/>
              <w:bottom w:w="22" w:type="dxa"/>
              <w:right w:w="28" w:type="dxa"/>
            </w:tcMar>
          </w:tcPr>
          <w:p w:rsidRPr="00FC7E2B" w:rsidR="00FC7E2B" w:rsidP="00FC7E2B" w:rsidRDefault="00FC7E2B" w14:paraId="388DB763" w14:textId="77777777">
            <w:pPr>
              <w:keepNext/>
              <w:keepLines/>
              <w:widowControl w:val="0"/>
              <w:autoSpaceDN w:val="0"/>
              <w:textAlignment w:val="baseline"/>
              <w:rPr>
                <w:rFonts w:ascii="DejaVu Sans" w:hAnsi="DejaVu Sans" w:eastAsia="Arial Unicode MS" w:cs="Tahoma"/>
                <w:kern w:val="3"/>
                <w:sz w:val="17"/>
                <w:szCs w:val="20"/>
              </w:rPr>
            </w:pPr>
          </w:p>
        </w:tc>
        <w:tc>
          <w:tcPr>
            <w:tcW w:w="632" w:type="pct"/>
            <w:tcBorders>
              <w:bottom w:val="single" w:color="009EE0" w:sz="2" w:space="0"/>
            </w:tcBorders>
            <w:tcMar>
              <w:top w:w="22" w:type="dxa"/>
              <w:left w:w="28" w:type="dxa"/>
              <w:bottom w:w="22" w:type="dxa"/>
              <w:right w:w="28" w:type="dxa"/>
            </w:tcMar>
          </w:tcPr>
          <w:p w:rsidRPr="00FC7E2B" w:rsidR="00FC7E2B" w:rsidP="00FC7E2B" w:rsidRDefault="00FC7E2B" w14:paraId="2FC11D2B" w14:textId="77777777">
            <w:pPr>
              <w:keepNext/>
              <w:keepLines/>
              <w:widowControl w:val="0"/>
              <w:autoSpaceDN w:val="0"/>
              <w:textAlignment w:val="baseline"/>
              <w:rPr>
                <w:rFonts w:ascii="DejaVu Sans" w:hAnsi="DejaVu Sans" w:eastAsia="Arial Unicode MS" w:cs="Tahoma"/>
                <w:kern w:val="3"/>
                <w:sz w:val="17"/>
                <w:szCs w:val="20"/>
              </w:rPr>
            </w:pPr>
          </w:p>
        </w:tc>
        <w:tc>
          <w:tcPr>
            <w:tcW w:w="549" w:type="pct"/>
            <w:tcBorders>
              <w:bottom w:val="single" w:color="009EE0" w:sz="2" w:space="0"/>
            </w:tcBorders>
            <w:tcMar>
              <w:top w:w="22" w:type="dxa"/>
              <w:left w:w="28" w:type="dxa"/>
              <w:bottom w:w="22" w:type="dxa"/>
              <w:right w:w="28" w:type="dxa"/>
            </w:tcMar>
          </w:tcPr>
          <w:p w:rsidRPr="00FC7E2B" w:rsidR="00FC7E2B" w:rsidP="00FC7E2B" w:rsidRDefault="00FC7E2B" w14:paraId="1E88CA0C" w14:textId="77777777">
            <w:pPr>
              <w:keepNext/>
              <w:keepLines/>
              <w:widowControl w:val="0"/>
              <w:autoSpaceDN w:val="0"/>
              <w:textAlignment w:val="baseline"/>
              <w:rPr>
                <w:rFonts w:ascii="DejaVu Sans" w:hAnsi="DejaVu Sans" w:eastAsia="Arial Unicode MS" w:cs="Tahoma"/>
                <w:kern w:val="3"/>
                <w:sz w:val="17"/>
                <w:szCs w:val="20"/>
              </w:rPr>
            </w:pPr>
          </w:p>
        </w:tc>
        <w:tc>
          <w:tcPr>
            <w:tcW w:w="450" w:type="pct"/>
            <w:tcBorders>
              <w:bottom w:val="single" w:color="009EE0" w:sz="2" w:space="0"/>
            </w:tcBorders>
            <w:tcMar>
              <w:top w:w="22" w:type="dxa"/>
              <w:left w:w="28" w:type="dxa"/>
              <w:bottom w:w="22" w:type="dxa"/>
              <w:right w:w="28" w:type="dxa"/>
            </w:tcMar>
          </w:tcPr>
          <w:p w:rsidRPr="00FC7E2B" w:rsidR="00FC7E2B" w:rsidP="00FC7E2B" w:rsidRDefault="00FC7E2B" w14:paraId="00BBF685"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45ECFCB8"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2FA805B9"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5BF05835" w14:textId="77777777">
            <w:pPr>
              <w:keepNext/>
              <w:keepLines/>
              <w:widowControl w:val="0"/>
              <w:autoSpaceDN w:val="0"/>
              <w:textAlignment w:val="baseline"/>
              <w:rPr>
                <w:rFonts w:ascii="DejaVu Sans" w:hAnsi="DejaVu Sans" w:eastAsia="Arial Unicode MS" w:cs="Tahoma"/>
                <w:kern w:val="3"/>
                <w:sz w:val="17"/>
                <w:szCs w:val="20"/>
              </w:rPr>
            </w:pPr>
          </w:p>
        </w:tc>
        <w:tc>
          <w:tcPr>
            <w:tcW w:w="273" w:type="pct"/>
            <w:tcBorders>
              <w:bottom w:val="single" w:color="009EE0" w:sz="2" w:space="0"/>
            </w:tcBorders>
            <w:tcMar>
              <w:top w:w="22" w:type="dxa"/>
              <w:left w:w="28" w:type="dxa"/>
              <w:bottom w:w="22" w:type="dxa"/>
              <w:right w:w="28" w:type="dxa"/>
            </w:tcMar>
          </w:tcPr>
          <w:p w:rsidRPr="00FC7E2B" w:rsidR="00FC7E2B" w:rsidP="00FC7E2B" w:rsidRDefault="00FC7E2B" w14:paraId="2E74C677"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50EE9B92"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6CD30FCC" w14:textId="77777777">
            <w:pPr>
              <w:keepNext/>
              <w:keepLines/>
              <w:widowControl w:val="0"/>
              <w:autoSpaceDN w:val="0"/>
              <w:textAlignment w:val="baseline"/>
              <w:rPr>
                <w:rFonts w:ascii="DejaVu Sans" w:hAnsi="DejaVu Sans" w:eastAsia="Arial Unicode MS" w:cs="Tahoma"/>
                <w:kern w:val="3"/>
                <w:sz w:val="17"/>
                <w:szCs w:val="20"/>
              </w:rPr>
            </w:pPr>
          </w:p>
        </w:tc>
        <w:tc>
          <w:tcPr>
            <w:tcW w:w="333" w:type="pct"/>
            <w:tcBorders>
              <w:bottom w:val="single" w:color="009EE0" w:sz="2" w:space="0"/>
            </w:tcBorders>
            <w:tcMar>
              <w:top w:w="22" w:type="dxa"/>
              <w:left w:w="28" w:type="dxa"/>
              <w:bottom w:w="22" w:type="dxa"/>
              <w:right w:w="28" w:type="dxa"/>
            </w:tcMar>
          </w:tcPr>
          <w:p w:rsidRPr="00FC7E2B" w:rsidR="00FC7E2B" w:rsidP="00FC7E2B" w:rsidRDefault="00FC7E2B" w14:paraId="7811E431"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64CD1DED" w14:textId="77777777">
        <w:tc>
          <w:tcPr>
            <w:tcW w:w="156" w:type="pct"/>
            <w:tcMar>
              <w:top w:w="22" w:type="dxa"/>
              <w:bottom w:w="22" w:type="dxa"/>
              <w:right w:w="28" w:type="dxa"/>
            </w:tcMar>
          </w:tcPr>
          <w:p w:rsidRPr="00FC7E2B" w:rsidR="00FC7E2B" w:rsidP="00FC7E2B" w:rsidRDefault="00FC7E2B" w14:paraId="0B06D4F6"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Mar>
              <w:top w:w="22" w:type="dxa"/>
              <w:left w:w="28" w:type="dxa"/>
              <w:bottom w:w="22" w:type="dxa"/>
              <w:right w:w="28" w:type="dxa"/>
            </w:tcMar>
          </w:tcPr>
          <w:p w:rsidRPr="00FC7E2B" w:rsidR="00FC7E2B" w:rsidP="00FC7E2B" w:rsidRDefault="00FC7E2B" w14:paraId="2024A64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632" w:type="pct"/>
            <w:tcMar>
              <w:top w:w="22" w:type="dxa"/>
              <w:left w:w="28" w:type="dxa"/>
              <w:bottom w:w="22" w:type="dxa"/>
              <w:right w:w="28" w:type="dxa"/>
            </w:tcMar>
          </w:tcPr>
          <w:p w:rsidRPr="00FC7E2B" w:rsidR="00FC7E2B" w:rsidP="00FC7E2B" w:rsidRDefault="00FC7E2B" w14:paraId="390CB6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c>
          <w:tcPr>
            <w:tcW w:w="549" w:type="pct"/>
            <w:tcMar>
              <w:top w:w="22" w:type="dxa"/>
              <w:left w:w="28" w:type="dxa"/>
              <w:bottom w:w="22" w:type="dxa"/>
              <w:right w:w="28" w:type="dxa"/>
            </w:tcMar>
          </w:tcPr>
          <w:p w:rsidRPr="00FC7E2B" w:rsidR="00FC7E2B" w:rsidP="00FC7E2B" w:rsidRDefault="00FC7E2B" w14:paraId="37AF42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0" w:type="pct"/>
            <w:tcMar>
              <w:top w:w="22" w:type="dxa"/>
              <w:left w:w="28" w:type="dxa"/>
              <w:bottom w:w="22" w:type="dxa"/>
              <w:right w:w="28" w:type="dxa"/>
            </w:tcMar>
          </w:tcPr>
          <w:p w:rsidRPr="00FC7E2B" w:rsidR="00FC7E2B" w:rsidP="00FC7E2B" w:rsidRDefault="00FC7E2B" w14:paraId="59A9E3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c>
          <w:tcPr>
            <w:tcW w:w="396" w:type="pct"/>
            <w:tcMar>
              <w:top w:w="22" w:type="dxa"/>
              <w:left w:w="28" w:type="dxa"/>
              <w:bottom w:w="22" w:type="dxa"/>
              <w:right w:w="28" w:type="dxa"/>
            </w:tcMar>
          </w:tcPr>
          <w:p w:rsidRPr="00FC7E2B" w:rsidR="00FC7E2B" w:rsidP="00FC7E2B" w:rsidRDefault="00FC7E2B" w14:paraId="6578C0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6" w:type="pct"/>
            <w:tcMar>
              <w:top w:w="22" w:type="dxa"/>
              <w:left w:w="28" w:type="dxa"/>
              <w:bottom w:w="22" w:type="dxa"/>
              <w:right w:w="28" w:type="dxa"/>
            </w:tcMar>
          </w:tcPr>
          <w:p w:rsidRPr="00FC7E2B" w:rsidR="00FC7E2B" w:rsidP="00FC7E2B" w:rsidRDefault="00FC7E2B" w14:paraId="646B46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c>
          <w:tcPr>
            <w:tcW w:w="285" w:type="pct"/>
            <w:tcMar>
              <w:top w:w="22" w:type="dxa"/>
              <w:left w:w="28" w:type="dxa"/>
              <w:bottom w:w="22" w:type="dxa"/>
              <w:right w:w="28" w:type="dxa"/>
            </w:tcMar>
          </w:tcPr>
          <w:p w:rsidRPr="00FC7E2B" w:rsidR="00FC7E2B" w:rsidP="00FC7E2B" w:rsidRDefault="00FC7E2B" w14:paraId="026FF5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73" w:type="pct"/>
            <w:tcMar>
              <w:top w:w="22" w:type="dxa"/>
              <w:left w:w="28" w:type="dxa"/>
              <w:bottom w:w="22" w:type="dxa"/>
              <w:right w:w="28" w:type="dxa"/>
            </w:tcMar>
          </w:tcPr>
          <w:p w:rsidRPr="00FC7E2B" w:rsidR="00FC7E2B" w:rsidP="00FC7E2B" w:rsidRDefault="00FC7E2B" w14:paraId="1C236E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85" w:type="pct"/>
            <w:tcMar>
              <w:top w:w="22" w:type="dxa"/>
              <w:left w:w="28" w:type="dxa"/>
              <w:bottom w:w="22" w:type="dxa"/>
              <w:right w:w="28" w:type="dxa"/>
            </w:tcMar>
          </w:tcPr>
          <w:p w:rsidRPr="00FC7E2B" w:rsidR="00FC7E2B" w:rsidP="00FC7E2B" w:rsidRDefault="00FC7E2B" w14:paraId="1647C7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85" w:type="pct"/>
            <w:tcMar>
              <w:top w:w="22" w:type="dxa"/>
              <w:left w:w="28" w:type="dxa"/>
              <w:bottom w:w="22" w:type="dxa"/>
              <w:right w:w="28" w:type="dxa"/>
            </w:tcMar>
          </w:tcPr>
          <w:p w:rsidRPr="00FC7E2B" w:rsidR="00FC7E2B" w:rsidP="00FC7E2B" w:rsidRDefault="00FC7E2B" w14:paraId="5AB073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3" w:type="pct"/>
            <w:tcMar>
              <w:top w:w="22" w:type="dxa"/>
              <w:left w:w="28" w:type="dxa"/>
              <w:bottom w:w="22" w:type="dxa"/>
              <w:right w:w="28" w:type="dxa"/>
            </w:tcMar>
          </w:tcPr>
          <w:p w:rsidRPr="00FC7E2B" w:rsidR="00FC7E2B" w:rsidP="00FC7E2B" w:rsidRDefault="00FC7E2B" w14:paraId="3E5BDA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r>
      <w:tr w:rsidRPr="00FC7E2B" w:rsidR="005E14EF" w:rsidTr="00FC7E2B" w14:paraId="49167E0C" w14:textId="77777777">
        <w:tc>
          <w:tcPr>
            <w:tcW w:w="156" w:type="pct"/>
            <w:tcBorders>
              <w:bottom w:val="single" w:color="009EE0" w:sz="2" w:space="0"/>
            </w:tcBorders>
            <w:tcMar>
              <w:top w:w="22" w:type="dxa"/>
              <w:bottom w:w="22" w:type="dxa"/>
              <w:right w:w="28" w:type="dxa"/>
            </w:tcMar>
          </w:tcPr>
          <w:p w:rsidRPr="00FC7E2B" w:rsidR="00FC7E2B" w:rsidP="00FC7E2B" w:rsidRDefault="00FC7E2B" w14:paraId="2C01EE6E" w14:textId="77777777">
            <w:pPr>
              <w:keepNext/>
              <w:keepLines/>
              <w:widowControl w:val="0"/>
              <w:autoSpaceDN w:val="0"/>
              <w:textAlignment w:val="baseline"/>
              <w:rPr>
                <w:rFonts w:ascii="DejaVu Sans" w:hAnsi="DejaVu Sans" w:eastAsia="Arial Unicode MS" w:cs="Tahoma"/>
                <w:kern w:val="3"/>
                <w:sz w:val="17"/>
                <w:szCs w:val="20"/>
              </w:rPr>
            </w:pPr>
          </w:p>
        </w:tc>
        <w:tc>
          <w:tcPr>
            <w:tcW w:w="958" w:type="pct"/>
            <w:tcBorders>
              <w:bottom w:val="single" w:color="009EE0" w:sz="2" w:space="0"/>
            </w:tcBorders>
            <w:tcMar>
              <w:top w:w="22" w:type="dxa"/>
              <w:left w:w="28" w:type="dxa"/>
              <w:bottom w:w="22" w:type="dxa"/>
              <w:right w:w="28" w:type="dxa"/>
            </w:tcMar>
          </w:tcPr>
          <w:p w:rsidRPr="00FC7E2B" w:rsidR="00FC7E2B" w:rsidP="00FC7E2B" w:rsidRDefault="00FC7E2B" w14:paraId="6124C9ED" w14:textId="77777777">
            <w:pPr>
              <w:keepNext/>
              <w:keepLines/>
              <w:widowControl w:val="0"/>
              <w:autoSpaceDN w:val="0"/>
              <w:textAlignment w:val="baseline"/>
              <w:rPr>
                <w:rFonts w:ascii="DejaVu Sans" w:hAnsi="DejaVu Sans" w:eastAsia="Arial Unicode MS" w:cs="Tahoma"/>
                <w:kern w:val="3"/>
                <w:sz w:val="17"/>
                <w:szCs w:val="20"/>
              </w:rPr>
            </w:pPr>
          </w:p>
        </w:tc>
        <w:tc>
          <w:tcPr>
            <w:tcW w:w="632" w:type="pct"/>
            <w:tcBorders>
              <w:bottom w:val="single" w:color="009EE0" w:sz="2" w:space="0"/>
            </w:tcBorders>
            <w:tcMar>
              <w:top w:w="22" w:type="dxa"/>
              <w:left w:w="28" w:type="dxa"/>
              <w:bottom w:w="22" w:type="dxa"/>
              <w:right w:w="28" w:type="dxa"/>
            </w:tcMar>
          </w:tcPr>
          <w:p w:rsidRPr="00FC7E2B" w:rsidR="00FC7E2B" w:rsidP="00FC7E2B" w:rsidRDefault="00FC7E2B" w14:paraId="5B636C60" w14:textId="77777777">
            <w:pPr>
              <w:keepNext/>
              <w:keepLines/>
              <w:widowControl w:val="0"/>
              <w:autoSpaceDN w:val="0"/>
              <w:textAlignment w:val="baseline"/>
              <w:rPr>
                <w:rFonts w:ascii="DejaVu Sans" w:hAnsi="DejaVu Sans" w:eastAsia="Arial Unicode MS" w:cs="Tahoma"/>
                <w:kern w:val="3"/>
                <w:sz w:val="17"/>
                <w:szCs w:val="20"/>
              </w:rPr>
            </w:pPr>
          </w:p>
        </w:tc>
        <w:tc>
          <w:tcPr>
            <w:tcW w:w="549" w:type="pct"/>
            <w:tcBorders>
              <w:bottom w:val="single" w:color="009EE0" w:sz="2" w:space="0"/>
            </w:tcBorders>
            <w:tcMar>
              <w:top w:w="22" w:type="dxa"/>
              <w:left w:w="28" w:type="dxa"/>
              <w:bottom w:w="22" w:type="dxa"/>
              <w:right w:w="28" w:type="dxa"/>
            </w:tcMar>
          </w:tcPr>
          <w:p w:rsidRPr="00FC7E2B" w:rsidR="00FC7E2B" w:rsidP="00FC7E2B" w:rsidRDefault="00FC7E2B" w14:paraId="10419291" w14:textId="77777777">
            <w:pPr>
              <w:keepNext/>
              <w:keepLines/>
              <w:widowControl w:val="0"/>
              <w:autoSpaceDN w:val="0"/>
              <w:textAlignment w:val="baseline"/>
              <w:rPr>
                <w:rFonts w:ascii="DejaVu Sans" w:hAnsi="DejaVu Sans" w:eastAsia="Arial Unicode MS" w:cs="Tahoma"/>
                <w:kern w:val="3"/>
                <w:sz w:val="17"/>
                <w:szCs w:val="20"/>
              </w:rPr>
            </w:pPr>
          </w:p>
        </w:tc>
        <w:tc>
          <w:tcPr>
            <w:tcW w:w="450" w:type="pct"/>
            <w:tcBorders>
              <w:bottom w:val="single" w:color="009EE0" w:sz="2" w:space="0"/>
            </w:tcBorders>
            <w:tcMar>
              <w:top w:w="22" w:type="dxa"/>
              <w:left w:w="28" w:type="dxa"/>
              <w:bottom w:w="22" w:type="dxa"/>
              <w:right w:w="28" w:type="dxa"/>
            </w:tcMar>
          </w:tcPr>
          <w:p w:rsidRPr="00FC7E2B" w:rsidR="00FC7E2B" w:rsidP="00FC7E2B" w:rsidRDefault="00FC7E2B" w14:paraId="3EA08989"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2FC923D6" w14:textId="77777777">
            <w:pPr>
              <w:keepNext/>
              <w:keepLines/>
              <w:widowControl w:val="0"/>
              <w:autoSpaceDN w:val="0"/>
              <w:textAlignment w:val="baseline"/>
              <w:rPr>
                <w:rFonts w:ascii="DejaVu Sans" w:hAnsi="DejaVu Sans" w:eastAsia="Arial Unicode MS" w:cs="Tahoma"/>
                <w:kern w:val="3"/>
                <w:sz w:val="17"/>
                <w:szCs w:val="20"/>
              </w:rPr>
            </w:pPr>
          </w:p>
        </w:tc>
        <w:tc>
          <w:tcPr>
            <w:tcW w:w="396" w:type="pct"/>
            <w:tcBorders>
              <w:bottom w:val="single" w:color="009EE0" w:sz="2" w:space="0"/>
            </w:tcBorders>
            <w:tcMar>
              <w:top w:w="22" w:type="dxa"/>
              <w:left w:w="28" w:type="dxa"/>
              <w:bottom w:w="22" w:type="dxa"/>
              <w:right w:w="28" w:type="dxa"/>
            </w:tcMar>
          </w:tcPr>
          <w:p w:rsidRPr="00FC7E2B" w:rsidR="00FC7E2B" w:rsidP="00FC7E2B" w:rsidRDefault="00FC7E2B" w14:paraId="5270A521"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467BBB67" w14:textId="77777777">
            <w:pPr>
              <w:keepNext/>
              <w:keepLines/>
              <w:widowControl w:val="0"/>
              <w:autoSpaceDN w:val="0"/>
              <w:textAlignment w:val="baseline"/>
              <w:rPr>
                <w:rFonts w:ascii="DejaVu Sans" w:hAnsi="DejaVu Sans" w:eastAsia="Arial Unicode MS" w:cs="Tahoma"/>
                <w:kern w:val="3"/>
                <w:sz w:val="17"/>
                <w:szCs w:val="20"/>
              </w:rPr>
            </w:pPr>
          </w:p>
        </w:tc>
        <w:tc>
          <w:tcPr>
            <w:tcW w:w="273" w:type="pct"/>
            <w:tcBorders>
              <w:bottom w:val="single" w:color="009EE0" w:sz="2" w:space="0"/>
            </w:tcBorders>
            <w:tcMar>
              <w:top w:w="22" w:type="dxa"/>
              <w:left w:w="28" w:type="dxa"/>
              <w:bottom w:w="22" w:type="dxa"/>
              <w:right w:w="28" w:type="dxa"/>
            </w:tcMar>
          </w:tcPr>
          <w:p w:rsidRPr="00FC7E2B" w:rsidR="00FC7E2B" w:rsidP="00FC7E2B" w:rsidRDefault="00FC7E2B" w14:paraId="13D14526"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5E567767" w14:textId="77777777">
            <w:pPr>
              <w:keepNext/>
              <w:keepLines/>
              <w:widowControl w:val="0"/>
              <w:autoSpaceDN w:val="0"/>
              <w:textAlignment w:val="baseline"/>
              <w:rPr>
                <w:rFonts w:ascii="DejaVu Sans" w:hAnsi="DejaVu Sans" w:eastAsia="Arial Unicode MS" w:cs="Tahoma"/>
                <w:kern w:val="3"/>
                <w:sz w:val="17"/>
                <w:szCs w:val="20"/>
              </w:rPr>
            </w:pPr>
          </w:p>
        </w:tc>
        <w:tc>
          <w:tcPr>
            <w:tcW w:w="285" w:type="pct"/>
            <w:tcBorders>
              <w:bottom w:val="single" w:color="009EE0" w:sz="2" w:space="0"/>
            </w:tcBorders>
            <w:tcMar>
              <w:top w:w="22" w:type="dxa"/>
              <w:left w:w="28" w:type="dxa"/>
              <w:bottom w:w="22" w:type="dxa"/>
              <w:right w:w="28" w:type="dxa"/>
            </w:tcMar>
          </w:tcPr>
          <w:p w:rsidRPr="00FC7E2B" w:rsidR="00FC7E2B" w:rsidP="00FC7E2B" w:rsidRDefault="00FC7E2B" w14:paraId="362F97E4" w14:textId="77777777">
            <w:pPr>
              <w:keepNext/>
              <w:keepLines/>
              <w:widowControl w:val="0"/>
              <w:autoSpaceDN w:val="0"/>
              <w:textAlignment w:val="baseline"/>
              <w:rPr>
                <w:rFonts w:ascii="DejaVu Sans" w:hAnsi="DejaVu Sans" w:eastAsia="Arial Unicode MS" w:cs="Tahoma"/>
                <w:kern w:val="3"/>
                <w:sz w:val="17"/>
                <w:szCs w:val="20"/>
              </w:rPr>
            </w:pPr>
          </w:p>
        </w:tc>
        <w:tc>
          <w:tcPr>
            <w:tcW w:w="333" w:type="pct"/>
            <w:tcBorders>
              <w:bottom w:val="single" w:color="009EE0" w:sz="2" w:space="0"/>
            </w:tcBorders>
            <w:tcMar>
              <w:top w:w="22" w:type="dxa"/>
              <w:left w:w="28" w:type="dxa"/>
              <w:bottom w:w="22" w:type="dxa"/>
              <w:right w:w="28" w:type="dxa"/>
            </w:tcMar>
          </w:tcPr>
          <w:p w:rsidRPr="00FC7E2B" w:rsidR="00FC7E2B" w:rsidP="00FC7E2B" w:rsidRDefault="00FC7E2B" w14:paraId="5AE2C7C4" w14:textId="77777777">
            <w:pPr>
              <w:keepNext/>
              <w:keepLines/>
              <w:widowControl w:val="0"/>
              <w:autoSpaceDN w:val="0"/>
              <w:textAlignment w:val="baseline"/>
              <w:rPr>
                <w:rFonts w:ascii="DejaVu Sans" w:hAnsi="DejaVu Sans" w:eastAsia="Arial Unicode MS" w:cs="Tahoma"/>
                <w:kern w:val="3"/>
                <w:sz w:val="17"/>
                <w:szCs w:val="20"/>
              </w:rPr>
            </w:pPr>
          </w:p>
        </w:tc>
      </w:tr>
    </w:tbl>
    <w:p w:rsidRPr="00FC7E2B" w:rsidR="00FC7E2B" w:rsidP="00FC7E2B" w:rsidRDefault="00FC7E2B" w14:paraId="7EEE7603" w14:textId="77777777">
      <w:pPr>
        <w:widowControl w:val="0"/>
        <w:autoSpaceDN w:val="0"/>
        <w:spacing w:after="20" w:line="220" w:lineRule="exact"/>
        <w:textAlignment w:val="baseline"/>
        <w:rPr>
          <w:rFonts w:ascii="DejaVu Sans" w:hAnsi="DejaVu Sans" w:eastAsia="Arial Unicode MS" w:cs="Tahoma"/>
          <w:kern w:val="3"/>
          <w:sz w:val="18"/>
          <w:szCs w:val="20"/>
        </w:rPr>
      </w:pPr>
    </w:p>
    <w:tbl>
      <w:tblPr>
        <w:tblW w:w="5000" w:type="pct"/>
        <w:tblCellMar>
          <w:left w:w="10" w:type="dxa"/>
          <w:right w:w="10" w:type="dxa"/>
        </w:tblCellMar>
        <w:tblLook w:val="04A0" w:firstRow="1" w:lastRow="0" w:firstColumn="1" w:lastColumn="0" w:noHBand="0" w:noVBand="1"/>
      </w:tblPr>
      <w:tblGrid>
        <w:gridCol w:w="387"/>
        <w:gridCol w:w="1076"/>
        <w:gridCol w:w="1257"/>
        <w:gridCol w:w="1093"/>
        <w:gridCol w:w="899"/>
        <w:gridCol w:w="792"/>
        <w:gridCol w:w="792"/>
        <w:gridCol w:w="550"/>
        <w:gridCol w:w="550"/>
        <w:gridCol w:w="550"/>
        <w:gridCol w:w="550"/>
        <w:gridCol w:w="574"/>
      </w:tblGrid>
      <w:tr w:rsidRPr="00FC7E2B" w:rsidR="00FC7E2B" w:rsidTr="00FC7E2B" w14:paraId="2BFE57AC" w14:textId="77777777">
        <w:trPr>
          <w:tblHeader/>
        </w:trPr>
        <w:tc>
          <w:tcPr>
            <w:tcW w:w="5000" w:type="pct"/>
            <w:gridSpan w:val="12"/>
            <w:tcMar>
              <w:top w:w="22" w:type="dxa"/>
              <w:left w:w="113" w:type="dxa"/>
              <w:bottom w:w="22" w:type="dxa"/>
            </w:tcMar>
          </w:tcPr>
          <w:p w:rsidRPr="00FC7E2B" w:rsidR="00FC7E2B" w:rsidP="00FC7E2B" w:rsidRDefault="00FC7E2B" w14:paraId="1D324143"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5 Uitsplitsing ontvangsten voor beleid art. 1 Duurzame economische ontwikkeling, handel en investeringen (bedragen x € 1.000)</w:t>
            </w:r>
          </w:p>
        </w:tc>
      </w:tr>
      <w:tr w:rsidRPr="00FC7E2B" w:rsidR="00FC7E2B" w:rsidTr="00FC7E2B" w14:paraId="1A1D81BD" w14:textId="77777777">
        <w:trPr>
          <w:tblHeader/>
        </w:trPr>
        <w:tc>
          <w:tcPr>
            <w:tcW w:w="202"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57761B07"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597"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8F7C890"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9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4D6212B"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607"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5C334D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498"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CCE8A6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438"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AA1302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438"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4C1C0C9"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30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180D865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30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9E838C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30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CD6534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30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5468F3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315"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EF1B79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FC7E2B" w:rsidTr="00FC7E2B" w14:paraId="008B8C27" w14:textId="77777777">
        <w:tc>
          <w:tcPr>
            <w:tcW w:w="202" w:type="pct"/>
            <w:tcBorders>
              <w:bottom w:val="single" w:color="009EE0" w:sz="2" w:space="0"/>
            </w:tcBorders>
            <w:tcMar>
              <w:top w:w="22" w:type="dxa"/>
              <w:bottom w:w="22" w:type="dxa"/>
              <w:right w:w="28" w:type="dxa"/>
            </w:tcMar>
          </w:tcPr>
          <w:p w:rsidRPr="00FC7E2B" w:rsidR="00FC7E2B" w:rsidP="00FC7E2B" w:rsidRDefault="00FC7E2B" w14:paraId="7906ED9F" w14:textId="77777777">
            <w:pPr>
              <w:keepNext/>
              <w:keepLines/>
              <w:widowControl w:val="0"/>
              <w:autoSpaceDN w:val="0"/>
              <w:textAlignment w:val="baseline"/>
              <w:rPr>
                <w:rFonts w:ascii="DejaVu Sans" w:hAnsi="DejaVu Sans" w:eastAsia="Arial Unicode MS" w:cs="Tahoma"/>
                <w:kern w:val="3"/>
                <w:sz w:val="17"/>
                <w:szCs w:val="20"/>
              </w:rPr>
            </w:pPr>
          </w:p>
        </w:tc>
        <w:tc>
          <w:tcPr>
            <w:tcW w:w="597" w:type="pct"/>
            <w:tcBorders>
              <w:bottom w:val="single" w:color="009EE0" w:sz="2" w:space="0"/>
            </w:tcBorders>
            <w:tcMar>
              <w:top w:w="22" w:type="dxa"/>
              <w:left w:w="28" w:type="dxa"/>
              <w:bottom w:w="22" w:type="dxa"/>
              <w:right w:w="28" w:type="dxa"/>
            </w:tcMar>
          </w:tcPr>
          <w:p w:rsidRPr="00FC7E2B" w:rsidR="00FC7E2B" w:rsidP="00FC7E2B" w:rsidRDefault="00FC7E2B" w14:paraId="19D6F549" w14:textId="77777777">
            <w:pPr>
              <w:keepNext/>
              <w:keepLines/>
              <w:widowControl w:val="0"/>
              <w:autoSpaceDN w:val="0"/>
              <w:textAlignment w:val="baseline"/>
              <w:rPr>
                <w:rFonts w:ascii="DejaVu Sans" w:hAnsi="DejaVu Sans" w:eastAsia="Arial Unicode MS" w:cs="Tahoma"/>
                <w:kern w:val="3"/>
                <w:sz w:val="17"/>
                <w:szCs w:val="20"/>
              </w:rPr>
            </w:pPr>
          </w:p>
        </w:tc>
        <w:tc>
          <w:tcPr>
            <w:tcW w:w="699" w:type="pct"/>
            <w:tcBorders>
              <w:bottom w:val="single" w:color="009EE0" w:sz="2" w:space="0"/>
            </w:tcBorders>
            <w:tcMar>
              <w:top w:w="22" w:type="dxa"/>
              <w:left w:w="28" w:type="dxa"/>
              <w:bottom w:w="22" w:type="dxa"/>
              <w:right w:w="28" w:type="dxa"/>
            </w:tcMar>
          </w:tcPr>
          <w:p w:rsidRPr="00FC7E2B" w:rsidR="00FC7E2B" w:rsidP="00FC7E2B" w:rsidRDefault="00FC7E2B" w14:paraId="668CA332" w14:textId="77777777">
            <w:pPr>
              <w:keepNext/>
              <w:keepLines/>
              <w:widowControl w:val="0"/>
              <w:autoSpaceDN w:val="0"/>
              <w:textAlignment w:val="baseline"/>
              <w:rPr>
                <w:rFonts w:ascii="DejaVu Sans" w:hAnsi="DejaVu Sans" w:eastAsia="Arial Unicode MS" w:cs="Tahoma"/>
                <w:kern w:val="3"/>
                <w:sz w:val="17"/>
                <w:szCs w:val="20"/>
              </w:rPr>
            </w:pPr>
          </w:p>
        </w:tc>
        <w:tc>
          <w:tcPr>
            <w:tcW w:w="607" w:type="pct"/>
            <w:tcBorders>
              <w:bottom w:val="single" w:color="009EE0" w:sz="2" w:space="0"/>
            </w:tcBorders>
            <w:tcMar>
              <w:top w:w="22" w:type="dxa"/>
              <w:left w:w="28" w:type="dxa"/>
              <w:bottom w:w="22" w:type="dxa"/>
              <w:right w:w="28" w:type="dxa"/>
            </w:tcMar>
          </w:tcPr>
          <w:p w:rsidRPr="00FC7E2B" w:rsidR="00FC7E2B" w:rsidP="00FC7E2B" w:rsidRDefault="00FC7E2B" w14:paraId="3C5D9F6A" w14:textId="77777777">
            <w:pPr>
              <w:keepNext/>
              <w:keepLines/>
              <w:widowControl w:val="0"/>
              <w:autoSpaceDN w:val="0"/>
              <w:textAlignment w:val="baseline"/>
              <w:rPr>
                <w:rFonts w:ascii="DejaVu Sans" w:hAnsi="DejaVu Sans" w:eastAsia="Arial Unicode MS" w:cs="Tahoma"/>
                <w:kern w:val="3"/>
                <w:sz w:val="17"/>
                <w:szCs w:val="20"/>
              </w:rPr>
            </w:pPr>
          </w:p>
        </w:tc>
        <w:tc>
          <w:tcPr>
            <w:tcW w:w="498" w:type="pct"/>
            <w:tcBorders>
              <w:bottom w:val="single" w:color="009EE0" w:sz="2" w:space="0"/>
            </w:tcBorders>
            <w:tcMar>
              <w:top w:w="22" w:type="dxa"/>
              <w:left w:w="28" w:type="dxa"/>
              <w:bottom w:w="22" w:type="dxa"/>
              <w:right w:w="28" w:type="dxa"/>
            </w:tcMar>
          </w:tcPr>
          <w:p w:rsidRPr="00FC7E2B" w:rsidR="00FC7E2B" w:rsidP="00FC7E2B" w:rsidRDefault="00FC7E2B" w14:paraId="6EB96EB6" w14:textId="77777777">
            <w:pPr>
              <w:keepNext/>
              <w:keepLines/>
              <w:widowControl w:val="0"/>
              <w:autoSpaceDN w:val="0"/>
              <w:textAlignment w:val="baseline"/>
              <w:rPr>
                <w:rFonts w:ascii="DejaVu Sans" w:hAnsi="DejaVu Sans" w:eastAsia="Arial Unicode MS" w:cs="Tahoma"/>
                <w:kern w:val="3"/>
                <w:sz w:val="17"/>
                <w:szCs w:val="20"/>
              </w:rPr>
            </w:pPr>
          </w:p>
        </w:tc>
        <w:tc>
          <w:tcPr>
            <w:tcW w:w="438" w:type="pct"/>
            <w:tcBorders>
              <w:bottom w:val="single" w:color="009EE0" w:sz="2" w:space="0"/>
            </w:tcBorders>
            <w:tcMar>
              <w:top w:w="22" w:type="dxa"/>
              <w:left w:w="28" w:type="dxa"/>
              <w:bottom w:w="22" w:type="dxa"/>
              <w:right w:w="28" w:type="dxa"/>
            </w:tcMar>
          </w:tcPr>
          <w:p w:rsidRPr="00FC7E2B" w:rsidR="00FC7E2B" w:rsidP="00FC7E2B" w:rsidRDefault="00FC7E2B" w14:paraId="5AD927B7" w14:textId="77777777">
            <w:pPr>
              <w:keepNext/>
              <w:keepLines/>
              <w:widowControl w:val="0"/>
              <w:autoSpaceDN w:val="0"/>
              <w:textAlignment w:val="baseline"/>
              <w:rPr>
                <w:rFonts w:ascii="DejaVu Sans" w:hAnsi="DejaVu Sans" w:eastAsia="Arial Unicode MS" w:cs="Tahoma"/>
                <w:kern w:val="3"/>
                <w:sz w:val="17"/>
                <w:szCs w:val="20"/>
              </w:rPr>
            </w:pPr>
          </w:p>
        </w:tc>
        <w:tc>
          <w:tcPr>
            <w:tcW w:w="438" w:type="pct"/>
            <w:tcBorders>
              <w:bottom w:val="single" w:color="009EE0" w:sz="2" w:space="0"/>
            </w:tcBorders>
            <w:tcMar>
              <w:top w:w="22" w:type="dxa"/>
              <w:left w:w="28" w:type="dxa"/>
              <w:bottom w:w="22" w:type="dxa"/>
              <w:right w:w="28" w:type="dxa"/>
            </w:tcMar>
          </w:tcPr>
          <w:p w:rsidRPr="00FC7E2B" w:rsidR="00FC7E2B" w:rsidP="00FC7E2B" w:rsidRDefault="00FC7E2B" w14:paraId="57D56B06"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3177B353"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58275171"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776C312B"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0CA725A7" w14:textId="77777777">
            <w:pPr>
              <w:keepNext/>
              <w:keepLines/>
              <w:widowControl w:val="0"/>
              <w:autoSpaceDN w:val="0"/>
              <w:textAlignment w:val="baseline"/>
              <w:rPr>
                <w:rFonts w:ascii="DejaVu Sans" w:hAnsi="DejaVu Sans" w:eastAsia="Arial Unicode MS" w:cs="Tahoma"/>
                <w:kern w:val="3"/>
                <w:sz w:val="17"/>
                <w:szCs w:val="20"/>
              </w:rPr>
            </w:pPr>
          </w:p>
        </w:tc>
        <w:tc>
          <w:tcPr>
            <w:tcW w:w="315" w:type="pct"/>
            <w:tcBorders>
              <w:bottom w:val="single" w:color="009EE0" w:sz="2" w:space="0"/>
            </w:tcBorders>
            <w:tcMar>
              <w:top w:w="22" w:type="dxa"/>
              <w:left w:w="28" w:type="dxa"/>
              <w:bottom w:w="22" w:type="dxa"/>
              <w:right w:w="28" w:type="dxa"/>
            </w:tcMar>
          </w:tcPr>
          <w:p w:rsidRPr="00FC7E2B" w:rsidR="00FC7E2B" w:rsidP="00FC7E2B" w:rsidRDefault="00FC7E2B" w14:paraId="035C21DB"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445887B4" w14:textId="77777777">
        <w:tc>
          <w:tcPr>
            <w:tcW w:w="202" w:type="pct"/>
            <w:tcMar>
              <w:top w:w="22" w:type="dxa"/>
              <w:bottom w:w="22" w:type="dxa"/>
              <w:right w:w="28" w:type="dxa"/>
            </w:tcMar>
          </w:tcPr>
          <w:p w:rsidRPr="00FC7E2B" w:rsidR="00FC7E2B" w:rsidP="00FC7E2B" w:rsidRDefault="00FC7E2B" w14:paraId="048C737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597" w:type="pct"/>
            <w:tcMar>
              <w:top w:w="22" w:type="dxa"/>
              <w:left w:w="28" w:type="dxa"/>
              <w:bottom w:w="22" w:type="dxa"/>
              <w:right w:w="28" w:type="dxa"/>
            </w:tcMar>
          </w:tcPr>
          <w:p w:rsidRPr="00FC7E2B" w:rsidR="00FC7E2B" w:rsidP="00FC7E2B" w:rsidRDefault="00FC7E2B" w14:paraId="1B37222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699" w:type="pct"/>
            <w:tcMar>
              <w:top w:w="22" w:type="dxa"/>
              <w:left w:w="28" w:type="dxa"/>
              <w:bottom w:w="22" w:type="dxa"/>
              <w:right w:w="28" w:type="dxa"/>
            </w:tcMar>
          </w:tcPr>
          <w:p w:rsidRPr="00FC7E2B" w:rsidR="00FC7E2B" w:rsidP="00FC7E2B" w:rsidRDefault="00FC7E2B" w14:paraId="2D2724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c>
          <w:tcPr>
            <w:tcW w:w="607" w:type="pct"/>
            <w:tcMar>
              <w:top w:w="22" w:type="dxa"/>
              <w:left w:w="28" w:type="dxa"/>
              <w:bottom w:w="22" w:type="dxa"/>
              <w:right w:w="28" w:type="dxa"/>
            </w:tcMar>
          </w:tcPr>
          <w:p w:rsidRPr="00FC7E2B" w:rsidR="00FC7E2B" w:rsidP="00FC7E2B" w:rsidRDefault="00FC7E2B" w14:paraId="51B5B8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98" w:type="pct"/>
            <w:tcMar>
              <w:top w:w="22" w:type="dxa"/>
              <w:left w:w="28" w:type="dxa"/>
              <w:bottom w:w="22" w:type="dxa"/>
              <w:right w:w="28" w:type="dxa"/>
            </w:tcMar>
          </w:tcPr>
          <w:p w:rsidRPr="00FC7E2B" w:rsidR="00FC7E2B" w:rsidP="00FC7E2B" w:rsidRDefault="00FC7E2B" w14:paraId="4360C9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c>
          <w:tcPr>
            <w:tcW w:w="438" w:type="pct"/>
            <w:tcMar>
              <w:top w:w="22" w:type="dxa"/>
              <w:left w:w="28" w:type="dxa"/>
              <w:bottom w:w="22" w:type="dxa"/>
              <w:right w:w="28" w:type="dxa"/>
            </w:tcMar>
          </w:tcPr>
          <w:p w:rsidRPr="00FC7E2B" w:rsidR="00FC7E2B" w:rsidP="00FC7E2B" w:rsidRDefault="00FC7E2B" w14:paraId="73187E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38" w:type="pct"/>
            <w:tcMar>
              <w:top w:w="22" w:type="dxa"/>
              <w:left w:w="28" w:type="dxa"/>
              <w:bottom w:w="22" w:type="dxa"/>
              <w:right w:w="28" w:type="dxa"/>
            </w:tcMar>
          </w:tcPr>
          <w:p w:rsidRPr="00FC7E2B" w:rsidR="00FC7E2B" w:rsidP="00FC7E2B" w:rsidRDefault="00FC7E2B" w14:paraId="0DB106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c>
          <w:tcPr>
            <w:tcW w:w="302" w:type="pct"/>
            <w:tcMar>
              <w:top w:w="22" w:type="dxa"/>
              <w:left w:w="28" w:type="dxa"/>
              <w:bottom w:w="22" w:type="dxa"/>
              <w:right w:w="28" w:type="dxa"/>
            </w:tcMar>
          </w:tcPr>
          <w:p w:rsidRPr="00FC7E2B" w:rsidR="00FC7E2B" w:rsidP="00FC7E2B" w:rsidRDefault="00FC7E2B" w14:paraId="5B4D19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37D3C6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526E41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6ADED8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15" w:type="pct"/>
            <w:tcMar>
              <w:top w:w="22" w:type="dxa"/>
              <w:left w:w="28" w:type="dxa"/>
              <w:bottom w:w="22" w:type="dxa"/>
              <w:right w:w="28" w:type="dxa"/>
            </w:tcMar>
          </w:tcPr>
          <w:p w:rsidRPr="00FC7E2B" w:rsidR="00FC7E2B" w:rsidP="00FC7E2B" w:rsidRDefault="00FC7E2B" w14:paraId="021D97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14.000</w:t>
            </w:r>
          </w:p>
        </w:tc>
      </w:tr>
      <w:tr w:rsidRPr="00FC7E2B" w:rsidR="00FC7E2B" w:rsidTr="00FC7E2B" w14:paraId="3DC78D82" w14:textId="77777777">
        <w:tc>
          <w:tcPr>
            <w:tcW w:w="202" w:type="pct"/>
            <w:tcBorders>
              <w:bottom w:val="single" w:color="009EE0" w:sz="2" w:space="0"/>
            </w:tcBorders>
            <w:tcMar>
              <w:top w:w="22" w:type="dxa"/>
              <w:bottom w:w="22" w:type="dxa"/>
              <w:right w:w="28" w:type="dxa"/>
            </w:tcMar>
          </w:tcPr>
          <w:p w:rsidRPr="00FC7E2B" w:rsidR="00FC7E2B" w:rsidP="00FC7E2B" w:rsidRDefault="00FC7E2B" w14:paraId="135ACCA0" w14:textId="77777777">
            <w:pPr>
              <w:keepNext/>
              <w:keepLines/>
              <w:widowControl w:val="0"/>
              <w:autoSpaceDN w:val="0"/>
              <w:textAlignment w:val="baseline"/>
              <w:rPr>
                <w:rFonts w:ascii="DejaVu Sans" w:hAnsi="DejaVu Sans" w:eastAsia="Arial Unicode MS" w:cs="Tahoma"/>
                <w:kern w:val="3"/>
                <w:sz w:val="17"/>
                <w:szCs w:val="20"/>
              </w:rPr>
            </w:pPr>
          </w:p>
        </w:tc>
        <w:tc>
          <w:tcPr>
            <w:tcW w:w="597" w:type="pct"/>
            <w:tcBorders>
              <w:bottom w:val="single" w:color="009EE0" w:sz="2" w:space="0"/>
            </w:tcBorders>
            <w:tcMar>
              <w:top w:w="22" w:type="dxa"/>
              <w:left w:w="28" w:type="dxa"/>
              <w:bottom w:w="22" w:type="dxa"/>
              <w:right w:w="28" w:type="dxa"/>
            </w:tcMar>
          </w:tcPr>
          <w:p w:rsidRPr="00FC7E2B" w:rsidR="00FC7E2B" w:rsidP="00FC7E2B" w:rsidRDefault="00FC7E2B" w14:paraId="1D68E481" w14:textId="77777777">
            <w:pPr>
              <w:keepNext/>
              <w:keepLines/>
              <w:widowControl w:val="0"/>
              <w:autoSpaceDN w:val="0"/>
              <w:textAlignment w:val="baseline"/>
              <w:rPr>
                <w:rFonts w:ascii="DejaVu Sans" w:hAnsi="DejaVu Sans" w:eastAsia="Arial Unicode MS" w:cs="Tahoma"/>
                <w:kern w:val="3"/>
                <w:sz w:val="17"/>
                <w:szCs w:val="20"/>
              </w:rPr>
            </w:pPr>
          </w:p>
        </w:tc>
        <w:tc>
          <w:tcPr>
            <w:tcW w:w="699" w:type="pct"/>
            <w:tcBorders>
              <w:bottom w:val="single" w:color="009EE0" w:sz="2" w:space="0"/>
            </w:tcBorders>
            <w:tcMar>
              <w:top w:w="22" w:type="dxa"/>
              <w:left w:w="28" w:type="dxa"/>
              <w:bottom w:w="22" w:type="dxa"/>
              <w:right w:w="28" w:type="dxa"/>
            </w:tcMar>
          </w:tcPr>
          <w:p w:rsidRPr="00FC7E2B" w:rsidR="00FC7E2B" w:rsidP="00FC7E2B" w:rsidRDefault="00FC7E2B" w14:paraId="5C12DC30" w14:textId="77777777">
            <w:pPr>
              <w:keepNext/>
              <w:keepLines/>
              <w:widowControl w:val="0"/>
              <w:autoSpaceDN w:val="0"/>
              <w:textAlignment w:val="baseline"/>
              <w:rPr>
                <w:rFonts w:ascii="DejaVu Sans" w:hAnsi="DejaVu Sans" w:eastAsia="Arial Unicode MS" w:cs="Tahoma"/>
                <w:kern w:val="3"/>
                <w:sz w:val="17"/>
                <w:szCs w:val="20"/>
              </w:rPr>
            </w:pPr>
          </w:p>
        </w:tc>
        <w:tc>
          <w:tcPr>
            <w:tcW w:w="607" w:type="pct"/>
            <w:tcBorders>
              <w:bottom w:val="single" w:color="009EE0" w:sz="2" w:space="0"/>
            </w:tcBorders>
            <w:tcMar>
              <w:top w:w="22" w:type="dxa"/>
              <w:left w:w="28" w:type="dxa"/>
              <w:bottom w:w="22" w:type="dxa"/>
              <w:right w:w="28" w:type="dxa"/>
            </w:tcMar>
          </w:tcPr>
          <w:p w:rsidRPr="00FC7E2B" w:rsidR="00FC7E2B" w:rsidP="00FC7E2B" w:rsidRDefault="00FC7E2B" w14:paraId="5A960789" w14:textId="77777777">
            <w:pPr>
              <w:keepNext/>
              <w:keepLines/>
              <w:widowControl w:val="0"/>
              <w:autoSpaceDN w:val="0"/>
              <w:textAlignment w:val="baseline"/>
              <w:rPr>
                <w:rFonts w:ascii="DejaVu Sans" w:hAnsi="DejaVu Sans" w:eastAsia="Arial Unicode MS" w:cs="Tahoma"/>
                <w:kern w:val="3"/>
                <w:sz w:val="17"/>
                <w:szCs w:val="20"/>
              </w:rPr>
            </w:pPr>
          </w:p>
        </w:tc>
        <w:tc>
          <w:tcPr>
            <w:tcW w:w="498" w:type="pct"/>
            <w:tcBorders>
              <w:bottom w:val="single" w:color="009EE0" w:sz="2" w:space="0"/>
            </w:tcBorders>
            <w:tcMar>
              <w:top w:w="22" w:type="dxa"/>
              <w:left w:w="28" w:type="dxa"/>
              <w:bottom w:w="22" w:type="dxa"/>
              <w:right w:w="28" w:type="dxa"/>
            </w:tcMar>
          </w:tcPr>
          <w:p w:rsidRPr="00FC7E2B" w:rsidR="00FC7E2B" w:rsidP="00FC7E2B" w:rsidRDefault="00FC7E2B" w14:paraId="48ABF467" w14:textId="77777777">
            <w:pPr>
              <w:keepNext/>
              <w:keepLines/>
              <w:widowControl w:val="0"/>
              <w:autoSpaceDN w:val="0"/>
              <w:textAlignment w:val="baseline"/>
              <w:rPr>
                <w:rFonts w:ascii="DejaVu Sans" w:hAnsi="DejaVu Sans" w:eastAsia="Arial Unicode MS" w:cs="Tahoma"/>
                <w:kern w:val="3"/>
                <w:sz w:val="17"/>
                <w:szCs w:val="20"/>
              </w:rPr>
            </w:pPr>
          </w:p>
        </w:tc>
        <w:tc>
          <w:tcPr>
            <w:tcW w:w="438" w:type="pct"/>
            <w:tcBorders>
              <w:bottom w:val="single" w:color="009EE0" w:sz="2" w:space="0"/>
            </w:tcBorders>
            <w:tcMar>
              <w:top w:w="22" w:type="dxa"/>
              <w:left w:w="28" w:type="dxa"/>
              <w:bottom w:w="22" w:type="dxa"/>
              <w:right w:w="28" w:type="dxa"/>
            </w:tcMar>
          </w:tcPr>
          <w:p w:rsidRPr="00FC7E2B" w:rsidR="00FC7E2B" w:rsidP="00FC7E2B" w:rsidRDefault="00FC7E2B" w14:paraId="07CBE0E6" w14:textId="77777777">
            <w:pPr>
              <w:keepNext/>
              <w:keepLines/>
              <w:widowControl w:val="0"/>
              <w:autoSpaceDN w:val="0"/>
              <w:textAlignment w:val="baseline"/>
              <w:rPr>
                <w:rFonts w:ascii="DejaVu Sans" w:hAnsi="DejaVu Sans" w:eastAsia="Arial Unicode MS" w:cs="Tahoma"/>
                <w:kern w:val="3"/>
                <w:sz w:val="17"/>
                <w:szCs w:val="20"/>
              </w:rPr>
            </w:pPr>
          </w:p>
        </w:tc>
        <w:tc>
          <w:tcPr>
            <w:tcW w:w="438" w:type="pct"/>
            <w:tcBorders>
              <w:bottom w:val="single" w:color="009EE0" w:sz="2" w:space="0"/>
            </w:tcBorders>
            <w:tcMar>
              <w:top w:w="22" w:type="dxa"/>
              <w:left w:w="28" w:type="dxa"/>
              <w:bottom w:w="22" w:type="dxa"/>
              <w:right w:w="28" w:type="dxa"/>
            </w:tcMar>
          </w:tcPr>
          <w:p w:rsidRPr="00FC7E2B" w:rsidR="00FC7E2B" w:rsidP="00FC7E2B" w:rsidRDefault="00FC7E2B" w14:paraId="337F83FD"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3DF74FBC"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53BABC6F"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3DDBBFB2" w14:textId="77777777">
            <w:pPr>
              <w:keepNext/>
              <w:keepLines/>
              <w:widowControl w:val="0"/>
              <w:autoSpaceDN w:val="0"/>
              <w:textAlignment w:val="baseline"/>
              <w:rPr>
                <w:rFonts w:ascii="DejaVu Sans" w:hAnsi="DejaVu Sans" w:eastAsia="Arial Unicode MS" w:cs="Tahoma"/>
                <w:kern w:val="3"/>
                <w:sz w:val="17"/>
                <w:szCs w:val="20"/>
              </w:rPr>
            </w:pP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3255F38B" w14:textId="77777777">
            <w:pPr>
              <w:keepNext/>
              <w:keepLines/>
              <w:widowControl w:val="0"/>
              <w:autoSpaceDN w:val="0"/>
              <w:textAlignment w:val="baseline"/>
              <w:rPr>
                <w:rFonts w:ascii="DejaVu Sans" w:hAnsi="DejaVu Sans" w:eastAsia="Arial Unicode MS" w:cs="Tahoma"/>
                <w:kern w:val="3"/>
                <w:sz w:val="17"/>
                <w:szCs w:val="20"/>
              </w:rPr>
            </w:pPr>
          </w:p>
        </w:tc>
        <w:tc>
          <w:tcPr>
            <w:tcW w:w="315" w:type="pct"/>
            <w:tcBorders>
              <w:bottom w:val="single" w:color="009EE0" w:sz="2" w:space="0"/>
            </w:tcBorders>
            <w:tcMar>
              <w:top w:w="22" w:type="dxa"/>
              <w:left w:w="28" w:type="dxa"/>
              <w:bottom w:w="22" w:type="dxa"/>
              <w:right w:w="28" w:type="dxa"/>
            </w:tcMar>
          </w:tcPr>
          <w:p w:rsidRPr="00FC7E2B" w:rsidR="00FC7E2B" w:rsidP="00FC7E2B" w:rsidRDefault="00FC7E2B" w14:paraId="266CFA35"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172E283E" w14:textId="77777777">
        <w:tc>
          <w:tcPr>
            <w:tcW w:w="202" w:type="pct"/>
            <w:tcMar>
              <w:top w:w="22" w:type="dxa"/>
              <w:bottom w:w="22" w:type="dxa"/>
              <w:right w:w="28" w:type="dxa"/>
            </w:tcMar>
          </w:tcPr>
          <w:p w:rsidRPr="00FC7E2B" w:rsidR="00FC7E2B" w:rsidP="00FC7E2B" w:rsidRDefault="00FC7E2B" w14:paraId="2B8C8E4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1.10</w:t>
            </w:r>
          </w:p>
        </w:tc>
        <w:tc>
          <w:tcPr>
            <w:tcW w:w="597" w:type="pct"/>
            <w:tcMar>
              <w:top w:w="22" w:type="dxa"/>
              <w:left w:w="28" w:type="dxa"/>
              <w:bottom w:w="22" w:type="dxa"/>
              <w:right w:w="28" w:type="dxa"/>
            </w:tcMar>
          </w:tcPr>
          <w:p w:rsidRPr="00FC7E2B" w:rsidR="00FC7E2B" w:rsidP="00FC7E2B" w:rsidRDefault="00FC7E2B" w14:paraId="4A3B937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Duurzame economische ontwikkeling, handel en investeringen</w:t>
            </w:r>
          </w:p>
        </w:tc>
        <w:tc>
          <w:tcPr>
            <w:tcW w:w="699" w:type="pct"/>
            <w:tcMar>
              <w:top w:w="22" w:type="dxa"/>
              <w:left w:w="28" w:type="dxa"/>
              <w:bottom w:w="22" w:type="dxa"/>
              <w:right w:w="28" w:type="dxa"/>
            </w:tcMar>
          </w:tcPr>
          <w:p w:rsidRPr="00FC7E2B" w:rsidR="00FC7E2B" w:rsidP="00FC7E2B" w:rsidRDefault="00FC7E2B" w14:paraId="6A94E2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c>
          <w:tcPr>
            <w:tcW w:w="607" w:type="pct"/>
            <w:tcMar>
              <w:top w:w="22" w:type="dxa"/>
              <w:left w:w="28" w:type="dxa"/>
              <w:bottom w:w="22" w:type="dxa"/>
              <w:right w:w="28" w:type="dxa"/>
            </w:tcMar>
          </w:tcPr>
          <w:p w:rsidRPr="00FC7E2B" w:rsidR="00FC7E2B" w:rsidP="00FC7E2B" w:rsidRDefault="00FC7E2B" w14:paraId="6CD13A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98" w:type="pct"/>
            <w:tcMar>
              <w:top w:w="22" w:type="dxa"/>
              <w:left w:w="28" w:type="dxa"/>
              <w:bottom w:w="22" w:type="dxa"/>
              <w:right w:w="28" w:type="dxa"/>
            </w:tcMar>
          </w:tcPr>
          <w:p w:rsidRPr="00FC7E2B" w:rsidR="00FC7E2B" w:rsidP="00FC7E2B" w:rsidRDefault="00FC7E2B" w14:paraId="31BFA7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c>
          <w:tcPr>
            <w:tcW w:w="438" w:type="pct"/>
            <w:tcMar>
              <w:top w:w="22" w:type="dxa"/>
              <w:left w:w="28" w:type="dxa"/>
              <w:bottom w:w="22" w:type="dxa"/>
              <w:right w:w="28" w:type="dxa"/>
            </w:tcMar>
          </w:tcPr>
          <w:p w:rsidRPr="00FC7E2B" w:rsidR="00FC7E2B" w:rsidP="00FC7E2B" w:rsidRDefault="00FC7E2B" w14:paraId="2090BF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38" w:type="pct"/>
            <w:tcMar>
              <w:top w:w="22" w:type="dxa"/>
              <w:left w:w="28" w:type="dxa"/>
              <w:bottom w:w="22" w:type="dxa"/>
              <w:right w:w="28" w:type="dxa"/>
            </w:tcMar>
          </w:tcPr>
          <w:p w:rsidRPr="00FC7E2B" w:rsidR="00FC7E2B" w:rsidP="00FC7E2B" w:rsidRDefault="00FC7E2B" w14:paraId="6C13B8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c>
          <w:tcPr>
            <w:tcW w:w="302" w:type="pct"/>
            <w:tcMar>
              <w:top w:w="22" w:type="dxa"/>
              <w:left w:w="28" w:type="dxa"/>
              <w:bottom w:w="22" w:type="dxa"/>
              <w:right w:w="28" w:type="dxa"/>
            </w:tcMar>
          </w:tcPr>
          <w:p w:rsidRPr="00FC7E2B" w:rsidR="00FC7E2B" w:rsidP="00FC7E2B" w:rsidRDefault="00FC7E2B" w14:paraId="4B8AEE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2BE6C6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4F6CBF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19E8AD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15" w:type="pct"/>
            <w:tcMar>
              <w:top w:w="22" w:type="dxa"/>
              <w:left w:w="28" w:type="dxa"/>
              <w:bottom w:w="22" w:type="dxa"/>
              <w:right w:w="28" w:type="dxa"/>
            </w:tcMar>
          </w:tcPr>
          <w:p w:rsidRPr="00FC7E2B" w:rsidR="00FC7E2B" w:rsidP="00FC7E2B" w:rsidRDefault="00FC7E2B" w14:paraId="0E5613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r>
      <w:tr w:rsidRPr="00FC7E2B" w:rsidR="00FC7E2B" w:rsidTr="00FC7E2B" w14:paraId="23979B98" w14:textId="77777777">
        <w:tc>
          <w:tcPr>
            <w:tcW w:w="202" w:type="pct"/>
            <w:tcMar>
              <w:top w:w="22" w:type="dxa"/>
              <w:bottom w:w="22" w:type="dxa"/>
              <w:right w:w="28" w:type="dxa"/>
            </w:tcMar>
          </w:tcPr>
          <w:p w:rsidRPr="00FC7E2B" w:rsidR="00FC7E2B" w:rsidP="00FC7E2B" w:rsidRDefault="00FC7E2B" w14:paraId="60CA94C2" w14:textId="77777777">
            <w:pPr>
              <w:keepNext/>
              <w:keepLines/>
              <w:widowControl w:val="0"/>
              <w:autoSpaceDN w:val="0"/>
              <w:textAlignment w:val="baseline"/>
              <w:rPr>
                <w:rFonts w:ascii="DejaVu Sans" w:hAnsi="DejaVu Sans" w:eastAsia="Arial Unicode MS" w:cs="Tahoma"/>
                <w:kern w:val="3"/>
                <w:sz w:val="17"/>
                <w:szCs w:val="20"/>
              </w:rPr>
            </w:pPr>
          </w:p>
        </w:tc>
        <w:tc>
          <w:tcPr>
            <w:tcW w:w="597" w:type="pct"/>
            <w:tcMar>
              <w:top w:w="22" w:type="dxa"/>
              <w:left w:w="28" w:type="dxa"/>
              <w:bottom w:w="22" w:type="dxa"/>
              <w:right w:w="28" w:type="dxa"/>
            </w:tcMar>
          </w:tcPr>
          <w:p w:rsidRPr="00FC7E2B" w:rsidR="00FC7E2B" w:rsidP="00FC7E2B" w:rsidRDefault="00FC7E2B" w14:paraId="56B9C6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Duurzame economische ontwikkeling, handel en investeringen</w:t>
            </w:r>
          </w:p>
        </w:tc>
        <w:tc>
          <w:tcPr>
            <w:tcW w:w="699" w:type="pct"/>
            <w:tcMar>
              <w:top w:w="22" w:type="dxa"/>
              <w:left w:w="28" w:type="dxa"/>
              <w:bottom w:w="22" w:type="dxa"/>
              <w:right w:w="28" w:type="dxa"/>
            </w:tcMar>
          </w:tcPr>
          <w:p w:rsidRPr="00FC7E2B" w:rsidR="00FC7E2B" w:rsidP="00FC7E2B" w:rsidRDefault="00FC7E2B" w14:paraId="2FF53F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c>
          <w:tcPr>
            <w:tcW w:w="607" w:type="pct"/>
            <w:tcMar>
              <w:top w:w="22" w:type="dxa"/>
              <w:left w:w="28" w:type="dxa"/>
              <w:bottom w:w="22" w:type="dxa"/>
              <w:right w:w="28" w:type="dxa"/>
            </w:tcMar>
          </w:tcPr>
          <w:p w:rsidRPr="00FC7E2B" w:rsidR="00FC7E2B" w:rsidP="00FC7E2B" w:rsidRDefault="00FC7E2B" w14:paraId="6E8B91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98" w:type="pct"/>
            <w:tcMar>
              <w:top w:w="22" w:type="dxa"/>
              <w:left w:w="28" w:type="dxa"/>
              <w:bottom w:w="22" w:type="dxa"/>
              <w:right w:w="28" w:type="dxa"/>
            </w:tcMar>
          </w:tcPr>
          <w:p w:rsidRPr="00FC7E2B" w:rsidR="00FC7E2B" w:rsidP="00FC7E2B" w:rsidRDefault="00FC7E2B" w14:paraId="7B5B70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c>
          <w:tcPr>
            <w:tcW w:w="438" w:type="pct"/>
            <w:tcMar>
              <w:top w:w="22" w:type="dxa"/>
              <w:left w:w="28" w:type="dxa"/>
              <w:bottom w:w="22" w:type="dxa"/>
              <w:right w:w="28" w:type="dxa"/>
            </w:tcMar>
          </w:tcPr>
          <w:p w:rsidRPr="00FC7E2B" w:rsidR="00FC7E2B" w:rsidP="00FC7E2B" w:rsidRDefault="00FC7E2B" w14:paraId="7DF37F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38" w:type="pct"/>
            <w:tcMar>
              <w:top w:w="22" w:type="dxa"/>
              <w:left w:w="28" w:type="dxa"/>
              <w:bottom w:w="22" w:type="dxa"/>
              <w:right w:w="28" w:type="dxa"/>
            </w:tcMar>
          </w:tcPr>
          <w:p w:rsidRPr="00FC7E2B" w:rsidR="00FC7E2B" w:rsidP="00FC7E2B" w:rsidRDefault="00FC7E2B" w14:paraId="0171FC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c>
          <w:tcPr>
            <w:tcW w:w="302" w:type="pct"/>
            <w:tcMar>
              <w:top w:w="22" w:type="dxa"/>
              <w:left w:w="28" w:type="dxa"/>
              <w:bottom w:w="22" w:type="dxa"/>
              <w:right w:w="28" w:type="dxa"/>
            </w:tcMar>
          </w:tcPr>
          <w:p w:rsidRPr="00FC7E2B" w:rsidR="00FC7E2B" w:rsidP="00FC7E2B" w:rsidRDefault="00FC7E2B" w14:paraId="0CFA1D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2" w:type="pct"/>
            <w:tcMar>
              <w:top w:w="22" w:type="dxa"/>
              <w:left w:w="28" w:type="dxa"/>
              <w:bottom w:w="22" w:type="dxa"/>
              <w:right w:w="28" w:type="dxa"/>
            </w:tcMar>
          </w:tcPr>
          <w:p w:rsidRPr="00FC7E2B" w:rsidR="00FC7E2B" w:rsidP="00FC7E2B" w:rsidRDefault="00FC7E2B" w14:paraId="723F2A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2" w:type="pct"/>
            <w:tcMar>
              <w:top w:w="22" w:type="dxa"/>
              <w:left w:w="28" w:type="dxa"/>
              <w:bottom w:w="22" w:type="dxa"/>
              <w:right w:w="28" w:type="dxa"/>
            </w:tcMar>
          </w:tcPr>
          <w:p w:rsidRPr="00FC7E2B" w:rsidR="00FC7E2B" w:rsidP="00FC7E2B" w:rsidRDefault="00FC7E2B" w14:paraId="7C48E1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2" w:type="pct"/>
            <w:tcMar>
              <w:top w:w="22" w:type="dxa"/>
              <w:left w:w="28" w:type="dxa"/>
              <w:bottom w:w="22" w:type="dxa"/>
              <w:right w:w="28" w:type="dxa"/>
            </w:tcMar>
          </w:tcPr>
          <w:p w:rsidRPr="00FC7E2B" w:rsidR="00FC7E2B" w:rsidP="00FC7E2B" w:rsidRDefault="00FC7E2B" w14:paraId="131022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15" w:type="pct"/>
            <w:tcMar>
              <w:top w:w="22" w:type="dxa"/>
              <w:left w:w="28" w:type="dxa"/>
              <w:bottom w:w="22" w:type="dxa"/>
              <w:right w:w="28" w:type="dxa"/>
            </w:tcMar>
          </w:tcPr>
          <w:p w:rsidRPr="00FC7E2B" w:rsidR="00FC7E2B" w:rsidP="00FC7E2B" w:rsidRDefault="00FC7E2B" w14:paraId="6D16ED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r>
      <w:tr w:rsidRPr="00FC7E2B" w:rsidR="00FC7E2B" w:rsidTr="00FC7E2B" w14:paraId="7C31BE11" w14:textId="77777777">
        <w:tc>
          <w:tcPr>
            <w:tcW w:w="202" w:type="pct"/>
            <w:tcMar>
              <w:top w:w="22" w:type="dxa"/>
              <w:bottom w:w="22" w:type="dxa"/>
              <w:right w:w="28" w:type="dxa"/>
            </w:tcMar>
          </w:tcPr>
          <w:p w:rsidRPr="00FC7E2B" w:rsidR="00FC7E2B" w:rsidP="00FC7E2B" w:rsidRDefault="00FC7E2B" w14:paraId="0A38E1AD" w14:textId="77777777">
            <w:pPr>
              <w:keepNext/>
              <w:keepLines/>
              <w:widowControl w:val="0"/>
              <w:autoSpaceDN w:val="0"/>
              <w:textAlignment w:val="baseline"/>
              <w:rPr>
                <w:rFonts w:ascii="DejaVu Sans" w:hAnsi="DejaVu Sans" w:eastAsia="Arial Unicode MS" w:cs="Tahoma"/>
                <w:kern w:val="3"/>
                <w:sz w:val="17"/>
                <w:szCs w:val="20"/>
              </w:rPr>
            </w:pPr>
          </w:p>
        </w:tc>
        <w:tc>
          <w:tcPr>
            <w:tcW w:w="597" w:type="pct"/>
            <w:tcMar>
              <w:top w:w="22" w:type="dxa"/>
              <w:left w:w="28" w:type="dxa"/>
              <w:bottom w:w="22" w:type="dxa"/>
              <w:right w:w="28" w:type="dxa"/>
            </w:tcMar>
          </w:tcPr>
          <w:p w:rsidRPr="00FC7E2B" w:rsidR="00FC7E2B" w:rsidP="00FC7E2B" w:rsidRDefault="00FC7E2B" w14:paraId="433659F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Duurzame economische ontwikkeling, handel en investeringen</w:t>
            </w:r>
          </w:p>
        </w:tc>
        <w:tc>
          <w:tcPr>
            <w:tcW w:w="699" w:type="pct"/>
            <w:tcMar>
              <w:top w:w="22" w:type="dxa"/>
              <w:left w:w="28" w:type="dxa"/>
              <w:bottom w:w="22" w:type="dxa"/>
              <w:right w:w="28" w:type="dxa"/>
            </w:tcMar>
          </w:tcPr>
          <w:p w:rsidRPr="00FC7E2B" w:rsidR="00FC7E2B" w:rsidP="00FC7E2B" w:rsidRDefault="00FC7E2B" w14:paraId="1725B0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607" w:type="pct"/>
            <w:tcMar>
              <w:top w:w="22" w:type="dxa"/>
              <w:left w:w="28" w:type="dxa"/>
              <w:bottom w:w="22" w:type="dxa"/>
              <w:right w:w="28" w:type="dxa"/>
            </w:tcMar>
          </w:tcPr>
          <w:p w:rsidRPr="00FC7E2B" w:rsidR="00FC7E2B" w:rsidP="00FC7E2B" w:rsidRDefault="00FC7E2B" w14:paraId="1BF67C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98" w:type="pct"/>
            <w:tcMar>
              <w:top w:w="22" w:type="dxa"/>
              <w:left w:w="28" w:type="dxa"/>
              <w:bottom w:w="22" w:type="dxa"/>
              <w:right w:w="28" w:type="dxa"/>
            </w:tcMar>
          </w:tcPr>
          <w:p w:rsidRPr="00FC7E2B" w:rsidR="00FC7E2B" w:rsidP="00FC7E2B" w:rsidRDefault="00FC7E2B" w14:paraId="5A24CD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438" w:type="pct"/>
            <w:tcMar>
              <w:top w:w="22" w:type="dxa"/>
              <w:left w:w="28" w:type="dxa"/>
              <w:bottom w:w="22" w:type="dxa"/>
              <w:right w:w="28" w:type="dxa"/>
            </w:tcMar>
          </w:tcPr>
          <w:p w:rsidRPr="00FC7E2B" w:rsidR="00FC7E2B" w:rsidP="00FC7E2B" w:rsidRDefault="00FC7E2B" w14:paraId="50DD08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38" w:type="pct"/>
            <w:tcMar>
              <w:top w:w="22" w:type="dxa"/>
              <w:left w:w="28" w:type="dxa"/>
              <w:bottom w:w="22" w:type="dxa"/>
              <w:right w:w="28" w:type="dxa"/>
            </w:tcMar>
          </w:tcPr>
          <w:p w:rsidRPr="00FC7E2B" w:rsidR="00FC7E2B" w:rsidP="00FC7E2B" w:rsidRDefault="00FC7E2B" w14:paraId="4AA98C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302" w:type="pct"/>
            <w:tcMar>
              <w:top w:w="22" w:type="dxa"/>
              <w:left w:w="28" w:type="dxa"/>
              <w:bottom w:w="22" w:type="dxa"/>
              <w:right w:w="28" w:type="dxa"/>
            </w:tcMar>
          </w:tcPr>
          <w:p w:rsidRPr="00FC7E2B" w:rsidR="00FC7E2B" w:rsidP="00FC7E2B" w:rsidRDefault="00FC7E2B" w14:paraId="656ECE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2" w:type="pct"/>
            <w:tcMar>
              <w:top w:w="22" w:type="dxa"/>
              <w:left w:w="28" w:type="dxa"/>
              <w:bottom w:w="22" w:type="dxa"/>
              <w:right w:w="28" w:type="dxa"/>
            </w:tcMar>
          </w:tcPr>
          <w:p w:rsidRPr="00FC7E2B" w:rsidR="00FC7E2B" w:rsidP="00FC7E2B" w:rsidRDefault="00FC7E2B" w14:paraId="66F10C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2" w:type="pct"/>
            <w:tcMar>
              <w:top w:w="22" w:type="dxa"/>
              <w:left w:w="28" w:type="dxa"/>
              <w:bottom w:w="22" w:type="dxa"/>
              <w:right w:w="28" w:type="dxa"/>
            </w:tcMar>
          </w:tcPr>
          <w:p w:rsidRPr="00FC7E2B" w:rsidR="00FC7E2B" w:rsidP="00FC7E2B" w:rsidRDefault="00FC7E2B" w14:paraId="488018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2" w:type="pct"/>
            <w:tcMar>
              <w:top w:w="22" w:type="dxa"/>
              <w:left w:w="28" w:type="dxa"/>
              <w:bottom w:w="22" w:type="dxa"/>
              <w:right w:w="28" w:type="dxa"/>
            </w:tcMar>
          </w:tcPr>
          <w:p w:rsidRPr="00FC7E2B" w:rsidR="00FC7E2B" w:rsidP="00FC7E2B" w:rsidRDefault="00FC7E2B" w14:paraId="75413C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15" w:type="pct"/>
            <w:tcMar>
              <w:top w:w="22" w:type="dxa"/>
              <w:left w:w="28" w:type="dxa"/>
              <w:bottom w:w="22" w:type="dxa"/>
              <w:right w:w="28" w:type="dxa"/>
            </w:tcMar>
          </w:tcPr>
          <w:p w:rsidRPr="00FC7E2B" w:rsidR="00FC7E2B" w:rsidP="00FC7E2B" w:rsidRDefault="00FC7E2B" w14:paraId="62C6B5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r>
      <w:tr w:rsidRPr="00FC7E2B" w:rsidR="00FC7E2B" w:rsidTr="00FC7E2B" w14:paraId="3E0B7610" w14:textId="77777777">
        <w:tc>
          <w:tcPr>
            <w:tcW w:w="202" w:type="pct"/>
            <w:tcMar>
              <w:top w:w="22" w:type="dxa"/>
              <w:bottom w:w="22" w:type="dxa"/>
              <w:right w:w="28" w:type="dxa"/>
            </w:tcMar>
          </w:tcPr>
          <w:p w:rsidRPr="00FC7E2B" w:rsidR="00FC7E2B" w:rsidP="00FC7E2B" w:rsidRDefault="00FC7E2B" w14:paraId="1B558C5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1.30</w:t>
            </w:r>
          </w:p>
        </w:tc>
        <w:tc>
          <w:tcPr>
            <w:tcW w:w="597" w:type="pct"/>
            <w:tcMar>
              <w:top w:w="22" w:type="dxa"/>
              <w:left w:w="28" w:type="dxa"/>
              <w:bottom w:w="22" w:type="dxa"/>
              <w:right w:w="28" w:type="dxa"/>
            </w:tcMar>
          </w:tcPr>
          <w:p w:rsidRPr="00FC7E2B" w:rsidR="00FC7E2B" w:rsidP="00FC7E2B" w:rsidRDefault="00FC7E2B" w14:paraId="3BF48F8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 DGGF</w:t>
            </w:r>
          </w:p>
        </w:tc>
        <w:tc>
          <w:tcPr>
            <w:tcW w:w="699" w:type="pct"/>
            <w:tcMar>
              <w:top w:w="22" w:type="dxa"/>
              <w:left w:w="28" w:type="dxa"/>
              <w:bottom w:w="22" w:type="dxa"/>
              <w:right w:w="28" w:type="dxa"/>
            </w:tcMar>
          </w:tcPr>
          <w:p w:rsidRPr="00FC7E2B" w:rsidR="00FC7E2B" w:rsidP="00FC7E2B" w:rsidRDefault="00FC7E2B" w14:paraId="303356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c>
          <w:tcPr>
            <w:tcW w:w="607" w:type="pct"/>
            <w:tcMar>
              <w:top w:w="22" w:type="dxa"/>
              <w:left w:w="28" w:type="dxa"/>
              <w:bottom w:w="22" w:type="dxa"/>
              <w:right w:w="28" w:type="dxa"/>
            </w:tcMar>
          </w:tcPr>
          <w:p w:rsidRPr="00FC7E2B" w:rsidR="00FC7E2B" w:rsidP="00FC7E2B" w:rsidRDefault="00FC7E2B" w14:paraId="3C8F52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98" w:type="pct"/>
            <w:tcMar>
              <w:top w:w="22" w:type="dxa"/>
              <w:left w:w="28" w:type="dxa"/>
              <w:bottom w:w="22" w:type="dxa"/>
              <w:right w:w="28" w:type="dxa"/>
            </w:tcMar>
          </w:tcPr>
          <w:p w:rsidRPr="00FC7E2B" w:rsidR="00FC7E2B" w:rsidP="00FC7E2B" w:rsidRDefault="00FC7E2B" w14:paraId="616A52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c>
          <w:tcPr>
            <w:tcW w:w="438" w:type="pct"/>
            <w:tcMar>
              <w:top w:w="22" w:type="dxa"/>
              <w:left w:w="28" w:type="dxa"/>
              <w:bottom w:w="22" w:type="dxa"/>
              <w:right w:w="28" w:type="dxa"/>
            </w:tcMar>
          </w:tcPr>
          <w:p w:rsidRPr="00FC7E2B" w:rsidR="00FC7E2B" w:rsidP="00FC7E2B" w:rsidRDefault="00FC7E2B" w14:paraId="46E838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38" w:type="pct"/>
            <w:tcMar>
              <w:top w:w="22" w:type="dxa"/>
              <w:left w:w="28" w:type="dxa"/>
              <w:bottom w:w="22" w:type="dxa"/>
              <w:right w:w="28" w:type="dxa"/>
            </w:tcMar>
          </w:tcPr>
          <w:p w:rsidRPr="00FC7E2B" w:rsidR="00FC7E2B" w:rsidP="00FC7E2B" w:rsidRDefault="00FC7E2B" w14:paraId="55BDDD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c>
          <w:tcPr>
            <w:tcW w:w="302" w:type="pct"/>
            <w:tcMar>
              <w:top w:w="22" w:type="dxa"/>
              <w:left w:w="28" w:type="dxa"/>
              <w:bottom w:w="22" w:type="dxa"/>
              <w:right w:w="28" w:type="dxa"/>
            </w:tcMar>
          </w:tcPr>
          <w:p w:rsidRPr="00FC7E2B" w:rsidR="00FC7E2B" w:rsidP="00FC7E2B" w:rsidRDefault="00FC7E2B" w14:paraId="6FD4E7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55D14F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59E97F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2" w:type="pct"/>
            <w:tcMar>
              <w:top w:w="22" w:type="dxa"/>
              <w:left w:w="28" w:type="dxa"/>
              <w:bottom w:w="22" w:type="dxa"/>
              <w:right w:w="28" w:type="dxa"/>
            </w:tcMar>
          </w:tcPr>
          <w:p w:rsidRPr="00FC7E2B" w:rsidR="00FC7E2B" w:rsidP="00FC7E2B" w:rsidRDefault="00FC7E2B" w14:paraId="6DBED7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15" w:type="pct"/>
            <w:tcMar>
              <w:top w:w="22" w:type="dxa"/>
              <w:left w:w="28" w:type="dxa"/>
              <w:bottom w:w="22" w:type="dxa"/>
              <w:right w:w="28" w:type="dxa"/>
            </w:tcMar>
          </w:tcPr>
          <w:p w:rsidRPr="00FC7E2B" w:rsidR="00FC7E2B" w:rsidP="00FC7E2B" w:rsidRDefault="00FC7E2B" w14:paraId="4D4DD5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7.000</w:t>
            </w:r>
          </w:p>
        </w:tc>
      </w:tr>
      <w:tr w:rsidRPr="00FC7E2B" w:rsidR="00FC7E2B" w:rsidTr="00FC7E2B" w14:paraId="7FAF4E7E" w14:textId="77777777">
        <w:tc>
          <w:tcPr>
            <w:tcW w:w="202" w:type="pct"/>
            <w:tcMar>
              <w:top w:w="22" w:type="dxa"/>
              <w:bottom w:w="22" w:type="dxa"/>
              <w:right w:w="28" w:type="dxa"/>
            </w:tcMar>
          </w:tcPr>
          <w:p w:rsidRPr="00FC7E2B" w:rsidR="00FC7E2B" w:rsidP="00FC7E2B" w:rsidRDefault="00FC7E2B" w14:paraId="58BD1555" w14:textId="77777777">
            <w:pPr>
              <w:keepNext/>
              <w:keepLines/>
              <w:widowControl w:val="0"/>
              <w:autoSpaceDN w:val="0"/>
              <w:textAlignment w:val="baseline"/>
              <w:rPr>
                <w:rFonts w:ascii="DejaVu Sans" w:hAnsi="DejaVu Sans" w:eastAsia="Arial Unicode MS" w:cs="Tahoma"/>
                <w:kern w:val="3"/>
                <w:sz w:val="17"/>
                <w:szCs w:val="20"/>
              </w:rPr>
            </w:pPr>
          </w:p>
        </w:tc>
        <w:tc>
          <w:tcPr>
            <w:tcW w:w="597" w:type="pct"/>
            <w:tcMar>
              <w:top w:w="22" w:type="dxa"/>
              <w:left w:w="28" w:type="dxa"/>
              <w:bottom w:w="22" w:type="dxa"/>
              <w:right w:w="28" w:type="dxa"/>
            </w:tcMar>
          </w:tcPr>
          <w:p w:rsidRPr="00FC7E2B" w:rsidR="00FC7E2B" w:rsidP="00FC7E2B" w:rsidRDefault="00FC7E2B" w14:paraId="68E84FB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Ontvangsten DGGF</w:t>
            </w:r>
          </w:p>
        </w:tc>
        <w:tc>
          <w:tcPr>
            <w:tcW w:w="699" w:type="pct"/>
            <w:tcMar>
              <w:top w:w="22" w:type="dxa"/>
              <w:left w:w="28" w:type="dxa"/>
              <w:bottom w:w="22" w:type="dxa"/>
              <w:right w:w="28" w:type="dxa"/>
            </w:tcMar>
          </w:tcPr>
          <w:p w:rsidRPr="00FC7E2B" w:rsidR="00FC7E2B" w:rsidP="00FC7E2B" w:rsidRDefault="00FC7E2B" w14:paraId="334636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c>
          <w:tcPr>
            <w:tcW w:w="607" w:type="pct"/>
            <w:tcMar>
              <w:top w:w="22" w:type="dxa"/>
              <w:left w:w="28" w:type="dxa"/>
              <w:bottom w:w="22" w:type="dxa"/>
              <w:right w:w="28" w:type="dxa"/>
            </w:tcMar>
          </w:tcPr>
          <w:p w:rsidRPr="00FC7E2B" w:rsidR="00FC7E2B" w:rsidP="00FC7E2B" w:rsidRDefault="00FC7E2B" w14:paraId="279781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98" w:type="pct"/>
            <w:tcMar>
              <w:top w:w="22" w:type="dxa"/>
              <w:left w:w="28" w:type="dxa"/>
              <w:bottom w:w="22" w:type="dxa"/>
              <w:right w:w="28" w:type="dxa"/>
            </w:tcMar>
          </w:tcPr>
          <w:p w:rsidRPr="00FC7E2B" w:rsidR="00FC7E2B" w:rsidP="00FC7E2B" w:rsidRDefault="00FC7E2B" w14:paraId="7A4A53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c>
          <w:tcPr>
            <w:tcW w:w="438" w:type="pct"/>
            <w:tcMar>
              <w:top w:w="22" w:type="dxa"/>
              <w:left w:w="28" w:type="dxa"/>
              <w:bottom w:w="22" w:type="dxa"/>
              <w:right w:w="28" w:type="dxa"/>
            </w:tcMar>
          </w:tcPr>
          <w:p w:rsidRPr="00FC7E2B" w:rsidR="00FC7E2B" w:rsidP="00FC7E2B" w:rsidRDefault="00FC7E2B" w14:paraId="10620A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38" w:type="pct"/>
            <w:tcMar>
              <w:top w:w="22" w:type="dxa"/>
              <w:left w:w="28" w:type="dxa"/>
              <w:bottom w:w="22" w:type="dxa"/>
              <w:right w:w="28" w:type="dxa"/>
            </w:tcMar>
          </w:tcPr>
          <w:p w:rsidRPr="00FC7E2B" w:rsidR="00FC7E2B" w:rsidP="00FC7E2B" w:rsidRDefault="00FC7E2B" w14:paraId="1C264C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c>
          <w:tcPr>
            <w:tcW w:w="302" w:type="pct"/>
            <w:tcMar>
              <w:top w:w="22" w:type="dxa"/>
              <w:left w:w="28" w:type="dxa"/>
              <w:bottom w:w="22" w:type="dxa"/>
              <w:right w:w="28" w:type="dxa"/>
            </w:tcMar>
          </w:tcPr>
          <w:p w:rsidRPr="00FC7E2B" w:rsidR="00FC7E2B" w:rsidP="00FC7E2B" w:rsidRDefault="00FC7E2B" w14:paraId="04510A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2" w:type="pct"/>
            <w:tcMar>
              <w:top w:w="22" w:type="dxa"/>
              <w:left w:w="28" w:type="dxa"/>
              <w:bottom w:w="22" w:type="dxa"/>
              <w:right w:w="28" w:type="dxa"/>
            </w:tcMar>
          </w:tcPr>
          <w:p w:rsidRPr="00FC7E2B" w:rsidR="00FC7E2B" w:rsidP="00FC7E2B" w:rsidRDefault="00FC7E2B" w14:paraId="340D18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2" w:type="pct"/>
            <w:tcMar>
              <w:top w:w="22" w:type="dxa"/>
              <w:left w:w="28" w:type="dxa"/>
              <w:bottom w:w="22" w:type="dxa"/>
              <w:right w:w="28" w:type="dxa"/>
            </w:tcMar>
          </w:tcPr>
          <w:p w:rsidRPr="00FC7E2B" w:rsidR="00FC7E2B" w:rsidP="00FC7E2B" w:rsidRDefault="00FC7E2B" w14:paraId="757C9E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2" w:type="pct"/>
            <w:tcMar>
              <w:top w:w="22" w:type="dxa"/>
              <w:left w:w="28" w:type="dxa"/>
              <w:bottom w:w="22" w:type="dxa"/>
              <w:right w:w="28" w:type="dxa"/>
            </w:tcMar>
          </w:tcPr>
          <w:p w:rsidRPr="00FC7E2B" w:rsidR="00FC7E2B" w:rsidP="00FC7E2B" w:rsidRDefault="00FC7E2B" w14:paraId="48DF39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15" w:type="pct"/>
            <w:tcMar>
              <w:top w:w="22" w:type="dxa"/>
              <w:left w:w="28" w:type="dxa"/>
              <w:bottom w:w="22" w:type="dxa"/>
              <w:right w:w="28" w:type="dxa"/>
            </w:tcMar>
          </w:tcPr>
          <w:p w:rsidRPr="00FC7E2B" w:rsidR="00FC7E2B" w:rsidP="00FC7E2B" w:rsidRDefault="00FC7E2B" w14:paraId="369B52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7.000</w:t>
            </w:r>
          </w:p>
        </w:tc>
      </w:tr>
      <w:tr w:rsidRPr="00FC7E2B" w:rsidR="00FC7E2B" w:rsidTr="00FC7E2B" w14:paraId="130192BF" w14:textId="77777777">
        <w:tc>
          <w:tcPr>
            <w:tcW w:w="202" w:type="pct"/>
            <w:tcBorders>
              <w:bottom w:val="single" w:color="009EE0" w:sz="2" w:space="0"/>
            </w:tcBorders>
            <w:tcMar>
              <w:top w:w="22" w:type="dxa"/>
              <w:bottom w:w="22" w:type="dxa"/>
              <w:right w:w="28" w:type="dxa"/>
            </w:tcMar>
          </w:tcPr>
          <w:p w:rsidRPr="00FC7E2B" w:rsidR="00FC7E2B" w:rsidP="00FC7E2B" w:rsidRDefault="00FC7E2B" w14:paraId="03633189" w14:textId="77777777">
            <w:pPr>
              <w:keepNext/>
              <w:keepLines/>
              <w:widowControl w:val="0"/>
              <w:autoSpaceDN w:val="0"/>
              <w:textAlignment w:val="baseline"/>
              <w:rPr>
                <w:rFonts w:ascii="DejaVu Sans" w:hAnsi="DejaVu Sans" w:eastAsia="Arial Unicode MS" w:cs="Tahoma"/>
                <w:kern w:val="3"/>
                <w:sz w:val="17"/>
                <w:szCs w:val="20"/>
              </w:rPr>
            </w:pPr>
          </w:p>
        </w:tc>
        <w:tc>
          <w:tcPr>
            <w:tcW w:w="597" w:type="pct"/>
            <w:tcBorders>
              <w:bottom w:val="single" w:color="009EE0" w:sz="2" w:space="0"/>
            </w:tcBorders>
            <w:tcMar>
              <w:top w:w="22" w:type="dxa"/>
              <w:left w:w="28" w:type="dxa"/>
              <w:bottom w:w="22" w:type="dxa"/>
              <w:right w:w="28" w:type="dxa"/>
            </w:tcMar>
          </w:tcPr>
          <w:p w:rsidRPr="00FC7E2B" w:rsidR="00FC7E2B" w:rsidP="00FC7E2B" w:rsidRDefault="00FC7E2B" w14:paraId="0F700EB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Ontvangsten DGGF</w:t>
            </w:r>
          </w:p>
        </w:tc>
        <w:tc>
          <w:tcPr>
            <w:tcW w:w="699" w:type="pct"/>
            <w:tcBorders>
              <w:bottom w:val="single" w:color="009EE0" w:sz="2" w:space="0"/>
            </w:tcBorders>
            <w:tcMar>
              <w:top w:w="22" w:type="dxa"/>
              <w:left w:w="28" w:type="dxa"/>
              <w:bottom w:w="22" w:type="dxa"/>
              <w:right w:w="28" w:type="dxa"/>
            </w:tcMar>
          </w:tcPr>
          <w:p w:rsidRPr="00FC7E2B" w:rsidR="00FC7E2B" w:rsidP="00FC7E2B" w:rsidRDefault="00FC7E2B" w14:paraId="58F05F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607" w:type="pct"/>
            <w:tcBorders>
              <w:bottom w:val="single" w:color="009EE0" w:sz="2" w:space="0"/>
            </w:tcBorders>
            <w:tcMar>
              <w:top w:w="22" w:type="dxa"/>
              <w:left w:w="28" w:type="dxa"/>
              <w:bottom w:w="22" w:type="dxa"/>
              <w:right w:w="28" w:type="dxa"/>
            </w:tcMar>
          </w:tcPr>
          <w:p w:rsidRPr="00FC7E2B" w:rsidR="00FC7E2B" w:rsidP="00FC7E2B" w:rsidRDefault="00FC7E2B" w14:paraId="188A1B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98" w:type="pct"/>
            <w:tcBorders>
              <w:bottom w:val="single" w:color="009EE0" w:sz="2" w:space="0"/>
            </w:tcBorders>
            <w:tcMar>
              <w:top w:w="22" w:type="dxa"/>
              <w:left w:w="28" w:type="dxa"/>
              <w:bottom w:w="22" w:type="dxa"/>
              <w:right w:w="28" w:type="dxa"/>
            </w:tcMar>
          </w:tcPr>
          <w:p w:rsidRPr="00FC7E2B" w:rsidR="00FC7E2B" w:rsidP="00FC7E2B" w:rsidRDefault="00FC7E2B" w14:paraId="055E8E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438" w:type="pct"/>
            <w:tcBorders>
              <w:bottom w:val="single" w:color="009EE0" w:sz="2" w:space="0"/>
            </w:tcBorders>
            <w:tcMar>
              <w:top w:w="22" w:type="dxa"/>
              <w:left w:w="28" w:type="dxa"/>
              <w:bottom w:w="22" w:type="dxa"/>
              <w:right w:w="28" w:type="dxa"/>
            </w:tcMar>
          </w:tcPr>
          <w:p w:rsidRPr="00FC7E2B" w:rsidR="00FC7E2B" w:rsidP="00FC7E2B" w:rsidRDefault="00FC7E2B" w14:paraId="1784BC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38" w:type="pct"/>
            <w:tcBorders>
              <w:bottom w:val="single" w:color="009EE0" w:sz="2" w:space="0"/>
            </w:tcBorders>
            <w:tcMar>
              <w:top w:w="22" w:type="dxa"/>
              <w:left w:w="28" w:type="dxa"/>
              <w:bottom w:w="22" w:type="dxa"/>
              <w:right w:w="28" w:type="dxa"/>
            </w:tcMar>
          </w:tcPr>
          <w:p w:rsidRPr="00FC7E2B" w:rsidR="00FC7E2B" w:rsidP="00FC7E2B" w:rsidRDefault="00FC7E2B" w14:paraId="5A4E55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0A2A93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1E7062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58914E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2" w:type="pct"/>
            <w:tcBorders>
              <w:bottom w:val="single" w:color="009EE0" w:sz="2" w:space="0"/>
            </w:tcBorders>
            <w:tcMar>
              <w:top w:w="22" w:type="dxa"/>
              <w:left w:w="28" w:type="dxa"/>
              <w:bottom w:w="22" w:type="dxa"/>
              <w:right w:w="28" w:type="dxa"/>
            </w:tcMar>
          </w:tcPr>
          <w:p w:rsidRPr="00FC7E2B" w:rsidR="00FC7E2B" w:rsidP="00FC7E2B" w:rsidRDefault="00FC7E2B" w14:paraId="598374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15" w:type="pct"/>
            <w:tcBorders>
              <w:bottom w:val="single" w:color="009EE0" w:sz="2" w:space="0"/>
            </w:tcBorders>
            <w:tcMar>
              <w:top w:w="22" w:type="dxa"/>
              <w:left w:w="28" w:type="dxa"/>
              <w:bottom w:w="22" w:type="dxa"/>
              <w:right w:w="28" w:type="dxa"/>
            </w:tcMar>
          </w:tcPr>
          <w:p w:rsidRPr="00FC7E2B" w:rsidR="00FC7E2B" w:rsidP="00FC7E2B" w:rsidRDefault="00FC7E2B" w14:paraId="231260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7.000</w:t>
            </w:r>
          </w:p>
        </w:tc>
      </w:tr>
    </w:tbl>
    <w:p w:rsidRPr="00FC7E2B" w:rsidR="00FC7E2B" w:rsidP="00FC7E2B" w:rsidRDefault="00FC7E2B" w14:paraId="3E67536C" w14:textId="77777777">
      <w:pPr>
        <w:widowControl w:val="0"/>
        <w:autoSpaceDN w:val="0"/>
        <w:spacing w:after="20" w:line="220" w:lineRule="exact"/>
        <w:textAlignment w:val="baseline"/>
        <w:rPr>
          <w:rFonts w:ascii="DejaVu Sans" w:hAnsi="DejaVu Sans" w:eastAsia="Arial Unicode MS" w:cs="Tahoma"/>
          <w:kern w:val="3"/>
          <w:sz w:val="18"/>
          <w:szCs w:val="20"/>
        </w:rPr>
      </w:pPr>
    </w:p>
    <w:tbl>
      <w:tblPr>
        <w:tblW w:w="5000" w:type="pct"/>
        <w:tblCellMar>
          <w:left w:w="10" w:type="dxa"/>
          <w:right w:w="10" w:type="dxa"/>
        </w:tblCellMar>
        <w:tblLook w:val="04A0" w:firstRow="1" w:lastRow="0" w:firstColumn="1" w:lastColumn="0" w:noHBand="0" w:noVBand="1"/>
      </w:tblPr>
      <w:tblGrid>
        <w:gridCol w:w="1588"/>
        <w:gridCol w:w="628"/>
        <w:gridCol w:w="991"/>
        <w:gridCol w:w="816"/>
        <w:gridCol w:w="721"/>
        <w:gridCol w:w="721"/>
        <w:gridCol w:w="721"/>
        <w:gridCol w:w="721"/>
        <w:gridCol w:w="721"/>
        <w:gridCol w:w="721"/>
        <w:gridCol w:w="721"/>
      </w:tblGrid>
      <w:tr w:rsidRPr="00FC7E2B" w:rsidR="00FC7E2B" w:rsidTr="00FC7E2B" w14:paraId="77C6812B" w14:textId="77777777">
        <w:trPr>
          <w:tblHeader/>
        </w:trPr>
        <w:tc>
          <w:tcPr>
            <w:tcW w:w="5000" w:type="pct"/>
            <w:gridSpan w:val="11"/>
            <w:tcMar>
              <w:top w:w="22" w:type="dxa"/>
              <w:left w:w="113" w:type="dxa"/>
              <w:bottom w:w="22" w:type="dxa"/>
            </w:tcMar>
          </w:tcPr>
          <w:p w:rsidRPr="00FC7E2B" w:rsidR="00FC7E2B" w:rsidP="00FC7E2B" w:rsidRDefault="00FC7E2B" w14:paraId="1CF82C41"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6 Uitsplitsing verplichtingen voor beleid art. 1 Duurzame economische ontwikkeling, handel en investeringen (Eerste suppletoire begroting) (bedragen x € 1.000)</w:t>
            </w:r>
          </w:p>
        </w:tc>
      </w:tr>
      <w:tr w:rsidRPr="00FC7E2B" w:rsidR="00FC7E2B" w:rsidTr="00FC7E2B" w14:paraId="4BF719FB" w14:textId="77777777">
        <w:trPr>
          <w:tblHeader/>
        </w:trPr>
        <w:tc>
          <w:tcPr>
            <w:tcW w:w="876"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15563A5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45"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280A09C8"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ontwerp begroting</w:t>
            </w:r>
          </w:p>
        </w:tc>
        <w:tc>
          <w:tcPr>
            <w:tcW w:w="55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24260B2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w:t>
            </w:r>
          </w:p>
        </w:tc>
        <w:tc>
          <w:tcPr>
            <w:tcW w:w="451"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6285EA2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67482A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7EC4379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896C67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5B49DA2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3B4369E8"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2442AB4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2CB2371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r>
      <w:tr w:rsidRPr="00FC7E2B" w:rsidR="00FC7E2B" w:rsidTr="00FC7E2B" w14:paraId="2A06F522" w14:textId="77777777">
        <w:trPr>
          <w:tblHeader/>
        </w:trPr>
        <w:tc>
          <w:tcPr>
            <w:tcW w:w="876" w:type="pct"/>
            <w:tcBorders>
              <w:bottom w:val="single" w:color="009EE0" w:sz="2" w:space="0"/>
            </w:tcBorders>
            <w:tcMar>
              <w:top w:w="28" w:type="dxa"/>
              <w:bottom w:w="28" w:type="dxa"/>
              <w:right w:w="28" w:type="dxa"/>
            </w:tcMar>
          </w:tcPr>
          <w:p w:rsidRPr="00FC7E2B" w:rsidR="00FC7E2B" w:rsidP="00FC7E2B" w:rsidRDefault="00FC7E2B" w14:paraId="61ACA2B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45" w:type="pct"/>
            <w:tcBorders>
              <w:bottom w:val="single" w:color="009EE0" w:sz="2" w:space="0"/>
            </w:tcBorders>
            <w:tcMar>
              <w:top w:w="28" w:type="dxa"/>
              <w:left w:w="28" w:type="dxa"/>
              <w:bottom w:w="28" w:type="dxa"/>
              <w:right w:w="28" w:type="dxa"/>
            </w:tcMar>
            <w:vAlign w:val="bottom"/>
          </w:tcPr>
          <w:p w:rsidRPr="00FC7E2B" w:rsidR="00FC7E2B" w:rsidP="00FC7E2B" w:rsidRDefault="00FC7E2B" w14:paraId="36EB8CAB"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550" w:type="pct"/>
            <w:tcBorders>
              <w:bottom w:val="single" w:color="009EE0" w:sz="2" w:space="0"/>
            </w:tcBorders>
            <w:tcMar>
              <w:top w:w="28" w:type="dxa"/>
              <w:left w:w="28" w:type="dxa"/>
              <w:bottom w:w="28" w:type="dxa"/>
              <w:right w:w="28" w:type="dxa"/>
            </w:tcMar>
            <w:vAlign w:val="bottom"/>
          </w:tcPr>
          <w:p w:rsidRPr="00FC7E2B" w:rsidR="00FC7E2B" w:rsidP="00FC7E2B" w:rsidRDefault="00FC7E2B" w14:paraId="0580407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451"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4359528"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36A7F26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640B2F3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1C1F03A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2027</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6CDB2F99"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2028</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FBDE0F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2029</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26B47C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2030</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08AE83E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2031</w:t>
            </w:r>
          </w:p>
        </w:tc>
      </w:tr>
      <w:tr w:rsidRPr="00FC7E2B" w:rsidR="00FC7E2B" w:rsidTr="00FC7E2B" w14:paraId="01177B2F" w14:textId="77777777">
        <w:trPr>
          <w:tblHeader/>
        </w:trPr>
        <w:tc>
          <w:tcPr>
            <w:tcW w:w="876" w:type="pct"/>
            <w:tcBorders>
              <w:bottom w:val="single" w:color="009EE0" w:sz="2" w:space="0"/>
            </w:tcBorders>
            <w:tcMar>
              <w:top w:w="28" w:type="dxa"/>
              <w:bottom w:w="28" w:type="dxa"/>
              <w:right w:w="28" w:type="dxa"/>
            </w:tcMar>
          </w:tcPr>
          <w:p w:rsidRPr="00FC7E2B" w:rsidR="00FC7E2B" w:rsidP="00FC7E2B" w:rsidRDefault="00FC7E2B" w14:paraId="67F6E660"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45" w:type="pct"/>
            <w:tcBorders>
              <w:bottom w:val="single" w:color="009EE0" w:sz="2" w:space="0"/>
            </w:tcBorders>
            <w:tcMar>
              <w:top w:w="28" w:type="dxa"/>
              <w:left w:w="28" w:type="dxa"/>
              <w:bottom w:w="28" w:type="dxa"/>
              <w:right w:w="28" w:type="dxa"/>
            </w:tcMar>
            <w:vAlign w:val="bottom"/>
          </w:tcPr>
          <w:p w:rsidRPr="00FC7E2B" w:rsidR="00FC7E2B" w:rsidP="00FC7E2B" w:rsidRDefault="00FC7E2B" w14:paraId="05F0E69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(1)</w:t>
            </w:r>
          </w:p>
        </w:tc>
        <w:tc>
          <w:tcPr>
            <w:tcW w:w="550" w:type="pct"/>
            <w:tcBorders>
              <w:bottom w:val="single" w:color="009EE0" w:sz="2" w:space="0"/>
            </w:tcBorders>
            <w:tcMar>
              <w:top w:w="28" w:type="dxa"/>
              <w:left w:w="28" w:type="dxa"/>
              <w:bottom w:w="28" w:type="dxa"/>
              <w:right w:w="28" w:type="dxa"/>
            </w:tcMar>
            <w:vAlign w:val="bottom"/>
          </w:tcPr>
          <w:p w:rsidRPr="00FC7E2B" w:rsidR="00FC7E2B" w:rsidP="00FC7E2B" w:rsidRDefault="00FC7E2B" w14:paraId="05CAF00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w:t>
            </w:r>
          </w:p>
        </w:tc>
        <w:tc>
          <w:tcPr>
            <w:tcW w:w="451" w:type="pct"/>
            <w:tcBorders>
              <w:bottom w:val="single" w:color="009EE0" w:sz="2" w:space="0"/>
            </w:tcBorders>
            <w:tcMar>
              <w:top w:w="28" w:type="dxa"/>
              <w:left w:w="28" w:type="dxa"/>
              <w:bottom w:w="28" w:type="dxa"/>
              <w:right w:w="28" w:type="dxa"/>
            </w:tcMar>
            <w:vAlign w:val="bottom"/>
          </w:tcPr>
          <w:p w:rsidRPr="00FC7E2B" w:rsidR="00FC7E2B" w:rsidP="00FC7E2B" w:rsidRDefault="00FC7E2B" w14:paraId="5567B0E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(3)=(1+2)</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05F9B49B"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(4)</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5792645E"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(5)=(3+4)</w:t>
            </w: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26213D9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6445BD93"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62868EC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5F21964E"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269018E3" w14:textId="77777777">
            <w:pPr>
              <w:keepNext/>
              <w:keepLines/>
              <w:widowControl w:val="0"/>
              <w:autoSpaceDN w:val="0"/>
              <w:textAlignment w:val="baseline"/>
              <w:rPr>
                <w:rFonts w:ascii="DejaVu Sans" w:hAnsi="DejaVu Sans" w:eastAsia="Arial Unicode MS" w:cs="Tahoma"/>
                <w:color w:val="000000"/>
                <w:kern w:val="3"/>
                <w:sz w:val="17"/>
                <w:szCs w:val="20"/>
              </w:rPr>
            </w:pPr>
          </w:p>
        </w:tc>
      </w:tr>
      <w:tr w:rsidRPr="00FC7E2B" w:rsidR="00FC7E2B" w:rsidTr="00FC7E2B" w14:paraId="5E99C3CF" w14:textId="77777777">
        <w:tc>
          <w:tcPr>
            <w:tcW w:w="876" w:type="pct"/>
            <w:tcBorders>
              <w:bottom w:val="single" w:color="009EE0" w:sz="2" w:space="0"/>
            </w:tcBorders>
            <w:tcMar>
              <w:top w:w="22" w:type="dxa"/>
              <w:bottom w:w="22" w:type="dxa"/>
              <w:right w:w="28" w:type="dxa"/>
            </w:tcMar>
          </w:tcPr>
          <w:p w:rsidRPr="00FC7E2B" w:rsidR="00FC7E2B" w:rsidP="00FC7E2B" w:rsidRDefault="00FC7E2B" w14:paraId="7CDD6ED2" w14:textId="77777777">
            <w:pPr>
              <w:keepNext/>
              <w:keepLines/>
              <w:widowControl w:val="0"/>
              <w:autoSpaceDN w:val="0"/>
              <w:textAlignment w:val="baseline"/>
              <w:rPr>
                <w:rFonts w:ascii="DejaVu Sans" w:hAnsi="DejaVu Sans" w:eastAsia="Arial Unicode MS" w:cs="Tahoma"/>
                <w:kern w:val="3"/>
                <w:sz w:val="17"/>
                <w:szCs w:val="20"/>
              </w:rPr>
            </w:pPr>
          </w:p>
        </w:tc>
        <w:tc>
          <w:tcPr>
            <w:tcW w:w="345" w:type="pct"/>
            <w:tcBorders>
              <w:bottom w:val="single" w:color="009EE0" w:sz="2" w:space="0"/>
            </w:tcBorders>
            <w:tcMar>
              <w:top w:w="22" w:type="dxa"/>
              <w:left w:w="28" w:type="dxa"/>
              <w:bottom w:w="22" w:type="dxa"/>
              <w:right w:w="28" w:type="dxa"/>
            </w:tcMar>
          </w:tcPr>
          <w:p w:rsidRPr="00FC7E2B" w:rsidR="00FC7E2B" w:rsidP="00FC7E2B" w:rsidRDefault="00FC7E2B" w14:paraId="55F169B2" w14:textId="77777777">
            <w:pPr>
              <w:keepNext/>
              <w:keepLines/>
              <w:widowControl w:val="0"/>
              <w:autoSpaceDN w:val="0"/>
              <w:textAlignment w:val="baseline"/>
              <w:rPr>
                <w:rFonts w:ascii="DejaVu Sans" w:hAnsi="DejaVu Sans" w:eastAsia="Arial Unicode MS" w:cs="Tahoma"/>
                <w:kern w:val="3"/>
                <w:sz w:val="17"/>
                <w:szCs w:val="20"/>
              </w:rPr>
            </w:pPr>
          </w:p>
        </w:tc>
        <w:tc>
          <w:tcPr>
            <w:tcW w:w="550" w:type="pct"/>
            <w:tcBorders>
              <w:bottom w:val="single" w:color="009EE0" w:sz="2" w:space="0"/>
            </w:tcBorders>
            <w:tcMar>
              <w:top w:w="22" w:type="dxa"/>
              <w:left w:w="28" w:type="dxa"/>
              <w:bottom w:w="22" w:type="dxa"/>
              <w:right w:w="28" w:type="dxa"/>
            </w:tcMar>
          </w:tcPr>
          <w:p w:rsidRPr="00FC7E2B" w:rsidR="00FC7E2B" w:rsidP="00FC7E2B" w:rsidRDefault="00FC7E2B" w14:paraId="2970BD56" w14:textId="77777777">
            <w:pPr>
              <w:keepNext/>
              <w:keepLines/>
              <w:widowControl w:val="0"/>
              <w:autoSpaceDN w:val="0"/>
              <w:textAlignment w:val="baseline"/>
              <w:rPr>
                <w:rFonts w:ascii="DejaVu Sans" w:hAnsi="DejaVu Sans" w:eastAsia="Arial Unicode MS" w:cs="Tahoma"/>
                <w:kern w:val="3"/>
                <w:sz w:val="17"/>
                <w:szCs w:val="20"/>
              </w:rPr>
            </w:pPr>
          </w:p>
        </w:tc>
        <w:tc>
          <w:tcPr>
            <w:tcW w:w="451" w:type="pct"/>
            <w:tcBorders>
              <w:bottom w:val="single" w:color="009EE0" w:sz="2" w:space="0"/>
            </w:tcBorders>
            <w:tcMar>
              <w:top w:w="22" w:type="dxa"/>
              <w:left w:w="28" w:type="dxa"/>
              <w:bottom w:w="22" w:type="dxa"/>
              <w:right w:w="28" w:type="dxa"/>
            </w:tcMar>
          </w:tcPr>
          <w:p w:rsidRPr="00FC7E2B" w:rsidR="00FC7E2B" w:rsidP="00FC7E2B" w:rsidRDefault="00FC7E2B" w14:paraId="651C66C1"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0D9EE424"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23A2ED61"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3C7973D6"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1A5DAB2A"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167C3C9B"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372DD1B0" w14:textId="77777777">
            <w:pPr>
              <w:keepNext/>
              <w:keepLines/>
              <w:widowControl w:val="0"/>
              <w:autoSpaceDN w:val="0"/>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tcPr>
          <w:p w:rsidRPr="00FC7E2B" w:rsidR="00FC7E2B" w:rsidP="00FC7E2B" w:rsidRDefault="00FC7E2B" w14:paraId="73D21C6F"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E3259B7" w14:textId="77777777">
        <w:tc>
          <w:tcPr>
            <w:tcW w:w="876" w:type="pct"/>
            <w:tcBorders>
              <w:bottom w:val="single" w:color="009EE0" w:sz="2" w:space="0"/>
            </w:tcBorders>
            <w:tcMar>
              <w:top w:w="22" w:type="dxa"/>
              <w:bottom w:w="22" w:type="dxa"/>
              <w:right w:w="28" w:type="dxa"/>
            </w:tcMar>
            <w:vAlign w:val="bottom"/>
          </w:tcPr>
          <w:p w:rsidRPr="00FC7E2B" w:rsidR="00FC7E2B" w:rsidP="00FC7E2B" w:rsidRDefault="00FC7E2B" w14:paraId="4BF9D53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A7539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392 864</w:t>
            </w: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E2BEF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85EE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392 864</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B0DEC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56 620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0318D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449 484</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8082F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15 140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D1232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439</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E1E2A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30 701</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663F8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15 267</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4409F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457 480</w:t>
            </w:r>
          </w:p>
        </w:tc>
      </w:tr>
      <w:tr w:rsidRPr="00FC7E2B" w:rsidR="00FC7E2B" w:rsidTr="00FC7E2B" w14:paraId="57213E77" w14:textId="77777777">
        <w:tc>
          <w:tcPr>
            <w:tcW w:w="876" w:type="pct"/>
            <w:tcBorders>
              <w:bottom w:val="single" w:color="009EE0" w:sz="2" w:space="0"/>
            </w:tcBorders>
            <w:tcMar>
              <w:top w:w="22" w:type="dxa"/>
              <w:bottom w:w="22" w:type="dxa"/>
              <w:right w:w="28" w:type="dxa"/>
            </w:tcMar>
            <w:vAlign w:val="bottom"/>
          </w:tcPr>
          <w:p w:rsidRPr="00FC7E2B" w:rsidR="00FC7E2B" w:rsidP="00FC7E2B" w:rsidRDefault="00FC7E2B" w14:paraId="4CA8B83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garantieverplichtingen</w:t>
            </w: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FB0F8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129 000</w:t>
            </w: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33BB4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47742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129 000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E40B6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3B743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129 000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8ACDF1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AF6CC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91C63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12FEB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665B6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FC7E2B" w14:paraId="38FF71E7" w14:textId="77777777">
        <w:tc>
          <w:tcPr>
            <w:tcW w:w="876" w:type="pct"/>
            <w:tcBorders>
              <w:bottom w:val="single" w:color="009EE0" w:sz="2" w:space="0"/>
            </w:tcBorders>
            <w:tcMar>
              <w:top w:w="22" w:type="dxa"/>
              <w:bottom w:w="22" w:type="dxa"/>
              <w:right w:w="28" w:type="dxa"/>
            </w:tcMar>
            <w:vAlign w:val="bottom"/>
          </w:tcPr>
          <w:p w:rsidRPr="00FC7E2B" w:rsidR="00FC7E2B" w:rsidP="00FC7E2B" w:rsidRDefault="00FC7E2B" w14:paraId="31663D1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overige verplichtingen</w:t>
            </w: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A4257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263 864</w:t>
            </w: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E1EC4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D5DDA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263 864</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499E4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56 620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EEE45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320 484</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5F327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48 325</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C405C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40 357</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C2F61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2 670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0AD65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2 713</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71558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2 713</w:t>
            </w:r>
          </w:p>
        </w:tc>
      </w:tr>
    </w:tbl>
    <w:p w:rsidRPr="00FC7E2B" w:rsidR="00FC7E2B" w:rsidP="00FC7E2B" w:rsidRDefault="00FC7E2B" w14:paraId="3AC16D4E"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298B20A1"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596F8B6A"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Verplichtingen</w:t>
      </w:r>
    </w:p>
    <w:p w:rsidRPr="00FC7E2B" w:rsidR="00FC7E2B" w:rsidP="00FC7E2B" w:rsidRDefault="00FC7E2B" w14:paraId="274453E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verplichtingenbudget wordt meerjarig geactualiseerd. Dit leidt tot een opwaartse bijstelling. De meerjarige bijstelling op basis van de offerte voor 2026 van RVO leidt tot een verhoging van het verplichtingenbudget. Ook het verplichtingenbudget voor de uitvoeringskosten van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 wordt geregistreerd. Daarnaast wordt het verplichtingenbudget opgehoogd met EUR 26,5 miljoen in 2026 en EUR 15 miljoen in 2027 als gevolg van de intensiveringen op Handel en economie voor ontwikkeling. (zie uitgaven).</w:t>
      </w:r>
    </w:p>
    <w:p w:rsidRPr="00FC7E2B" w:rsidR="00FC7E2B" w:rsidP="00FC7E2B" w:rsidRDefault="00FC7E2B" w14:paraId="03546C97"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lastRenderedPageBreak/>
        <w:t>Uitgaven</w:t>
      </w:r>
    </w:p>
    <w:p w:rsidRPr="00FC7E2B" w:rsidR="00FC7E2B" w:rsidP="00FC7E2B" w:rsidRDefault="00FC7E2B" w14:paraId="58D686E4"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1.3 Handel en economie voor ontwikkeling</w:t>
      </w:r>
    </w:p>
    <w:p w:rsidRPr="00FC7E2B" w:rsidR="00FC7E2B" w:rsidP="00FC7E2B" w:rsidRDefault="00FC7E2B" w14:paraId="3901AED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budget op artikel 1.3 stijgt in 2026 door een intensivering van EUR 26,5 miljoen ten behoeve van inzet op kritieke grondstoffen, de hulp- en </w:t>
      </w:r>
      <w:proofErr w:type="spellStart"/>
      <w:r w:rsidRPr="00FC7E2B">
        <w:rPr>
          <w:rFonts w:ascii="DejaVu Sans" w:hAnsi="DejaVu Sans" w:eastAsia="Arial Unicode MS" w:cs="Tahoma"/>
          <w:kern w:val="3"/>
          <w:sz w:val="17"/>
          <w:szCs w:val="20"/>
        </w:rPr>
        <w:t>handelagenda</w:t>
      </w:r>
      <w:proofErr w:type="spellEnd"/>
      <w:r w:rsidRPr="00FC7E2B">
        <w:rPr>
          <w:rFonts w:ascii="DejaVu Sans" w:hAnsi="DejaVu Sans" w:eastAsia="Arial Unicode MS" w:cs="Tahoma"/>
          <w:kern w:val="3"/>
          <w:sz w:val="17"/>
          <w:szCs w:val="20"/>
        </w:rPr>
        <w:t xml:space="preserve"> en beurzen. Deze uitgaven worden gedekt uit verdeelartikel 5.4.</w:t>
      </w:r>
    </w:p>
    <w:p w:rsidRPr="00FC7E2B" w:rsidR="00FC7E2B" w:rsidP="00FC7E2B" w:rsidRDefault="00FC7E2B" w14:paraId="109D9965"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Verder zijn als gevolg van de subsidietaakstelling uit het Coalitieakkoord (maatregel 63) de subsidiebudgetten verlaagd naar rato van het subsidiebudget in de begroting 2026. Dit leidt tot een bezuiniging van ongeveer 1,5% op de subsidiebudgetten.</w:t>
      </w:r>
    </w:p>
    <w:p w:rsidRPr="00FC7E2B" w:rsidR="00FC7E2B" w:rsidP="00FC7E2B" w:rsidRDefault="00FC7E2B" w14:paraId="0912740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Pr="00FC7E2B" w:rsidR="00FC7E2B" w:rsidP="00FC7E2B" w:rsidRDefault="00FC7E2B" w14:paraId="23F9530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1 gaat het om een bedrag van EUR 8,4 miljoen in 2030 en EUR 9,2 miljoen in 2031.</w:t>
      </w:r>
    </w:p>
    <w:p w:rsidRPr="00FC7E2B" w:rsidR="00FC7E2B" w:rsidP="00FC7E2B" w:rsidRDefault="00FC7E2B" w14:paraId="2EF33FBC"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Budgetflexibiliteit</w:t>
      </w:r>
    </w:p>
    <w:tbl>
      <w:tblPr>
        <w:tblW w:w="5000" w:type="pct"/>
        <w:tblCellMar>
          <w:left w:w="10" w:type="dxa"/>
          <w:right w:w="10" w:type="dxa"/>
        </w:tblCellMar>
        <w:tblLook w:val="04A0" w:firstRow="1" w:lastRow="0" w:firstColumn="1" w:lastColumn="0" w:noHBand="0" w:noVBand="1"/>
      </w:tblPr>
      <w:tblGrid>
        <w:gridCol w:w="6168"/>
        <w:gridCol w:w="2902"/>
      </w:tblGrid>
      <w:tr w:rsidRPr="00FC7E2B" w:rsidR="00FC7E2B" w:rsidTr="00FC7E2B" w14:paraId="027F5F59" w14:textId="77777777">
        <w:trPr>
          <w:tblHeader/>
        </w:trPr>
        <w:tc>
          <w:tcPr>
            <w:tcW w:w="5000" w:type="pct"/>
            <w:gridSpan w:val="2"/>
            <w:tcMar>
              <w:top w:w="22" w:type="dxa"/>
              <w:left w:w="113" w:type="dxa"/>
              <w:bottom w:w="22" w:type="dxa"/>
            </w:tcMar>
          </w:tcPr>
          <w:p w:rsidRPr="00FC7E2B" w:rsidR="00FC7E2B" w:rsidP="00FC7E2B" w:rsidRDefault="00FC7E2B" w14:paraId="44E0E35E"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7 Geschatte budgetflexibiliteit artikel 1</w:t>
            </w:r>
          </w:p>
        </w:tc>
      </w:tr>
      <w:tr w:rsidRPr="00FC7E2B" w:rsidR="00FC7E2B" w:rsidTr="00FC7E2B" w14:paraId="593F08DC" w14:textId="77777777">
        <w:trPr>
          <w:tblHeader/>
        </w:trPr>
        <w:tc>
          <w:tcPr>
            <w:tcW w:w="340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6B7996C5"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160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329A01AD"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r>
      <w:tr w:rsidRPr="00FC7E2B" w:rsidR="00FC7E2B" w:rsidTr="00FC7E2B" w14:paraId="75A24572"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6243D6E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Juridisch verplicht</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F986D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69%</w:t>
            </w:r>
          </w:p>
        </w:tc>
      </w:tr>
      <w:tr w:rsidRPr="00FC7E2B" w:rsidR="00FC7E2B" w:rsidTr="00FC7E2B" w14:paraId="5B6AAD15"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6D4F134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Bestuurlijk gebonden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DA3AE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w:t>
            </w:r>
          </w:p>
        </w:tc>
      </w:tr>
      <w:tr w:rsidRPr="00FC7E2B" w:rsidR="00FC7E2B" w:rsidTr="00FC7E2B" w14:paraId="204076FE"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267EE22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Beleidsmatig gereserveerd</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CB614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196706D0"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6421A04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niet ingevuld / vrij te besteden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90D97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r>
    </w:tbl>
    <w:p w:rsidRPr="00FC7E2B" w:rsidR="00FC7E2B" w:rsidP="00FC7E2B" w:rsidRDefault="00FC7E2B" w14:paraId="207D205F"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7B4FA8E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Artikel 1.1 Duurzaam handels- en investeringssysteem inclusief MVO is voor 51% juridisch verplicht. Meerjarige subsidies zijn verstrekt voor de verdere implementatie van de IMVO convenanten. Aan RVO is een opdracht verleend om de subsidieregeling sectorale samenwerking uit te voeren. Bij bijdragen gaat het om de verdragscontributies voor WTO en OESO.</w:t>
      </w:r>
    </w:p>
    <w:p w:rsidRPr="00FC7E2B" w:rsidR="00FC7E2B" w:rsidP="00FC7E2B" w:rsidRDefault="00FC7E2B" w14:paraId="3A10E38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Artikel 1.2 Nederlandse handels- en investeringsbevordering is voor 49% juridisch verplicht. De juridische verplichte uitgaven betreffen onder anderen de subsidie voor de ontwikkeltaak van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 de uitvoering van de regeling DTIF en de uitvoeringskosten RVO.</w:t>
      </w:r>
    </w:p>
    <w:p w:rsidRPr="00FC7E2B" w:rsidR="00FC7E2B" w:rsidP="00FC7E2B" w:rsidRDefault="00FC7E2B" w14:paraId="34F5212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Artikel 1.3 Handel en economie voor ontwikkeling is bedoeld om de private sector en dan vooral het MKB en de arbeidsmarkt in ontwikkelingslanden te versterken, door hulp, handel en investeringen aan elkaar te verbinden. Dit artikel is 75% juridisch verplicht door de getekende meerjarige overeenkomsten en de opdrachtverlening aan RVO en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w:t>
      </w:r>
    </w:p>
    <w:p w:rsidRPr="00FC7E2B" w:rsidR="00FC7E2B" w:rsidP="00FC7E2B" w:rsidRDefault="00FC7E2B" w14:paraId="3B06E6EF" w14:textId="77777777">
      <w:pPr>
        <w:keepNext/>
        <w:widowControl w:val="0"/>
        <w:autoSpaceDN w:val="0"/>
        <w:spacing w:after="227"/>
        <w:textAlignment w:val="baseline"/>
        <w:rPr>
          <w:rFonts w:ascii="DejaVu Sans" w:hAnsi="DejaVu Sans" w:eastAsia="Arial Unicode MS" w:cs="Tahoma"/>
          <w:b/>
          <w:color w:val="009EE0"/>
          <w:kern w:val="3"/>
          <w:sz w:val="18"/>
          <w:szCs w:val="18"/>
        </w:rPr>
      </w:pPr>
      <w:r w:rsidRPr="00FC7E2B">
        <w:rPr>
          <w:rFonts w:ascii="DejaVu Sans" w:hAnsi="DejaVu Sans" w:eastAsia="Arial Unicode MS" w:cs="Tahoma"/>
          <w:b/>
          <w:color w:val="009EE0"/>
          <w:kern w:val="3"/>
          <w:sz w:val="18"/>
          <w:szCs w:val="18"/>
        </w:rPr>
        <w:lastRenderedPageBreak/>
        <w:t>Artikel 2: Duurzame ontwikkeling, voedselzekerheid, water en klimaat</w:t>
      </w:r>
    </w:p>
    <w:p w:rsidRPr="00FC7E2B" w:rsidR="00FC7E2B" w:rsidP="00FC7E2B" w:rsidRDefault="00FC7E2B" w14:paraId="12D63705" w14:textId="77777777">
      <w:pPr>
        <w:keepNext/>
        <w:widowControl w:val="0"/>
        <w:autoSpaceDN w:val="0"/>
        <w:spacing w:after="227"/>
        <w:textAlignment w:val="baseline"/>
        <w:rPr>
          <w:rFonts w:ascii="DejaVu Sans" w:hAnsi="DejaVu Sans" w:eastAsia="Arial Unicode MS" w:cs="Tahoma"/>
          <w:b/>
          <w:kern w:val="3"/>
          <w:sz w:val="18"/>
          <w:szCs w:val="18"/>
        </w:rPr>
      </w:pPr>
      <w:r w:rsidRPr="00FC7E2B">
        <w:rPr>
          <w:rFonts w:ascii="DejaVu Sans" w:hAnsi="DejaVu Sans" w:eastAsia="Arial Unicode MS" w:cs="Tahoma"/>
          <w:b/>
          <w:kern w:val="3"/>
          <w:sz w:val="18"/>
          <w:szCs w:val="18"/>
        </w:rPr>
        <w:t>Budgettaire gevolgen van beleid</w:t>
      </w:r>
    </w:p>
    <w:tbl>
      <w:tblPr>
        <w:tblW w:w="5000" w:type="pct"/>
        <w:tblCellMar>
          <w:left w:w="10" w:type="dxa"/>
          <w:right w:w="10" w:type="dxa"/>
        </w:tblCellMar>
        <w:tblLook w:val="04A0" w:firstRow="1" w:lastRow="0" w:firstColumn="1" w:lastColumn="0" w:noHBand="0" w:noVBand="1"/>
      </w:tblPr>
      <w:tblGrid>
        <w:gridCol w:w="318"/>
        <w:gridCol w:w="1326"/>
        <w:gridCol w:w="1161"/>
        <w:gridCol w:w="1010"/>
        <w:gridCol w:w="831"/>
        <w:gridCol w:w="733"/>
        <w:gridCol w:w="749"/>
        <w:gridCol w:w="619"/>
        <w:gridCol w:w="532"/>
        <w:gridCol w:w="510"/>
        <w:gridCol w:w="532"/>
        <w:gridCol w:w="749"/>
      </w:tblGrid>
      <w:tr w:rsidRPr="00FC7E2B" w:rsidR="00FC7E2B" w:rsidTr="00FC7E2B" w14:paraId="66A572C1" w14:textId="77777777">
        <w:trPr>
          <w:tblHeader/>
        </w:trPr>
        <w:tc>
          <w:tcPr>
            <w:tcW w:w="5000" w:type="pct"/>
            <w:gridSpan w:val="12"/>
            <w:tcMar>
              <w:top w:w="22" w:type="dxa"/>
              <w:left w:w="113" w:type="dxa"/>
              <w:bottom w:w="22" w:type="dxa"/>
            </w:tcMar>
          </w:tcPr>
          <w:p w:rsidRPr="00FC7E2B" w:rsidR="00FC7E2B" w:rsidP="00FC7E2B" w:rsidRDefault="00FC7E2B" w14:paraId="3F096646"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8 Budgettaire gevolgen van beleid art. 2 Duurzame ontwikkeling, voedselzekerheid, water en klimaat (bedragen x € 1.000)</w:t>
            </w:r>
          </w:p>
        </w:tc>
      </w:tr>
      <w:tr w:rsidRPr="00FC7E2B" w:rsidR="005E14EF" w:rsidTr="00FC7E2B" w14:paraId="4269F185" w14:textId="77777777">
        <w:trPr>
          <w:tblHeader/>
        </w:trPr>
        <w:tc>
          <w:tcPr>
            <w:tcW w:w="159"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74304275"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73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A72755E"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46"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140D828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56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5550D6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46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AEFB6C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405"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944D1E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41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03484C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34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9D75AB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29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5BF880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27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FD1555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29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CC3052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41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0A9854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5E14EF" w:rsidTr="00FC7E2B" w14:paraId="5D4B7488" w14:textId="77777777">
        <w:tc>
          <w:tcPr>
            <w:tcW w:w="159" w:type="pct"/>
            <w:tcMar>
              <w:top w:w="22" w:type="dxa"/>
              <w:bottom w:w="22" w:type="dxa"/>
              <w:right w:w="28" w:type="dxa"/>
            </w:tcMar>
          </w:tcPr>
          <w:p w:rsidRPr="00FC7E2B" w:rsidR="00FC7E2B" w:rsidP="00FC7E2B" w:rsidRDefault="00FC7E2B" w14:paraId="75634C2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739" w:type="pct"/>
            <w:tcMar>
              <w:top w:w="22" w:type="dxa"/>
              <w:left w:w="28" w:type="dxa"/>
              <w:bottom w:w="22" w:type="dxa"/>
              <w:right w:w="28" w:type="dxa"/>
            </w:tcMar>
          </w:tcPr>
          <w:p w:rsidRPr="00FC7E2B" w:rsidR="00FC7E2B" w:rsidP="00FC7E2B" w:rsidRDefault="00FC7E2B" w14:paraId="7D6DC0B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646" w:type="pct"/>
            <w:tcMar>
              <w:top w:w="22" w:type="dxa"/>
              <w:left w:w="28" w:type="dxa"/>
              <w:bottom w:w="22" w:type="dxa"/>
              <w:right w:w="28" w:type="dxa"/>
            </w:tcMar>
          </w:tcPr>
          <w:p w:rsidRPr="00FC7E2B" w:rsidR="00FC7E2B" w:rsidP="00FC7E2B" w:rsidRDefault="00FC7E2B" w14:paraId="76874E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1.044.894</w:t>
            </w:r>
          </w:p>
        </w:tc>
        <w:tc>
          <w:tcPr>
            <w:tcW w:w="561" w:type="pct"/>
            <w:tcMar>
              <w:top w:w="22" w:type="dxa"/>
              <w:left w:w="28" w:type="dxa"/>
              <w:bottom w:w="22" w:type="dxa"/>
              <w:right w:w="28" w:type="dxa"/>
            </w:tcMar>
          </w:tcPr>
          <w:p w:rsidRPr="00FC7E2B" w:rsidR="00FC7E2B" w:rsidP="00FC7E2B" w:rsidRDefault="00FC7E2B" w14:paraId="3FDD4C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0" w:type="pct"/>
            <w:tcMar>
              <w:top w:w="22" w:type="dxa"/>
              <w:left w:w="28" w:type="dxa"/>
              <w:bottom w:w="22" w:type="dxa"/>
              <w:right w:w="28" w:type="dxa"/>
            </w:tcMar>
          </w:tcPr>
          <w:p w:rsidRPr="00FC7E2B" w:rsidR="00FC7E2B" w:rsidP="00FC7E2B" w:rsidRDefault="00FC7E2B" w14:paraId="27DAAB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1.044.894</w:t>
            </w:r>
          </w:p>
        </w:tc>
        <w:tc>
          <w:tcPr>
            <w:tcW w:w="405" w:type="pct"/>
            <w:tcMar>
              <w:top w:w="22" w:type="dxa"/>
              <w:left w:w="28" w:type="dxa"/>
              <w:bottom w:w="22" w:type="dxa"/>
              <w:right w:w="28" w:type="dxa"/>
            </w:tcMar>
          </w:tcPr>
          <w:p w:rsidRPr="00FC7E2B" w:rsidR="00FC7E2B" w:rsidP="00FC7E2B" w:rsidRDefault="00FC7E2B" w14:paraId="0AFDB8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74.788</w:t>
            </w:r>
          </w:p>
        </w:tc>
        <w:tc>
          <w:tcPr>
            <w:tcW w:w="414" w:type="pct"/>
            <w:tcMar>
              <w:top w:w="22" w:type="dxa"/>
              <w:left w:w="28" w:type="dxa"/>
              <w:bottom w:w="22" w:type="dxa"/>
              <w:right w:w="28" w:type="dxa"/>
            </w:tcMar>
          </w:tcPr>
          <w:p w:rsidRPr="00FC7E2B" w:rsidR="00FC7E2B" w:rsidP="00FC7E2B" w:rsidRDefault="00FC7E2B" w14:paraId="42992F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1.119.682</w:t>
            </w:r>
          </w:p>
        </w:tc>
        <w:tc>
          <w:tcPr>
            <w:tcW w:w="340" w:type="pct"/>
            <w:tcMar>
              <w:top w:w="22" w:type="dxa"/>
              <w:left w:w="28" w:type="dxa"/>
              <w:bottom w:w="22" w:type="dxa"/>
              <w:right w:w="28" w:type="dxa"/>
            </w:tcMar>
          </w:tcPr>
          <w:p w:rsidRPr="00FC7E2B" w:rsidR="00FC7E2B" w:rsidP="00FC7E2B" w:rsidRDefault="00FC7E2B" w14:paraId="09BE20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109.037</w:t>
            </w:r>
          </w:p>
        </w:tc>
        <w:tc>
          <w:tcPr>
            <w:tcW w:w="291" w:type="pct"/>
            <w:tcMar>
              <w:top w:w="22" w:type="dxa"/>
              <w:left w:w="28" w:type="dxa"/>
              <w:bottom w:w="22" w:type="dxa"/>
              <w:right w:w="28" w:type="dxa"/>
            </w:tcMar>
          </w:tcPr>
          <w:p w:rsidRPr="00FC7E2B" w:rsidR="00FC7E2B" w:rsidP="00FC7E2B" w:rsidRDefault="00FC7E2B" w14:paraId="5DE9F5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‒63.695</w:t>
            </w:r>
          </w:p>
        </w:tc>
        <w:tc>
          <w:tcPr>
            <w:tcW w:w="279" w:type="pct"/>
            <w:tcMar>
              <w:top w:w="22" w:type="dxa"/>
              <w:left w:w="28" w:type="dxa"/>
              <w:bottom w:w="22" w:type="dxa"/>
              <w:right w:w="28" w:type="dxa"/>
            </w:tcMar>
          </w:tcPr>
          <w:p w:rsidRPr="00FC7E2B" w:rsidR="00FC7E2B" w:rsidP="00FC7E2B" w:rsidRDefault="00FC7E2B" w14:paraId="73792D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3.741</w:t>
            </w:r>
          </w:p>
        </w:tc>
        <w:tc>
          <w:tcPr>
            <w:tcW w:w="291" w:type="pct"/>
            <w:tcMar>
              <w:top w:w="22" w:type="dxa"/>
              <w:left w:w="28" w:type="dxa"/>
              <w:bottom w:w="22" w:type="dxa"/>
              <w:right w:w="28" w:type="dxa"/>
            </w:tcMar>
          </w:tcPr>
          <w:p w:rsidRPr="00FC7E2B" w:rsidR="00FC7E2B" w:rsidP="00FC7E2B" w:rsidRDefault="00FC7E2B" w14:paraId="0AC2B0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84.173</w:t>
            </w:r>
          </w:p>
        </w:tc>
        <w:tc>
          <w:tcPr>
            <w:tcW w:w="414" w:type="pct"/>
            <w:tcMar>
              <w:top w:w="22" w:type="dxa"/>
              <w:left w:w="28" w:type="dxa"/>
              <w:bottom w:w="22" w:type="dxa"/>
              <w:right w:w="28" w:type="dxa"/>
            </w:tcMar>
          </w:tcPr>
          <w:p w:rsidRPr="00FC7E2B" w:rsidR="00FC7E2B" w:rsidP="00FC7E2B" w:rsidRDefault="00FC7E2B" w14:paraId="69EDA7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818.284</w:t>
            </w:r>
          </w:p>
        </w:tc>
      </w:tr>
      <w:tr w:rsidRPr="00FC7E2B" w:rsidR="005E14EF" w:rsidTr="00FC7E2B" w14:paraId="19573685" w14:textId="77777777">
        <w:tc>
          <w:tcPr>
            <w:tcW w:w="159" w:type="pct"/>
            <w:tcBorders>
              <w:bottom w:val="single" w:color="009EE0" w:sz="2" w:space="0"/>
            </w:tcBorders>
            <w:tcMar>
              <w:top w:w="22" w:type="dxa"/>
              <w:bottom w:w="22" w:type="dxa"/>
              <w:right w:w="28" w:type="dxa"/>
            </w:tcMar>
          </w:tcPr>
          <w:p w:rsidRPr="00FC7E2B" w:rsidR="00FC7E2B" w:rsidP="00FC7E2B" w:rsidRDefault="00FC7E2B" w14:paraId="32C2786C"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Borders>
              <w:bottom w:val="single" w:color="009EE0" w:sz="2" w:space="0"/>
            </w:tcBorders>
            <w:tcMar>
              <w:top w:w="22" w:type="dxa"/>
              <w:left w:w="28" w:type="dxa"/>
              <w:bottom w:w="22" w:type="dxa"/>
              <w:right w:w="28" w:type="dxa"/>
            </w:tcMar>
          </w:tcPr>
          <w:p w:rsidRPr="00FC7E2B" w:rsidR="00FC7E2B" w:rsidP="00FC7E2B" w:rsidRDefault="00FC7E2B" w14:paraId="69929A1A" w14:textId="77777777">
            <w:pPr>
              <w:keepNext/>
              <w:keepLines/>
              <w:widowControl w:val="0"/>
              <w:autoSpaceDN w:val="0"/>
              <w:textAlignment w:val="baseline"/>
              <w:rPr>
                <w:rFonts w:ascii="DejaVu Sans" w:hAnsi="DejaVu Sans" w:eastAsia="Arial Unicode MS" w:cs="Tahoma"/>
                <w:kern w:val="3"/>
                <w:sz w:val="17"/>
                <w:szCs w:val="20"/>
              </w:rPr>
            </w:pPr>
          </w:p>
        </w:tc>
        <w:tc>
          <w:tcPr>
            <w:tcW w:w="646" w:type="pct"/>
            <w:tcBorders>
              <w:bottom w:val="single" w:color="009EE0" w:sz="2" w:space="0"/>
            </w:tcBorders>
            <w:tcMar>
              <w:top w:w="22" w:type="dxa"/>
              <w:left w:w="28" w:type="dxa"/>
              <w:bottom w:w="22" w:type="dxa"/>
              <w:right w:w="28" w:type="dxa"/>
            </w:tcMar>
          </w:tcPr>
          <w:p w:rsidRPr="00FC7E2B" w:rsidR="00FC7E2B" w:rsidP="00FC7E2B" w:rsidRDefault="00FC7E2B" w14:paraId="382ED39A" w14:textId="77777777">
            <w:pPr>
              <w:keepNext/>
              <w:keepLines/>
              <w:widowControl w:val="0"/>
              <w:autoSpaceDN w:val="0"/>
              <w:textAlignment w:val="baseline"/>
              <w:rPr>
                <w:rFonts w:ascii="DejaVu Sans" w:hAnsi="DejaVu Sans" w:eastAsia="Arial Unicode MS" w:cs="Tahoma"/>
                <w:kern w:val="3"/>
                <w:sz w:val="17"/>
                <w:szCs w:val="20"/>
              </w:rPr>
            </w:pPr>
          </w:p>
        </w:tc>
        <w:tc>
          <w:tcPr>
            <w:tcW w:w="561" w:type="pct"/>
            <w:tcBorders>
              <w:bottom w:val="single" w:color="009EE0" w:sz="2" w:space="0"/>
            </w:tcBorders>
            <w:tcMar>
              <w:top w:w="22" w:type="dxa"/>
              <w:left w:w="28" w:type="dxa"/>
              <w:bottom w:w="22" w:type="dxa"/>
              <w:right w:w="28" w:type="dxa"/>
            </w:tcMar>
          </w:tcPr>
          <w:p w:rsidRPr="00FC7E2B" w:rsidR="00FC7E2B" w:rsidP="00FC7E2B" w:rsidRDefault="00FC7E2B" w14:paraId="777893F5" w14:textId="77777777">
            <w:pPr>
              <w:keepNext/>
              <w:keepLines/>
              <w:widowControl w:val="0"/>
              <w:autoSpaceDN w:val="0"/>
              <w:textAlignment w:val="baseline"/>
              <w:rPr>
                <w:rFonts w:ascii="DejaVu Sans" w:hAnsi="DejaVu Sans" w:eastAsia="Arial Unicode MS" w:cs="Tahoma"/>
                <w:kern w:val="3"/>
                <w:sz w:val="17"/>
                <w:szCs w:val="20"/>
              </w:rPr>
            </w:pPr>
          </w:p>
        </w:tc>
        <w:tc>
          <w:tcPr>
            <w:tcW w:w="460" w:type="pct"/>
            <w:tcBorders>
              <w:bottom w:val="single" w:color="009EE0" w:sz="2" w:space="0"/>
            </w:tcBorders>
            <w:tcMar>
              <w:top w:w="22" w:type="dxa"/>
              <w:left w:w="28" w:type="dxa"/>
              <w:bottom w:w="22" w:type="dxa"/>
              <w:right w:w="28" w:type="dxa"/>
            </w:tcMar>
          </w:tcPr>
          <w:p w:rsidRPr="00FC7E2B" w:rsidR="00FC7E2B" w:rsidP="00FC7E2B" w:rsidRDefault="00FC7E2B" w14:paraId="67D1161D" w14:textId="77777777">
            <w:pPr>
              <w:keepNext/>
              <w:keepLines/>
              <w:widowControl w:val="0"/>
              <w:autoSpaceDN w:val="0"/>
              <w:textAlignment w:val="baseline"/>
              <w:rPr>
                <w:rFonts w:ascii="DejaVu Sans" w:hAnsi="DejaVu Sans" w:eastAsia="Arial Unicode MS" w:cs="Tahoma"/>
                <w:kern w:val="3"/>
                <w:sz w:val="17"/>
                <w:szCs w:val="20"/>
              </w:rPr>
            </w:pPr>
          </w:p>
        </w:tc>
        <w:tc>
          <w:tcPr>
            <w:tcW w:w="405" w:type="pct"/>
            <w:tcBorders>
              <w:bottom w:val="single" w:color="009EE0" w:sz="2" w:space="0"/>
            </w:tcBorders>
            <w:tcMar>
              <w:top w:w="22" w:type="dxa"/>
              <w:left w:w="28" w:type="dxa"/>
              <w:bottom w:w="22" w:type="dxa"/>
              <w:right w:w="28" w:type="dxa"/>
            </w:tcMar>
          </w:tcPr>
          <w:p w:rsidRPr="00FC7E2B" w:rsidR="00FC7E2B" w:rsidP="00FC7E2B" w:rsidRDefault="00FC7E2B" w14:paraId="5B4A36F7"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492B992A" w14:textId="77777777">
            <w:pPr>
              <w:keepNext/>
              <w:keepLines/>
              <w:widowControl w:val="0"/>
              <w:autoSpaceDN w:val="0"/>
              <w:textAlignment w:val="baseline"/>
              <w:rPr>
                <w:rFonts w:ascii="DejaVu Sans" w:hAnsi="DejaVu Sans" w:eastAsia="Arial Unicode MS" w:cs="Tahoma"/>
                <w:kern w:val="3"/>
                <w:sz w:val="17"/>
                <w:szCs w:val="20"/>
              </w:rPr>
            </w:pPr>
          </w:p>
        </w:tc>
        <w:tc>
          <w:tcPr>
            <w:tcW w:w="340" w:type="pct"/>
            <w:tcBorders>
              <w:bottom w:val="single" w:color="009EE0" w:sz="2" w:space="0"/>
            </w:tcBorders>
            <w:tcMar>
              <w:top w:w="22" w:type="dxa"/>
              <w:left w:w="28" w:type="dxa"/>
              <w:bottom w:w="22" w:type="dxa"/>
              <w:right w:w="28" w:type="dxa"/>
            </w:tcMar>
          </w:tcPr>
          <w:p w:rsidRPr="00FC7E2B" w:rsidR="00FC7E2B" w:rsidP="00FC7E2B" w:rsidRDefault="00FC7E2B" w14:paraId="289FCEA1"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15C6BF52" w14:textId="77777777">
            <w:pPr>
              <w:keepNext/>
              <w:keepLines/>
              <w:widowControl w:val="0"/>
              <w:autoSpaceDN w:val="0"/>
              <w:textAlignment w:val="baseline"/>
              <w:rPr>
                <w:rFonts w:ascii="DejaVu Sans" w:hAnsi="DejaVu Sans" w:eastAsia="Arial Unicode MS" w:cs="Tahoma"/>
                <w:kern w:val="3"/>
                <w:sz w:val="17"/>
                <w:szCs w:val="20"/>
              </w:rPr>
            </w:pPr>
          </w:p>
        </w:tc>
        <w:tc>
          <w:tcPr>
            <w:tcW w:w="279" w:type="pct"/>
            <w:tcBorders>
              <w:bottom w:val="single" w:color="009EE0" w:sz="2" w:space="0"/>
            </w:tcBorders>
            <w:tcMar>
              <w:top w:w="22" w:type="dxa"/>
              <w:left w:w="28" w:type="dxa"/>
              <w:bottom w:w="22" w:type="dxa"/>
              <w:right w:w="28" w:type="dxa"/>
            </w:tcMar>
          </w:tcPr>
          <w:p w:rsidRPr="00FC7E2B" w:rsidR="00FC7E2B" w:rsidP="00FC7E2B" w:rsidRDefault="00FC7E2B" w14:paraId="04A6758C"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00F83DA7"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4E61CF36"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65D8009A" w14:textId="77777777">
        <w:tc>
          <w:tcPr>
            <w:tcW w:w="159" w:type="pct"/>
            <w:tcMar>
              <w:top w:w="22" w:type="dxa"/>
              <w:bottom w:w="22" w:type="dxa"/>
              <w:right w:w="28" w:type="dxa"/>
            </w:tcMar>
          </w:tcPr>
          <w:p w:rsidRPr="00FC7E2B" w:rsidR="00FC7E2B" w:rsidP="00FC7E2B" w:rsidRDefault="00FC7E2B" w14:paraId="41D33A79"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F77099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Uitgaven</w:t>
            </w:r>
          </w:p>
        </w:tc>
        <w:tc>
          <w:tcPr>
            <w:tcW w:w="646" w:type="pct"/>
            <w:tcMar>
              <w:top w:w="22" w:type="dxa"/>
              <w:left w:w="28" w:type="dxa"/>
              <w:bottom w:w="22" w:type="dxa"/>
              <w:right w:w="28" w:type="dxa"/>
            </w:tcMar>
          </w:tcPr>
          <w:p w:rsidRPr="00FC7E2B" w:rsidR="00FC7E2B" w:rsidP="00FC7E2B" w:rsidRDefault="00FC7E2B" w14:paraId="74B824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875.352</w:t>
            </w:r>
          </w:p>
        </w:tc>
        <w:tc>
          <w:tcPr>
            <w:tcW w:w="561" w:type="pct"/>
            <w:tcMar>
              <w:top w:w="22" w:type="dxa"/>
              <w:left w:w="28" w:type="dxa"/>
              <w:bottom w:w="22" w:type="dxa"/>
              <w:right w:w="28" w:type="dxa"/>
            </w:tcMar>
          </w:tcPr>
          <w:p w:rsidRPr="00FC7E2B" w:rsidR="00FC7E2B" w:rsidP="00FC7E2B" w:rsidRDefault="00FC7E2B" w14:paraId="574AD4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0" w:type="pct"/>
            <w:tcMar>
              <w:top w:w="22" w:type="dxa"/>
              <w:left w:w="28" w:type="dxa"/>
              <w:bottom w:w="22" w:type="dxa"/>
              <w:right w:w="28" w:type="dxa"/>
            </w:tcMar>
          </w:tcPr>
          <w:p w:rsidRPr="00FC7E2B" w:rsidR="00FC7E2B" w:rsidP="00FC7E2B" w:rsidRDefault="00FC7E2B" w14:paraId="6CBA55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875.352</w:t>
            </w:r>
          </w:p>
        </w:tc>
        <w:tc>
          <w:tcPr>
            <w:tcW w:w="405" w:type="pct"/>
            <w:tcMar>
              <w:top w:w="22" w:type="dxa"/>
              <w:left w:w="28" w:type="dxa"/>
              <w:bottom w:w="22" w:type="dxa"/>
              <w:right w:w="28" w:type="dxa"/>
            </w:tcMar>
          </w:tcPr>
          <w:p w:rsidRPr="00FC7E2B" w:rsidR="00FC7E2B" w:rsidP="00FC7E2B" w:rsidRDefault="00FC7E2B" w14:paraId="436769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6.850</w:t>
            </w:r>
          </w:p>
        </w:tc>
        <w:tc>
          <w:tcPr>
            <w:tcW w:w="414" w:type="pct"/>
            <w:tcMar>
              <w:top w:w="22" w:type="dxa"/>
              <w:left w:w="28" w:type="dxa"/>
              <w:bottom w:w="22" w:type="dxa"/>
              <w:right w:w="28" w:type="dxa"/>
            </w:tcMar>
          </w:tcPr>
          <w:p w:rsidRPr="00FC7E2B" w:rsidR="00FC7E2B" w:rsidP="00FC7E2B" w:rsidRDefault="00FC7E2B" w14:paraId="714551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882.202</w:t>
            </w:r>
          </w:p>
        </w:tc>
        <w:tc>
          <w:tcPr>
            <w:tcW w:w="340" w:type="pct"/>
            <w:tcMar>
              <w:top w:w="22" w:type="dxa"/>
              <w:left w:w="28" w:type="dxa"/>
              <w:bottom w:w="22" w:type="dxa"/>
              <w:right w:w="28" w:type="dxa"/>
            </w:tcMar>
          </w:tcPr>
          <w:p w:rsidRPr="00FC7E2B" w:rsidR="00FC7E2B" w:rsidP="00FC7E2B" w:rsidRDefault="00FC7E2B" w14:paraId="0B6768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4.040</w:t>
            </w:r>
          </w:p>
        </w:tc>
        <w:tc>
          <w:tcPr>
            <w:tcW w:w="291" w:type="pct"/>
            <w:tcMar>
              <w:top w:w="22" w:type="dxa"/>
              <w:left w:w="28" w:type="dxa"/>
              <w:bottom w:w="22" w:type="dxa"/>
              <w:right w:w="28" w:type="dxa"/>
            </w:tcMar>
          </w:tcPr>
          <w:p w:rsidRPr="00FC7E2B" w:rsidR="00FC7E2B" w:rsidP="00FC7E2B" w:rsidRDefault="00FC7E2B" w14:paraId="192946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2.102</w:t>
            </w:r>
          </w:p>
        </w:tc>
        <w:tc>
          <w:tcPr>
            <w:tcW w:w="279" w:type="pct"/>
            <w:tcMar>
              <w:top w:w="22" w:type="dxa"/>
              <w:left w:w="28" w:type="dxa"/>
              <w:bottom w:w="22" w:type="dxa"/>
              <w:right w:w="28" w:type="dxa"/>
            </w:tcMar>
          </w:tcPr>
          <w:p w:rsidRPr="00FC7E2B" w:rsidR="00FC7E2B" w:rsidP="00FC7E2B" w:rsidRDefault="00FC7E2B" w14:paraId="5F944F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3.955</w:t>
            </w:r>
          </w:p>
        </w:tc>
        <w:tc>
          <w:tcPr>
            <w:tcW w:w="291" w:type="pct"/>
            <w:tcMar>
              <w:top w:w="22" w:type="dxa"/>
              <w:left w:w="28" w:type="dxa"/>
              <w:bottom w:w="22" w:type="dxa"/>
              <w:right w:w="28" w:type="dxa"/>
            </w:tcMar>
          </w:tcPr>
          <w:p w:rsidRPr="00FC7E2B" w:rsidR="00FC7E2B" w:rsidP="00FC7E2B" w:rsidRDefault="00FC7E2B" w14:paraId="57C20A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19.807</w:t>
            </w:r>
          </w:p>
        </w:tc>
        <w:tc>
          <w:tcPr>
            <w:tcW w:w="414" w:type="pct"/>
            <w:tcMar>
              <w:top w:w="22" w:type="dxa"/>
              <w:left w:w="28" w:type="dxa"/>
              <w:bottom w:w="22" w:type="dxa"/>
              <w:right w:w="28" w:type="dxa"/>
            </w:tcMar>
          </w:tcPr>
          <w:p w:rsidRPr="00FC7E2B" w:rsidR="00FC7E2B" w:rsidP="00FC7E2B" w:rsidRDefault="00FC7E2B" w14:paraId="4A1D6C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1.020.681</w:t>
            </w:r>
          </w:p>
        </w:tc>
      </w:tr>
      <w:tr w:rsidRPr="00FC7E2B" w:rsidR="005E14EF" w:rsidTr="00FC7E2B" w14:paraId="022D46D9" w14:textId="77777777">
        <w:tc>
          <w:tcPr>
            <w:tcW w:w="159" w:type="pct"/>
            <w:tcBorders>
              <w:bottom w:val="single" w:color="009EE0" w:sz="2" w:space="0"/>
            </w:tcBorders>
            <w:tcMar>
              <w:top w:w="22" w:type="dxa"/>
              <w:bottom w:w="22" w:type="dxa"/>
              <w:right w:w="28" w:type="dxa"/>
            </w:tcMar>
          </w:tcPr>
          <w:p w:rsidRPr="00FC7E2B" w:rsidR="00FC7E2B" w:rsidP="00FC7E2B" w:rsidRDefault="00FC7E2B" w14:paraId="2A9C0431"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Borders>
              <w:bottom w:val="single" w:color="009EE0" w:sz="2" w:space="0"/>
            </w:tcBorders>
            <w:tcMar>
              <w:top w:w="22" w:type="dxa"/>
              <w:left w:w="28" w:type="dxa"/>
              <w:bottom w:w="22" w:type="dxa"/>
              <w:right w:w="28" w:type="dxa"/>
            </w:tcMar>
          </w:tcPr>
          <w:p w:rsidRPr="00FC7E2B" w:rsidR="00FC7E2B" w:rsidP="00FC7E2B" w:rsidRDefault="00FC7E2B" w14:paraId="3E598306" w14:textId="77777777">
            <w:pPr>
              <w:keepNext/>
              <w:keepLines/>
              <w:widowControl w:val="0"/>
              <w:autoSpaceDN w:val="0"/>
              <w:textAlignment w:val="baseline"/>
              <w:rPr>
                <w:rFonts w:ascii="DejaVu Sans" w:hAnsi="DejaVu Sans" w:eastAsia="Arial Unicode MS" w:cs="Tahoma"/>
                <w:kern w:val="3"/>
                <w:sz w:val="17"/>
                <w:szCs w:val="20"/>
              </w:rPr>
            </w:pPr>
          </w:p>
        </w:tc>
        <w:tc>
          <w:tcPr>
            <w:tcW w:w="646" w:type="pct"/>
            <w:tcBorders>
              <w:bottom w:val="single" w:color="009EE0" w:sz="2" w:space="0"/>
            </w:tcBorders>
            <w:tcMar>
              <w:top w:w="22" w:type="dxa"/>
              <w:left w:w="28" w:type="dxa"/>
              <w:bottom w:w="22" w:type="dxa"/>
              <w:right w:w="28" w:type="dxa"/>
            </w:tcMar>
          </w:tcPr>
          <w:p w:rsidRPr="00FC7E2B" w:rsidR="00FC7E2B" w:rsidP="00FC7E2B" w:rsidRDefault="00FC7E2B" w14:paraId="0B045201" w14:textId="77777777">
            <w:pPr>
              <w:keepNext/>
              <w:keepLines/>
              <w:widowControl w:val="0"/>
              <w:autoSpaceDN w:val="0"/>
              <w:textAlignment w:val="baseline"/>
              <w:rPr>
                <w:rFonts w:ascii="DejaVu Sans" w:hAnsi="DejaVu Sans" w:eastAsia="Arial Unicode MS" w:cs="Tahoma"/>
                <w:kern w:val="3"/>
                <w:sz w:val="17"/>
                <w:szCs w:val="20"/>
              </w:rPr>
            </w:pPr>
          </w:p>
        </w:tc>
        <w:tc>
          <w:tcPr>
            <w:tcW w:w="561" w:type="pct"/>
            <w:tcBorders>
              <w:bottom w:val="single" w:color="009EE0" w:sz="2" w:space="0"/>
            </w:tcBorders>
            <w:tcMar>
              <w:top w:w="22" w:type="dxa"/>
              <w:left w:w="28" w:type="dxa"/>
              <w:bottom w:w="22" w:type="dxa"/>
              <w:right w:w="28" w:type="dxa"/>
            </w:tcMar>
          </w:tcPr>
          <w:p w:rsidRPr="00FC7E2B" w:rsidR="00FC7E2B" w:rsidP="00FC7E2B" w:rsidRDefault="00FC7E2B" w14:paraId="3FCA9527" w14:textId="77777777">
            <w:pPr>
              <w:keepNext/>
              <w:keepLines/>
              <w:widowControl w:val="0"/>
              <w:autoSpaceDN w:val="0"/>
              <w:textAlignment w:val="baseline"/>
              <w:rPr>
                <w:rFonts w:ascii="DejaVu Sans" w:hAnsi="DejaVu Sans" w:eastAsia="Arial Unicode MS" w:cs="Tahoma"/>
                <w:kern w:val="3"/>
                <w:sz w:val="17"/>
                <w:szCs w:val="20"/>
              </w:rPr>
            </w:pPr>
          </w:p>
        </w:tc>
        <w:tc>
          <w:tcPr>
            <w:tcW w:w="460" w:type="pct"/>
            <w:tcBorders>
              <w:bottom w:val="single" w:color="009EE0" w:sz="2" w:space="0"/>
            </w:tcBorders>
            <w:tcMar>
              <w:top w:w="22" w:type="dxa"/>
              <w:left w:w="28" w:type="dxa"/>
              <w:bottom w:w="22" w:type="dxa"/>
              <w:right w:w="28" w:type="dxa"/>
            </w:tcMar>
          </w:tcPr>
          <w:p w:rsidRPr="00FC7E2B" w:rsidR="00FC7E2B" w:rsidP="00FC7E2B" w:rsidRDefault="00FC7E2B" w14:paraId="59C8DA20" w14:textId="77777777">
            <w:pPr>
              <w:keepNext/>
              <w:keepLines/>
              <w:widowControl w:val="0"/>
              <w:autoSpaceDN w:val="0"/>
              <w:textAlignment w:val="baseline"/>
              <w:rPr>
                <w:rFonts w:ascii="DejaVu Sans" w:hAnsi="DejaVu Sans" w:eastAsia="Arial Unicode MS" w:cs="Tahoma"/>
                <w:kern w:val="3"/>
                <w:sz w:val="17"/>
                <w:szCs w:val="20"/>
              </w:rPr>
            </w:pPr>
          </w:p>
        </w:tc>
        <w:tc>
          <w:tcPr>
            <w:tcW w:w="405" w:type="pct"/>
            <w:tcBorders>
              <w:bottom w:val="single" w:color="009EE0" w:sz="2" w:space="0"/>
            </w:tcBorders>
            <w:tcMar>
              <w:top w:w="22" w:type="dxa"/>
              <w:left w:w="28" w:type="dxa"/>
              <w:bottom w:w="22" w:type="dxa"/>
              <w:right w:w="28" w:type="dxa"/>
            </w:tcMar>
          </w:tcPr>
          <w:p w:rsidRPr="00FC7E2B" w:rsidR="00FC7E2B" w:rsidP="00FC7E2B" w:rsidRDefault="00FC7E2B" w14:paraId="0964D91E"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7CE9FF0E" w14:textId="77777777">
            <w:pPr>
              <w:keepNext/>
              <w:keepLines/>
              <w:widowControl w:val="0"/>
              <w:autoSpaceDN w:val="0"/>
              <w:textAlignment w:val="baseline"/>
              <w:rPr>
                <w:rFonts w:ascii="DejaVu Sans" w:hAnsi="DejaVu Sans" w:eastAsia="Arial Unicode MS" w:cs="Tahoma"/>
                <w:kern w:val="3"/>
                <w:sz w:val="17"/>
                <w:szCs w:val="20"/>
              </w:rPr>
            </w:pPr>
          </w:p>
        </w:tc>
        <w:tc>
          <w:tcPr>
            <w:tcW w:w="340" w:type="pct"/>
            <w:tcBorders>
              <w:bottom w:val="single" w:color="009EE0" w:sz="2" w:space="0"/>
            </w:tcBorders>
            <w:tcMar>
              <w:top w:w="22" w:type="dxa"/>
              <w:left w:w="28" w:type="dxa"/>
              <w:bottom w:w="22" w:type="dxa"/>
              <w:right w:w="28" w:type="dxa"/>
            </w:tcMar>
          </w:tcPr>
          <w:p w:rsidRPr="00FC7E2B" w:rsidR="00FC7E2B" w:rsidP="00FC7E2B" w:rsidRDefault="00FC7E2B" w14:paraId="37EAADE7"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411E4D76" w14:textId="77777777">
            <w:pPr>
              <w:keepNext/>
              <w:keepLines/>
              <w:widowControl w:val="0"/>
              <w:autoSpaceDN w:val="0"/>
              <w:textAlignment w:val="baseline"/>
              <w:rPr>
                <w:rFonts w:ascii="DejaVu Sans" w:hAnsi="DejaVu Sans" w:eastAsia="Arial Unicode MS" w:cs="Tahoma"/>
                <w:kern w:val="3"/>
                <w:sz w:val="17"/>
                <w:szCs w:val="20"/>
              </w:rPr>
            </w:pPr>
          </w:p>
        </w:tc>
        <w:tc>
          <w:tcPr>
            <w:tcW w:w="279" w:type="pct"/>
            <w:tcBorders>
              <w:bottom w:val="single" w:color="009EE0" w:sz="2" w:space="0"/>
            </w:tcBorders>
            <w:tcMar>
              <w:top w:w="22" w:type="dxa"/>
              <w:left w:w="28" w:type="dxa"/>
              <w:bottom w:w="22" w:type="dxa"/>
              <w:right w:w="28" w:type="dxa"/>
            </w:tcMar>
          </w:tcPr>
          <w:p w:rsidRPr="00FC7E2B" w:rsidR="00FC7E2B" w:rsidP="00FC7E2B" w:rsidRDefault="00FC7E2B" w14:paraId="428E79D7"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6EE4FC01"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61A49677"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6B94BC8D" w14:textId="77777777">
        <w:tc>
          <w:tcPr>
            <w:tcW w:w="159" w:type="pct"/>
            <w:tcMar>
              <w:top w:w="22" w:type="dxa"/>
              <w:bottom w:w="22" w:type="dxa"/>
              <w:right w:w="28" w:type="dxa"/>
            </w:tcMar>
          </w:tcPr>
          <w:p w:rsidRPr="00FC7E2B" w:rsidR="00FC7E2B" w:rsidP="00FC7E2B" w:rsidRDefault="00FC7E2B" w14:paraId="1E03B0B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2.1</w:t>
            </w:r>
          </w:p>
        </w:tc>
        <w:tc>
          <w:tcPr>
            <w:tcW w:w="739" w:type="pct"/>
            <w:tcMar>
              <w:top w:w="22" w:type="dxa"/>
              <w:left w:w="28" w:type="dxa"/>
              <w:bottom w:w="22" w:type="dxa"/>
              <w:right w:w="28" w:type="dxa"/>
            </w:tcMar>
          </w:tcPr>
          <w:p w:rsidRPr="00FC7E2B" w:rsidR="00FC7E2B" w:rsidP="00FC7E2B" w:rsidRDefault="00FC7E2B" w14:paraId="0E9F846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Voedselzekerheid</w:t>
            </w:r>
          </w:p>
        </w:tc>
        <w:tc>
          <w:tcPr>
            <w:tcW w:w="646" w:type="pct"/>
            <w:tcMar>
              <w:top w:w="22" w:type="dxa"/>
              <w:left w:w="28" w:type="dxa"/>
              <w:bottom w:w="22" w:type="dxa"/>
              <w:right w:w="28" w:type="dxa"/>
            </w:tcMar>
          </w:tcPr>
          <w:p w:rsidRPr="00FC7E2B" w:rsidR="00FC7E2B" w:rsidP="00FC7E2B" w:rsidRDefault="00FC7E2B" w14:paraId="18A709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379.572</w:t>
            </w:r>
          </w:p>
        </w:tc>
        <w:tc>
          <w:tcPr>
            <w:tcW w:w="561" w:type="pct"/>
            <w:tcMar>
              <w:top w:w="22" w:type="dxa"/>
              <w:left w:w="28" w:type="dxa"/>
              <w:bottom w:w="22" w:type="dxa"/>
              <w:right w:w="28" w:type="dxa"/>
            </w:tcMar>
          </w:tcPr>
          <w:p w:rsidRPr="00FC7E2B" w:rsidR="00FC7E2B" w:rsidP="00FC7E2B" w:rsidRDefault="00FC7E2B" w14:paraId="5B2C37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0" w:type="pct"/>
            <w:tcMar>
              <w:top w:w="22" w:type="dxa"/>
              <w:left w:w="28" w:type="dxa"/>
              <w:bottom w:w="22" w:type="dxa"/>
              <w:right w:w="28" w:type="dxa"/>
            </w:tcMar>
          </w:tcPr>
          <w:p w:rsidRPr="00FC7E2B" w:rsidR="00FC7E2B" w:rsidP="00FC7E2B" w:rsidRDefault="00FC7E2B" w14:paraId="4A5ECA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379.572</w:t>
            </w:r>
          </w:p>
        </w:tc>
        <w:tc>
          <w:tcPr>
            <w:tcW w:w="405" w:type="pct"/>
            <w:tcMar>
              <w:top w:w="22" w:type="dxa"/>
              <w:left w:w="28" w:type="dxa"/>
              <w:bottom w:w="22" w:type="dxa"/>
              <w:right w:w="28" w:type="dxa"/>
            </w:tcMar>
          </w:tcPr>
          <w:p w:rsidRPr="00FC7E2B" w:rsidR="00FC7E2B" w:rsidP="00FC7E2B" w:rsidRDefault="00FC7E2B" w14:paraId="319B72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1.562</w:t>
            </w:r>
          </w:p>
        </w:tc>
        <w:tc>
          <w:tcPr>
            <w:tcW w:w="414" w:type="pct"/>
            <w:tcMar>
              <w:top w:w="22" w:type="dxa"/>
              <w:left w:w="28" w:type="dxa"/>
              <w:bottom w:w="22" w:type="dxa"/>
              <w:right w:w="28" w:type="dxa"/>
            </w:tcMar>
          </w:tcPr>
          <w:p w:rsidRPr="00FC7E2B" w:rsidR="00FC7E2B" w:rsidP="00FC7E2B" w:rsidRDefault="00FC7E2B" w14:paraId="338011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381.134</w:t>
            </w:r>
          </w:p>
        </w:tc>
        <w:tc>
          <w:tcPr>
            <w:tcW w:w="340" w:type="pct"/>
            <w:tcMar>
              <w:top w:w="22" w:type="dxa"/>
              <w:left w:w="28" w:type="dxa"/>
              <w:bottom w:w="22" w:type="dxa"/>
              <w:right w:w="28" w:type="dxa"/>
            </w:tcMar>
          </w:tcPr>
          <w:p w:rsidRPr="00FC7E2B" w:rsidR="00FC7E2B" w:rsidP="00FC7E2B" w:rsidRDefault="00FC7E2B" w14:paraId="533453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145</w:t>
            </w:r>
          </w:p>
        </w:tc>
        <w:tc>
          <w:tcPr>
            <w:tcW w:w="291" w:type="pct"/>
            <w:tcMar>
              <w:top w:w="22" w:type="dxa"/>
              <w:left w:w="28" w:type="dxa"/>
              <w:bottom w:w="22" w:type="dxa"/>
              <w:right w:w="28" w:type="dxa"/>
            </w:tcMar>
          </w:tcPr>
          <w:p w:rsidRPr="00FC7E2B" w:rsidR="00FC7E2B" w:rsidP="00FC7E2B" w:rsidRDefault="00FC7E2B" w14:paraId="197339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165</w:t>
            </w:r>
          </w:p>
        </w:tc>
        <w:tc>
          <w:tcPr>
            <w:tcW w:w="279" w:type="pct"/>
            <w:tcMar>
              <w:top w:w="22" w:type="dxa"/>
              <w:left w:w="28" w:type="dxa"/>
              <w:bottom w:w="22" w:type="dxa"/>
              <w:right w:w="28" w:type="dxa"/>
            </w:tcMar>
          </w:tcPr>
          <w:p w:rsidRPr="00FC7E2B" w:rsidR="00FC7E2B" w:rsidP="00FC7E2B" w:rsidRDefault="00FC7E2B" w14:paraId="746ED6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251</w:t>
            </w:r>
          </w:p>
        </w:tc>
        <w:tc>
          <w:tcPr>
            <w:tcW w:w="291" w:type="pct"/>
            <w:tcMar>
              <w:top w:w="22" w:type="dxa"/>
              <w:left w:w="28" w:type="dxa"/>
              <w:bottom w:w="22" w:type="dxa"/>
              <w:right w:w="28" w:type="dxa"/>
            </w:tcMar>
          </w:tcPr>
          <w:p w:rsidRPr="00FC7E2B" w:rsidR="00FC7E2B" w:rsidP="00FC7E2B" w:rsidRDefault="00FC7E2B" w14:paraId="5B3066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6.920</w:t>
            </w:r>
          </w:p>
        </w:tc>
        <w:tc>
          <w:tcPr>
            <w:tcW w:w="414" w:type="pct"/>
            <w:tcMar>
              <w:top w:w="22" w:type="dxa"/>
              <w:left w:w="28" w:type="dxa"/>
              <w:bottom w:w="22" w:type="dxa"/>
              <w:right w:w="28" w:type="dxa"/>
            </w:tcMar>
          </w:tcPr>
          <w:p w:rsidRPr="00FC7E2B" w:rsidR="00FC7E2B" w:rsidP="00FC7E2B" w:rsidRDefault="00FC7E2B" w14:paraId="6AC6E6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472.626</w:t>
            </w:r>
          </w:p>
        </w:tc>
      </w:tr>
      <w:tr w:rsidRPr="00FC7E2B" w:rsidR="005E14EF" w:rsidTr="00FC7E2B" w14:paraId="66219031" w14:textId="77777777">
        <w:tc>
          <w:tcPr>
            <w:tcW w:w="159" w:type="pct"/>
            <w:tcMar>
              <w:top w:w="22" w:type="dxa"/>
              <w:bottom w:w="22" w:type="dxa"/>
              <w:right w:w="28" w:type="dxa"/>
            </w:tcMar>
          </w:tcPr>
          <w:p w:rsidRPr="00FC7E2B" w:rsidR="00FC7E2B" w:rsidP="00FC7E2B" w:rsidRDefault="00FC7E2B" w14:paraId="441253A6"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0E1FECD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46" w:type="pct"/>
            <w:tcMar>
              <w:top w:w="22" w:type="dxa"/>
              <w:left w:w="28" w:type="dxa"/>
              <w:bottom w:w="22" w:type="dxa"/>
              <w:right w:w="28" w:type="dxa"/>
            </w:tcMar>
          </w:tcPr>
          <w:p w:rsidRPr="00FC7E2B" w:rsidR="00FC7E2B" w:rsidP="00FC7E2B" w:rsidRDefault="00FC7E2B" w14:paraId="79CD85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119.966</w:t>
            </w:r>
          </w:p>
        </w:tc>
        <w:tc>
          <w:tcPr>
            <w:tcW w:w="561" w:type="pct"/>
            <w:tcMar>
              <w:top w:w="22" w:type="dxa"/>
              <w:left w:w="28" w:type="dxa"/>
              <w:bottom w:w="22" w:type="dxa"/>
              <w:right w:w="28" w:type="dxa"/>
            </w:tcMar>
          </w:tcPr>
          <w:p w:rsidRPr="00FC7E2B" w:rsidR="00FC7E2B" w:rsidP="00FC7E2B" w:rsidRDefault="00FC7E2B" w14:paraId="5C982A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54B169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119.966</w:t>
            </w:r>
          </w:p>
        </w:tc>
        <w:tc>
          <w:tcPr>
            <w:tcW w:w="405" w:type="pct"/>
            <w:tcMar>
              <w:top w:w="22" w:type="dxa"/>
              <w:left w:w="28" w:type="dxa"/>
              <w:bottom w:w="22" w:type="dxa"/>
              <w:right w:w="28" w:type="dxa"/>
            </w:tcMar>
          </w:tcPr>
          <w:p w:rsidRPr="00FC7E2B" w:rsidR="00FC7E2B" w:rsidP="00FC7E2B" w:rsidRDefault="00FC7E2B" w14:paraId="35171E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904</w:t>
            </w:r>
          </w:p>
        </w:tc>
        <w:tc>
          <w:tcPr>
            <w:tcW w:w="414" w:type="pct"/>
            <w:tcMar>
              <w:top w:w="22" w:type="dxa"/>
              <w:left w:w="28" w:type="dxa"/>
              <w:bottom w:w="22" w:type="dxa"/>
              <w:right w:w="28" w:type="dxa"/>
            </w:tcMar>
          </w:tcPr>
          <w:p w:rsidRPr="00FC7E2B" w:rsidR="00FC7E2B" w:rsidP="00FC7E2B" w:rsidRDefault="00FC7E2B" w14:paraId="52F3BF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120.870</w:t>
            </w:r>
          </w:p>
        </w:tc>
        <w:tc>
          <w:tcPr>
            <w:tcW w:w="340" w:type="pct"/>
            <w:tcMar>
              <w:top w:w="22" w:type="dxa"/>
              <w:left w:w="28" w:type="dxa"/>
              <w:bottom w:w="22" w:type="dxa"/>
              <w:right w:w="28" w:type="dxa"/>
            </w:tcMar>
          </w:tcPr>
          <w:p w:rsidRPr="00FC7E2B" w:rsidR="00FC7E2B" w:rsidP="00FC7E2B" w:rsidRDefault="00FC7E2B" w14:paraId="6C087D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835</w:t>
            </w:r>
          </w:p>
        </w:tc>
        <w:tc>
          <w:tcPr>
            <w:tcW w:w="291" w:type="pct"/>
            <w:tcMar>
              <w:top w:w="22" w:type="dxa"/>
              <w:left w:w="28" w:type="dxa"/>
              <w:bottom w:w="22" w:type="dxa"/>
              <w:right w:w="28" w:type="dxa"/>
            </w:tcMar>
          </w:tcPr>
          <w:p w:rsidRPr="00FC7E2B" w:rsidR="00FC7E2B" w:rsidP="00FC7E2B" w:rsidRDefault="00FC7E2B" w14:paraId="1CB647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1.877</w:t>
            </w:r>
          </w:p>
        </w:tc>
        <w:tc>
          <w:tcPr>
            <w:tcW w:w="279" w:type="pct"/>
            <w:tcMar>
              <w:top w:w="22" w:type="dxa"/>
              <w:left w:w="28" w:type="dxa"/>
              <w:bottom w:w="22" w:type="dxa"/>
              <w:right w:w="28" w:type="dxa"/>
            </w:tcMar>
          </w:tcPr>
          <w:p w:rsidRPr="00FC7E2B" w:rsidR="00FC7E2B" w:rsidP="00FC7E2B" w:rsidRDefault="00FC7E2B" w14:paraId="17EDE0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126</w:t>
            </w:r>
          </w:p>
        </w:tc>
        <w:tc>
          <w:tcPr>
            <w:tcW w:w="291" w:type="pct"/>
            <w:tcMar>
              <w:top w:w="22" w:type="dxa"/>
              <w:left w:w="28" w:type="dxa"/>
              <w:bottom w:w="22" w:type="dxa"/>
              <w:right w:w="28" w:type="dxa"/>
            </w:tcMar>
          </w:tcPr>
          <w:p w:rsidRPr="00FC7E2B" w:rsidR="00FC7E2B" w:rsidP="00FC7E2B" w:rsidRDefault="00FC7E2B" w14:paraId="1BBC75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127</w:t>
            </w:r>
          </w:p>
        </w:tc>
        <w:tc>
          <w:tcPr>
            <w:tcW w:w="414" w:type="pct"/>
            <w:tcMar>
              <w:top w:w="22" w:type="dxa"/>
              <w:left w:w="28" w:type="dxa"/>
              <w:bottom w:w="22" w:type="dxa"/>
              <w:right w:w="28" w:type="dxa"/>
            </w:tcMar>
          </w:tcPr>
          <w:p w:rsidRPr="00FC7E2B" w:rsidR="00FC7E2B" w:rsidP="00FC7E2B" w:rsidRDefault="00FC7E2B" w14:paraId="280515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119.236</w:t>
            </w:r>
          </w:p>
        </w:tc>
      </w:tr>
      <w:tr w:rsidRPr="00FC7E2B" w:rsidR="005E14EF" w:rsidTr="00FC7E2B" w14:paraId="586C80C6" w14:textId="77777777">
        <w:tc>
          <w:tcPr>
            <w:tcW w:w="159" w:type="pct"/>
            <w:tcMar>
              <w:top w:w="22" w:type="dxa"/>
              <w:bottom w:w="22" w:type="dxa"/>
              <w:right w:w="28" w:type="dxa"/>
            </w:tcMar>
          </w:tcPr>
          <w:p w:rsidRPr="00FC7E2B" w:rsidR="00FC7E2B" w:rsidP="00FC7E2B" w:rsidRDefault="00FC7E2B" w14:paraId="30A58F47"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A766AB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Realiseren ecologische houdbare voedselsystemen</w:t>
            </w:r>
          </w:p>
        </w:tc>
        <w:tc>
          <w:tcPr>
            <w:tcW w:w="646" w:type="pct"/>
            <w:tcMar>
              <w:top w:w="22" w:type="dxa"/>
              <w:left w:w="28" w:type="dxa"/>
              <w:bottom w:w="22" w:type="dxa"/>
              <w:right w:w="28" w:type="dxa"/>
            </w:tcMar>
          </w:tcPr>
          <w:p w:rsidRPr="00FC7E2B" w:rsidR="00FC7E2B" w:rsidP="00FC7E2B" w:rsidRDefault="00FC7E2B" w14:paraId="0BE8B2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8.000</w:t>
            </w:r>
          </w:p>
        </w:tc>
        <w:tc>
          <w:tcPr>
            <w:tcW w:w="561" w:type="pct"/>
            <w:tcMar>
              <w:top w:w="22" w:type="dxa"/>
              <w:left w:w="28" w:type="dxa"/>
              <w:bottom w:w="22" w:type="dxa"/>
              <w:right w:w="28" w:type="dxa"/>
            </w:tcMar>
          </w:tcPr>
          <w:p w:rsidRPr="00FC7E2B" w:rsidR="00FC7E2B" w:rsidP="00FC7E2B" w:rsidRDefault="00FC7E2B" w14:paraId="791DE8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0B753E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8.000</w:t>
            </w:r>
          </w:p>
        </w:tc>
        <w:tc>
          <w:tcPr>
            <w:tcW w:w="405" w:type="pct"/>
            <w:tcMar>
              <w:top w:w="22" w:type="dxa"/>
              <w:left w:w="28" w:type="dxa"/>
              <w:bottom w:w="22" w:type="dxa"/>
              <w:right w:w="28" w:type="dxa"/>
            </w:tcMar>
          </w:tcPr>
          <w:p w:rsidRPr="00FC7E2B" w:rsidR="00FC7E2B" w:rsidP="00FC7E2B" w:rsidRDefault="00FC7E2B" w14:paraId="2BF4FA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70496D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8.000</w:t>
            </w:r>
          </w:p>
        </w:tc>
        <w:tc>
          <w:tcPr>
            <w:tcW w:w="340" w:type="pct"/>
            <w:tcMar>
              <w:top w:w="22" w:type="dxa"/>
              <w:left w:w="28" w:type="dxa"/>
              <w:bottom w:w="22" w:type="dxa"/>
              <w:right w:w="28" w:type="dxa"/>
            </w:tcMar>
          </w:tcPr>
          <w:p w:rsidRPr="00FC7E2B" w:rsidR="00FC7E2B" w:rsidP="00FC7E2B" w:rsidRDefault="00FC7E2B" w14:paraId="4BF0C5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291" w:type="pct"/>
            <w:tcMar>
              <w:top w:w="22" w:type="dxa"/>
              <w:left w:w="28" w:type="dxa"/>
              <w:bottom w:w="22" w:type="dxa"/>
              <w:right w:w="28" w:type="dxa"/>
            </w:tcMar>
          </w:tcPr>
          <w:p w:rsidRPr="00FC7E2B" w:rsidR="00FC7E2B" w:rsidP="00FC7E2B" w:rsidRDefault="00FC7E2B" w14:paraId="6EDF5C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279" w:type="pct"/>
            <w:tcMar>
              <w:top w:w="22" w:type="dxa"/>
              <w:left w:w="28" w:type="dxa"/>
              <w:bottom w:w="22" w:type="dxa"/>
              <w:right w:w="28" w:type="dxa"/>
            </w:tcMar>
          </w:tcPr>
          <w:p w:rsidRPr="00FC7E2B" w:rsidR="00FC7E2B" w:rsidP="00FC7E2B" w:rsidRDefault="00FC7E2B" w14:paraId="09DB17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291" w:type="pct"/>
            <w:tcMar>
              <w:top w:w="22" w:type="dxa"/>
              <w:left w:w="28" w:type="dxa"/>
              <w:bottom w:w="22" w:type="dxa"/>
              <w:right w:w="28" w:type="dxa"/>
            </w:tcMar>
          </w:tcPr>
          <w:p w:rsidRPr="00FC7E2B" w:rsidR="00FC7E2B" w:rsidP="00FC7E2B" w:rsidRDefault="00FC7E2B" w14:paraId="352217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414" w:type="pct"/>
            <w:tcMar>
              <w:top w:w="22" w:type="dxa"/>
              <w:left w:w="28" w:type="dxa"/>
              <w:bottom w:w="22" w:type="dxa"/>
              <w:right w:w="28" w:type="dxa"/>
            </w:tcMar>
          </w:tcPr>
          <w:p w:rsidRPr="00FC7E2B" w:rsidR="00FC7E2B" w:rsidP="00FC7E2B" w:rsidRDefault="00FC7E2B" w14:paraId="77DF9B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19.717</w:t>
            </w:r>
          </w:p>
        </w:tc>
      </w:tr>
      <w:tr w:rsidRPr="00FC7E2B" w:rsidR="005E14EF" w:rsidTr="00FC7E2B" w14:paraId="29F8794A" w14:textId="77777777">
        <w:tc>
          <w:tcPr>
            <w:tcW w:w="159" w:type="pct"/>
            <w:tcMar>
              <w:top w:w="22" w:type="dxa"/>
              <w:bottom w:w="22" w:type="dxa"/>
              <w:right w:w="28" w:type="dxa"/>
            </w:tcMar>
          </w:tcPr>
          <w:p w:rsidRPr="00FC7E2B" w:rsidR="00FC7E2B" w:rsidP="00FC7E2B" w:rsidRDefault="00FC7E2B" w14:paraId="55950B03"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1D45F2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Bevorderen inclusieve, duurzame groei in de agrarische sector</w:t>
            </w:r>
          </w:p>
        </w:tc>
        <w:tc>
          <w:tcPr>
            <w:tcW w:w="646" w:type="pct"/>
            <w:tcMar>
              <w:top w:w="22" w:type="dxa"/>
              <w:left w:w="28" w:type="dxa"/>
              <w:bottom w:w="22" w:type="dxa"/>
              <w:right w:w="28" w:type="dxa"/>
            </w:tcMar>
          </w:tcPr>
          <w:p w:rsidRPr="00FC7E2B" w:rsidR="00FC7E2B" w:rsidP="00FC7E2B" w:rsidRDefault="00FC7E2B" w14:paraId="5B5479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21.250</w:t>
            </w:r>
          </w:p>
        </w:tc>
        <w:tc>
          <w:tcPr>
            <w:tcW w:w="561" w:type="pct"/>
            <w:tcMar>
              <w:top w:w="22" w:type="dxa"/>
              <w:left w:w="28" w:type="dxa"/>
              <w:bottom w:w="22" w:type="dxa"/>
              <w:right w:w="28" w:type="dxa"/>
            </w:tcMar>
          </w:tcPr>
          <w:p w:rsidRPr="00FC7E2B" w:rsidR="00FC7E2B" w:rsidP="00FC7E2B" w:rsidRDefault="00FC7E2B" w14:paraId="52D52E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76B2B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21.250</w:t>
            </w:r>
          </w:p>
        </w:tc>
        <w:tc>
          <w:tcPr>
            <w:tcW w:w="405" w:type="pct"/>
            <w:tcMar>
              <w:top w:w="22" w:type="dxa"/>
              <w:left w:w="28" w:type="dxa"/>
              <w:bottom w:w="22" w:type="dxa"/>
              <w:right w:w="28" w:type="dxa"/>
            </w:tcMar>
          </w:tcPr>
          <w:p w:rsidRPr="00FC7E2B" w:rsidR="00FC7E2B" w:rsidP="00FC7E2B" w:rsidRDefault="00FC7E2B" w14:paraId="456B43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1.562</w:t>
            </w:r>
          </w:p>
        </w:tc>
        <w:tc>
          <w:tcPr>
            <w:tcW w:w="414" w:type="pct"/>
            <w:tcMar>
              <w:top w:w="22" w:type="dxa"/>
              <w:left w:w="28" w:type="dxa"/>
              <w:bottom w:w="22" w:type="dxa"/>
              <w:right w:w="28" w:type="dxa"/>
            </w:tcMar>
          </w:tcPr>
          <w:p w:rsidRPr="00FC7E2B" w:rsidR="00FC7E2B" w:rsidP="00FC7E2B" w:rsidRDefault="00FC7E2B" w14:paraId="3F1633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22.812</w:t>
            </w:r>
          </w:p>
        </w:tc>
        <w:tc>
          <w:tcPr>
            <w:tcW w:w="340" w:type="pct"/>
            <w:tcMar>
              <w:top w:w="22" w:type="dxa"/>
              <w:left w:w="28" w:type="dxa"/>
              <w:bottom w:w="22" w:type="dxa"/>
              <w:right w:w="28" w:type="dxa"/>
            </w:tcMar>
          </w:tcPr>
          <w:p w:rsidRPr="00FC7E2B" w:rsidR="00FC7E2B" w:rsidP="00FC7E2B" w:rsidRDefault="00FC7E2B" w14:paraId="51BABA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1.133</w:t>
            </w:r>
          </w:p>
        </w:tc>
        <w:tc>
          <w:tcPr>
            <w:tcW w:w="291" w:type="pct"/>
            <w:tcMar>
              <w:top w:w="22" w:type="dxa"/>
              <w:left w:w="28" w:type="dxa"/>
              <w:bottom w:w="22" w:type="dxa"/>
              <w:right w:w="28" w:type="dxa"/>
            </w:tcMar>
          </w:tcPr>
          <w:p w:rsidRPr="00FC7E2B" w:rsidR="00FC7E2B" w:rsidP="00FC7E2B" w:rsidRDefault="00FC7E2B" w14:paraId="038573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1.132</w:t>
            </w:r>
          </w:p>
        </w:tc>
        <w:tc>
          <w:tcPr>
            <w:tcW w:w="279" w:type="pct"/>
            <w:tcMar>
              <w:top w:w="22" w:type="dxa"/>
              <w:left w:w="28" w:type="dxa"/>
              <w:bottom w:w="22" w:type="dxa"/>
              <w:right w:w="28" w:type="dxa"/>
            </w:tcMar>
          </w:tcPr>
          <w:p w:rsidRPr="00FC7E2B" w:rsidR="00FC7E2B" w:rsidP="00FC7E2B" w:rsidRDefault="00FC7E2B" w14:paraId="31A007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1.133</w:t>
            </w:r>
          </w:p>
        </w:tc>
        <w:tc>
          <w:tcPr>
            <w:tcW w:w="291" w:type="pct"/>
            <w:tcMar>
              <w:top w:w="22" w:type="dxa"/>
              <w:left w:w="28" w:type="dxa"/>
              <w:bottom w:w="22" w:type="dxa"/>
              <w:right w:w="28" w:type="dxa"/>
            </w:tcMar>
          </w:tcPr>
          <w:p w:rsidRPr="00FC7E2B" w:rsidR="00FC7E2B" w:rsidP="00FC7E2B" w:rsidRDefault="00FC7E2B" w14:paraId="633EFE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1.132</w:t>
            </w:r>
          </w:p>
        </w:tc>
        <w:tc>
          <w:tcPr>
            <w:tcW w:w="414" w:type="pct"/>
            <w:tcMar>
              <w:top w:w="22" w:type="dxa"/>
              <w:left w:w="28" w:type="dxa"/>
              <w:bottom w:w="22" w:type="dxa"/>
              <w:right w:w="28" w:type="dxa"/>
            </w:tcMar>
          </w:tcPr>
          <w:p w:rsidRPr="00FC7E2B" w:rsidR="00FC7E2B" w:rsidP="00FC7E2B" w:rsidRDefault="00FC7E2B" w14:paraId="02A5B4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31.495</w:t>
            </w:r>
          </w:p>
        </w:tc>
      </w:tr>
      <w:tr w:rsidRPr="00FC7E2B" w:rsidR="005E14EF" w:rsidTr="00FC7E2B" w14:paraId="72F3AFC7" w14:textId="77777777">
        <w:tc>
          <w:tcPr>
            <w:tcW w:w="159" w:type="pct"/>
            <w:tcMar>
              <w:top w:w="22" w:type="dxa"/>
              <w:bottom w:w="22" w:type="dxa"/>
              <w:right w:w="28" w:type="dxa"/>
            </w:tcMar>
          </w:tcPr>
          <w:p w:rsidRPr="00FC7E2B" w:rsidR="00FC7E2B" w:rsidP="00FC7E2B" w:rsidRDefault="00FC7E2B" w14:paraId="3C51D251"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9FE546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Kennis &amp; capaciteitsopbouw ten behoeve van voedselzekerheid</w:t>
            </w:r>
          </w:p>
        </w:tc>
        <w:tc>
          <w:tcPr>
            <w:tcW w:w="646" w:type="pct"/>
            <w:tcMar>
              <w:top w:w="22" w:type="dxa"/>
              <w:left w:w="28" w:type="dxa"/>
              <w:bottom w:w="22" w:type="dxa"/>
              <w:right w:w="28" w:type="dxa"/>
            </w:tcMar>
          </w:tcPr>
          <w:p w:rsidRPr="00FC7E2B" w:rsidR="00FC7E2B" w:rsidP="00FC7E2B" w:rsidRDefault="00FC7E2B" w14:paraId="1CF7D6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561" w:type="pct"/>
            <w:tcMar>
              <w:top w:w="22" w:type="dxa"/>
              <w:left w:w="28" w:type="dxa"/>
              <w:bottom w:w="22" w:type="dxa"/>
              <w:right w:w="28" w:type="dxa"/>
            </w:tcMar>
          </w:tcPr>
          <w:p w:rsidRPr="00FC7E2B" w:rsidR="00FC7E2B" w:rsidP="00FC7E2B" w:rsidRDefault="00FC7E2B" w14:paraId="6AF618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E0893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405" w:type="pct"/>
            <w:tcMar>
              <w:top w:w="22" w:type="dxa"/>
              <w:left w:w="28" w:type="dxa"/>
              <w:bottom w:w="22" w:type="dxa"/>
              <w:right w:w="28" w:type="dxa"/>
            </w:tcMar>
          </w:tcPr>
          <w:p w:rsidRPr="00FC7E2B" w:rsidR="00FC7E2B" w:rsidP="00FC7E2B" w:rsidRDefault="00FC7E2B" w14:paraId="2A0C12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2C3C7B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340" w:type="pct"/>
            <w:tcMar>
              <w:top w:w="22" w:type="dxa"/>
              <w:left w:w="28" w:type="dxa"/>
              <w:bottom w:w="22" w:type="dxa"/>
              <w:right w:w="28" w:type="dxa"/>
            </w:tcMar>
          </w:tcPr>
          <w:p w:rsidRPr="00FC7E2B" w:rsidR="00FC7E2B" w:rsidP="00FC7E2B" w:rsidRDefault="00FC7E2B" w14:paraId="275BE2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291" w:type="pct"/>
            <w:tcMar>
              <w:top w:w="22" w:type="dxa"/>
              <w:left w:w="28" w:type="dxa"/>
              <w:bottom w:w="22" w:type="dxa"/>
              <w:right w:w="28" w:type="dxa"/>
            </w:tcMar>
          </w:tcPr>
          <w:p w:rsidRPr="00FC7E2B" w:rsidR="00FC7E2B" w:rsidP="00FC7E2B" w:rsidRDefault="00FC7E2B" w14:paraId="0B13F1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279" w:type="pct"/>
            <w:tcMar>
              <w:top w:w="22" w:type="dxa"/>
              <w:left w:w="28" w:type="dxa"/>
              <w:bottom w:w="22" w:type="dxa"/>
              <w:right w:w="28" w:type="dxa"/>
            </w:tcMar>
          </w:tcPr>
          <w:p w:rsidRPr="00FC7E2B" w:rsidR="00FC7E2B" w:rsidP="00FC7E2B" w:rsidRDefault="00FC7E2B" w14:paraId="172934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291" w:type="pct"/>
            <w:tcMar>
              <w:top w:w="22" w:type="dxa"/>
              <w:left w:w="28" w:type="dxa"/>
              <w:bottom w:w="22" w:type="dxa"/>
              <w:right w:w="28" w:type="dxa"/>
            </w:tcMar>
          </w:tcPr>
          <w:p w:rsidRPr="00FC7E2B" w:rsidR="00FC7E2B" w:rsidP="00FC7E2B" w:rsidRDefault="00FC7E2B" w14:paraId="22CB62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414" w:type="pct"/>
            <w:tcMar>
              <w:top w:w="22" w:type="dxa"/>
              <w:left w:w="28" w:type="dxa"/>
              <w:bottom w:w="22" w:type="dxa"/>
              <w:right w:w="28" w:type="dxa"/>
            </w:tcMar>
          </w:tcPr>
          <w:p w:rsidRPr="00FC7E2B" w:rsidR="00FC7E2B" w:rsidP="00FC7E2B" w:rsidRDefault="00FC7E2B" w14:paraId="6F88EC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2.958</w:t>
            </w:r>
          </w:p>
        </w:tc>
      </w:tr>
      <w:tr w:rsidRPr="00FC7E2B" w:rsidR="005E14EF" w:rsidTr="00FC7E2B" w14:paraId="2117CC5F" w14:textId="77777777">
        <w:tc>
          <w:tcPr>
            <w:tcW w:w="159" w:type="pct"/>
            <w:tcMar>
              <w:top w:w="22" w:type="dxa"/>
              <w:bottom w:w="22" w:type="dxa"/>
              <w:right w:w="28" w:type="dxa"/>
            </w:tcMar>
          </w:tcPr>
          <w:p w:rsidRPr="00FC7E2B" w:rsidR="00FC7E2B" w:rsidP="00FC7E2B" w:rsidRDefault="00FC7E2B" w14:paraId="09AB48E0"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0B177C4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Uitbannen huidige honger en voeding</w:t>
            </w:r>
          </w:p>
        </w:tc>
        <w:tc>
          <w:tcPr>
            <w:tcW w:w="646" w:type="pct"/>
            <w:tcMar>
              <w:top w:w="22" w:type="dxa"/>
              <w:left w:w="28" w:type="dxa"/>
              <w:bottom w:w="22" w:type="dxa"/>
              <w:right w:w="28" w:type="dxa"/>
            </w:tcMar>
          </w:tcPr>
          <w:p w:rsidRPr="00FC7E2B" w:rsidR="00FC7E2B" w:rsidP="00FC7E2B" w:rsidRDefault="00FC7E2B" w14:paraId="1F07DE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561" w:type="pct"/>
            <w:tcMar>
              <w:top w:w="22" w:type="dxa"/>
              <w:left w:w="28" w:type="dxa"/>
              <w:bottom w:w="22" w:type="dxa"/>
              <w:right w:w="28" w:type="dxa"/>
            </w:tcMar>
          </w:tcPr>
          <w:p w:rsidRPr="00FC7E2B" w:rsidR="00FC7E2B" w:rsidP="00FC7E2B" w:rsidRDefault="00FC7E2B" w14:paraId="0BE52B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1C335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405" w:type="pct"/>
            <w:tcMar>
              <w:top w:w="22" w:type="dxa"/>
              <w:left w:w="28" w:type="dxa"/>
              <w:bottom w:w="22" w:type="dxa"/>
              <w:right w:w="28" w:type="dxa"/>
            </w:tcMar>
          </w:tcPr>
          <w:p w:rsidRPr="00FC7E2B" w:rsidR="00FC7E2B" w:rsidP="00FC7E2B" w:rsidRDefault="00FC7E2B" w14:paraId="68ED30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6E71A9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340" w:type="pct"/>
            <w:tcMar>
              <w:top w:w="22" w:type="dxa"/>
              <w:left w:w="28" w:type="dxa"/>
              <w:bottom w:w="22" w:type="dxa"/>
              <w:right w:w="28" w:type="dxa"/>
            </w:tcMar>
          </w:tcPr>
          <w:p w:rsidRPr="00FC7E2B" w:rsidR="00FC7E2B" w:rsidP="00FC7E2B" w:rsidRDefault="00FC7E2B" w14:paraId="198549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934</w:t>
            </w:r>
          </w:p>
        </w:tc>
        <w:tc>
          <w:tcPr>
            <w:tcW w:w="291" w:type="pct"/>
            <w:tcMar>
              <w:top w:w="22" w:type="dxa"/>
              <w:left w:w="28" w:type="dxa"/>
              <w:bottom w:w="22" w:type="dxa"/>
              <w:right w:w="28" w:type="dxa"/>
            </w:tcMar>
          </w:tcPr>
          <w:p w:rsidRPr="00FC7E2B" w:rsidR="00FC7E2B" w:rsidP="00FC7E2B" w:rsidRDefault="00FC7E2B" w14:paraId="2956F1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934</w:t>
            </w:r>
          </w:p>
        </w:tc>
        <w:tc>
          <w:tcPr>
            <w:tcW w:w="279" w:type="pct"/>
            <w:tcMar>
              <w:top w:w="22" w:type="dxa"/>
              <w:left w:w="28" w:type="dxa"/>
              <w:bottom w:w="22" w:type="dxa"/>
              <w:right w:w="28" w:type="dxa"/>
            </w:tcMar>
          </w:tcPr>
          <w:p w:rsidRPr="00FC7E2B" w:rsidR="00FC7E2B" w:rsidP="00FC7E2B" w:rsidRDefault="00FC7E2B" w14:paraId="077564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934</w:t>
            </w:r>
          </w:p>
        </w:tc>
        <w:tc>
          <w:tcPr>
            <w:tcW w:w="291" w:type="pct"/>
            <w:tcMar>
              <w:top w:w="22" w:type="dxa"/>
              <w:left w:w="28" w:type="dxa"/>
              <w:bottom w:w="22" w:type="dxa"/>
              <w:right w:w="28" w:type="dxa"/>
            </w:tcMar>
          </w:tcPr>
          <w:p w:rsidRPr="00FC7E2B" w:rsidR="00FC7E2B" w:rsidP="00FC7E2B" w:rsidRDefault="00FC7E2B" w14:paraId="3D8D4C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934</w:t>
            </w:r>
          </w:p>
        </w:tc>
        <w:tc>
          <w:tcPr>
            <w:tcW w:w="414" w:type="pct"/>
            <w:tcMar>
              <w:top w:w="22" w:type="dxa"/>
              <w:left w:w="28" w:type="dxa"/>
              <w:bottom w:w="22" w:type="dxa"/>
              <w:right w:w="28" w:type="dxa"/>
            </w:tcMar>
          </w:tcPr>
          <w:p w:rsidRPr="00FC7E2B" w:rsidR="00FC7E2B" w:rsidP="00FC7E2B" w:rsidRDefault="00FC7E2B" w14:paraId="70B9C0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11.066</w:t>
            </w:r>
          </w:p>
        </w:tc>
      </w:tr>
      <w:tr w:rsidRPr="00FC7E2B" w:rsidR="005E14EF" w:rsidTr="00FC7E2B" w14:paraId="53010F1A" w14:textId="77777777">
        <w:tc>
          <w:tcPr>
            <w:tcW w:w="159" w:type="pct"/>
            <w:tcMar>
              <w:top w:w="22" w:type="dxa"/>
              <w:bottom w:w="22" w:type="dxa"/>
              <w:right w:w="28" w:type="dxa"/>
            </w:tcMar>
          </w:tcPr>
          <w:p w:rsidRPr="00FC7E2B" w:rsidR="00FC7E2B" w:rsidP="00FC7E2B" w:rsidRDefault="00FC7E2B" w14:paraId="290829F6"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93E86D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Voedselzekerheid</w:t>
            </w:r>
          </w:p>
        </w:tc>
        <w:tc>
          <w:tcPr>
            <w:tcW w:w="646" w:type="pct"/>
            <w:tcMar>
              <w:top w:w="22" w:type="dxa"/>
              <w:left w:w="28" w:type="dxa"/>
              <w:bottom w:w="22" w:type="dxa"/>
              <w:right w:w="28" w:type="dxa"/>
            </w:tcMar>
          </w:tcPr>
          <w:p w:rsidRPr="00FC7E2B" w:rsidR="00FC7E2B" w:rsidP="00FC7E2B" w:rsidRDefault="00FC7E2B" w14:paraId="2EC833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72.716</w:t>
            </w:r>
          </w:p>
        </w:tc>
        <w:tc>
          <w:tcPr>
            <w:tcW w:w="561" w:type="pct"/>
            <w:tcMar>
              <w:top w:w="22" w:type="dxa"/>
              <w:left w:w="28" w:type="dxa"/>
              <w:bottom w:w="22" w:type="dxa"/>
              <w:right w:w="28" w:type="dxa"/>
            </w:tcMar>
          </w:tcPr>
          <w:p w:rsidRPr="00FC7E2B" w:rsidR="00FC7E2B" w:rsidP="00FC7E2B" w:rsidRDefault="00FC7E2B" w14:paraId="517770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6E2966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72.716</w:t>
            </w:r>
          </w:p>
        </w:tc>
        <w:tc>
          <w:tcPr>
            <w:tcW w:w="405" w:type="pct"/>
            <w:tcMar>
              <w:top w:w="22" w:type="dxa"/>
              <w:left w:w="28" w:type="dxa"/>
              <w:bottom w:w="22" w:type="dxa"/>
              <w:right w:w="28" w:type="dxa"/>
            </w:tcMar>
          </w:tcPr>
          <w:p w:rsidRPr="00FC7E2B" w:rsidR="00FC7E2B" w:rsidP="00FC7E2B" w:rsidRDefault="00FC7E2B" w14:paraId="455B64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658</w:t>
            </w:r>
          </w:p>
        </w:tc>
        <w:tc>
          <w:tcPr>
            <w:tcW w:w="414" w:type="pct"/>
            <w:tcMar>
              <w:top w:w="22" w:type="dxa"/>
              <w:left w:w="28" w:type="dxa"/>
              <w:bottom w:w="22" w:type="dxa"/>
              <w:right w:w="28" w:type="dxa"/>
            </w:tcMar>
          </w:tcPr>
          <w:p w:rsidRPr="00FC7E2B" w:rsidR="00FC7E2B" w:rsidP="00FC7E2B" w:rsidRDefault="00FC7E2B" w14:paraId="5E3701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72.058</w:t>
            </w:r>
          </w:p>
        </w:tc>
        <w:tc>
          <w:tcPr>
            <w:tcW w:w="340" w:type="pct"/>
            <w:tcMar>
              <w:top w:w="22" w:type="dxa"/>
              <w:left w:w="28" w:type="dxa"/>
              <w:bottom w:w="22" w:type="dxa"/>
              <w:right w:w="28" w:type="dxa"/>
            </w:tcMar>
          </w:tcPr>
          <w:p w:rsidRPr="00FC7E2B" w:rsidR="00FC7E2B" w:rsidP="00FC7E2B" w:rsidRDefault="00FC7E2B" w14:paraId="7F502D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709</w:t>
            </w:r>
          </w:p>
        </w:tc>
        <w:tc>
          <w:tcPr>
            <w:tcW w:w="291" w:type="pct"/>
            <w:tcMar>
              <w:top w:w="22" w:type="dxa"/>
              <w:left w:w="28" w:type="dxa"/>
              <w:bottom w:w="22" w:type="dxa"/>
              <w:right w:w="28" w:type="dxa"/>
            </w:tcMar>
          </w:tcPr>
          <w:p w:rsidRPr="00FC7E2B" w:rsidR="00FC7E2B" w:rsidP="00FC7E2B" w:rsidRDefault="00FC7E2B" w14:paraId="41E0A9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1.750</w:t>
            </w:r>
          </w:p>
        </w:tc>
        <w:tc>
          <w:tcPr>
            <w:tcW w:w="279" w:type="pct"/>
            <w:tcMar>
              <w:top w:w="22" w:type="dxa"/>
              <w:left w:w="28" w:type="dxa"/>
              <w:bottom w:w="22" w:type="dxa"/>
              <w:right w:w="28" w:type="dxa"/>
            </w:tcMar>
          </w:tcPr>
          <w:p w:rsidRPr="00FC7E2B" w:rsidR="00FC7E2B" w:rsidP="00FC7E2B" w:rsidRDefault="00FC7E2B" w14:paraId="62D185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1B08FD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2F884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54.000</w:t>
            </w:r>
          </w:p>
        </w:tc>
      </w:tr>
      <w:tr w:rsidRPr="00FC7E2B" w:rsidR="005E14EF" w:rsidTr="00FC7E2B" w14:paraId="1FF19930" w14:textId="77777777">
        <w:tc>
          <w:tcPr>
            <w:tcW w:w="159" w:type="pct"/>
            <w:tcMar>
              <w:top w:w="22" w:type="dxa"/>
              <w:bottom w:w="22" w:type="dxa"/>
              <w:right w:w="28" w:type="dxa"/>
            </w:tcMar>
          </w:tcPr>
          <w:p w:rsidRPr="00FC7E2B" w:rsidR="00FC7E2B" w:rsidP="00FC7E2B" w:rsidRDefault="00FC7E2B" w14:paraId="6AAD2D09"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0A5B53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46" w:type="pct"/>
            <w:tcMar>
              <w:top w:w="22" w:type="dxa"/>
              <w:left w:w="28" w:type="dxa"/>
              <w:bottom w:w="22" w:type="dxa"/>
              <w:right w:w="28" w:type="dxa"/>
            </w:tcMar>
          </w:tcPr>
          <w:p w:rsidRPr="00FC7E2B" w:rsidR="00FC7E2B" w:rsidP="00FC7E2B" w:rsidRDefault="00FC7E2B" w14:paraId="4026F8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12.100</w:t>
            </w:r>
          </w:p>
        </w:tc>
        <w:tc>
          <w:tcPr>
            <w:tcW w:w="561" w:type="pct"/>
            <w:tcMar>
              <w:top w:w="22" w:type="dxa"/>
              <w:left w:w="28" w:type="dxa"/>
              <w:bottom w:w="22" w:type="dxa"/>
              <w:right w:w="28" w:type="dxa"/>
            </w:tcMar>
          </w:tcPr>
          <w:p w:rsidRPr="00FC7E2B" w:rsidR="00FC7E2B" w:rsidP="00FC7E2B" w:rsidRDefault="00FC7E2B" w14:paraId="322550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5C9AD7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12.100</w:t>
            </w:r>
          </w:p>
        </w:tc>
        <w:tc>
          <w:tcPr>
            <w:tcW w:w="405" w:type="pct"/>
            <w:tcMar>
              <w:top w:w="22" w:type="dxa"/>
              <w:left w:w="28" w:type="dxa"/>
              <w:bottom w:w="22" w:type="dxa"/>
              <w:right w:w="28" w:type="dxa"/>
            </w:tcMar>
          </w:tcPr>
          <w:p w:rsidRPr="00FC7E2B" w:rsidR="00FC7E2B" w:rsidP="00FC7E2B" w:rsidRDefault="00FC7E2B" w14:paraId="3B48D3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190</w:t>
            </w:r>
          </w:p>
        </w:tc>
        <w:tc>
          <w:tcPr>
            <w:tcW w:w="414" w:type="pct"/>
            <w:tcMar>
              <w:top w:w="22" w:type="dxa"/>
              <w:left w:w="28" w:type="dxa"/>
              <w:bottom w:w="22" w:type="dxa"/>
              <w:right w:w="28" w:type="dxa"/>
            </w:tcMar>
          </w:tcPr>
          <w:p w:rsidRPr="00FC7E2B" w:rsidR="00FC7E2B" w:rsidP="00FC7E2B" w:rsidRDefault="00FC7E2B" w14:paraId="73D8B6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12.290</w:t>
            </w:r>
          </w:p>
        </w:tc>
        <w:tc>
          <w:tcPr>
            <w:tcW w:w="340" w:type="pct"/>
            <w:tcMar>
              <w:top w:w="22" w:type="dxa"/>
              <w:left w:w="28" w:type="dxa"/>
              <w:bottom w:w="22" w:type="dxa"/>
              <w:right w:w="28" w:type="dxa"/>
            </w:tcMar>
          </w:tcPr>
          <w:p w:rsidRPr="00FC7E2B" w:rsidR="00FC7E2B" w:rsidP="00FC7E2B" w:rsidRDefault="00FC7E2B" w14:paraId="5BE08B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150</w:t>
            </w:r>
          </w:p>
        </w:tc>
        <w:tc>
          <w:tcPr>
            <w:tcW w:w="291" w:type="pct"/>
            <w:tcMar>
              <w:top w:w="22" w:type="dxa"/>
              <w:left w:w="28" w:type="dxa"/>
              <w:bottom w:w="22" w:type="dxa"/>
              <w:right w:w="28" w:type="dxa"/>
            </w:tcMar>
          </w:tcPr>
          <w:p w:rsidRPr="00FC7E2B" w:rsidR="00FC7E2B" w:rsidP="00FC7E2B" w:rsidRDefault="00FC7E2B" w14:paraId="505F26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9" w:type="pct"/>
            <w:tcMar>
              <w:top w:w="22" w:type="dxa"/>
              <w:left w:w="28" w:type="dxa"/>
              <w:bottom w:w="22" w:type="dxa"/>
              <w:right w:w="28" w:type="dxa"/>
            </w:tcMar>
          </w:tcPr>
          <w:p w:rsidRPr="00FC7E2B" w:rsidR="00FC7E2B" w:rsidP="00FC7E2B" w:rsidRDefault="00FC7E2B" w14:paraId="6D5A10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3342B3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20DED7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11.500</w:t>
            </w:r>
          </w:p>
        </w:tc>
      </w:tr>
      <w:tr w:rsidRPr="00FC7E2B" w:rsidR="005E14EF" w:rsidTr="00FC7E2B" w14:paraId="72FAEB4F" w14:textId="77777777">
        <w:tc>
          <w:tcPr>
            <w:tcW w:w="159" w:type="pct"/>
            <w:tcMar>
              <w:top w:w="22" w:type="dxa"/>
              <w:bottom w:w="22" w:type="dxa"/>
              <w:right w:w="28" w:type="dxa"/>
            </w:tcMar>
          </w:tcPr>
          <w:p w:rsidRPr="00FC7E2B" w:rsidR="00FC7E2B" w:rsidP="00FC7E2B" w:rsidRDefault="00FC7E2B" w14:paraId="128E96FD"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0343258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Kennis &amp; capaciteitsopbouw ten behoeve van voedselzekerheid</w:t>
            </w:r>
          </w:p>
        </w:tc>
        <w:tc>
          <w:tcPr>
            <w:tcW w:w="646" w:type="pct"/>
            <w:tcMar>
              <w:top w:w="22" w:type="dxa"/>
              <w:left w:w="28" w:type="dxa"/>
              <w:bottom w:w="22" w:type="dxa"/>
              <w:right w:w="28" w:type="dxa"/>
            </w:tcMar>
          </w:tcPr>
          <w:p w:rsidRPr="00FC7E2B" w:rsidR="00FC7E2B" w:rsidP="00FC7E2B" w:rsidRDefault="00FC7E2B" w14:paraId="420285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11.100</w:t>
            </w:r>
          </w:p>
        </w:tc>
        <w:tc>
          <w:tcPr>
            <w:tcW w:w="561" w:type="pct"/>
            <w:tcMar>
              <w:top w:w="22" w:type="dxa"/>
              <w:left w:w="28" w:type="dxa"/>
              <w:bottom w:w="22" w:type="dxa"/>
              <w:right w:w="28" w:type="dxa"/>
            </w:tcMar>
          </w:tcPr>
          <w:p w:rsidRPr="00FC7E2B" w:rsidR="00FC7E2B" w:rsidP="00FC7E2B" w:rsidRDefault="00FC7E2B" w14:paraId="75BBFB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47B97E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11.100</w:t>
            </w:r>
          </w:p>
        </w:tc>
        <w:tc>
          <w:tcPr>
            <w:tcW w:w="405" w:type="pct"/>
            <w:tcMar>
              <w:top w:w="22" w:type="dxa"/>
              <w:left w:w="28" w:type="dxa"/>
              <w:bottom w:w="22" w:type="dxa"/>
              <w:right w:w="28" w:type="dxa"/>
            </w:tcMar>
          </w:tcPr>
          <w:p w:rsidRPr="00FC7E2B" w:rsidR="00FC7E2B" w:rsidP="00FC7E2B" w:rsidRDefault="00FC7E2B" w14:paraId="32468A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574708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11.100</w:t>
            </w:r>
          </w:p>
        </w:tc>
        <w:tc>
          <w:tcPr>
            <w:tcW w:w="340" w:type="pct"/>
            <w:tcMar>
              <w:top w:w="22" w:type="dxa"/>
              <w:left w:w="28" w:type="dxa"/>
              <w:bottom w:w="22" w:type="dxa"/>
              <w:right w:w="28" w:type="dxa"/>
            </w:tcMar>
          </w:tcPr>
          <w:p w:rsidRPr="00FC7E2B" w:rsidR="00FC7E2B" w:rsidP="00FC7E2B" w:rsidRDefault="00FC7E2B" w14:paraId="5B127B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F2410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55A69F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743E45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13FD2E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r>
      <w:tr w:rsidRPr="00FC7E2B" w:rsidR="005E14EF" w:rsidTr="00FC7E2B" w14:paraId="307D8094" w14:textId="77777777">
        <w:tc>
          <w:tcPr>
            <w:tcW w:w="159" w:type="pct"/>
            <w:tcMar>
              <w:top w:w="22" w:type="dxa"/>
              <w:bottom w:w="22" w:type="dxa"/>
              <w:right w:w="28" w:type="dxa"/>
            </w:tcMar>
          </w:tcPr>
          <w:p w:rsidRPr="00FC7E2B" w:rsidR="00FC7E2B" w:rsidP="00FC7E2B" w:rsidRDefault="00FC7E2B" w14:paraId="1F22238C"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7BBA706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Realiseren ecologische houdbare voedselsystemen</w:t>
            </w:r>
          </w:p>
        </w:tc>
        <w:tc>
          <w:tcPr>
            <w:tcW w:w="646" w:type="pct"/>
            <w:tcMar>
              <w:top w:w="22" w:type="dxa"/>
              <w:left w:w="28" w:type="dxa"/>
              <w:bottom w:w="22" w:type="dxa"/>
              <w:right w:w="28" w:type="dxa"/>
            </w:tcMar>
          </w:tcPr>
          <w:p w:rsidRPr="00FC7E2B" w:rsidR="00FC7E2B" w:rsidP="00FC7E2B" w:rsidRDefault="00FC7E2B" w14:paraId="3A77D2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561" w:type="pct"/>
            <w:tcMar>
              <w:top w:w="22" w:type="dxa"/>
              <w:left w:w="28" w:type="dxa"/>
              <w:bottom w:w="22" w:type="dxa"/>
              <w:right w:w="28" w:type="dxa"/>
            </w:tcMar>
          </w:tcPr>
          <w:p w:rsidRPr="00FC7E2B" w:rsidR="00FC7E2B" w:rsidP="00FC7E2B" w:rsidRDefault="00FC7E2B" w14:paraId="21DDD3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60284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405" w:type="pct"/>
            <w:tcMar>
              <w:top w:w="22" w:type="dxa"/>
              <w:left w:w="28" w:type="dxa"/>
              <w:bottom w:w="22" w:type="dxa"/>
              <w:right w:w="28" w:type="dxa"/>
            </w:tcMar>
          </w:tcPr>
          <w:p w:rsidRPr="00FC7E2B" w:rsidR="00FC7E2B" w:rsidP="00FC7E2B" w:rsidRDefault="00FC7E2B" w14:paraId="398FFA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63823C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340" w:type="pct"/>
            <w:tcMar>
              <w:top w:w="22" w:type="dxa"/>
              <w:left w:w="28" w:type="dxa"/>
              <w:bottom w:w="22" w:type="dxa"/>
              <w:right w:w="28" w:type="dxa"/>
            </w:tcMar>
          </w:tcPr>
          <w:p w:rsidRPr="00FC7E2B" w:rsidR="00FC7E2B" w:rsidP="00FC7E2B" w:rsidRDefault="00FC7E2B" w14:paraId="164B93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C5C85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348969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16B06F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9C39D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w:t>
            </w:r>
          </w:p>
        </w:tc>
      </w:tr>
      <w:tr w:rsidRPr="00FC7E2B" w:rsidR="005E14EF" w:rsidTr="00FC7E2B" w14:paraId="68DAAD80" w14:textId="77777777">
        <w:tc>
          <w:tcPr>
            <w:tcW w:w="159" w:type="pct"/>
            <w:tcMar>
              <w:top w:w="22" w:type="dxa"/>
              <w:bottom w:w="22" w:type="dxa"/>
              <w:right w:w="28" w:type="dxa"/>
            </w:tcMar>
          </w:tcPr>
          <w:p w:rsidRPr="00FC7E2B" w:rsidR="00FC7E2B" w:rsidP="00FC7E2B" w:rsidRDefault="00FC7E2B" w14:paraId="59BA8222"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31F406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Voedselzekerheid</w:t>
            </w:r>
          </w:p>
        </w:tc>
        <w:tc>
          <w:tcPr>
            <w:tcW w:w="646" w:type="pct"/>
            <w:tcMar>
              <w:top w:w="22" w:type="dxa"/>
              <w:left w:w="28" w:type="dxa"/>
              <w:bottom w:w="22" w:type="dxa"/>
              <w:right w:w="28" w:type="dxa"/>
            </w:tcMar>
          </w:tcPr>
          <w:p w:rsidRPr="00FC7E2B" w:rsidR="00FC7E2B" w:rsidP="00FC7E2B" w:rsidRDefault="00FC7E2B" w14:paraId="40F742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61" w:type="pct"/>
            <w:tcMar>
              <w:top w:w="22" w:type="dxa"/>
              <w:left w:w="28" w:type="dxa"/>
              <w:bottom w:w="22" w:type="dxa"/>
              <w:right w:w="28" w:type="dxa"/>
            </w:tcMar>
          </w:tcPr>
          <w:p w:rsidRPr="00FC7E2B" w:rsidR="00FC7E2B" w:rsidP="00FC7E2B" w:rsidRDefault="00FC7E2B" w14:paraId="68C11AD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32EF7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5" w:type="pct"/>
            <w:tcMar>
              <w:top w:w="22" w:type="dxa"/>
              <w:left w:w="28" w:type="dxa"/>
              <w:bottom w:w="22" w:type="dxa"/>
              <w:right w:w="28" w:type="dxa"/>
            </w:tcMar>
          </w:tcPr>
          <w:p w:rsidRPr="00FC7E2B" w:rsidR="00FC7E2B" w:rsidP="00FC7E2B" w:rsidRDefault="00FC7E2B" w14:paraId="4BD23F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190</w:t>
            </w:r>
          </w:p>
        </w:tc>
        <w:tc>
          <w:tcPr>
            <w:tcW w:w="414" w:type="pct"/>
            <w:tcMar>
              <w:top w:w="22" w:type="dxa"/>
              <w:left w:w="28" w:type="dxa"/>
              <w:bottom w:w="22" w:type="dxa"/>
              <w:right w:w="28" w:type="dxa"/>
            </w:tcMar>
          </w:tcPr>
          <w:p w:rsidRPr="00FC7E2B" w:rsidR="00FC7E2B" w:rsidP="00FC7E2B" w:rsidRDefault="00FC7E2B" w14:paraId="5BD46B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190</w:t>
            </w:r>
          </w:p>
        </w:tc>
        <w:tc>
          <w:tcPr>
            <w:tcW w:w="340" w:type="pct"/>
            <w:tcMar>
              <w:top w:w="22" w:type="dxa"/>
              <w:left w:w="28" w:type="dxa"/>
              <w:bottom w:w="22" w:type="dxa"/>
              <w:right w:w="28" w:type="dxa"/>
            </w:tcMar>
          </w:tcPr>
          <w:p w:rsidRPr="00FC7E2B" w:rsidR="00FC7E2B" w:rsidP="00FC7E2B" w:rsidRDefault="00FC7E2B" w14:paraId="7F1DD2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w:t>
            </w:r>
          </w:p>
        </w:tc>
        <w:tc>
          <w:tcPr>
            <w:tcW w:w="291" w:type="pct"/>
            <w:tcMar>
              <w:top w:w="22" w:type="dxa"/>
              <w:left w:w="28" w:type="dxa"/>
              <w:bottom w:w="22" w:type="dxa"/>
              <w:right w:w="28" w:type="dxa"/>
            </w:tcMar>
          </w:tcPr>
          <w:p w:rsidRPr="00FC7E2B" w:rsidR="00FC7E2B" w:rsidP="00FC7E2B" w:rsidRDefault="00FC7E2B" w14:paraId="362A4D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0FF244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5C4668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142BA1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11324028" w14:textId="77777777">
        <w:tc>
          <w:tcPr>
            <w:tcW w:w="159" w:type="pct"/>
            <w:tcMar>
              <w:top w:w="22" w:type="dxa"/>
              <w:bottom w:w="22" w:type="dxa"/>
              <w:right w:w="28" w:type="dxa"/>
            </w:tcMar>
          </w:tcPr>
          <w:p w:rsidRPr="00FC7E2B" w:rsidR="00FC7E2B" w:rsidP="00FC7E2B" w:rsidRDefault="00FC7E2B" w14:paraId="283EE83C"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0600C6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46" w:type="pct"/>
            <w:tcMar>
              <w:top w:w="22" w:type="dxa"/>
              <w:left w:w="28" w:type="dxa"/>
              <w:bottom w:w="22" w:type="dxa"/>
              <w:right w:w="28" w:type="dxa"/>
            </w:tcMar>
          </w:tcPr>
          <w:p w:rsidRPr="00FC7E2B" w:rsidR="00FC7E2B" w:rsidP="00FC7E2B" w:rsidRDefault="00FC7E2B" w14:paraId="4FC7C3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3.930</w:t>
            </w:r>
          </w:p>
        </w:tc>
        <w:tc>
          <w:tcPr>
            <w:tcW w:w="561" w:type="pct"/>
            <w:tcMar>
              <w:top w:w="22" w:type="dxa"/>
              <w:left w:w="28" w:type="dxa"/>
              <w:bottom w:w="22" w:type="dxa"/>
              <w:right w:w="28" w:type="dxa"/>
            </w:tcMar>
          </w:tcPr>
          <w:p w:rsidRPr="00FC7E2B" w:rsidR="00FC7E2B" w:rsidP="00FC7E2B" w:rsidRDefault="00FC7E2B" w14:paraId="3D956C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2881AD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3.930</w:t>
            </w:r>
          </w:p>
        </w:tc>
        <w:tc>
          <w:tcPr>
            <w:tcW w:w="405" w:type="pct"/>
            <w:tcMar>
              <w:top w:w="22" w:type="dxa"/>
              <w:left w:w="28" w:type="dxa"/>
              <w:bottom w:w="22" w:type="dxa"/>
              <w:right w:w="28" w:type="dxa"/>
            </w:tcMar>
          </w:tcPr>
          <w:p w:rsidRPr="00FC7E2B" w:rsidR="00FC7E2B" w:rsidP="00FC7E2B" w:rsidRDefault="00FC7E2B" w14:paraId="11F081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52B5C7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3.930</w:t>
            </w:r>
          </w:p>
        </w:tc>
        <w:tc>
          <w:tcPr>
            <w:tcW w:w="340" w:type="pct"/>
            <w:tcMar>
              <w:top w:w="22" w:type="dxa"/>
              <w:left w:w="28" w:type="dxa"/>
              <w:bottom w:w="22" w:type="dxa"/>
              <w:right w:w="28" w:type="dxa"/>
            </w:tcMar>
          </w:tcPr>
          <w:p w:rsidRPr="00FC7E2B" w:rsidR="00FC7E2B" w:rsidP="00FC7E2B" w:rsidRDefault="00FC7E2B" w14:paraId="22C4A7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19</w:t>
            </w:r>
          </w:p>
        </w:tc>
        <w:tc>
          <w:tcPr>
            <w:tcW w:w="291" w:type="pct"/>
            <w:tcMar>
              <w:top w:w="22" w:type="dxa"/>
              <w:left w:w="28" w:type="dxa"/>
              <w:bottom w:w="22" w:type="dxa"/>
              <w:right w:w="28" w:type="dxa"/>
            </w:tcMar>
          </w:tcPr>
          <w:p w:rsidRPr="00FC7E2B" w:rsidR="00FC7E2B" w:rsidP="00FC7E2B" w:rsidRDefault="00FC7E2B" w14:paraId="6D5979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38</w:t>
            </w:r>
          </w:p>
        </w:tc>
        <w:tc>
          <w:tcPr>
            <w:tcW w:w="279" w:type="pct"/>
            <w:tcMar>
              <w:top w:w="22" w:type="dxa"/>
              <w:left w:w="28" w:type="dxa"/>
              <w:bottom w:w="22" w:type="dxa"/>
              <w:right w:w="28" w:type="dxa"/>
            </w:tcMar>
          </w:tcPr>
          <w:p w:rsidRPr="00FC7E2B" w:rsidR="00FC7E2B" w:rsidP="00FC7E2B" w:rsidRDefault="00FC7E2B" w14:paraId="1C987F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125</w:t>
            </w:r>
          </w:p>
        </w:tc>
        <w:tc>
          <w:tcPr>
            <w:tcW w:w="291" w:type="pct"/>
            <w:tcMar>
              <w:top w:w="22" w:type="dxa"/>
              <w:left w:w="28" w:type="dxa"/>
              <w:bottom w:w="22" w:type="dxa"/>
              <w:right w:w="28" w:type="dxa"/>
            </w:tcMar>
          </w:tcPr>
          <w:p w:rsidRPr="00FC7E2B" w:rsidR="00FC7E2B" w:rsidP="00FC7E2B" w:rsidRDefault="00FC7E2B" w14:paraId="216F49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244</w:t>
            </w:r>
          </w:p>
        </w:tc>
        <w:tc>
          <w:tcPr>
            <w:tcW w:w="414" w:type="pct"/>
            <w:tcMar>
              <w:top w:w="22" w:type="dxa"/>
              <w:left w:w="28" w:type="dxa"/>
              <w:bottom w:w="22" w:type="dxa"/>
              <w:right w:w="28" w:type="dxa"/>
            </w:tcMar>
          </w:tcPr>
          <w:p w:rsidRPr="00FC7E2B" w:rsidR="00FC7E2B" w:rsidP="00FC7E2B" w:rsidRDefault="00FC7E2B" w14:paraId="455962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3.551</w:t>
            </w:r>
          </w:p>
        </w:tc>
      </w:tr>
      <w:tr w:rsidRPr="00FC7E2B" w:rsidR="005E14EF" w:rsidTr="00FC7E2B" w14:paraId="3CAD751D" w14:textId="77777777">
        <w:tc>
          <w:tcPr>
            <w:tcW w:w="159" w:type="pct"/>
            <w:tcMar>
              <w:top w:w="22" w:type="dxa"/>
              <w:bottom w:w="22" w:type="dxa"/>
              <w:right w:w="28" w:type="dxa"/>
            </w:tcMar>
          </w:tcPr>
          <w:p w:rsidRPr="00FC7E2B" w:rsidR="00FC7E2B" w:rsidP="00FC7E2B" w:rsidRDefault="00FC7E2B" w14:paraId="4FD3F4C7"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162639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46" w:type="pct"/>
            <w:tcMar>
              <w:top w:w="22" w:type="dxa"/>
              <w:left w:w="28" w:type="dxa"/>
              <w:bottom w:w="22" w:type="dxa"/>
              <w:right w:w="28" w:type="dxa"/>
            </w:tcMar>
          </w:tcPr>
          <w:p w:rsidRPr="00FC7E2B" w:rsidR="00FC7E2B" w:rsidP="00FC7E2B" w:rsidRDefault="00FC7E2B" w14:paraId="069458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3.930</w:t>
            </w:r>
          </w:p>
        </w:tc>
        <w:tc>
          <w:tcPr>
            <w:tcW w:w="561" w:type="pct"/>
            <w:tcMar>
              <w:top w:w="22" w:type="dxa"/>
              <w:left w:w="28" w:type="dxa"/>
              <w:bottom w:w="22" w:type="dxa"/>
              <w:right w:w="28" w:type="dxa"/>
            </w:tcMar>
          </w:tcPr>
          <w:p w:rsidRPr="00FC7E2B" w:rsidR="00FC7E2B" w:rsidP="00FC7E2B" w:rsidRDefault="00FC7E2B" w14:paraId="04101D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93AD0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3.930</w:t>
            </w:r>
          </w:p>
        </w:tc>
        <w:tc>
          <w:tcPr>
            <w:tcW w:w="405" w:type="pct"/>
            <w:tcMar>
              <w:top w:w="22" w:type="dxa"/>
              <w:left w:w="28" w:type="dxa"/>
              <w:bottom w:w="22" w:type="dxa"/>
              <w:right w:w="28" w:type="dxa"/>
            </w:tcMar>
          </w:tcPr>
          <w:p w:rsidRPr="00FC7E2B" w:rsidR="00FC7E2B" w:rsidP="00FC7E2B" w:rsidRDefault="00FC7E2B" w14:paraId="607024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93110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3.930</w:t>
            </w:r>
          </w:p>
        </w:tc>
        <w:tc>
          <w:tcPr>
            <w:tcW w:w="340" w:type="pct"/>
            <w:tcMar>
              <w:top w:w="22" w:type="dxa"/>
              <w:left w:w="28" w:type="dxa"/>
              <w:bottom w:w="22" w:type="dxa"/>
              <w:right w:w="28" w:type="dxa"/>
            </w:tcMar>
          </w:tcPr>
          <w:p w:rsidRPr="00FC7E2B" w:rsidR="00FC7E2B" w:rsidP="00FC7E2B" w:rsidRDefault="00FC7E2B" w14:paraId="7A4883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19</w:t>
            </w:r>
          </w:p>
        </w:tc>
        <w:tc>
          <w:tcPr>
            <w:tcW w:w="291" w:type="pct"/>
            <w:tcMar>
              <w:top w:w="22" w:type="dxa"/>
              <w:left w:w="28" w:type="dxa"/>
              <w:bottom w:w="22" w:type="dxa"/>
              <w:right w:w="28" w:type="dxa"/>
            </w:tcMar>
          </w:tcPr>
          <w:p w:rsidRPr="00FC7E2B" w:rsidR="00FC7E2B" w:rsidP="00FC7E2B" w:rsidRDefault="00FC7E2B" w14:paraId="4AED48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38</w:t>
            </w:r>
          </w:p>
        </w:tc>
        <w:tc>
          <w:tcPr>
            <w:tcW w:w="279" w:type="pct"/>
            <w:tcMar>
              <w:top w:w="22" w:type="dxa"/>
              <w:left w:w="28" w:type="dxa"/>
              <w:bottom w:w="22" w:type="dxa"/>
              <w:right w:w="28" w:type="dxa"/>
            </w:tcMar>
          </w:tcPr>
          <w:p w:rsidRPr="00FC7E2B" w:rsidR="00FC7E2B" w:rsidP="00FC7E2B" w:rsidRDefault="00FC7E2B" w14:paraId="0BF38D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125</w:t>
            </w:r>
          </w:p>
        </w:tc>
        <w:tc>
          <w:tcPr>
            <w:tcW w:w="291" w:type="pct"/>
            <w:tcMar>
              <w:top w:w="22" w:type="dxa"/>
              <w:left w:w="28" w:type="dxa"/>
              <w:bottom w:w="22" w:type="dxa"/>
              <w:right w:w="28" w:type="dxa"/>
            </w:tcMar>
          </w:tcPr>
          <w:p w:rsidRPr="00FC7E2B" w:rsidR="00FC7E2B" w:rsidP="00FC7E2B" w:rsidRDefault="00FC7E2B" w14:paraId="198908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244</w:t>
            </w:r>
          </w:p>
        </w:tc>
        <w:tc>
          <w:tcPr>
            <w:tcW w:w="414" w:type="pct"/>
            <w:tcMar>
              <w:top w:w="22" w:type="dxa"/>
              <w:left w:w="28" w:type="dxa"/>
              <w:bottom w:w="22" w:type="dxa"/>
              <w:right w:w="28" w:type="dxa"/>
            </w:tcMar>
          </w:tcPr>
          <w:p w:rsidRPr="00FC7E2B" w:rsidR="00FC7E2B" w:rsidP="00FC7E2B" w:rsidRDefault="00FC7E2B" w14:paraId="390981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3.551</w:t>
            </w:r>
          </w:p>
        </w:tc>
      </w:tr>
      <w:tr w:rsidRPr="00FC7E2B" w:rsidR="005E14EF" w:rsidTr="00FC7E2B" w14:paraId="39F1049F" w14:textId="77777777">
        <w:tc>
          <w:tcPr>
            <w:tcW w:w="159" w:type="pct"/>
            <w:tcMar>
              <w:top w:w="22" w:type="dxa"/>
              <w:bottom w:w="22" w:type="dxa"/>
              <w:right w:w="28" w:type="dxa"/>
            </w:tcMar>
          </w:tcPr>
          <w:p w:rsidRPr="00FC7E2B" w:rsidR="00FC7E2B" w:rsidP="00FC7E2B" w:rsidRDefault="00FC7E2B" w14:paraId="6572A43D"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7A1395A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46" w:type="pct"/>
            <w:tcMar>
              <w:top w:w="22" w:type="dxa"/>
              <w:left w:w="28" w:type="dxa"/>
              <w:bottom w:w="22" w:type="dxa"/>
              <w:right w:w="28" w:type="dxa"/>
            </w:tcMar>
          </w:tcPr>
          <w:p w:rsidRPr="00FC7E2B" w:rsidR="00FC7E2B" w:rsidP="00FC7E2B" w:rsidRDefault="00FC7E2B" w14:paraId="5C61B5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243.576</w:t>
            </w:r>
          </w:p>
        </w:tc>
        <w:tc>
          <w:tcPr>
            <w:tcW w:w="561" w:type="pct"/>
            <w:tcMar>
              <w:top w:w="22" w:type="dxa"/>
              <w:left w:w="28" w:type="dxa"/>
              <w:bottom w:w="22" w:type="dxa"/>
              <w:right w:w="28" w:type="dxa"/>
            </w:tcMar>
          </w:tcPr>
          <w:p w:rsidRPr="00FC7E2B" w:rsidR="00FC7E2B" w:rsidP="00FC7E2B" w:rsidRDefault="00FC7E2B" w14:paraId="2B7673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7A3D4F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243.576</w:t>
            </w:r>
          </w:p>
        </w:tc>
        <w:tc>
          <w:tcPr>
            <w:tcW w:w="405" w:type="pct"/>
            <w:tcMar>
              <w:top w:w="22" w:type="dxa"/>
              <w:left w:w="28" w:type="dxa"/>
              <w:bottom w:w="22" w:type="dxa"/>
              <w:right w:w="28" w:type="dxa"/>
            </w:tcMar>
          </w:tcPr>
          <w:p w:rsidRPr="00FC7E2B" w:rsidR="00FC7E2B" w:rsidP="00FC7E2B" w:rsidRDefault="00FC7E2B" w14:paraId="1D1C23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468</w:t>
            </w:r>
          </w:p>
        </w:tc>
        <w:tc>
          <w:tcPr>
            <w:tcW w:w="414" w:type="pct"/>
            <w:tcMar>
              <w:top w:w="22" w:type="dxa"/>
              <w:left w:w="28" w:type="dxa"/>
              <w:bottom w:w="22" w:type="dxa"/>
              <w:right w:w="28" w:type="dxa"/>
            </w:tcMar>
          </w:tcPr>
          <w:p w:rsidRPr="00FC7E2B" w:rsidR="00FC7E2B" w:rsidP="00FC7E2B" w:rsidRDefault="00FC7E2B" w14:paraId="5B913D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244.044</w:t>
            </w:r>
          </w:p>
        </w:tc>
        <w:tc>
          <w:tcPr>
            <w:tcW w:w="340" w:type="pct"/>
            <w:tcMar>
              <w:top w:w="22" w:type="dxa"/>
              <w:left w:w="28" w:type="dxa"/>
              <w:bottom w:w="22" w:type="dxa"/>
              <w:right w:w="28" w:type="dxa"/>
            </w:tcMar>
          </w:tcPr>
          <w:p w:rsidRPr="00FC7E2B" w:rsidR="00FC7E2B" w:rsidP="00FC7E2B" w:rsidRDefault="00FC7E2B" w14:paraId="6DF8C9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559</w:t>
            </w:r>
          </w:p>
        </w:tc>
        <w:tc>
          <w:tcPr>
            <w:tcW w:w="291" w:type="pct"/>
            <w:tcMar>
              <w:top w:w="22" w:type="dxa"/>
              <w:left w:w="28" w:type="dxa"/>
              <w:bottom w:w="22" w:type="dxa"/>
              <w:right w:w="28" w:type="dxa"/>
            </w:tcMar>
          </w:tcPr>
          <w:p w:rsidRPr="00FC7E2B" w:rsidR="00FC7E2B" w:rsidP="00FC7E2B" w:rsidRDefault="00FC7E2B" w14:paraId="7C45ED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1.750</w:t>
            </w:r>
          </w:p>
        </w:tc>
        <w:tc>
          <w:tcPr>
            <w:tcW w:w="279" w:type="pct"/>
            <w:tcMar>
              <w:top w:w="22" w:type="dxa"/>
              <w:left w:w="28" w:type="dxa"/>
              <w:bottom w:w="22" w:type="dxa"/>
              <w:right w:w="28" w:type="dxa"/>
            </w:tcMar>
          </w:tcPr>
          <w:p w:rsidRPr="00FC7E2B" w:rsidR="00FC7E2B" w:rsidP="00FC7E2B" w:rsidRDefault="00FC7E2B" w14:paraId="21B2A2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5D2226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6.549</w:t>
            </w:r>
          </w:p>
        </w:tc>
        <w:tc>
          <w:tcPr>
            <w:tcW w:w="414" w:type="pct"/>
            <w:tcMar>
              <w:top w:w="22" w:type="dxa"/>
              <w:left w:w="28" w:type="dxa"/>
              <w:bottom w:w="22" w:type="dxa"/>
              <w:right w:w="28" w:type="dxa"/>
            </w:tcMar>
          </w:tcPr>
          <w:p w:rsidRPr="00FC7E2B" w:rsidR="00FC7E2B" w:rsidP="00FC7E2B" w:rsidRDefault="00FC7E2B" w14:paraId="0220A8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338.339</w:t>
            </w:r>
          </w:p>
        </w:tc>
      </w:tr>
      <w:tr w:rsidRPr="00FC7E2B" w:rsidR="005E14EF" w:rsidTr="00FC7E2B" w14:paraId="29B999CE" w14:textId="77777777">
        <w:tc>
          <w:tcPr>
            <w:tcW w:w="159" w:type="pct"/>
            <w:tcMar>
              <w:top w:w="22" w:type="dxa"/>
              <w:bottom w:w="22" w:type="dxa"/>
              <w:right w:w="28" w:type="dxa"/>
            </w:tcMar>
          </w:tcPr>
          <w:p w:rsidRPr="00FC7E2B" w:rsidR="00FC7E2B" w:rsidP="00FC7E2B" w:rsidRDefault="00FC7E2B" w14:paraId="6E4B1816"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1E7EA0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Voedselzekerheid</w:t>
            </w:r>
          </w:p>
        </w:tc>
        <w:tc>
          <w:tcPr>
            <w:tcW w:w="646" w:type="pct"/>
            <w:tcMar>
              <w:top w:w="22" w:type="dxa"/>
              <w:left w:w="28" w:type="dxa"/>
              <w:bottom w:w="22" w:type="dxa"/>
              <w:right w:w="28" w:type="dxa"/>
            </w:tcMar>
          </w:tcPr>
          <w:p w:rsidRPr="00FC7E2B" w:rsidR="00FC7E2B" w:rsidP="00FC7E2B" w:rsidRDefault="00FC7E2B" w14:paraId="490A91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115.100</w:t>
            </w:r>
          </w:p>
        </w:tc>
        <w:tc>
          <w:tcPr>
            <w:tcW w:w="561" w:type="pct"/>
            <w:tcMar>
              <w:top w:w="22" w:type="dxa"/>
              <w:left w:w="28" w:type="dxa"/>
              <w:bottom w:w="22" w:type="dxa"/>
              <w:right w:w="28" w:type="dxa"/>
            </w:tcMar>
          </w:tcPr>
          <w:p w:rsidRPr="00FC7E2B" w:rsidR="00FC7E2B" w:rsidP="00FC7E2B" w:rsidRDefault="00FC7E2B" w14:paraId="356E26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DB5DD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115.100</w:t>
            </w:r>
          </w:p>
        </w:tc>
        <w:tc>
          <w:tcPr>
            <w:tcW w:w="405" w:type="pct"/>
            <w:tcMar>
              <w:top w:w="22" w:type="dxa"/>
              <w:left w:w="28" w:type="dxa"/>
              <w:bottom w:w="22" w:type="dxa"/>
              <w:right w:w="28" w:type="dxa"/>
            </w:tcMar>
          </w:tcPr>
          <w:p w:rsidRPr="00FC7E2B" w:rsidR="00FC7E2B" w:rsidP="00FC7E2B" w:rsidRDefault="00FC7E2B" w14:paraId="2502DE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6.895</w:t>
            </w:r>
          </w:p>
        </w:tc>
        <w:tc>
          <w:tcPr>
            <w:tcW w:w="414" w:type="pct"/>
            <w:tcMar>
              <w:top w:w="22" w:type="dxa"/>
              <w:left w:w="28" w:type="dxa"/>
              <w:bottom w:w="22" w:type="dxa"/>
              <w:right w:w="28" w:type="dxa"/>
            </w:tcMar>
          </w:tcPr>
          <w:p w:rsidRPr="00FC7E2B" w:rsidR="00FC7E2B" w:rsidP="00FC7E2B" w:rsidRDefault="00FC7E2B" w14:paraId="7A1107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121.995</w:t>
            </w:r>
          </w:p>
        </w:tc>
        <w:tc>
          <w:tcPr>
            <w:tcW w:w="340" w:type="pct"/>
            <w:tcMar>
              <w:top w:w="22" w:type="dxa"/>
              <w:left w:w="28" w:type="dxa"/>
              <w:bottom w:w="22" w:type="dxa"/>
              <w:right w:w="28" w:type="dxa"/>
            </w:tcMar>
          </w:tcPr>
          <w:p w:rsidRPr="00FC7E2B" w:rsidR="00FC7E2B" w:rsidP="00FC7E2B" w:rsidRDefault="00FC7E2B" w14:paraId="7A60A1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2.991</w:t>
            </w:r>
          </w:p>
        </w:tc>
        <w:tc>
          <w:tcPr>
            <w:tcW w:w="291" w:type="pct"/>
            <w:tcMar>
              <w:top w:w="22" w:type="dxa"/>
              <w:left w:w="28" w:type="dxa"/>
              <w:bottom w:w="22" w:type="dxa"/>
              <w:right w:w="28" w:type="dxa"/>
            </w:tcMar>
          </w:tcPr>
          <w:p w:rsidRPr="00FC7E2B" w:rsidR="00FC7E2B" w:rsidP="00FC7E2B" w:rsidRDefault="00FC7E2B" w14:paraId="680EB5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17616A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0F2FCE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380EC5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126.400</w:t>
            </w:r>
          </w:p>
        </w:tc>
      </w:tr>
      <w:tr w:rsidRPr="00FC7E2B" w:rsidR="005E14EF" w:rsidTr="00FC7E2B" w14:paraId="4D121B3B" w14:textId="77777777">
        <w:tc>
          <w:tcPr>
            <w:tcW w:w="159" w:type="pct"/>
            <w:tcMar>
              <w:top w:w="22" w:type="dxa"/>
              <w:bottom w:w="22" w:type="dxa"/>
              <w:right w:w="28" w:type="dxa"/>
            </w:tcMar>
          </w:tcPr>
          <w:p w:rsidRPr="00FC7E2B" w:rsidR="00FC7E2B" w:rsidP="00FC7E2B" w:rsidRDefault="00FC7E2B" w14:paraId="504E432F"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57449A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Realiseren ecologische houdbare voedselsystemen</w:t>
            </w:r>
          </w:p>
        </w:tc>
        <w:tc>
          <w:tcPr>
            <w:tcW w:w="646" w:type="pct"/>
            <w:tcMar>
              <w:top w:w="22" w:type="dxa"/>
              <w:left w:w="28" w:type="dxa"/>
              <w:bottom w:w="22" w:type="dxa"/>
              <w:right w:w="28" w:type="dxa"/>
            </w:tcMar>
          </w:tcPr>
          <w:p w:rsidRPr="00FC7E2B" w:rsidR="00FC7E2B" w:rsidP="00FC7E2B" w:rsidRDefault="00FC7E2B" w14:paraId="39395A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31.000</w:t>
            </w:r>
          </w:p>
        </w:tc>
        <w:tc>
          <w:tcPr>
            <w:tcW w:w="561" w:type="pct"/>
            <w:tcMar>
              <w:top w:w="22" w:type="dxa"/>
              <w:left w:w="28" w:type="dxa"/>
              <w:bottom w:w="22" w:type="dxa"/>
              <w:right w:w="28" w:type="dxa"/>
            </w:tcMar>
          </w:tcPr>
          <w:p w:rsidRPr="00FC7E2B" w:rsidR="00FC7E2B" w:rsidP="00FC7E2B" w:rsidRDefault="00FC7E2B" w14:paraId="683F0B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5AC8C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31.000</w:t>
            </w:r>
          </w:p>
        </w:tc>
        <w:tc>
          <w:tcPr>
            <w:tcW w:w="405" w:type="pct"/>
            <w:tcMar>
              <w:top w:w="22" w:type="dxa"/>
              <w:left w:w="28" w:type="dxa"/>
              <w:bottom w:w="22" w:type="dxa"/>
              <w:right w:w="28" w:type="dxa"/>
            </w:tcMar>
          </w:tcPr>
          <w:p w:rsidRPr="00FC7E2B" w:rsidR="00FC7E2B" w:rsidP="00FC7E2B" w:rsidRDefault="00FC7E2B" w14:paraId="578E53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A1D18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31.000</w:t>
            </w:r>
          </w:p>
        </w:tc>
        <w:tc>
          <w:tcPr>
            <w:tcW w:w="340" w:type="pct"/>
            <w:tcMar>
              <w:top w:w="22" w:type="dxa"/>
              <w:left w:w="28" w:type="dxa"/>
              <w:bottom w:w="22" w:type="dxa"/>
              <w:right w:w="28" w:type="dxa"/>
            </w:tcMar>
          </w:tcPr>
          <w:p w:rsidRPr="00FC7E2B" w:rsidR="00FC7E2B" w:rsidP="00FC7E2B" w:rsidRDefault="00FC7E2B" w14:paraId="19425E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222AEA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637427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7A1FB0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2CD39B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48.500</w:t>
            </w:r>
          </w:p>
        </w:tc>
      </w:tr>
      <w:tr w:rsidRPr="00FC7E2B" w:rsidR="005E14EF" w:rsidTr="00FC7E2B" w14:paraId="0AFBC5C6" w14:textId="77777777">
        <w:tc>
          <w:tcPr>
            <w:tcW w:w="159" w:type="pct"/>
            <w:tcMar>
              <w:top w:w="22" w:type="dxa"/>
              <w:bottom w:w="22" w:type="dxa"/>
              <w:right w:w="28" w:type="dxa"/>
            </w:tcMar>
          </w:tcPr>
          <w:p w:rsidRPr="00FC7E2B" w:rsidR="00FC7E2B" w:rsidP="00FC7E2B" w:rsidRDefault="00FC7E2B" w14:paraId="4AAB867E"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153645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Bevorderen inclusieve, duurzame groei in de agrarische sector</w:t>
            </w:r>
          </w:p>
        </w:tc>
        <w:tc>
          <w:tcPr>
            <w:tcW w:w="646" w:type="pct"/>
            <w:tcMar>
              <w:top w:w="22" w:type="dxa"/>
              <w:left w:w="28" w:type="dxa"/>
              <w:bottom w:w="22" w:type="dxa"/>
              <w:right w:w="28" w:type="dxa"/>
            </w:tcMar>
          </w:tcPr>
          <w:p w:rsidRPr="00FC7E2B" w:rsidR="00FC7E2B" w:rsidP="00FC7E2B" w:rsidRDefault="00FC7E2B" w14:paraId="673E46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43.208</w:t>
            </w:r>
          </w:p>
        </w:tc>
        <w:tc>
          <w:tcPr>
            <w:tcW w:w="561" w:type="pct"/>
            <w:tcMar>
              <w:top w:w="22" w:type="dxa"/>
              <w:left w:w="28" w:type="dxa"/>
              <w:bottom w:w="22" w:type="dxa"/>
              <w:right w:w="28" w:type="dxa"/>
            </w:tcMar>
          </w:tcPr>
          <w:p w:rsidRPr="00FC7E2B" w:rsidR="00FC7E2B" w:rsidP="00FC7E2B" w:rsidRDefault="00FC7E2B" w14:paraId="5B2D6D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8DA05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43.208</w:t>
            </w:r>
          </w:p>
        </w:tc>
        <w:tc>
          <w:tcPr>
            <w:tcW w:w="405" w:type="pct"/>
            <w:tcMar>
              <w:top w:w="22" w:type="dxa"/>
              <w:left w:w="28" w:type="dxa"/>
              <w:bottom w:w="22" w:type="dxa"/>
              <w:right w:w="28" w:type="dxa"/>
            </w:tcMar>
          </w:tcPr>
          <w:p w:rsidRPr="00FC7E2B" w:rsidR="00FC7E2B" w:rsidP="00FC7E2B" w:rsidRDefault="00FC7E2B" w14:paraId="5F10CF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6.427</w:t>
            </w:r>
          </w:p>
        </w:tc>
        <w:tc>
          <w:tcPr>
            <w:tcW w:w="414" w:type="pct"/>
            <w:tcMar>
              <w:top w:w="22" w:type="dxa"/>
              <w:left w:w="28" w:type="dxa"/>
              <w:bottom w:w="22" w:type="dxa"/>
              <w:right w:w="28" w:type="dxa"/>
            </w:tcMar>
          </w:tcPr>
          <w:p w:rsidRPr="00FC7E2B" w:rsidR="00FC7E2B" w:rsidP="00FC7E2B" w:rsidRDefault="00FC7E2B" w14:paraId="22E3BB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36.781</w:t>
            </w:r>
          </w:p>
        </w:tc>
        <w:tc>
          <w:tcPr>
            <w:tcW w:w="340" w:type="pct"/>
            <w:tcMar>
              <w:top w:w="22" w:type="dxa"/>
              <w:left w:w="28" w:type="dxa"/>
              <w:bottom w:w="22" w:type="dxa"/>
              <w:right w:w="28" w:type="dxa"/>
            </w:tcMar>
          </w:tcPr>
          <w:p w:rsidRPr="00FC7E2B" w:rsidR="00FC7E2B" w:rsidP="00FC7E2B" w:rsidRDefault="00FC7E2B" w14:paraId="15AF3D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3.550</w:t>
            </w:r>
          </w:p>
        </w:tc>
        <w:tc>
          <w:tcPr>
            <w:tcW w:w="291" w:type="pct"/>
            <w:tcMar>
              <w:top w:w="22" w:type="dxa"/>
              <w:left w:w="28" w:type="dxa"/>
              <w:bottom w:w="22" w:type="dxa"/>
              <w:right w:w="28" w:type="dxa"/>
            </w:tcMar>
          </w:tcPr>
          <w:p w:rsidRPr="00FC7E2B" w:rsidR="00FC7E2B" w:rsidP="00FC7E2B" w:rsidRDefault="00FC7E2B" w14:paraId="7EDC6B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1.750</w:t>
            </w:r>
          </w:p>
        </w:tc>
        <w:tc>
          <w:tcPr>
            <w:tcW w:w="279" w:type="pct"/>
            <w:tcMar>
              <w:top w:w="22" w:type="dxa"/>
              <w:left w:w="28" w:type="dxa"/>
              <w:bottom w:w="22" w:type="dxa"/>
              <w:right w:w="28" w:type="dxa"/>
            </w:tcMar>
          </w:tcPr>
          <w:p w:rsidRPr="00FC7E2B" w:rsidR="00FC7E2B" w:rsidP="00FC7E2B" w:rsidRDefault="00FC7E2B" w14:paraId="691722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37940C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6.549</w:t>
            </w:r>
          </w:p>
        </w:tc>
        <w:tc>
          <w:tcPr>
            <w:tcW w:w="414" w:type="pct"/>
            <w:tcMar>
              <w:top w:w="22" w:type="dxa"/>
              <w:left w:w="28" w:type="dxa"/>
              <w:bottom w:w="22" w:type="dxa"/>
              <w:right w:w="28" w:type="dxa"/>
            </w:tcMar>
          </w:tcPr>
          <w:p w:rsidRPr="00FC7E2B" w:rsidR="00FC7E2B" w:rsidP="00FC7E2B" w:rsidRDefault="00FC7E2B" w14:paraId="45B34F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74.139</w:t>
            </w:r>
          </w:p>
        </w:tc>
      </w:tr>
      <w:tr w:rsidRPr="00FC7E2B" w:rsidR="005E14EF" w:rsidTr="00FC7E2B" w14:paraId="36BFC19B" w14:textId="77777777">
        <w:tc>
          <w:tcPr>
            <w:tcW w:w="159" w:type="pct"/>
            <w:tcMar>
              <w:top w:w="22" w:type="dxa"/>
              <w:bottom w:w="22" w:type="dxa"/>
              <w:right w:w="28" w:type="dxa"/>
            </w:tcMar>
          </w:tcPr>
          <w:p w:rsidRPr="00FC7E2B" w:rsidR="00FC7E2B" w:rsidP="00FC7E2B" w:rsidRDefault="00FC7E2B" w14:paraId="77DEEBFB"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E0FFF1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Kennis &amp; capaciteitsopbouw ten behoeve van voedselzekerheid</w:t>
            </w:r>
          </w:p>
        </w:tc>
        <w:tc>
          <w:tcPr>
            <w:tcW w:w="646" w:type="pct"/>
            <w:tcMar>
              <w:top w:w="22" w:type="dxa"/>
              <w:left w:w="28" w:type="dxa"/>
              <w:bottom w:w="22" w:type="dxa"/>
              <w:right w:w="28" w:type="dxa"/>
            </w:tcMar>
          </w:tcPr>
          <w:p w:rsidRPr="00FC7E2B" w:rsidR="00FC7E2B" w:rsidP="00FC7E2B" w:rsidRDefault="00FC7E2B" w14:paraId="06B9AF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28.000</w:t>
            </w:r>
          </w:p>
        </w:tc>
        <w:tc>
          <w:tcPr>
            <w:tcW w:w="561" w:type="pct"/>
            <w:tcMar>
              <w:top w:w="22" w:type="dxa"/>
              <w:left w:w="28" w:type="dxa"/>
              <w:bottom w:w="22" w:type="dxa"/>
              <w:right w:w="28" w:type="dxa"/>
            </w:tcMar>
          </w:tcPr>
          <w:p w:rsidRPr="00FC7E2B" w:rsidR="00FC7E2B" w:rsidP="00FC7E2B" w:rsidRDefault="00FC7E2B" w14:paraId="1C7D91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184532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28.000</w:t>
            </w:r>
          </w:p>
        </w:tc>
        <w:tc>
          <w:tcPr>
            <w:tcW w:w="405" w:type="pct"/>
            <w:tcMar>
              <w:top w:w="22" w:type="dxa"/>
              <w:left w:w="28" w:type="dxa"/>
              <w:bottom w:w="22" w:type="dxa"/>
              <w:right w:w="28" w:type="dxa"/>
            </w:tcMar>
          </w:tcPr>
          <w:p w:rsidRPr="00FC7E2B" w:rsidR="00FC7E2B" w:rsidP="00FC7E2B" w:rsidRDefault="00FC7E2B" w14:paraId="31B7CA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72CD90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28.000</w:t>
            </w:r>
          </w:p>
        </w:tc>
        <w:tc>
          <w:tcPr>
            <w:tcW w:w="340" w:type="pct"/>
            <w:tcMar>
              <w:top w:w="22" w:type="dxa"/>
              <w:left w:w="28" w:type="dxa"/>
              <w:bottom w:w="22" w:type="dxa"/>
              <w:right w:w="28" w:type="dxa"/>
            </w:tcMar>
          </w:tcPr>
          <w:p w:rsidRPr="00FC7E2B" w:rsidR="00FC7E2B" w:rsidP="00FC7E2B" w:rsidRDefault="00FC7E2B" w14:paraId="533366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75EB80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669CC4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271AD3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B3E79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45.300</w:t>
            </w:r>
          </w:p>
        </w:tc>
      </w:tr>
      <w:tr w:rsidRPr="00FC7E2B" w:rsidR="005E14EF" w:rsidTr="00FC7E2B" w14:paraId="45CA3C8F" w14:textId="77777777">
        <w:tc>
          <w:tcPr>
            <w:tcW w:w="159" w:type="pct"/>
            <w:tcMar>
              <w:top w:w="22" w:type="dxa"/>
              <w:bottom w:w="22" w:type="dxa"/>
              <w:right w:w="28" w:type="dxa"/>
            </w:tcMar>
          </w:tcPr>
          <w:p w:rsidRPr="00FC7E2B" w:rsidR="00FC7E2B" w:rsidP="00FC7E2B" w:rsidRDefault="00FC7E2B" w14:paraId="75733A36"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08D20D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Uitbannen huidige honger en voeding</w:t>
            </w:r>
          </w:p>
        </w:tc>
        <w:tc>
          <w:tcPr>
            <w:tcW w:w="646" w:type="pct"/>
            <w:tcMar>
              <w:top w:w="22" w:type="dxa"/>
              <w:left w:w="28" w:type="dxa"/>
              <w:bottom w:w="22" w:type="dxa"/>
              <w:right w:w="28" w:type="dxa"/>
            </w:tcMar>
          </w:tcPr>
          <w:p w:rsidRPr="00FC7E2B" w:rsidR="00FC7E2B" w:rsidP="00FC7E2B" w:rsidRDefault="00FC7E2B" w14:paraId="21313E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26.268</w:t>
            </w:r>
          </w:p>
        </w:tc>
        <w:tc>
          <w:tcPr>
            <w:tcW w:w="561" w:type="pct"/>
            <w:tcMar>
              <w:top w:w="22" w:type="dxa"/>
              <w:left w:w="28" w:type="dxa"/>
              <w:bottom w:w="22" w:type="dxa"/>
              <w:right w:w="28" w:type="dxa"/>
            </w:tcMar>
          </w:tcPr>
          <w:p w:rsidRPr="00FC7E2B" w:rsidR="00FC7E2B" w:rsidP="00FC7E2B" w:rsidRDefault="00FC7E2B" w14:paraId="7939A9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3431EE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26.268</w:t>
            </w:r>
          </w:p>
        </w:tc>
        <w:tc>
          <w:tcPr>
            <w:tcW w:w="405" w:type="pct"/>
            <w:tcMar>
              <w:top w:w="22" w:type="dxa"/>
              <w:left w:w="28" w:type="dxa"/>
              <w:bottom w:w="22" w:type="dxa"/>
              <w:right w:w="28" w:type="dxa"/>
            </w:tcMar>
          </w:tcPr>
          <w:p w:rsidRPr="00FC7E2B" w:rsidR="00FC7E2B" w:rsidP="00FC7E2B" w:rsidRDefault="00FC7E2B" w14:paraId="7A8E4D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0323E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26.268</w:t>
            </w:r>
          </w:p>
        </w:tc>
        <w:tc>
          <w:tcPr>
            <w:tcW w:w="340" w:type="pct"/>
            <w:tcMar>
              <w:top w:w="22" w:type="dxa"/>
              <w:left w:w="28" w:type="dxa"/>
              <w:bottom w:w="22" w:type="dxa"/>
              <w:right w:w="28" w:type="dxa"/>
            </w:tcMar>
          </w:tcPr>
          <w:p w:rsidRPr="00FC7E2B" w:rsidR="00FC7E2B" w:rsidP="00FC7E2B" w:rsidRDefault="00FC7E2B" w14:paraId="62A358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2F746B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20420E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2121BF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26CA9B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44.000</w:t>
            </w:r>
          </w:p>
        </w:tc>
      </w:tr>
      <w:tr w:rsidRPr="00FC7E2B" w:rsidR="005E14EF" w:rsidTr="00FC7E2B" w14:paraId="1086DB96" w14:textId="77777777">
        <w:tc>
          <w:tcPr>
            <w:tcW w:w="159" w:type="pct"/>
            <w:tcMar>
              <w:top w:w="22" w:type="dxa"/>
              <w:bottom w:w="22" w:type="dxa"/>
              <w:right w:w="28" w:type="dxa"/>
            </w:tcMar>
          </w:tcPr>
          <w:p w:rsidRPr="00FC7E2B" w:rsidR="00FC7E2B" w:rsidP="00FC7E2B" w:rsidRDefault="00FC7E2B" w14:paraId="7A821A87"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C40B26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46" w:type="pct"/>
            <w:tcMar>
              <w:top w:w="22" w:type="dxa"/>
              <w:left w:w="28" w:type="dxa"/>
              <w:bottom w:w="22" w:type="dxa"/>
              <w:right w:w="28" w:type="dxa"/>
            </w:tcMar>
          </w:tcPr>
          <w:p w:rsidRPr="00FC7E2B" w:rsidR="00FC7E2B" w:rsidP="00FC7E2B" w:rsidRDefault="00FC7E2B" w14:paraId="090972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61" w:type="pct"/>
            <w:tcMar>
              <w:top w:w="22" w:type="dxa"/>
              <w:left w:w="28" w:type="dxa"/>
              <w:bottom w:w="22" w:type="dxa"/>
              <w:right w:w="28" w:type="dxa"/>
            </w:tcMar>
          </w:tcPr>
          <w:p w:rsidRPr="00FC7E2B" w:rsidR="00FC7E2B" w:rsidP="00FC7E2B" w:rsidRDefault="00FC7E2B" w14:paraId="4A7FA0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1D4B53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5" w:type="pct"/>
            <w:tcMar>
              <w:top w:w="22" w:type="dxa"/>
              <w:left w:w="28" w:type="dxa"/>
              <w:bottom w:w="22" w:type="dxa"/>
              <w:right w:w="28" w:type="dxa"/>
            </w:tcMar>
          </w:tcPr>
          <w:p w:rsidRPr="00FC7E2B" w:rsidR="00FC7E2B" w:rsidP="00FC7E2B" w:rsidRDefault="00FC7E2B" w14:paraId="6DD68E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5B24F5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40" w:type="pct"/>
            <w:tcMar>
              <w:top w:w="22" w:type="dxa"/>
              <w:left w:w="28" w:type="dxa"/>
              <w:bottom w:w="22" w:type="dxa"/>
              <w:right w:w="28" w:type="dxa"/>
            </w:tcMar>
          </w:tcPr>
          <w:p w:rsidRPr="00FC7E2B" w:rsidR="00FC7E2B" w:rsidP="00FC7E2B" w:rsidRDefault="00FC7E2B" w14:paraId="33DAC5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6AD4B3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9" w:type="pct"/>
            <w:tcMar>
              <w:top w:w="22" w:type="dxa"/>
              <w:left w:w="28" w:type="dxa"/>
              <w:bottom w:w="22" w:type="dxa"/>
              <w:right w:w="28" w:type="dxa"/>
            </w:tcMar>
          </w:tcPr>
          <w:p w:rsidRPr="00FC7E2B" w:rsidR="00FC7E2B" w:rsidP="00FC7E2B" w:rsidRDefault="00FC7E2B" w14:paraId="7CEA91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4DD31E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373BE9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6C79FE7C" w14:textId="77777777">
        <w:tc>
          <w:tcPr>
            <w:tcW w:w="159" w:type="pct"/>
            <w:tcMar>
              <w:top w:w="22" w:type="dxa"/>
              <w:bottom w:w="22" w:type="dxa"/>
              <w:right w:w="28" w:type="dxa"/>
            </w:tcMar>
          </w:tcPr>
          <w:p w:rsidRPr="00FC7E2B" w:rsidR="00FC7E2B" w:rsidP="00FC7E2B" w:rsidRDefault="00FC7E2B" w14:paraId="20A2D459"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1B91F6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46" w:type="pct"/>
            <w:tcMar>
              <w:top w:w="22" w:type="dxa"/>
              <w:left w:w="28" w:type="dxa"/>
              <w:bottom w:w="22" w:type="dxa"/>
              <w:right w:w="28" w:type="dxa"/>
            </w:tcMar>
          </w:tcPr>
          <w:p w:rsidRPr="00FC7E2B" w:rsidR="00FC7E2B" w:rsidP="00FC7E2B" w:rsidRDefault="00FC7E2B" w14:paraId="55F711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61" w:type="pct"/>
            <w:tcMar>
              <w:top w:w="22" w:type="dxa"/>
              <w:left w:w="28" w:type="dxa"/>
              <w:bottom w:w="22" w:type="dxa"/>
              <w:right w:w="28" w:type="dxa"/>
            </w:tcMar>
          </w:tcPr>
          <w:p w:rsidRPr="00FC7E2B" w:rsidR="00FC7E2B" w:rsidP="00FC7E2B" w:rsidRDefault="00FC7E2B" w14:paraId="02666B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2E3ED8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5" w:type="pct"/>
            <w:tcMar>
              <w:top w:w="22" w:type="dxa"/>
              <w:left w:w="28" w:type="dxa"/>
              <w:bottom w:w="22" w:type="dxa"/>
              <w:right w:w="28" w:type="dxa"/>
            </w:tcMar>
          </w:tcPr>
          <w:p w:rsidRPr="00FC7E2B" w:rsidR="00FC7E2B" w:rsidP="00FC7E2B" w:rsidRDefault="00FC7E2B" w14:paraId="3BFC91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636343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40" w:type="pct"/>
            <w:tcMar>
              <w:top w:w="22" w:type="dxa"/>
              <w:left w:w="28" w:type="dxa"/>
              <w:bottom w:w="22" w:type="dxa"/>
              <w:right w:w="28" w:type="dxa"/>
            </w:tcMar>
          </w:tcPr>
          <w:p w:rsidRPr="00FC7E2B" w:rsidR="00FC7E2B" w:rsidP="00FC7E2B" w:rsidRDefault="00FC7E2B" w14:paraId="72276E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DB5E9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76D53C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D7EB49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30E216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24963E03" w14:textId="77777777">
        <w:tc>
          <w:tcPr>
            <w:tcW w:w="159" w:type="pct"/>
            <w:tcMar>
              <w:top w:w="22" w:type="dxa"/>
              <w:bottom w:w="22" w:type="dxa"/>
              <w:right w:w="28" w:type="dxa"/>
            </w:tcMar>
          </w:tcPr>
          <w:p w:rsidRPr="00FC7E2B" w:rsidR="00FC7E2B" w:rsidP="00FC7E2B" w:rsidRDefault="00FC7E2B" w14:paraId="1F24CD1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2.2</w:t>
            </w:r>
          </w:p>
        </w:tc>
        <w:tc>
          <w:tcPr>
            <w:tcW w:w="739" w:type="pct"/>
            <w:tcMar>
              <w:top w:w="22" w:type="dxa"/>
              <w:left w:w="28" w:type="dxa"/>
              <w:bottom w:w="22" w:type="dxa"/>
              <w:right w:w="28" w:type="dxa"/>
            </w:tcMar>
          </w:tcPr>
          <w:p w:rsidRPr="00FC7E2B" w:rsidR="00FC7E2B" w:rsidP="00FC7E2B" w:rsidRDefault="00FC7E2B" w14:paraId="61DCB08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Water</w:t>
            </w:r>
          </w:p>
        </w:tc>
        <w:tc>
          <w:tcPr>
            <w:tcW w:w="646" w:type="pct"/>
            <w:tcMar>
              <w:top w:w="22" w:type="dxa"/>
              <w:left w:w="28" w:type="dxa"/>
              <w:bottom w:w="22" w:type="dxa"/>
              <w:right w:w="28" w:type="dxa"/>
            </w:tcMar>
          </w:tcPr>
          <w:p w:rsidRPr="00FC7E2B" w:rsidR="00FC7E2B" w:rsidP="00FC7E2B" w:rsidRDefault="00FC7E2B" w14:paraId="6A6C84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253.325</w:t>
            </w:r>
          </w:p>
        </w:tc>
        <w:tc>
          <w:tcPr>
            <w:tcW w:w="561" w:type="pct"/>
            <w:tcMar>
              <w:top w:w="22" w:type="dxa"/>
              <w:left w:w="28" w:type="dxa"/>
              <w:bottom w:w="22" w:type="dxa"/>
              <w:right w:w="28" w:type="dxa"/>
            </w:tcMar>
          </w:tcPr>
          <w:p w:rsidRPr="00FC7E2B" w:rsidR="00FC7E2B" w:rsidP="00FC7E2B" w:rsidRDefault="00FC7E2B" w14:paraId="602521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0" w:type="pct"/>
            <w:tcMar>
              <w:top w:w="22" w:type="dxa"/>
              <w:left w:w="28" w:type="dxa"/>
              <w:bottom w:w="22" w:type="dxa"/>
              <w:right w:w="28" w:type="dxa"/>
            </w:tcMar>
          </w:tcPr>
          <w:p w:rsidRPr="00FC7E2B" w:rsidR="00FC7E2B" w:rsidP="00FC7E2B" w:rsidRDefault="00FC7E2B" w14:paraId="0B7BAD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253.325</w:t>
            </w:r>
          </w:p>
        </w:tc>
        <w:tc>
          <w:tcPr>
            <w:tcW w:w="405" w:type="pct"/>
            <w:tcMar>
              <w:top w:w="22" w:type="dxa"/>
              <w:left w:w="28" w:type="dxa"/>
              <w:bottom w:w="22" w:type="dxa"/>
              <w:right w:w="28" w:type="dxa"/>
            </w:tcMar>
          </w:tcPr>
          <w:p w:rsidRPr="00FC7E2B" w:rsidR="00FC7E2B" w:rsidP="00FC7E2B" w:rsidRDefault="00FC7E2B" w14:paraId="22C038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14" w:type="pct"/>
            <w:tcMar>
              <w:top w:w="22" w:type="dxa"/>
              <w:left w:w="28" w:type="dxa"/>
              <w:bottom w:w="22" w:type="dxa"/>
              <w:right w:w="28" w:type="dxa"/>
            </w:tcMar>
          </w:tcPr>
          <w:p w:rsidRPr="00FC7E2B" w:rsidR="00FC7E2B" w:rsidP="00FC7E2B" w:rsidRDefault="00FC7E2B" w14:paraId="434B1A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253.325</w:t>
            </w:r>
          </w:p>
        </w:tc>
        <w:tc>
          <w:tcPr>
            <w:tcW w:w="340" w:type="pct"/>
            <w:tcMar>
              <w:top w:w="22" w:type="dxa"/>
              <w:left w:w="28" w:type="dxa"/>
              <w:bottom w:w="22" w:type="dxa"/>
              <w:right w:w="28" w:type="dxa"/>
            </w:tcMar>
          </w:tcPr>
          <w:p w:rsidRPr="00FC7E2B" w:rsidR="00FC7E2B" w:rsidP="00FC7E2B" w:rsidRDefault="00FC7E2B" w14:paraId="3335BF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2.432</w:t>
            </w:r>
          </w:p>
        </w:tc>
        <w:tc>
          <w:tcPr>
            <w:tcW w:w="291" w:type="pct"/>
            <w:tcMar>
              <w:top w:w="22" w:type="dxa"/>
              <w:left w:w="28" w:type="dxa"/>
              <w:bottom w:w="22" w:type="dxa"/>
              <w:right w:w="28" w:type="dxa"/>
            </w:tcMar>
          </w:tcPr>
          <w:p w:rsidRPr="00FC7E2B" w:rsidR="00FC7E2B" w:rsidP="00FC7E2B" w:rsidRDefault="00FC7E2B" w14:paraId="300059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2.494</w:t>
            </w:r>
          </w:p>
        </w:tc>
        <w:tc>
          <w:tcPr>
            <w:tcW w:w="279" w:type="pct"/>
            <w:tcMar>
              <w:top w:w="22" w:type="dxa"/>
              <w:left w:w="28" w:type="dxa"/>
              <w:bottom w:w="22" w:type="dxa"/>
              <w:right w:w="28" w:type="dxa"/>
            </w:tcMar>
          </w:tcPr>
          <w:p w:rsidRPr="00FC7E2B" w:rsidR="00FC7E2B" w:rsidP="00FC7E2B" w:rsidRDefault="00FC7E2B" w14:paraId="187F38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2.735</w:t>
            </w:r>
          </w:p>
        </w:tc>
        <w:tc>
          <w:tcPr>
            <w:tcW w:w="291" w:type="pct"/>
            <w:tcMar>
              <w:top w:w="22" w:type="dxa"/>
              <w:left w:w="28" w:type="dxa"/>
              <w:bottom w:w="22" w:type="dxa"/>
              <w:right w:w="28" w:type="dxa"/>
            </w:tcMar>
          </w:tcPr>
          <w:p w:rsidRPr="00FC7E2B" w:rsidR="00FC7E2B" w:rsidP="00FC7E2B" w:rsidRDefault="00FC7E2B" w14:paraId="63ADDA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7.441</w:t>
            </w:r>
          </w:p>
        </w:tc>
        <w:tc>
          <w:tcPr>
            <w:tcW w:w="414" w:type="pct"/>
            <w:tcMar>
              <w:top w:w="22" w:type="dxa"/>
              <w:left w:w="28" w:type="dxa"/>
              <w:bottom w:w="22" w:type="dxa"/>
              <w:right w:w="28" w:type="dxa"/>
            </w:tcMar>
          </w:tcPr>
          <w:p w:rsidRPr="00FC7E2B" w:rsidR="00FC7E2B" w:rsidP="00FC7E2B" w:rsidRDefault="00FC7E2B" w14:paraId="1FB2AC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354.323</w:t>
            </w:r>
          </w:p>
        </w:tc>
      </w:tr>
      <w:tr w:rsidRPr="00FC7E2B" w:rsidR="005E14EF" w:rsidTr="00FC7E2B" w14:paraId="1274C771" w14:textId="77777777">
        <w:tc>
          <w:tcPr>
            <w:tcW w:w="159" w:type="pct"/>
            <w:tcMar>
              <w:top w:w="22" w:type="dxa"/>
              <w:bottom w:w="22" w:type="dxa"/>
              <w:right w:w="28" w:type="dxa"/>
            </w:tcMar>
          </w:tcPr>
          <w:p w:rsidRPr="00FC7E2B" w:rsidR="00FC7E2B" w:rsidP="00FC7E2B" w:rsidRDefault="00FC7E2B" w14:paraId="32D5CD89"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4F3ACF7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46" w:type="pct"/>
            <w:tcMar>
              <w:top w:w="22" w:type="dxa"/>
              <w:left w:w="28" w:type="dxa"/>
              <w:bottom w:w="22" w:type="dxa"/>
              <w:right w:w="28" w:type="dxa"/>
            </w:tcMar>
          </w:tcPr>
          <w:p w:rsidRPr="00FC7E2B" w:rsidR="00FC7E2B" w:rsidP="00FC7E2B" w:rsidRDefault="00FC7E2B" w14:paraId="1E3517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98.036</w:t>
            </w:r>
          </w:p>
        </w:tc>
        <w:tc>
          <w:tcPr>
            <w:tcW w:w="561" w:type="pct"/>
            <w:tcMar>
              <w:top w:w="22" w:type="dxa"/>
              <w:left w:w="28" w:type="dxa"/>
              <w:bottom w:w="22" w:type="dxa"/>
              <w:right w:w="28" w:type="dxa"/>
            </w:tcMar>
          </w:tcPr>
          <w:p w:rsidRPr="00FC7E2B" w:rsidR="00FC7E2B" w:rsidP="00FC7E2B" w:rsidRDefault="00FC7E2B" w14:paraId="75D7BB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7046B2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98.036</w:t>
            </w:r>
          </w:p>
        </w:tc>
        <w:tc>
          <w:tcPr>
            <w:tcW w:w="405" w:type="pct"/>
            <w:tcMar>
              <w:top w:w="22" w:type="dxa"/>
              <w:left w:w="28" w:type="dxa"/>
              <w:bottom w:w="22" w:type="dxa"/>
              <w:right w:w="28" w:type="dxa"/>
            </w:tcMar>
          </w:tcPr>
          <w:p w:rsidRPr="00FC7E2B" w:rsidR="00FC7E2B" w:rsidP="00FC7E2B" w:rsidRDefault="00FC7E2B" w14:paraId="633832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2.361</w:t>
            </w:r>
          </w:p>
        </w:tc>
        <w:tc>
          <w:tcPr>
            <w:tcW w:w="414" w:type="pct"/>
            <w:tcMar>
              <w:top w:w="22" w:type="dxa"/>
              <w:left w:w="28" w:type="dxa"/>
              <w:bottom w:w="22" w:type="dxa"/>
              <w:right w:w="28" w:type="dxa"/>
            </w:tcMar>
          </w:tcPr>
          <w:p w:rsidRPr="00FC7E2B" w:rsidR="00FC7E2B" w:rsidP="00FC7E2B" w:rsidRDefault="00FC7E2B" w14:paraId="7DE8D6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95.675</w:t>
            </w:r>
          </w:p>
        </w:tc>
        <w:tc>
          <w:tcPr>
            <w:tcW w:w="340" w:type="pct"/>
            <w:tcMar>
              <w:top w:w="22" w:type="dxa"/>
              <w:left w:w="28" w:type="dxa"/>
              <w:bottom w:w="22" w:type="dxa"/>
              <w:right w:w="28" w:type="dxa"/>
            </w:tcMar>
          </w:tcPr>
          <w:p w:rsidRPr="00FC7E2B" w:rsidR="00FC7E2B" w:rsidP="00FC7E2B" w:rsidRDefault="00FC7E2B" w14:paraId="687294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2.962</w:t>
            </w:r>
          </w:p>
        </w:tc>
        <w:tc>
          <w:tcPr>
            <w:tcW w:w="291" w:type="pct"/>
            <w:tcMar>
              <w:top w:w="22" w:type="dxa"/>
              <w:left w:w="28" w:type="dxa"/>
              <w:bottom w:w="22" w:type="dxa"/>
              <w:right w:w="28" w:type="dxa"/>
            </w:tcMar>
          </w:tcPr>
          <w:p w:rsidRPr="00FC7E2B" w:rsidR="00FC7E2B" w:rsidP="00FC7E2B" w:rsidRDefault="00FC7E2B" w14:paraId="0EAD54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7.000</w:t>
            </w:r>
          </w:p>
        </w:tc>
        <w:tc>
          <w:tcPr>
            <w:tcW w:w="279" w:type="pct"/>
            <w:tcMar>
              <w:top w:w="22" w:type="dxa"/>
              <w:left w:w="28" w:type="dxa"/>
              <w:bottom w:w="22" w:type="dxa"/>
              <w:right w:w="28" w:type="dxa"/>
            </w:tcMar>
          </w:tcPr>
          <w:p w:rsidRPr="00FC7E2B" w:rsidR="00FC7E2B" w:rsidP="00FC7E2B" w:rsidRDefault="00FC7E2B" w14:paraId="2A9F07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8.450</w:t>
            </w:r>
          </w:p>
        </w:tc>
        <w:tc>
          <w:tcPr>
            <w:tcW w:w="291" w:type="pct"/>
            <w:tcMar>
              <w:top w:w="22" w:type="dxa"/>
              <w:left w:w="28" w:type="dxa"/>
              <w:bottom w:w="22" w:type="dxa"/>
              <w:right w:w="28" w:type="dxa"/>
            </w:tcMar>
          </w:tcPr>
          <w:p w:rsidRPr="00FC7E2B" w:rsidR="00FC7E2B" w:rsidP="00FC7E2B" w:rsidRDefault="00FC7E2B" w14:paraId="32019E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14.253</w:t>
            </w:r>
          </w:p>
        </w:tc>
        <w:tc>
          <w:tcPr>
            <w:tcW w:w="414" w:type="pct"/>
            <w:tcMar>
              <w:top w:w="22" w:type="dxa"/>
              <w:left w:w="28" w:type="dxa"/>
              <w:bottom w:w="22" w:type="dxa"/>
              <w:right w:w="28" w:type="dxa"/>
            </w:tcMar>
          </w:tcPr>
          <w:p w:rsidRPr="00FC7E2B" w:rsidR="00FC7E2B" w:rsidP="00FC7E2B" w:rsidRDefault="00FC7E2B" w14:paraId="0319DE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154.896</w:t>
            </w:r>
          </w:p>
        </w:tc>
      </w:tr>
      <w:tr w:rsidRPr="00FC7E2B" w:rsidR="005E14EF" w:rsidTr="00FC7E2B" w14:paraId="646B5CED" w14:textId="77777777">
        <w:tc>
          <w:tcPr>
            <w:tcW w:w="159" w:type="pct"/>
            <w:tcMar>
              <w:top w:w="22" w:type="dxa"/>
              <w:bottom w:w="22" w:type="dxa"/>
              <w:right w:w="28" w:type="dxa"/>
            </w:tcMar>
          </w:tcPr>
          <w:p w:rsidRPr="00FC7E2B" w:rsidR="00FC7E2B" w:rsidP="00FC7E2B" w:rsidRDefault="00FC7E2B" w14:paraId="2514073B"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0C66305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Waterbeheer</w:t>
            </w:r>
          </w:p>
        </w:tc>
        <w:tc>
          <w:tcPr>
            <w:tcW w:w="646" w:type="pct"/>
            <w:tcMar>
              <w:top w:w="22" w:type="dxa"/>
              <w:left w:w="28" w:type="dxa"/>
              <w:bottom w:w="22" w:type="dxa"/>
              <w:right w:w="28" w:type="dxa"/>
            </w:tcMar>
          </w:tcPr>
          <w:p w:rsidRPr="00FC7E2B" w:rsidR="00FC7E2B" w:rsidP="00FC7E2B" w:rsidRDefault="00FC7E2B" w14:paraId="475A0F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67.533</w:t>
            </w:r>
          </w:p>
        </w:tc>
        <w:tc>
          <w:tcPr>
            <w:tcW w:w="561" w:type="pct"/>
            <w:tcMar>
              <w:top w:w="22" w:type="dxa"/>
              <w:left w:w="28" w:type="dxa"/>
              <w:bottom w:w="22" w:type="dxa"/>
              <w:right w:w="28" w:type="dxa"/>
            </w:tcMar>
          </w:tcPr>
          <w:p w:rsidRPr="00FC7E2B" w:rsidR="00FC7E2B" w:rsidP="00FC7E2B" w:rsidRDefault="00FC7E2B" w14:paraId="6517C9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C8F48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67.533</w:t>
            </w:r>
          </w:p>
        </w:tc>
        <w:tc>
          <w:tcPr>
            <w:tcW w:w="405" w:type="pct"/>
            <w:tcMar>
              <w:top w:w="22" w:type="dxa"/>
              <w:left w:w="28" w:type="dxa"/>
              <w:bottom w:w="22" w:type="dxa"/>
              <w:right w:w="28" w:type="dxa"/>
            </w:tcMar>
          </w:tcPr>
          <w:p w:rsidRPr="00FC7E2B" w:rsidR="00FC7E2B" w:rsidP="00FC7E2B" w:rsidRDefault="00FC7E2B" w14:paraId="7FE5EA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344</w:t>
            </w:r>
          </w:p>
        </w:tc>
        <w:tc>
          <w:tcPr>
            <w:tcW w:w="414" w:type="pct"/>
            <w:tcMar>
              <w:top w:w="22" w:type="dxa"/>
              <w:left w:w="28" w:type="dxa"/>
              <w:bottom w:w="22" w:type="dxa"/>
              <w:right w:w="28" w:type="dxa"/>
            </w:tcMar>
          </w:tcPr>
          <w:p w:rsidRPr="00FC7E2B" w:rsidR="00FC7E2B" w:rsidP="00FC7E2B" w:rsidRDefault="00FC7E2B" w14:paraId="32559B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67.189</w:t>
            </w:r>
          </w:p>
        </w:tc>
        <w:tc>
          <w:tcPr>
            <w:tcW w:w="340" w:type="pct"/>
            <w:tcMar>
              <w:top w:w="22" w:type="dxa"/>
              <w:left w:w="28" w:type="dxa"/>
              <w:bottom w:w="22" w:type="dxa"/>
              <w:right w:w="28" w:type="dxa"/>
            </w:tcMar>
          </w:tcPr>
          <w:p w:rsidRPr="00FC7E2B" w:rsidR="00FC7E2B" w:rsidP="00FC7E2B" w:rsidRDefault="00FC7E2B" w14:paraId="194272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3.125</w:t>
            </w:r>
          </w:p>
        </w:tc>
        <w:tc>
          <w:tcPr>
            <w:tcW w:w="291" w:type="pct"/>
            <w:tcMar>
              <w:top w:w="22" w:type="dxa"/>
              <w:left w:w="28" w:type="dxa"/>
              <w:bottom w:w="22" w:type="dxa"/>
              <w:right w:w="28" w:type="dxa"/>
            </w:tcMar>
          </w:tcPr>
          <w:p w:rsidRPr="00FC7E2B" w:rsidR="00FC7E2B" w:rsidP="00FC7E2B" w:rsidRDefault="00FC7E2B" w14:paraId="253332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7.100</w:t>
            </w:r>
          </w:p>
        </w:tc>
        <w:tc>
          <w:tcPr>
            <w:tcW w:w="279" w:type="pct"/>
            <w:tcMar>
              <w:top w:w="22" w:type="dxa"/>
              <w:left w:w="28" w:type="dxa"/>
              <w:bottom w:w="22" w:type="dxa"/>
              <w:right w:w="28" w:type="dxa"/>
            </w:tcMar>
          </w:tcPr>
          <w:p w:rsidRPr="00FC7E2B" w:rsidR="00FC7E2B" w:rsidP="00FC7E2B" w:rsidRDefault="00FC7E2B" w14:paraId="381B6C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7.828</w:t>
            </w:r>
          </w:p>
        </w:tc>
        <w:tc>
          <w:tcPr>
            <w:tcW w:w="291" w:type="pct"/>
            <w:tcMar>
              <w:top w:w="22" w:type="dxa"/>
              <w:left w:w="28" w:type="dxa"/>
              <w:bottom w:w="22" w:type="dxa"/>
              <w:right w:w="28" w:type="dxa"/>
            </w:tcMar>
          </w:tcPr>
          <w:p w:rsidRPr="00FC7E2B" w:rsidR="00FC7E2B" w:rsidP="00FC7E2B" w:rsidRDefault="00FC7E2B" w14:paraId="0F1DA3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14.539</w:t>
            </w:r>
          </w:p>
        </w:tc>
        <w:tc>
          <w:tcPr>
            <w:tcW w:w="414" w:type="pct"/>
            <w:tcMar>
              <w:top w:w="22" w:type="dxa"/>
              <w:left w:w="28" w:type="dxa"/>
              <w:bottom w:w="22" w:type="dxa"/>
              <w:right w:w="28" w:type="dxa"/>
            </w:tcMar>
          </w:tcPr>
          <w:p w:rsidRPr="00FC7E2B" w:rsidR="00FC7E2B" w:rsidP="00FC7E2B" w:rsidRDefault="00FC7E2B" w14:paraId="7F1504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90.053</w:t>
            </w:r>
          </w:p>
        </w:tc>
      </w:tr>
      <w:tr w:rsidRPr="00FC7E2B" w:rsidR="005E14EF" w:rsidTr="00FC7E2B" w14:paraId="5854D9B7" w14:textId="77777777">
        <w:tc>
          <w:tcPr>
            <w:tcW w:w="159" w:type="pct"/>
            <w:tcMar>
              <w:top w:w="22" w:type="dxa"/>
              <w:bottom w:w="22" w:type="dxa"/>
              <w:right w:w="28" w:type="dxa"/>
            </w:tcMar>
          </w:tcPr>
          <w:p w:rsidRPr="00FC7E2B" w:rsidR="00FC7E2B" w:rsidP="00FC7E2B" w:rsidRDefault="00FC7E2B" w14:paraId="05D8E61D"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D009D3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Drinkwater en </w:t>
            </w:r>
            <w:proofErr w:type="spellStart"/>
            <w:r w:rsidRPr="00FC7E2B">
              <w:rPr>
                <w:rFonts w:ascii="DejaVu Sans" w:hAnsi="DejaVu Sans" w:eastAsia="Arial Unicode MS" w:cs="Tahoma"/>
                <w:kern w:val="3"/>
                <w:sz w:val="17"/>
                <w:szCs w:val="20"/>
              </w:rPr>
              <w:t>sanitatie</w:t>
            </w:r>
            <w:proofErr w:type="spellEnd"/>
          </w:p>
        </w:tc>
        <w:tc>
          <w:tcPr>
            <w:tcW w:w="646" w:type="pct"/>
            <w:tcMar>
              <w:top w:w="22" w:type="dxa"/>
              <w:left w:w="28" w:type="dxa"/>
              <w:bottom w:w="22" w:type="dxa"/>
              <w:right w:w="28" w:type="dxa"/>
            </w:tcMar>
          </w:tcPr>
          <w:p w:rsidRPr="00FC7E2B" w:rsidR="00FC7E2B" w:rsidP="00FC7E2B" w:rsidRDefault="00FC7E2B" w14:paraId="4B9CD1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30.503</w:t>
            </w:r>
          </w:p>
        </w:tc>
        <w:tc>
          <w:tcPr>
            <w:tcW w:w="561" w:type="pct"/>
            <w:tcMar>
              <w:top w:w="22" w:type="dxa"/>
              <w:left w:w="28" w:type="dxa"/>
              <w:bottom w:w="22" w:type="dxa"/>
              <w:right w:w="28" w:type="dxa"/>
            </w:tcMar>
          </w:tcPr>
          <w:p w:rsidRPr="00FC7E2B" w:rsidR="00FC7E2B" w:rsidP="00FC7E2B" w:rsidRDefault="00FC7E2B" w14:paraId="5A1279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11CFEE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30.503</w:t>
            </w:r>
          </w:p>
        </w:tc>
        <w:tc>
          <w:tcPr>
            <w:tcW w:w="405" w:type="pct"/>
            <w:tcMar>
              <w:top w:w="22" w:type="dxa"/>
              <w:left w:w="28" w:type="dxa"/>
              <w:bottom w:w="22" w:type="dxa"/>
              <w:right w:w="28" w:type="dxa"/>
            </w:tcMar>
          </w:tcPr>
          <w:p w:rsidRPr="00FC7E2B" w:rsidR="00FC7E2B" w:rsidP="00FC7E2B" w:rsidRDefault="00FC7E2B" w14:paraId="70F3D6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2.017</w:t>
            </w:r>
          </w:p>
        </w:tc>
        <w:tc>
          <w:tcPr>
            <w:tcW w:w="414" w:type="pct"/>
            <w:tcMar>
              <w:top w:w="22" w:type="dxa"/>
              <w:left w:w="28" w:type="dxa"/>
              <w:bottom w:w="22" w:type="dxa"/>
              <w:right w:w="28" w:type="dxa"/>
            </w:tcMar>
          </w:tcPr>
          <w:p w:rsidRPr="00FC7E2B" w:rsidR="00FC7E2B" w:rsidP="00FC7E2B" w:rsidRDefault="00FC7E2B" w14:paraId="55884A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28.486</w:t>
            </w:r>
          </w:p>
        </w:tc>
        <w:tc>
          <w:tcPr>
            <w:tcW w:w="340" w:type="pct"/>
            <w:tcMar>
              <w:top w:w="22" w:type="dxa"/>
              <w:left w:w="28" w:type="dxa"/>
              <w:bottom w:w="22" w:type="dxa"/>
              <w:right w:w="28" w:type="dxa"/>
            </w:tcMar>
          </w:tcPr>
          <w:p w:rsidRPr="00FC7E2B" w:rsidR="00FC7E2B" w:rsidP="00FC7E2B" w:rsidRDefault="00FC7E2B" w14:paraId="68B0A0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163</w:t>
            </w:r>
          </w:p>
        </w:tc>
        <w:tc>
          <w:tcPr>
            <w:tcW w:w="291" w:type="pct"/>
            <w:tcMar>
              <w:top w:w="22" w:type="dxa"/>
              <w:left w:w="28" w:type="dxa"/>
              <w:bottom w:w="22" w:type="dxa"/>
              <w:right w:w="28" w:type="dxa"/>
            </w:tcMar>
          </w:tcPr>
          <w:p w:rsidRPr="00FC7E2B" w:rsidR="00FC7E2B" w:rsidP="00FC7E2B" w:rsidRDefault="00FC7E2B" w14:paraId="5B11CA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279" w:type="pct"/>
            <w:tcMar>
              <w:top w:w="22" w:type="dxa"/>
              <w:left w:w="28" w:type="dxa"/>
              <w:bottom w:w="22" w:type="dxa"/>
              <w:right w:w="28" w:type="dxa"/>
            </w:tcMar>
          </w:tcPr>
          <w:p w:rsidRPr="00FC7E2B" w:rsidR="00FC7E2B" w:rsidP="00FC7E2B" w:rsidRDefault="00FC7E2B" w14:paraId="54A555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622</w:t>
            </w:r>
          </w:p>
        </w:tc>
        <w:tc>
          <w:tcPr>
            <w:tcW w:w="291" w:type="pct"/>
            <w:tcMar>
              <w:top w:w="22" w:type="dxa"/>
              <w:left w:w="28" w:type="dxa"/>
              <w:bottom w:w="22" w:type="dxa"/>
              <w:right w:w="28" w:type="dxa"/>
            </w:tcMar>
          </w:tcPr>
          <w:p w:rsidRPr="00FC7E2B" w:rsidR="00FC7E2B" w:rsidP="00FC7E2B" w:rsidRDefault="00FC7E2B" w14:paraId="65CFF5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286</w:t>
            </w:r>
          </w:p>
        </w:tc>
        <w:tc>
          <w:tcPr>
            <w:tcW w:w="414" w:type="pct"/>
            <w:tcMar>
              <w:top w:w="22" w:type="dxa"/>
              <w:left w:w="28" w:type="dxa"/>
              <w:bottom w:w="22" w:type="dxa"/>
              <w:right w:w="28" w:type="dxa"/>
            </w:tcMar>
          </w:tcPr>
          <w:p w:rsidRPr="00FC7E2B" w:rsidR="00FC7E2B" w:rsidP="00FC7E2B" w:rsidRDefault="00FC7E2B" w14:paraId="7619D6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64.843</w:t>
            </w:r>
          </w:p>
        </w:tc>
      </w:tr>
      <w:tr w:rsidRPr="00FC7E2B" w:rsidR="005E14EF" w:rsidTr="00FC7E2B" w14:paraId="4D301519" w14:textId="77777777">
        <w:tc>
          <w:tcPr>
            <w:tcW w:w="159" w:type="pct"/>
            <w:tcMar>
              <w:top w:w="22" w:type="dxa"/>
              <w:bottom w:w="22" w:type="dxa"/>
              <w:right w:w="28" w:type="dxa"/>
            </w:tcMar>
          </w:tcPr>
          <w:p w:rsidRPr="00FC7E2B" w:rsidR="00FC7E2B" w:rsidP="00FC7E2B" w:rsidRDefault="00FC7E2B" w14:paraId="4A311E04"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95965C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46" w:type="pct"/>
            <w:tcMar>
              <w:top w:w="22" w:type="dxa"/>
              <w:left w:w="28" w:type="dxa"/>
              <w:bottom w:w="22" w:type="dxa"/>
              <w:right w:w="28" w:type="dxa"/>
            </w:tcMar>
          </w:tcPr>
          <w:p w:rsidRPr="00FC7E2B" w:rsidR="00FC7E2B" w:rsidP="00FC7E2B" w:rsidRDefault="00FC7E2B" w14:paraId="55A36E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1.400</w:t>
            </w:r>
          </w:p>
        </w:tc>
        <w:tc>
          <w:tcPr>
            <w:tcW w:w="561" w:type="pct"/>
            <w:tcMar>
              <w:top w:w="22" w:type="dxa"/>
              <w:left w:w="28" w:type="dxa"/>
              <w:bottom w:w="22" w:type="dxa"/>
              <w:right w:w="28" w:type="dxa"/>
            </w:tcMar>
          </w:tcPr>
          <w:p w:rsidRPr="00FC7E2B" w:rsidR="00FC7E2B" w:rsidP="00FC7E2B" w:rsidRDefault="00FC7E2B" w14:paraId="79CC1B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2647E3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1.400</w:t>
            </w:r>
          </w:p>
        </w:tc>
        <w:tc>
          <w:tcPr>
            <w:tcW w:w="405" w:type="pct"/>
            <w:tcMar>
              <w:top w:w="22" w:type="dxa"/>
              <w:left w:w="28" w:type="dxa"/>
              <w:bottom w:w="22" w:type="dxa"/>
              <w:right w:w="28" w:type="dxa"/>
            </w:tcMar>
          </w:tcPr>
          <w:p w:rsidRPr="00FC7E2B" w:rsidR="00FC7E2B" w:rsidP="00FC7E2B" w:rsidRDefault="00FC7E2B" w14:paraId="2EFFE0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100</w:t>
            </w:r>
          </w:p>
        </w:tc>
        <w:tc>
          <w:tcPr>
            <w:tcW w:w="414" w:type="pct"/>
            <w:tcMar>
              <w:top w:w="22" w:type="dxa"/>
              <w:left w:w="28" w:type="dxa"/>
              <w:bottom w:w="22" w:type="dxa"/>
              <w:right w:w="28" w:type="dxa"/>
            </w:tcMar>
          </w:tcPr>
          <w:p w:rsidRPr="00FC7E2B" w:rsidR="00FC7E2B" w:rsidP="00FC7E2B" w:rsidRDefault="00FC7E2B" w14:paraId="295938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1.500</w:t>
            </w:r>
          </w:p>
        </w:tc>
        <w:tc>
          <w:tcPr>
            <w:tcW w:w="340" w:type="pct"/>
            <w:tcMar>
              <w:top w:w="22" w:type="dxa"/>
              <w:left w:w="28" w:type="dxa"/>
              <w:bottom w:w="22" w:type="dxa"/>
              <w:right w:w="28" w:type="dxa"/>
            </w:tcMar>
          </w:tcPr>
          <w:p w:rsidRPr="00FC7E2B" w:rsidR="00FC7E2B" w:rsidP="00FC7E2B" w:rsidRDefault="00FC7E2B" w14:paraId="5EE074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100</w:t>
            </w:r>
          </w:p>
        </w:tc>
        <w:tc>
          <w:tcPr>
            <w:tcW w:w="291" w:type="pct"/>
            <w:tcMar>
              <w:top w:w="22" w:type="dxa"/>
              <w:left w:w="28" w:type="dxa"/>
              <w:bottom w:w="22" w:type="dxa"/>
              <w:right w:w="28" w:type="dxa"/>
            </w:tcMar>
          </w:tcPr>
          <w:p w:rsidRPr="00FC7E2B" w:rsidR="00FC7E2B" w:rsidP="00FC7E2B" w:rsidRDefault="00FC7E2B" w14:paraId="63D8C3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9" w:type="pct"/>
            <w:tcMar>
              <w:top w:w="22" w:type="dxa"/>
              <w:left w:w="28" w:type="dxa"/>
              <w:bottom w:w="22" w:type="dxa"/>
              <w:right w:w="28" w:type="dxa"/>
            </w:tcMar>
          </w:tcPr>
          <w:p w:rsidRPr="00FC7E2B" w:rsidR="00FC7E2B" w:rsidP="00FC7E2B" w:rsidRDefault="00FC7E2B" w14:paraId="0DE0F4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w:t>
            </w:r>
          </w:p>
        </w:tc>
        <w:tc>
          <w:tcPr>
            <w:tcW w:w="291" w:type="pct"/>
            <w:tcMar>
              <w:top w:w="22" w:type="dxa"/>
              <w:left w:w="28" w:type="dxa"/>
              <w:bottom w:w="22" w:type="dxa"/>
              <w:right w:w="28" w:type="dxa"/>
            </w:tcMar>
          </w:tcPr>
          <w:p w:rsidRPr="00FC7E2B" w:rsidR="00FC7E2B" w:rsidP="00FC7E2B" w:rsidRDefault="00FC7E2B" w14:paraId="0A051C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0126EB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w:t>
            </w:r>
          </w:p>
        </w:tc>
      </w:tr>
      <w:tr w:rsidRPr="00FC7E2B" w:rsidR="005E14EF" w:rsidTr="00FC7E2B" w14:paraId="7C1FBE4D" w14:textId="77777777">
        <w:tc>
          <w:tcPr>
            <w:tcW w:w="159" w:type="pct"/>
            <w:tcMar>
              <w:top w:w="22" w:type="dxa"/>
              <w:bottom w:w="22" w:type="dxa"/>
              <w:right w:w="28" w:type="dxa"/>
            </w:tcMar>
          </w:tcPr>
          <w:p w:rsidRPr="00FC7E2B" w:rsidR="00FC7E2B" w:rsidP="00FC7E2B" w:rsidRDefault="00FC7E2B" w14:paraId="48A637D3"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BB8737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Waterbeheer</w:t>
            </w:r>
          </w:p>
        </w:tc>
        <w:tc>
          <w:tcPr>
            <w:tcW w:w="646" w:type="pct"/>
            <w:tcMar>
              <w:top w:w="22" w:type="dxa"/>
              <w:left w:w="28" w:type="dxa"/>
              <w:bottom w:w="22" w:type="dxa"/>
              <w:right w:w="28" w:type="dxa"/>
            </w:tcMar>
          </w:tcPr>
          <w:p w:rsidRPr="00FC7E2B" w:rsidR="00FC7E2B" w:rsidP="00FC7E2B" w:rsidRDefault="00FC7E2B" w14:paraId="5E337A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1.400</w:t>
            </w:r>
          </w:p>
        </w:tc>
        <w:tc>
          <w:tcPr>
            <w:tcW w:w="561" w:type="pct"/>
            <w:tcMar>
              <w:top w:w="22" w:type="dxa"/>
              <w:left w:w="28" w:type="dxa"/>
              <w:bottom w:w="22" w:type="dxa"/>
              <w:right w:w="28" w:type="dxa"/>
            </w:tcMar>
          </w:tcPr>
          <w:p w:rsidRPr="00FC7E2B" w:rsidR="00FC7E2B" w:rsidP="00FC7E2B" w:rsidRDefault="00FC7E2B" w14:paraId="77ED40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63DBED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1.400</w:t>
            </w:r>
          </w:p>
        </w:tc>
        <w:tc>
          <w:tcPr>
            <w:tcW w:w="405" w:type="pct"/>
            <w:tcMar>
              <w:top w:w="22" w:type="dxa"/>
              <w:left w:w="28" w:type="dxa"/>
              <w:bottom w:w="22" w:type="dxa"/>
              <w:right w:w="28" w:type="dxa"/>
            </w:tcMar>
          </w:tcPr>
          <w:p w:rsidRPr="00FC7E2B" w:rsidR="00FC7E2B" w:rsidP="00FC7E2B" w:rsidRDefault="00FC7E2B" w14:paraId="07224A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414" w:type="pct"/>
            <w:tcMar>
              <w:top w:w="22" w:type="dxa"/>
              <w:left w:w="28" w:type="dxa"/>
              <w:bottom w:w="22" w:type="dxa"/>
              <w:right w:w="28" w:type="dxa"/>
            </w:tcMar>
          </w:tcPr>
          <w:p w:rsidRPr="00FC7E2B" w:rsidR="00FC7E2B" w:rsidP="00FC7E2B" w:rsidRDefault="00FC7E2B" w14:paraId="499368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w:t>
            </w:r>
          </w:p>
        </w:tc>
        <w:tc>
          <w:tcPr>
            <w:tcW w:w="340" w:type="pct"/>
            <w:tcMar>
              <w:top w:w="22" w:type="dxa"/>
              <w:left w:w="28" w:type="dxa"/>
              <w:bottom w:w="22" w:type="dxa"/>
              <w:right w:w="28" w:type="dxa"/>
            </w:tcMar>
          </w:tcPr>
          <w:p w:rsidRPr="00FC7E2B" w:rsidR="00FC7E2B" w:rsidP="00FC7E2B" w:rsidRDefault="00FC7E2B" w14:paraId="3722AF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291" w:type="pct"/>
            <w:tcMar>
              <w:top w:w="22" w:type="dxa"/>
              <w:left w:w="28" w:type="dxa"/>
              <w:bottom w:w="22" w:type="dxa"/>
              <w:right w:w="28" w:type="dxa"/>
            </w:tcMar>
          </w:tcPr>
          <w:p w:rsidRPr="00FC7E2B" w:rsidR="00FC7E2B" w:rsidP="00FC7E2B" w:rsidRDefault="00FC7E2B" w14:paraId="48B588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774BB6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w:t>
            </w:r>
          </w:p>
        </w:tc>
        <w:tc>
          <w:tcPr>
            <w:tcW w:w="291" w:type="pct"/>
            <w:tcMar>
              <w:top w:w="22" w:type="dxa"/>
              <w:left w:w="28" w:type="dxa"/>
              <w:bottom w:w="22" w:type="dxa"/>
              <w:right w:w="28" w:type="dxa"/>
            </w:tcMar>
          </w:tcPr>
          <w:p w:rsidRPr="00FC7E2B" w:rsidR="00FC7E2B" w:rsidP="00FC7E2B" w:rsidRDefault="00FC7E2B" w14:paraId="2EAB89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5BB43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w:t>
            </w:r>
          </w:p>
        </w:tc>
      </w:tr>
      <w:tr w:rsidRPr="00FC7E2B" w:rsidR="005E14EF" w:rsidTr="00FC7E2B" w14:paraId="3D35D178" w14:textId="77777777">
        <w:tc>
          <w:tcPr>
            <w:tcW w:w="159" w:type="pct"/>
            <w:tcMar>
              <w:top w:w="22" w:type="dxa"/>
              <w:bottom w:w="22" w:type="dxa"/>
              <w:right w:w="28" w:type="dxa"/>
            </w:tcMar>
          </w:tcPr>
          <w:p w:rsidRPr="00FC7E2B" w:rsidR="00FC7E2B" w:rsidP="00FC7E2B" w:rsidRDefault="00FC7E2B" w14:paraId="68D47F3D"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B223D5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46" w:type="pct"/>
            <w:tcMar>
              <w:top w:w="22" w:type="dxa"/>
              <w:left w:w="28" w:type="dxa"/>
              <w:bottom w:w="22" w:type="dxa"/>
              <w:right w:w="28" w:type="dxa"/>
            </w:tcMar>
          </w:tcPr>
          <w:p w:rsidRPr="00FC7E2B" w:rsidR="00FC7E2B" w:rsidP="00FC7E2B" w:rsidRDefault="00FC7E2B" w14:paraId="2B975D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6.521</w:t>
            </w:r>
          </w:p>
        </w:tc>
        <w:tc>
          <w:tcPr>
            <w:tcW w:w="561" w:type="pct"/>
            <w:tcMar>
              <w:top w:w="22" w:type="dxa"/>
              <w:left w:w="28" w:type="dxa"/>
              <w:bottom w:w="22" w:type="dxa"/>
              <w:right w:w="28" w:type="dxa"/>
            </w:tcMar>
          </w:tcPr>
          <w:p w:rsidRPr="00FC7E2B" w:rsidR="00FC7E2B" w:rsidP="00FC7E2B" w:rsidRDefault="00FC7E2B" w14:paraId="68F5D0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394E4D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6.521</w:t>
            </w:r>
          </w:p>
        </w:tc>
        <w:tc>
          <w:tcPr>
            <w:tcW w:w="405" w:type="pct"/>
            <w:tcMar>
              <w:top w:w="22" w:type="dxa"/>
              <w:left w:w="28" w:type="dxa"/>
              <w:bottom w:w="22" w:type="dxa"/>
              <w:right w:w="28" w:type="dxa"/>
            </w:tcMar>
          </w:tcPr>
          <w:p w:rsidRPr="00FC7E2B" w:rsidR="00FC7E2B" w:rsidP="00FC7E2B" w:rsidRDefault="00FC7E2B" w14:paraId="0BF641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012F4C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6.521</w:t>
            </w:r>
          </w:p>
        </w:tc>
        <w:tc>
          <w:tcPr>
            <w:tcW w:w="340" w:type="pct"/>
            <w:tcMar>
              <w:top w:w="22" w:type="dxa"/>
              <w:left w:w="28" w:type="dxa"/>
              <w:bottom w:w="22" w:type="dxa"/>
              <w:right w:w="28" w:type="dxa"/>
            </w:tcMar>
          </w:tcPr>
          <w:p w:rsidRPr="00FC7E2B" w:rsidR="00FC7E2B" w:rsidP="00FC7E2B" w:rsidRDefault="00FC7E2B" w14:paraId="0E9BFB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32</w:t>
            </w:r>
          </w:p>
        </w:tc>
        <w:tc>
          <w:tcPr>
            <w:tcW w:w="291" w:type="pct"/>
            <w:tcMar>
              <w:top w:w="22" w:type="dxa"/>
              <w:left w:w="28" w:type="dxa"/>
              <w:bottom w:w="22" w:type="dxa"/>
              <w:right w:w="28" w:type="dxa"/>
            </w:tcMar>
          </w:tcPr>
          <w:p w:rsidRPr="00FC7E2B" w:rsidR="00FC7E2B" w:rsidP="00FC7E2B" w:rsidRDefault="00FC7E2B" w14:paraId="111137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94</w:t>
            </w:r>
          </w:p>
        </w:tc>
        <w:tc>
          <w:tcPr>
            <w:tcW w:w="279" w:type="pct"/>
            <w:tcMar>
              <w:top w:w="22" w:type="dxa"/>
              <w:left w:w="28" w:type="dxa"/>
              <w:bottom w:w="22" w:type="dxa"/>
              <w:right w:w="28" w:type="dxa"/>
            </w:tcMar>
          </w:tcPr>
          <w:p w:rsidRPr="00FC7E2B" w:rsidR="00FC7E2B" w:rsidP="00FC7E2B" w:rsidRDefault="00FC7E2B" w14:paraId="5C84E0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335</w:t>
            </w:r>
          </w:p>
        </w:tc>
        <w:tc>
          <w:tcPr>
            <w:tcW w:w="291" w:type="pct"/>
            <w:tcMar>
              <w:top w:w="22" w:type="dxa"/>
              <w:left w:w="28" w:type="dxa"/>
              <w:bottom w:w="22" w:type="dxa"/>
              <w:right w:w="28" w:type="dxa"/>
            </w:tcMar>
          </w:tcPr>
          <w:p w:rsidRPr="00FC7E2B" w:rsidR="00FC7E2B" w:rsidP="00FC7E2B" w:rsidRDefault="00FC7E2B" w14:paraId="70A599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688</w:t>
            </w:r>
          </w:p>
        </w:tc>
        <w:tc>
          <w:tcPr>
            <w:tcW w:w="414" w:type="pct"/>
            <w:tcMar>
              <w:top w:w="22" w:type="dxa"/>
              <w:left w:w="28" w:type="dxa"/>
              <w:bottom w:w="22" w:type="dxa"/>
              <w:right w:w="28" w:type="dxa"/>
            </w:tcMar>
          </w:tcPr>
          <w:p w:rsidRPr="00FC7E2B" w:rsidR="00FC7E2B" w:rsidP="00FC7E2B" w:rsidRDefault="00FC7E2B" w14:paraId="1BFFBE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9.999</w:t>
            </w:r>
          </w:p>
        </w:tc>
      </w:tr>
      <w:tr w:rsidRPr="00FC7E2B" w:rsidR="005E14EF" w:rsidTr="00FC7E2B" w14:paraId="492D13D0" w14:textId="77777777">
        <w:tc>
          <w:tcPr>
            <w:tcW w:w="159" w:type="pct"/>
            <w:tcMar>
              <w:top w:w="22" w:type="dxa"/>
              <w:bottom w:w="22" w:type="dxa"/>
              <w:right w:w="28" w:type="dxa"/>
            </w:tcMar>
          </w:tcPr>
          <w:p w:rsidRPr="00FC7E2B" w:rsidR="00FC7E2B" w:rsidP="00FC7E2B" w:rsidRDefault="00FC7E2B" w14:paraId="54B1B578"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408BA45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46" w:type="pct"/>
            <w:tcMar>
              <w:top w:w="22" w:type="dxa"/>
              <w:left w:w="28" w:type="dxa"/>
              <w:bottom w:w="22" w:type="dxa"/>
              <w:right w:w="28" w:type="dxa"/>
            </w:tcMar>
          </w:tcPr>
          <w:p w:rsidRPr="00FC7E2B" w:rsidR="00FC7E2B" w:rsidP="00FC7E2B" w:rsidRDefault="00FC7E2B" w14:paraId="482D99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6.521</w:t>
            </w:r>
          </w:p>
        </w:tc>
        <w:tc>
          <w:tcPr>
            <w:tcW w:w="561" w:type="pct"/>
            <w:tcMar>
              <w:top w:w="22" w:type="dxa"/>
              <w:left w:w="28" w:type="dxa"/>
              <w:bottom w:w="22" w:type="dxa"/>
              <w:right w:w="28" w:type="dxa"/>
            </w:tcMar>
          </w:tcPr>
          <w:p w:rsidRPr="00FC7E2B" w:rsidR="00FC7E2B" w:rsidP="00FC7E2B" w:rsidRDefault="00FC7E2B" w14:paraId="18778C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3D5D29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6.521</w:t>
            </w:r>
          </w:p>
        </w:tc>
        <w:tc>
          <w:tcPr>
            <w:tcW w:w="405" w:type="pct"/>
            <w:tcMar>
              <w:top w:w="22" w:type="dxa"/>
              <w:left w:w="28" w:type="dxa"/>
              <w:bottom w:w="22" w:type="dxa"/>
              <w:right w:w="28" w:type="dxa"/>
            </w:tcMar>
          </w:tcPr>
          <w:p w:rsidRPr="00FC7E2B" w:rsidR="00FC7E2B" w:rsidP="00FC7E2B" w:rsidRDefault="00FC7E2B" w14:paraId="3A0D42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29CE5A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6.521</w:t>
            </w:r>
          </w:p>
        </w:tc>
        <w:tc>
          <w:tcPr>
            <w:tcW w:w="340" w:type="pct"/>
            <w:tcMar>
              <w:top w:w="22" w:type="dxa"/>
              <w:left w:w="28" w:type="dxa"/>
              <w:bottom w:w="22" w:type="dxa"/>
              <w:right w:w="28" w:type="dxa"/>
            </w:tcMar>
          </w:tcPr>
          <w:p w:rsidRPr="00FC7E2B" w:rsidR="00FC7E2B" w:rsidP="00FC7E2B" w:rsidRDefault="00FC7E2B" w14:paraId="6C6D85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32</w:t>
            </w:r>
          </w:p>
        </w:tc>
        <w:tc>
          <w:tcPr>
            <w:tcW w:w="291" w:type="pct"/>
            <w:tcMar>
              <w:top w:w="22" w:type="dxa"/>
              <w:left w:w="28" w:type="dxa"/>
              <w:bottom w:w="22" w:type="dxa"/>
              <w:right w:w="28" w:type="dxa"/>
            </w:tcMar>
          </w:tcPr>
          <w:p w:rsidRPr="00FC7E2B" w:rsidR="00FC7E2B" w:rsidP="00FC7E2B" w:rsidRDefault="00FC7E2B" w14:paraId="40B369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94</w:t>
            </w:r>
          </w:p>
        </w:tc>
        <w:tc>
          <w:tcPr>
            <w:tcW w:w="279" w:type="pct"/>
            <w:tcMar>
              <w:top w:w="22" w:type="dxa"/>
              <w:left w:w="28" w:type="dxa"/>
              <w:bottom w:w="22" w:type="dxa"/>
              <w:right w:w="28" w:type="dxa"/>
            </w:tcMar>
          </w:tcPr>
          <w:p w:rsidRPr="00FC7E2B" w:rsidR="00FC7E2B" w:rsidP="00FC7E2B" w:rsidRDefault="00FC7E2B" w14:paraId="3DD7FE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335</w:t>
            </w:r>
          </w:p>
        </w:tc>
        <w:tc>
          <w:tcPr>
            <w:tcW w:w="291" w:type="pct"/>
            <w:tcMar>
              <w:top w:w="22" w:type="dxa"/>
              <w:left w:w="28" w:type="dxa"/>
              <w:bottom w:w="22" w:type="dxa"/>
              <w:right w:w="28" w:type="dxa"/>
            </w:tcMar>
          </w:tcPr>
          <w:p w:rsidRPr="00FC7E2B" w:rsidR="00FC7E2B" w:rsidP="00FC7E2B" w:rsidRDefault="00FC7E2B" w14:paraId="225601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688</w:t>
            </w:r>
          </w:p>
        </w:tc>
        <w:tc>
          <w:tcPr>
            <w:tcW w:w="414" w:type="pct"/>
            <w:tcMar>
              <w:top w:w="22" w:type="dxa"/>
              <w:left w:w="28" w:type="dxa"/>
              <w:bottom w:w="22" w:type="dxa"/>
              <w:right w:w="28" w:type="dxa"/>
            </w:tcMar>
          </w:tcPr>
          <w:p w:rsidRPr="00FC7E2B" w:rsidR="00FC7E2B" w:rsidP="00FC7E2B" w:rsidRDefault="00FC7E2B" w14:paraId="5872DA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9.999</w:t>
            </w:r>
          </w:p>
        </w:tc>
      </w:tr>
      <w:tr w:rsidRPr="00FC7E2B" w:rsidR="005E14EF" w:rsidTr="00FC7E2B" w14:paraId="1252A4ED" w14:textId="77777777">
        <w:tc>
          <w:tcPr>
            <w:tcW w:w="159" w:type="pct"/>
            <w:tcMar>
              <w:top w:w="22" w:type="dxa"/>
              <w:bottom w:w="22" w:type="dxa"/>
              <w:right w:w="28" w:type="dxa"/>
            </w:tcMar>
          </w:tcPr>
          <w:p w:rsidRPr="00FC7E2B" w:rsidR="00FC7E2B" w:rsidP="00FC7E2B" w:rsidRDefault="00FC7E2B" w14:paraId="615DDE9D"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93214E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46" w:type="pct"/>
            <w:tcMar>
              <w:top w:w="22" w:type="dxa"/>
              <w:left w:w="28" w:type="dxa"/>
              <w:bottom w:w="22" w:type="dxa"/>
              <w:right w:w="28" w:type="dxa"/>
            </w:tcMar>
          </w:tcPr>
          <w:p w:rsidRPr="00FC7E2B" w:rsidR="00FC7E2B" w:rsidP="00FC7E2B" w:rsidRDefault="00FC7E2B" w14:paraId="415818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147.368</w:t>
            </w:r>
          </w:p>
        </w:tc>
        <w:tc>
          <w:tcPr>
            <w:tcW w:w="561" w:type="pct"/>
            <w:tcMar>
              <w:top w:w="22" w:type="dxa"/>
              <w:left w:w="28" w:type="dxa"/>
              <w:bottom w:w="22" w:type="dxa"/>
              <w:right w:w="28" w:type="dxa"/>
            </w:tcMar>
          </w:tcPr>
          <w:p w:rsidRPr="00FC7E2B" w:rsidR="00FC7E2B" w:rsidP="00FC7E2B" w:rsidRDefault="00FC7E2B" w14:paraId="6BBEAC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0CE4F3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147.368</w:t>
            </w:r>
          </w:p>
        </w:tc>
        <w:tc>
          <w:tcPr>
            <w:tcW w:w="405" w:type="pct"/>
            <w:tcMar>
              <w:top w:w="22" w:type="dxa"/>
              <w:left w:w="28" w:type="dxa"/>
              <w:bottom w:w="22" w:type="dxa"/>
              <w:right w:w="28" w:type="dxa"/>
            </w:tcMar>
          </w:tcPr>
          <w:p w:rsidRPr="00FC7E2B" w:rsidR="00FC7E2B" w:rsidP="00FC7E2B" w:rsidRDefault="00FC7E2B" w14:paraId="466D5D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2.261</w:t>
            </w:r>
          </w:p>
        </w:tc>
        <w:tc>
          <w:tcPr>
            <w:tcW w:w="414" w:type="pct"/>
            <w:tcMar>
              <w:top w:w="22" w:type="dxa"/>
              <w:left w:w="28" w:type="dxa"/>
              <w:bottom w:w="22" w:type="dxa"/>
              <w:right w:w="28" w:type="dxa"/>
            </w:tcMar>
          </w:tcPr>
          <w:p w:rsidRPr="00FC7E2B" w:rsidR="00FC7E2B" w:rsidP="00FC7E2B" w:rsidRDefault="00FC7E2B" w14:paraId="6CAE91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149.629</w:t>
            </w:r>
          </w:p>
        </w:tc>
        <w:tc>
          <w:tcPr>
            <w:tcW w:w="340" w:type="pct"/>
            <w:tcMar>
              <w:top w:w="22" w:type="dxa"/>
              <w:left w:w="28" w:type="dxa"/>
              <w:bottom w:w="22" w:type="dxa"/>
              <w:right w:w="28" w:type="dxa"/>
            </w:tcMar>
          </w:tcPr>
          <w:p w:rsidRPr="00FC7E2B" w:rsidR="00FC7E2B" w:rsidP="00FC7E2B" w:rsidRDefault="00FC7E2B" w14:paraId="001A7A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462</w:t>
            </w:r>
          </w:p>
        </w:tc>
        <w:tc>
          <w:tcPr>
            <w:tcW w:w="291" w:type="pct"/>
            <w:tcMar>
              <w:top w:w="22" w:type="dxa"/>
              <w:left w:w="28" w:type="dxa"/>
              <w:bottom w:w="22" w:type="dxa"/>
              <w:right w:w="28" w:type="dxa"/>
            </w:tcMar>
          </w:tcPr>
          <w:p w:rsidRPr="00FC7E2B" w:rsidR="00FC7E2B" w:rsidP="00FC7E2B" w:rsidRDefault="00FC7E2B" w14:paraId="12E97E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4.600</w:t>
            </w:r>
          </w:p>
        </w:tc>
        <w:tc>
          <w:tcPr>
            <w:tcW w:w="279" w:type="pct"/>
            <w:tcMar>
              <w:top w:w="22" w:type="dxa"/>
              <w:left w:w="28" w:type="dxa"/>
              <w:bottom w:w="22" w:type="dxa"/>
              <w:right w:w="28" w:type="dxa"/>
            </w:tcMar>
          </w:tcPr>
          <w:p w:rsidRPr="00FC7E2B" w:rsidR="00FC7E2B" w:rsidP="00FC7E2B" w:rsidRDefault="00FC7E2B" w14:paraId="22ADAA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6.000</w:t>
            </w:r>
          </w:p>
        </w:tc>
        <w:tc>
          <w:tcPr>
            <w:tcW w:w="291" w:type="pct"/>
            <w:tcMar>
              <w:top w:w="22" w:type="dxa"/>
              <w:left w:w="28" w:type="dxa"/>
              <w:bottom w:w="22" w:type="dxa"/>
              <w:right w:w="28" w:type="dxa"/>
            </w:tcMar>
          </w:tcPr>
          <w:p w:rsidRPr="00FC7E2B" w:rsidR="00FC7E2B" w:rsidP="00FC7E2B" w:rsidRDefault="00FC7E2B" w14:paraId="7B7BC8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7.500</w:t>
            </w:r>
          </w:p>
        </w:tc>
        <w:tc>
          <w:tcPr>
            <w:tcW w:w="414" w:type="pct"/>
            <w:tcMar>
              <w:top w:w="22" w:type="dxa"/>
              <w:left w:w="28" w:type="dxa"/>
              <w:bottom w:w="22" w:type="dxa"/>
              <w:right w:w="28" w:type="dxa"/>
            </w:tcMar>
          </w:tcPr>
          <w:p w:rsidRPr="00FC7E2B" w:rsidR="00FC7E2B" w:rsidP="00FC7E2B" w:rsidRDefault="00FC7E2B" w14:paraId="56B900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189.378</w:t>
            </w:r>
          </w:p>
        </w:tc>
      </w:tr>
      <w:tr w:rsidRPr="00FC7E2B" w:rsidR="005E14EF" w:rsidTr="00FC7E2B" w14:paraId="25CA10BA" w14:textId="77777777">
        <w:tc>
          <w:tcPr>
            <w:tcW w:w="159" w:type="pct"/>
            <w:tcMar>
              <w:top w:w="22" w:type="dxa"/>
              <w:bottom w:w="22" w:type="dxa"/>
              <w:right w:w="28" w:type="dxa"/>
            </w:tcMar>
          </w:tcPr>
          <w:p w:rsidRPr="00FC7E2B" w:rsidR="00FC7E2B" w:rsidP="00FC7E2B" w:rsidRDefault="00FC7E2B" w14:paraId="078DE295"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93A105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Waterbeheer</w:t>
            </w:r>
          </w:p>
        </w:tc>
        <w:tc>
          <w:tcPr>
            <w:tcW w:w="646" w:type="pct"/>
            <w:tcMar>
              <w:top w:w="22" w:type="dxa"/>
              <w:left w:w="28" w:type="dxa"/>
              <w:bottom w:w="22" w:type="dxa"/>
              <w:right w:w="28" w:type="dxa"/>
            </w:tcMar>
          </w:tcPr>
          <w:p w:rsidRPr="00FC7E2B" w:rsidR="00FC7E2B" w:rsidP="00FC7E2B" w:rsidRDefault="00FC7E2B" w14:paraId="7392E6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92.256</w:t>
            </w:r>
          </w:p>
        </w:tc>
        <w:tc>
          <w:tcPr>
            <w:tcW w:w="561" w:type="pct"/>
            <w:tcMar>
              <w:top w:w="22" w:type="dxa"/>
              <w:left w:w="28" w:type="dxa"/>
              <w:bottom w:w="22" w:type="dxa"/>
              <w:right w:w="28" w:type="dxa"/>
            </w:tcMar>
          </w:tcPr>
          <w:p w:rsidRPr="00FC7E2B" w:rsidR="00FC7E2B" w:rsidP="00FC7E2B" w:rsidRDefault="00FC7E2B" w14:paraId="65AA3B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4EC1ED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92.256</w:t>
            </w:r>
          </w:p>
        </w:tc>
        <w:tc>
          <w:tcPr>
            <w:tcW w:w="405" w:type="pct"/>
            <w:tcMar>
              <w:top w:w="22" w:type="dxa"/>
              <w:left w:w="28" w:type="dxa"/>
              <w:bottom w:w="22" w:type="dxa"/>
              <w:right w:w="28" w:type="dxa"/>
            </w:tcMar>
          </w:tcPr>
          <w:p w:rsidRPr="00FC7E2B" w:rsidR="00FC7E2B" w:rsidP="00FC7E2B" w:rsidRDefault="00FC7E2B" w14:paraId="00B07C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1.410</w:t>
            </w:r>
          </w:p>
        </w:tc>
        <w:tc>
          <w:tcPr>
            <w:tcW w:w="414" w:type="pct"/>
            <w:tcMar>
              <w:top w:w="22" w:type="dxa"/>
              <w:left w:w="28" w:type="dxa"/>
              <w:bottom w:w="22" w:type="dxa"/>
              <w:right w:w="28" w:type="dxa"/>
            </w:tcMar>
          </w:tcPr>
          <w:p w:rsidRPr="00FC7E2B" w:rsidR="00FC7E2B" w:rsidP="00FC7E2B" w:rsidRDefault="00FC7E2B" w14:paraId="0D9B32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90.846</w:t>
            </w:r>
          </w:p>
        </w:tc>
        <w:tc>
          <w:tcPr>
            <w:tcW w:w="340" w:type="pct"/>
            <w:tcMar>
              <w:top w:w="22" w:type="dxa"/>
              <w:left w:w="28" w:type="dxa"/>
              <w:bottom w:w="22" w:type="dxa"/>
              <w:right w:w="28" w:type="dxa"/>
            </w:tcMar>
          </w:tcPr>
          <w:p w:rsidRPr="00FC7E2B" w:rsidR="00FC7E2B" w:rsidP="00FC7E2B" w:rsidRDefault="00FC7E2B" w14:paraId="15FCED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2.038</w:t>
            </w:r>
          </w:p>
        </w:tc>
        <w:tc>
          <w:tcPr>
            <w:tcW w:w="291" w:type="pct"/>
            <w:tcMar>
              <w:top w:w="22" w:type="dxa"/>
              <w:left w:w="28" w:type="dxa"/>
              <w:bottom w:w="22" w:type="dxa"/>
              <w:right w:w="28" w:type="dxa"/>
            </w:tcMar>
          </w:tcPr>
          <w:p w:rsidRPr="00FC7E2B" w:rsidR="00FC7E2B" w:rsidP="00FC7E2B" w:rsidRDefault="00FC7E2B" w14:paraId="231F4A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2.100</w:t>
            </w:r>
          </w:p>
        </w:tc>
        <w:tc>
          <w:tcPr>
            <w:tcW w:w="279" w:type="pct"/>
            <w:tcMar>
              <w:top w:w="22" w:type="dxa"/>
              <w:left w:w="28" w:type="dxa"/>
              <w:bottom w:w="22" w:type="dxa"/>
              <w:right w:w="28" w:type="dxa"/>
            </w:tcMar>
          </w:tcPr>
          <w:p w:rsidRPr="00FC7E2B" w:rsidR="00FC7E2B" w:rsidP="00FC7E2B" w:rsidRDefault="00FC7E2B" w14:paraId="0280B8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4.000</w:t>
            </w:r>
          </w:p>
        </w:tc>
        <w:tc>
          <w:tcPr>
            <w:tcW w:w="291" w:type="pct"/>
            <w:tcMar>
              <w:top w:w="22" w:type="dxa"/>
              <w:left w:w="28" w:type="dxa"/>
              <w:bottom w:w="22" w:type="dxa"/>
              <w:right w:w="28" w:type="dxa"/>
            </w:tcMar>
          </w:tcPr>
          <w:p w:rsidRPr="00FC7E2B" w:rsidR="00FC7E2B" w:rsidP="00FC7E2B" w:rsidRDefault="00FC7E2B" w14:paraId="1F314E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w:t>
            </w:r>
          </w:p>
        </w:tc>
        <w:tc>
          <w:tcPr>
            <w:tcW w:w="414" w:type="pct"/>
            <w:tcMar>
              <w:top w:w="22" w:type="dxa"/>
              <w:left w:w="28" w:type="dxa"/>
              <w:bottom w:w="22" w:type="dxa"/>
              <w:right w:w="28" w:type="dxa"/>
            </w:tcMar>
          </w:tcPr>
          <w:p w:rsidRPr="00FC7E2B" w:rsidR="00FC7E2B" w:rsidP="00FC7E2B" w:rsidRDefault="00FC7E2B" w14:paraId="419901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111.605</w:t>
            </w:r>
          </w:p>
        </w:tc>
      </w:tr>
      <w:tr w:rsidRPr="00FC7E2B" w:rsidR="005E14EF" w:rsidTr="00FC7E2B" w14:paraId="53B0CF48" w14:textId="77777777">
        <w:tc>
          <w:tcPr>
            <w:tcW w:w="159" w:type="pct"/>
            <w:tcMar>
              <w:top w:w="22" w:type="dxa"/>
              <w:bottom w:w="22" w:type="dxa"/>
              <w:right w:w="28" w:type="dxa"/>
            </w:tcMar>
          </w:tcPr>
          <w:p w:rsidRPr="00FC7E2B" w:rsidR="00FC7E2B" w:rsidP="00FC7E2B" w:rsidRDefault="00FC7E2B" w14:paraId="53F065D1"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487EF03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Drinkwater en </w:t>
            </w:r>
            <w:proofErr w:type="spellStart"/>
            <w:r w:rsidRPr="00FC7E2B">
              <w:rPr>
                <w:rFonts w:ascii="DejaVu Sans" w:hAnsi="DejaVu Sans" w:eastAsia="Arial Unicode MS" w:cs="Tahoma"/>
                <w:kern w:val="3"/>
                <w:sz w:val="17"/>
                <w:szCs w:val="20"/>
              </w:rPr>
              <w:t>sanitatie</w:t>
            </w:r>
            <w:proofErr w:type="spellEnd"/>
          </w:p>
        </w:tc>
        <w:tc>
          <w:tcPr>
            <w:tcW w:w="646" w:type="pct"/>
            <w:tcMar>
              <w:top w:w="22" w:type="dxa"/>
              <w:left w:w="28" w:type="dxa"/>
              <w:bottom w:w="22" w:type="dxa"/>
              <w:right w:w="28" w:type="dxa"/>
            </w:tcMar>
          </w:tcPr>
          <w:p w:rsidRPr="00FC7E2B" w:rsidR="00FC7E2B" w:rsidP="00FC7E2B" w:rsidRDefault="00FC7E2B" w14:paraId="48D37B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55.112</w:t>
            </w:r>
          </w:p>
        </w:tc>
        <w:tc>
          <w:tcPr>
            <w:tcW w:w="561" w:type="pct"/>
            <w:tcMar>
              <w:top w:w="22" w:type="dxa"/>
              <w:left w:w="28" w:type="dxa"/>
              <w:bottom w:w="22" w:type="dxa"/>
              <w:right w:w="28" w:type="dxa"/>
            </w:tcMar>
          </w:tcPr>
          <w:p w:rsidRPr="00FC7E2B" w:rsidR="00FC7E2B" w:rsidP="00FC7E2B" w:rsidRDefault="00FC7E2B" w14:paraId="742C22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C2E20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55.112</w:t>
            </w:r>
          </w:p>
        </w:tc>
        <w:tc>
          <w:tcPr>
            <w:tcW w:w="405" w:type="pct"/>
            <w:tcMar>
              <w:top w:w="22" w:type="dxa"/>
              <w:left w:w="28" w:type="dxa"/>
              <w:bottom w:w="22" w:type="dxa"/>
              <w:right w:w="28" w:type="dxa"/>
            </w:tcMar>
          </w:tcPr>
          <w:p w:rsidRPr="00FC7E2B" w:rsidR="00FC7E2B" w:rsidP="00FC7E2B" w:rsidRDefault="00FC7E2B" w14:paraId="709422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3.671</w:t>
            </w:r>
          </w:p>
        </w:tc>
        <w:tc>
          <w:tcPr>
            <w:tcW w:w="414" w:type="pct"/>
            <w:tcMar>
              <w:top w:w="22" w:type="dxa"/>
              <w:left w:w="28" w:type="dxa"/>
              <w:bottom w:w="22" w:type="dxa"/>
              <w:right w:w="28" w:type="dxa"/>
            </w:tcMar>
          </w:tcPr>
          <w:p w:rsidRPr="00FC7E2B" w:rsidR="00FC7E2B" w:rsidP="00FC7E2B" w:rsidRDefault="00FC7E2B" w14:paraId="7E023A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58.783</w:t>
            </w:r>
          </w:p>
        </w:tc>
        <w:tc>
          <w:tcPr>
            <w:tcW w:w="340" w:type="pct"/>
            <w:tcMar>
              <w:top w:w="22" w:type="dxa"/>
              <w:left w:w="28" w:type="dxa"/>
              <w:bottom w:w="22" w:type="dxa"/>
              <w:right w:w="28" w:type="dxa"/>
            </w:tcMar>
          </w:tcPr>
          <w:p w:rsidRPr="00FC7E2B" w:rsidR="00FC7E2B" w:rsidP="00FC7E2B" w:rsidRDefault="00FC7E2B" w14:paraId="367CFF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2.500</w:t>
            </w:r>
          </w:p>
        </w:tc>
        <w:tc>
          <w:tcPr>
            <w:tcW w:w="291" w:type="pct"/>
            <w:tcMar>
              <w:top w:w="22" w:type="dxa"/>
              <w:left w:w="28" w:type="dxa"/>
              <w:bottom w:w="22" w:type="dxa"/>
              <w:right w:w="28" w:type="dxa"/>
            </w:tcMar>
          </w:tcPr>
          <w:p w:rsidRPr="00FC7E2B" w:rsidR="00FC7E2B" w:rsidP="00FC7E2B" w:rsidRDefault="00FC7E2B" w14:paraId="746A25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2.500</w:t>
            </w:r>
          </w:p>
        </w:tc>
        <w:tc>
          <w:tcPr>
            <w:tcW w:w="279" w:type="pct"/>
            <w:tcMar>
              <w:top w:w="22" w:type="dxa"/>
              <w:left w:w="28" w:type="dxa"/>
              <w:bottom w:w="22" w:type="dxa"/>
              <w:right w:w="28" w:type="dxa"/>
            </w:tcMar>
          </w:tcPr>
          <w:p w:rsidRPr="00FC7E2B" w:rsidR="00FC7E2B" w:rsidP="00FC7E2B" w:rsidRDefault="00FC7E2B" w14:paraId="272612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291" w:type="pct"/>
            <w:tcMar>
              <w:top w:w="22" w:type="dxa"/>
              <w:left w:w="28" w:type="dxa"/>
              <w:bottom w:w="22" w:type="dxa"/>
              <w:right w:w="28" w:type="dxa"/>
            </w:tcMar>
          </w:tcPr>
          <w:p w:rsidRPr="00FC7E2B" w:rsidR="00FC7E2B" w:rsidP="00FC7E2B" w:rsidRDefault="00FC7E2B" w14:paraId="7AAB36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w:t>
            </w:r>
          </w:p>
        </w:tc>
        <w:tc>
          <w:tcPr>
            <w:tcW w:w="414" w:type="pct"/>
            <w:tcMar>
              <w:top w:w="22" w:type="dxa"/>
              <w:left w:w="28" w:type="dxa"/>
              <w:bottom w:w="22" w:type="dxa"/>
              <w:right w:w="28" w:type="dxa"/>
            </w:tcMar>
          </w:tcPr>
          <w:p w:rsidRPr="00FC7E2B" w:rsidR="00FC7E2B" w:rsidP="00FC7E2B" w:rsidRDefault="00FC7E2B" w14:paraId="155407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77.773</w:t>
            </w:r>
          </w:p>
        </w:tc>
      </w:tr>
      <w:tr w:rsidRPr="00FC7E2B" w:rsidR="005E14EF" w:rsidTr="00FC7E2B" w14:paraId="43FD88EE" w14:textId="77777777">
        <w:tc>
          <w:tcPr>
            <w:tcW w:w="159" w:type="pct"/>
            <w:tcMar>
              <w:top w:w="22" w:type="dxa"/>
              <w:bottom w:w="22" w:type="dxa"/>
              <w:right w:w="28" w:type="dxa"/>
            </w:tcMar>
          </w:tcPr>
          <w:p w:rsidRPr="00FC7E2B" w:rsidR="00FC7E2B" w:rsidP="00FC7E2B" w:rsidRDefault="00FC7E2B" w14:paraId="410CDAD1"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5335FB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46" w:type="pct"/>
            <w:tcMar>
              <w:top w:w="22" w:type="dxa"/>
              <w:left w:w="28" w:type="dxa"/>
              <w:bottom w:w="22" w:type="dxa"/>
              <w:right w:w="28" w:type="dxa"/>
            </w:tcMar>
          </w:tcPr>
          <w:p w:rsidRPr="00FC7E2B" w:rsidR="00FC7E2B" w:rsidP="00FC7E2B" w:rsidRDefault="00FC7E2B" w14:paraId="3EEBB6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61" w:type="pct"/>
            <w:tcMar>
              <w:top w:w="22" w:type="dxa"/>
              <w:left w:w="28" w:type="dxa"/>
              <w:bottom w:w="22" w:type="dxa"/>
              <w:right w:w="28" w:type="dxa"/>
            </w:tcMar>
          </w:tcPr>
          <w:p w:rsidRPr="00FC7E2B" w:rsidR="00FC7E2B" w:rsidP="00FC7E2B" w:rsidRDefault="00FC7E2B" w14:paraId="73C5A0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7FBB55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5" w:type="pct"/>
            <w:tcMar>
              <w:top w:w="22" w:type="dxa"/>
              <w:left w:w="28" w:type="dxa"/>
              <w:bottom w:w="22" w:type="dxa"/>
              <w:right w:w="28" w:type="dxa"/>
            </w:tcMar>
          </w:tcPr>
          <w:p w:rsidRPr="00FC7E2B" w:rsidR="00FC7E2B" w:rsidP="00FC7E2B" w:rsidRDefault="00FC7E2B" w14:paraId="50D397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60663E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40" w:type="pct"/>
            <w:tcMar>
              <w:top w:w="22" w:type="dxa"/>
              <w:left w:w="28" w:type="dxa"/>
              <w:bottom w:w="22" w:type="dxa"/>
              <w:right w:w="28" w:type="dxa"/>
            </w:tcMar>
          </w:tcPr>
          <w:p w:rsidRPr="00FC7E2B" w:rsidR="00FC7E2B" w:rsidP="00FC7E2B" w:rsidRDefault="00FC7E2B" w14:paraId="4D85A8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1B8CF4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9" w:type="pct"/>
            <w:tcMar>
              <w:top w:w="22" w:type="dxa"/>
              <w:left w:w="28" w:type="dxa"/>
              <w:bottom w:w="22" w:type="dxa"/>
              <w:right w:w="28" w:type="dxa"/>
            </w:tcMar>
          </w:tcPr>
          <w:p w:rsidRPr="00FC7E2B" w:rsidR="00FC7E2B" w:rsidP="00FC7E2B" w:rsidRDefault="00FC7E2B" w14:paraId="099772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120B9E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62DC99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6357045C" w14:textId="77777777">
        <w:tc>
          <w:tcPr>
            <w:tcW w:w="159" w:type="pct"/>
            <w:tcMar>
              <w:top w:w="22" w:type="dxa"/>
              <w:bottom w:w="22" w:type="dxa"/>
              <w:right w:w="28" w:type="dxa"/>
            </w:tcMar>
          </w:tcPr>
          <w:p w:rsidRPr="00FC7E2B" w:rsidR="00FC7E2B" w:rsidP="00FC7E2B" w:rsidRDefault="00FC7E2B" w14:paraId="707AE016"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4F38CB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46" w:type="pct"/>
            <w:tcMar>
              <w:top w:w="22" w:type="dxa"/>
              <w:left w:w="28" w:type="dxa"/>
              <w:bottom w:w="22" w:type="dxa"/>
              <w:right w:w="28" w:type="dxa"/>
            </w:tcMar>
          </w:tcPr>
          <w:p w:rsidRPr="00FC7E2B" w:rsidR="00FC7E2B" w:rsidP="00FC7E2B" w:rsidRDefault="00FC7E2B" w14:paraId="7E6A82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61" w:type="pct"/>
            <w:tcMar>
              <w:top w:w="22" w:type="dxa"/>
              <w:left w:w="28" w:type="dxa"/>
              <w:bottom w:w="22" w:type="dxa"/>
              <w:right w:w="28" w:type="dxa"/>
            </w:tcMar>
          </w:tcPr>
          <w:p w:rsidRPr="00FC7E2B" w:rsidR="00FC7E2B" w:rsidP="00FC7E2B" w:rsidRDefault="00FC7E2B" w14:paraId="5712CF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07BF7D7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5" w:type="pct"/>
            <w:tcMar>
              <w:top w:w="22" w:type="dxa"/>
              <w:left w:w="28" w:type="dxa"/>
              <w:bottom w:w="22" w:type="dxa"/>
              <w:right w:w="28" w:type="dxa"/>
            </w:tcMar>
          </w:tcPr>
          <w:p w:rsidRPr="00FC7E2B" w:rsidR="00FC7E2B" w:rsidP="00FC7E2B" w:rsidRDefault="00FC7E2B" w14:paraId="583CBA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2CCAFD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40" w:type="pct"/>
            <w:tcMar>
              <w:top w:w="22" w:type="dxa"/>
              <w:left w:w="28" w:type="dxa"/>
              <w:bottom w:w="22" w:type="dxa"/>
              <w:right w:w="28" w:type="dxa"/>
            </w:tcMar>
          </w:tcPr>
          <w:p w:rsidRPr="00FC7E2B" w:rsidR="00FC7E2B" w:rsidP="00FC7E2B" w:rsidRDefault="00FC7E2B" w14:paraId="02751B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1AF76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23696F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1EE81E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9E7F9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01343E30" w14:textId="77777777">
        <w:tc>
          <w:tcPr>
            <w:tcW w:w="159" w:type="pct"/>
            <w:tcMar>
              <w:top w:w="22" w:type="dxa"/>
              <w:bottom w:w="22" w:type="dxa"/>
              <w:right w:w="28" w:type="dxa"/>
            </w:tcMar>
          </w:tcPr>
          <w:p w:rsidRPr="00FC7E2B" w:rsidR="00FC7E2B" w:rsidP="00FC7E2B" w:rsidRDefault="00FC7E2B" w14:paraId="1C4F1C8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w:t>
            </w:r>
          </w:p>
        </w:tc>
        <w:tc>
          <w:tcPr>
            <w:tcW w:w="739" w:type="pct"/>
            <w:tcMar>
              <w:top w:w="22" w:type="dxa"/>
              <w:left w:w="28" w:type="dxa"/>
              <w:bottom w:w="22" w:type="dxa"/>
              <w:right w:w="28" w:type="dxa"/>
            </w:tcMar>
          </w:tcPr>
          <w:p w:rsidRPr="00FC7E2B" w:rsidR="00FC7E2B" w:rsidP="00FC7E2B" w:rsidRDefault="00FC7E2B" w14:paraId="22056DF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Klimaat</w:t>
            </w:r>
          </w:p>
        </w:tc>
        <w:tc>
          <w:tcPr>
            <w:tcW w:w="646" w:type="pct"/>
            <w:tcMar>
              <w:top w:w="22" w:type="dxa"/>
              <w:left w:w="28" w:type="dxa"/>
              <w:bottom w:w="22" w:type="dxa"/>
              <w:right w:w="28" w:type="dxa"/>
            </w:tcMar>
          </w:tcPr>
          <w:p w:rsidRPr="00FC7E2B" w:rsidR="00FC7E2B" w:rsidP="00FC7E2B" w:rsidRDefault="00FC7E2B" w14:paraId="45583BD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242.455</w:t>
            </w:r>
          </w:p>
        </w:tc>
        <w:tc>
          <w:tcPr>
            <w:tcW w:w="561" w:type="pct"/>
            <w:tcMar>
              <w:top w:w="22" w:type="dxa"/>
              <w:left w:w="28" w:type="dxa"/>
              <w:bottom w:w="22" w:type="dxa"/>
              <w:right w:w="28" w:type="dxa"/>
            </w:tcMar>
          </w:tcPr>
          <w:p w:rsidRPr="00FC7E2B" w:rsidR="00FC7E2B" w:rsidP="00FC7E2B" w:rsidRDefault="00FC7E2B" w14:paraId="64FBF6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0" w:type="pct"/>
            <w:tcMar>
              <w:top w:w="22" w:type="dxa"/>
              <w:left w:w="28" w:type="dxa"/>
              <w:bottom w:w="22" w:type="dxa"/>
              <w:right w:w="28" w:type="dxa"/>
            </w:tcMar>
          </w:tcPr>
          <w:p w:rsidRPr="00FC7E2B" w:rsidR="00FC7E2B" w:rsidP="00FC7E2B" w:rsidRDefault="00FC7E2B" w14:paraId="311D25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242.455</w:t>
            </w:r>
          </w:p>
        </w:tc>
        <w:tc>
          <w:tcPr>
            <w:tcW w:w="405" w:type="pct"/>
            <w:tcMar>
              <w:top w:w="22" w:type="dxa"/>
              <w:left w:w="28" w:type="dxa"/>
              <w:bottom w:w="22" w:type="dxa"/>
              <w:right w:w="28" w:type="dxa"/>
            </w:tcMar>
          </w:tcPr>
          <w:p w:rsidRPr="00FC7E2B" w:rsidR="00FC7E2B" w:rsidP="00FC7E2B" w:rsidRDefault="00FC7E2B" w14:paraId="4629FD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5.288</w:t>
            </w:r>
          </w:p>
        </w:tc>
        <w:tc>
          <w:tcPr>
            <w:tcW w:w="414" w:type="pct"/>
            <w:tcMar>
              <w:top w:w="22" w:type="dxa"/>
              <w:left w:w="28" w:type="dxa"/>
              <w:bottom w:w="22" w:type="dxa"/>
              <w:right w:w="28" w:type="dxa"/>
            </w:tcMar>
          </w:tcPr>
          <w:p w:rsidRPr="00FC7E2B" w:rsidR="00FC7E2B" w:rsidP="00FC7E2B" w:rsidRDefault="00FC7E2B" w14:paraId="53EE48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247.743</w:t>
            </w:r>
          </w:p>
        </w:tc>
        <w:tc>
          <w:tcPr>
            <w:tcW w:w="340" w:type="pct"/>
            <w:tcMar>
              <w:top w:w="22" w:type="dxa"/>
              <w:left w:w="28" w:type="dxa"/>
              <w:bottom w:w="22" w:type="dxa"/>
              <w:right w:w="28" w:type="dxa"/>
            </w:tcMar>
          </w:tcPr>
          <w:p w:rsidRPr="00FC7E2B" w:rsidR="00FC7E2B" w:rsidP="00FC7E2B" w:rsidRDefault="00FC7E2B" w14:paraId="77640B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6.617</w:t>
            </w:r>
          </w:p>
        </w:tc>
        <w:tc>
          <w:tcPr>
            <w:tcW w:w="291" w:type="pct"/>
            <w:tcMar>
              <w:top w:w="22" w:type="dxa"/>
              <w:left w:w="28" w:type="dxa"/>
              <w:bottom w:w="22" w:type="dxa"/>
              <w:right w:w="28" w:type="dxa"/>
            </w:tcMar>
          </w:tcPr>
          <w:p w:rsidRPr="00FC7E2B" w:rsidR="00FC7E2B" w:rsidP="00FC7E2B" w:rsidRDefault="00FC7E2B" w14:paraId="541AC3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557</w:t>
            </w:r>
          </w:p>
        </w:tc>
        <w:tc>
          <w:tcPr>
            <w:tcW w:w="279" w:type="pct"/>
            <w:tcMar>
              <w:top w:w="22" w:type="dxa"/>
              <w:left w:w="28" w:type="dxa"/>
              <w:bottom w:w="22" w:type="dxa"/>
              <w:right w:w="28" w:type="dxa"/>
            </w:tcMar>
          </w:tcPr>
          <w:p w:rsidRPr="00FC7E2B" w:rsidR="00FC7E2B" w:rsidP="00FC7E2B" w:rsidRDefault="00FC7E2B" w14:paraId="21C761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969</w:t>
            </w:r>
          </w:p>
        </w:tc>
        <w:tc>
          <w:tcPr>
            <w:tcW w:w="291" w:type="pct"/>
            <w:tcMar>
              <w:top w:w="22" w:type="dxa"/>
              <w:left w:w="28" w:type="dxa"/>
              <w:bottom w:w="22" w:type="dxa"/>
              <w:right w:w="28" w:type="dxa"/>
            </w:tcMar>
          </w:tcPr>
          <w:p w:rsidRPr="00FC7E2B" w:rsidR="00FC7E2B" w:rsidP="00FC7E2B" w:rsidRDefault="00FC7E2B" w14:paraId="78FDA4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5.446</w:t>
            </w:r>
          </w:p>
        </w:tc>
        <w:tc>
          <w:tcPr>
            <w:tcW w:w="414" w:type="pct"/>
            <w:tcMar>
              <w:top w:w="22" w:type="dxa"/>
              <w:left w:w="28" w:type="dxa"/>
              <w:bottom w:w="22" w:type="dxa"/>
              <w:right w:w="28" w:type="dxa"/>
            </w:tcMar>
          </w:tcPr>
          <w:p w:rsidRPr="00FC7E2B" w:rsidR="00FC7E2B" w:rsidP="00FC7E2B" w:rsidRDefault="00FC7E2B" w14:paraId="35A11F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193.732</w:t>
            </w:r>
          </w:p>
        </w:tc>
      </w:tr>
      <w:tr w:rsidRPr="00FC7E2B" w:rsidR="005E14EF" w:rsidTr="00FC7E2B" w14:paraId="3898F5EF" w14:textId="77777777">
        <w:tc>
          <w:tcPr>
            <w:tcW w:w="159" w:type="pct"/>
            <w:tcMar>
              <w:top w:w="22" w:type="dxa"/>
              <w:bottom w:w="22" w:type="dxa"/>
              <w:right w:w="28" w:type="dxa"/>
            </w:tcMar>
          </w:tcPr>
          <w:p w:rsidRPr="00FC7E2B" w:rsidR="00FC7E2B" w:rsidP="00FC7E2B" w:rsidRDefault="00FC7E2B" w14:paraId="4C425AF4"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8A8203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46" w:type="pct"/>
            <w:tcMar>
              <w:top w:w="22" w:type="dxa"/>
              <w:left w:w="28" w:type="dxa"/>
              <w:bottom w:w="22" w:type="dxa"/>
              <w:right w:w="28" w:type="dxa"/>
            </w:tcMar>
          </w:tcPr>
          <w:p w:rsidRPr="00FC7E2B" w:rsidR="00FC7E2B" w:rsidP="00FC7E2B" w:rsidRDefault="00FC7E2B" w14:paraId="54E931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108.468</w:t>
            </w:r>
          </w:p>
        </w:tc>
        <w:tc>
          <w:tcPr>
            <w:tcW w:w="561" w:type="pct"/>
            <w:tcMar>
              <w:top w:w="22" w:type="dxa"/>
              <w:left w:w="28" w:type="dxa"/>
              <w:bottom w:w="22" w:type="dxa"/>
              <w:right w:w="28" w:type="dxa"/>
            </w:tcMar>
          </w:tcPr>
          <w:p w:rsidRPr="00FC7E2B" w:rsidR="00FC7E2B" w:rsidP="00FC7E2B" w:rsidRDefault="00FC7E2B" w14:paraId="111733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4213D5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108.468</w:t>
            </w:r>
          </w:p>
        </w:tc>
        <w:tc>
          <w:tcPr>
            <w:tcW w:w="405" w:type="pct"/>
            <w:tcMar>
              <w:top w:w="22" w:type="dxa"/>
              <w:left w:w="28" w:type="dxa"/>
              <w:bottom w:w="22" w:type="dxa"/>
              <w:right w:w="28" w:type="dxa"/>
            </w:tcMar>
          </w:tcPr>
          <w:p w:rsidRPr="00FC7E2B" w:rsidR="00FC7E2B" w:rsidP="00FC7E2B" w:rsidRDefault="00FC7E2B" w14:paraId="0DEF0B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269C6F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108.468</w:t>
            </w:r>
          </w:p>
        </w:tc>
        <w:tc>
          <w:tcPr>
            <w:tcW w:w="340" w:type="pct"/>
            <w:tcMar>
              <w:top w:w="22" w:type="dxa"/>
              <w:left w:w="28" w:type="dxa"/>
              <w:bottom w:w="22" w:type="dxa"/>
              <w:right w:w="28" w:type="dxa"/>
            </w:tcMar>
          </w:tcPr>
          <w:p w:rsidRPr="00FC7E2B" w:rsidR="00FC7E2B" w:rsidP="00FC7E2B" w:rsidRDefault="00FC7E2B" w14:paraId="5A7444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1.146</w:t>
            </w:r>
          </w:p>
        </w:tc>
        <w:tc>
          <w:tcPr>
            <w:tcW w:w="291" w:type="pct"/>
            <w:tcMar>
              <w:top w:w="22" w:type="dxa"/>
              <w:left w:w="28" w:type="dxa"/>
              <w:bottom w:w="22" w:type="dxa"/>
              <w:right w:w="28" w:type="dxa"/>
            </w:tcMar>
          </w:tcPr>
          <w:p w:rsidRPr="00FC7E2B" w:rsidR="00FC7E2B" w:rsidP="00FC7E2B" w:rsidRDefault="00FC7E2B" w14:paraId="397B16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1.146</w:t>
            </w:r>
          </w:p>
        </w:tc>
        <w:tc>
          <w:tcPr>
            <w:tcW w:w="279" w:type="pct"/>
            <w:tcMar>
              <w:top w:w="22" w:type="dxa"/>
              <w:left w:w="28" w:type="dxa"/>
              <w:bottom w:w="22" w:type="dxa"/>
              <w:right w:w="28" w:type="dxa"/>
            </w:tcMar>
          </w:tcPr>
          <w:p w:rsidRPr="00FC7E2B" w:rsidR="00FC7E2B" w:rsidP="00FC7E2B" w:rsidRDefault="00FC7E2B" w14:paraId="4212B0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1.146</w:t>
            </w:r>
          </w:p>
        </w:tc>
        <w:tc>
          <w:tcPr>
            <w:tcW w:w="291" w:type="pct"/>
            <w:tcMar>
              <w:top w:w="22" w:type="dxa"/>
              <w:left w:w="28" w:type="dxa"/>
              <w:bottom w:w="22" w:type="dxa"/>
              <w:right w:w="28" w:type="dxa"/>
            </w:tcMar>
          </w:tcPr>
          <w:p w:rsidRPr="00FC7E2B" w:rsidR="00FC7E2B" w:rsidP="00FC7E2B" w:rsidRDefault="00FC7E2B" w14:paraId="62198B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1.146</w:t>
            </w:r>
          </w:p>
        </w:tc>
        <w:tc>
          <w:tcPr>
            <w:tcW w:w="414" w:type="pct"/>
            <w:tcMar>
              <w:top w:w="22" w:type="dxa"/>
              <w:left w:w="28" w:type="dxa"/>
              <w:bottom w:w="22" w:type="dxa"/>
              <w:right w:w="28" w:type="dxa"/>
            </w:tcMar>
          </w:tcPr>
          <w:p w:rsidRPr="00FC7E2B" w:rsidR="00FC7E2B" w:rsidP="00FC7E2B" w:rsidRDefault="00FC7E2B" w14:paraId="090C51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79.870</w:t>
            </w:r>
          </w:p>
        </w:tc>
      </w:tr>
      <w:tr w:rsidRPr="00FC7E2B" w:rsidR="005E14EF" w:rsidTr="00FC7E2B" w14:paraId="741CF4C2" w14:textId="77777777">
        <w:tc>
          <w:tcPr>
            <w:tcW w:w="159" w:type="pct"/>
            <w:tcMar>
              <w:top w:w="22" w:type="dxa"/>
              <w:bottom w:w="22" w:type="dxa"/>
              <w:right w:w="28" w:type="dxa"/>
            </w:tcMar>
          </w:tcPr>
          <w:p w:rsidRPr="00FC7E2B" w:rsidR="00FC7E2B" w:rsidP="00FC7E2B" w:rsidRDefault="00FC7E2B" w14:paraId="5F1F934F"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963347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Klimaat algemeen</w:t>
            </w:r>
          </w:p>
        </w:tc>
        <w:tc>
          <w:tcPr>
            <w:tcW w:w="646" w:type="pct"/>
            <w:tcMar>
              <w:top w:w="22" w:type="dxa"/>
              <w:left w:w="28" w:type="dxa"/>
              <w:bottom w:w="22" w:type="dxa"/>
              <w:right w:w="28" w:type="dxa"/>
            </w:tcMar>
          </w:tcPr>
          <w:p w:rsidRPr="00FC7E2B" w:rsidR="00FC7E2B" w:rsidP="00FC7E2B" w:rsidRDefault="00FC7E2B" w14:paraId="4DE068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19.393</w:t>
            </w:r>
          </w:p>
        </w:tc>
        <w:tc>
          <w:tcPr>
            <w:tcW w:w="561" w:type="pct"/>
            <w:tcMar>
              <w:top w:w="22" w:type="dxa"/>
              <w:left w:w="28" w:type="dxa"/>
              <w:bottom w:w="22" w:type="dxa"/>
              <w:right w:w="28" w:type="dxa"/>
            </w:tcMar>
          </w:tcPr>
          <w:p w:rsidRPr="00FC7E2B" w:rsidR="00FC7E2B" w:rsidP="00FC7E2B" w:rsidRDefault="00FC7E2B" w14:paraId="352494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74F6F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19.393</w:t>
            </w:r>
          </w:p>
        </w:tc>
        <w:tc>
          <w:tcPr>
            <w:tcW w:w="405" w:type="pct"/>
            <w:tcMar>
              <w:top w:w="22" w:type="dxa"/>
              <w:left w:w="28" w:type="dxa"/>
              <w:bottom w:w="22" w:type="dxa"/>
              <w:right w:w="28" w:type="dxa"/>
            </w:tcMar>
          </w:tcPr>
          <w:p w:rsidRPr="00FC7E2B" w:rsidR="00FC7E2B" w:rsidP="00FC7E2B" w:rsidRDefault="00FC7E2B" w14:paraId="1D77C8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175EF9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19.393</w:t>
            </w:r>
          </w:p>
        </w:tc>
        <w:tc>
          <w:tcPr>
            <w:tcW w:w="340" w:type="pct"/>
            <w:tcMar>
              <w:top w:w="22" w:type="dxa"/>
              <w:left w:w="28" w:type="dxa"/>
              <w:bottom w:w="22" w:type="dxa"/>
              <w:right w:w="28" w:type="dxa"/>
            </w:tcMar>
          </w:tcPr>
          <w:p w:rsidRPr="00FC7E2B" w:rsidR="00FC7E2B" w:rsidP="00FC7E2B" w:rsidRDefault="00FC7E2B" w14:paraId="319C30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297</w:t>
            </w:r>
          </w:p>
        </w:tc>
        <w:tc>
          <w:tcPr>
            <w:tcW w:w="291" w:type="pct"/>
            <w:tcMar>
              <w:top w:w="22" w:type="dxa"/>
              <w:left w:w="28" w:type="dxa"/>
              <w:bottom w:w="22" w:type="dxa"/>
              <w:right w:w="28" w:type="dxa"/>
            </w:tcMar>
          </w:tcPr>
          <w:p w:rsidRPr="00FC7E2B" w:rsidR="00FC7E2B" w:rsidP="00FC7E2B" w:rsidRDefault="00FC7E2B" w14:paraId="4FF76E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297</w:t>
            </w:r>
          </w:p>
        </w:tc>
        <w:tc>
          <w:tcPr>
            <w:tcW w:w="279" w:type="pct"/>
            <w:tcMar>
              <w:top w:w="22" w:type="dxa"/>
              <w:left w:w="28" w:type="dxa"/>
              <w:bottom w:w="22" w:type="dxa"/>
              <w:right w:w="28" w:type="dxa"/>
            </w:tcMar>
          </w:tcPr>
          <w:p w:rsidRPr="00FC7E2B" w:rsidR="00FC7E2B" w:rsidP="00FC7E2B" w:rsidRDefault="00FC7E2B" w14:paraId="624580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297</w:t>
            </w:r>
          </w:p>
        </w:tc>
        <w:tc>
          <w:tcPr>
            <w:tcW w:w="291" w:type="pct"/>
            <w:tcMar>
              <w:top w:w="22" w:type="dxa"/>
              <w:left w:w="28" w:type="dxa"/>
              <w:bottom w:w="22" w:type="dxa"/>
              <w:right w:w="28" w:type="dxa"/>
            </w:tcMar>
          </w:tcPr>
          <w:p w:rsidRPr="00FC7E2B" w:rsidR="00FC7E2B" w:rsidP="00FC7E2B" w:rsidRDefault="00FC7E2B" w14:paraId="1F5312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297</w:t>
            </w:r>
          </w:p>
        </w:tc>
        <w:tc>
          <w:tcPr>
            <w:tcW w:w="414" w:type="pct"/>
            <w:tcMar>
              <w:top w:w="22" w:type="dxa"/>
              <w:left w:w="28" w:type="dxa"/>
              <w:bottom w:w="22" w:type="dxa"/>
              <w:right w:w="28" w:type="dxa"/>
            </w:tcMar>
          </w:tcPr>
          <w:p w:rsidRPr="00FC7E2B" w:rsidR="00FC7E2B" w:rsidP="00FC7E2B" w:rsidRDefault="00FC7E2B" w14:paraId="50FC24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20.719</w:t>
            </w:r>
          </w:p>
        </w:tc>
      </w:tr>
      <w:tr w:rsidRPr="00FC7E2B" w:rsidR="005E14EF" w:rsidTr="00FC7E2B" w14:paraId="6618361C" w14:textId="77777777">
        <w:tc>
          <w:tcPr>
            <w:tcW w:w="159" w:type="pct"/>
            <w:tcMar>
              <w:top w:w="22" w:type="dxa"/>
              <w:bottom w:w="22" w:type="dxa"/>
              <w:right w:w="28" w:type="dxa"/>
            </w:tcMar>
          </w:tcPr>
          <w:p w:rsidRPr="00FC7E2B" w:rsidR="00FC7E2B" w:rsidP="00FC7E2B" w:rsidRDefault="00FC7E2B" w14:paraId="15E6B555"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4EC7454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Hernieuwbare energie</w:t>
            </w:r>
          </w:p>
        </w:tc>
        <w:tc>
          <w:tcPr>
            <w:tcW w:w="646" w:type="pct"/>
            <w:tcMar>
              <w:top w:w="22" w:type="dxa"/>
              <w:left w:w="28" w:type="dxa"/>
              <w:bottom w:w="22" w:type="dxa"/>
              <w:right w:w="28" w:type="dxa"/>
            </w:tcMar>
          </w:tcPr>
          <w:p w:rsidRPr="00FC7E2B" w:rsidR="00FC7E2B" w:rsidP="00FC7E2B" w:rsidRDefault="00FC7E2B" w14:paraId="4DB9DF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43.075</w:t>
            </w:r>
          </w:p>
        </w:tc>
        <w:tc>
          <w:tcPr>
            <w:tcW w:w="561" w:type="pct"/>
            <w:tcMar>
              <w:top w:w="22" w:type="dxa"/>
              <w:left w:w="28" w:type="dxa"/>
              <w:bottom w:w="22" w:type="dxa"/>
              <w:right w:w="28" w:type="dxa"/>
            </w:tcMar>
          </w:tcPr>
          <w:p w:rsidRPr="00FC7E2B" w:rsidR="00FC7E2B" w:rsidP="00FC7E2B" w:rsidRDefault="00FC7E2B" w14:paraId="6EB983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DECA0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43.075</w:t>
            </w:r>
          </w:p>
        </w:tc>
        <w:tc>
          <w:tcPr>
            <w:tcW w:w="405" w:type="pct"/>
            <w:tcMar>
              <w:top w:w="22" w:type="dxa"/>
              <w:left w:w="28" w:type="dxa"/>
              <w:bottom w:w="22" w:type="dxa"/>
              <w:right w:w="28" w:type="dxa"/>
            </w:tcMar>
          </w:tcPr>
          <w:p w:rsidRPr="00FC7E2B" w:rsidR="00FC7E2B" w:rsidP="00FC7E2B" w:rsidRDefault="00FC7E2B" w14:paraId="59CEFF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7524BF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43.075</w:t>
            </w:r>
          </w:p>
        </w:tc>
        <w:tc>
          <w:tcPr>
            <w:tcW w:w="340" w:type="pct"/>
            <w:tcMar>
              <w:top w:w="22" w:type="dxa"/>
              <w:left w:w="28" w:type="dxa"/>
              <w:bottom w:w="22" w:type="dxa"/>
              <w:right w:w="28" w:type="dxa"/>
            </w:tcMar>
          </w:tcPr>
          <w:p w:rsidRPr="00FC7E2B" w:rsidR="00FC7E2B" w:rsidP="00FC7E2B" w:rsidRDefault="00FC7E2B" w14:paraId="1DC447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0DE49C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1663EB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124DDC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500836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1D54552F" w14:textId="77777777">
        <w:tc>
          <w:tcPr>
            <w:tcW w:w="159" w:type="pct"/>
            <w:tcMar>
              <w:top w:w="22" w:type="dxa"/>
              <w:bottom w:w="22" w:type="dxa"/>
              <w:right w:w="28" w:type="dxa"/>
            </w:tcMar>
          </w:tcPr>
          <w:p w:rsidRPr="00FC7E2B" w:rsidR="00FC7E2B" w:rsidP="00FC7E2B" w:rsidRDefault="00FC7E2B" w14:paraId="49E0BFF7"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4E3140DE" w14:textId="77777777">
            <w:pPr>
              <w:keepNext/>
              <w:keepLines/>
              <w:widowControl w:val="0"/>
              <w:autoSpaceDN w:val="0"/>
              <w:textAlignment w:val="baseline"/>
              <w:rPr>
                <w:rFonts w:ascii="DejaVu Sans" w:hAnsi="DejaVu Sans" w:eastAsia="Arial Unicode MS" w:cs="Tahoma"/>
                <w:kern w:val="3"/>
                <w:sz w:val="17"/>
                <w:szCs w:val="20"/>
                <w:lang w:val="en-US"/>
              </w:rPr>
            </w:pPr>
            <w:r w:rsidRPr="00FC7E2B">
              <w:rPr>
                <w:rFonts w:ascii="DejaVu Sans" w:hAnsi="DejaVu Sans" w:eastAsia="Arial Unicode MS" w:cs="Tahoma"/>
                <w:kern w:val="3"/>
                <w:sz w:val="17"/>
                <w:szCs w:val="20"/>
                <w:lang w:val="en-US"/>
              </w:rPr>
              <w:t>Dutch Fund for Climate and Development</w:t>
            </w:r>
          </w:p>
        </w:tc>
        <w:tc>
          <w:tcPr>
            <w:tcW w:w="646" w:type="pct"/>
            <w:tcMar>
              <w:top w:w="22" w:type="dxa"/>
              <w:left w:w="28" w:type="dxa"/>
              <w:bottom w:w="22" w:type="dxa"/>
              <w:right w:w="28" w:type="dxa"/>
            </w:tcMar>
          </w:tcPr>
          <w:p w:rsidRPr="00FC7E2B" w:rsidR="00FC7E2B" w:rsidP="00FC7E2B" w:rsidRDefault="00FC7E2B" w14:paraId="529272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561" w:type="pct"/>
            <w:tcMar>
              <w:top w:w="22" w:type="dxa"/>
              <w:left w:w="28" w:type="dxa"/>
              <w:bottom w:w="22" w:type="dxa"/>
              <w:right w:w="28" w:type="dxa"/>
            </w:tcMar>
          </w:tcPr>
          <w:p w:rsidRPr="00FC7E2B" w:rsidR="00FC7E2B" w:rsidP="00FC7E2B" w:rsidRDefault="00FC7E2B" w14:paraId="5733B1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51CCF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05" w:type="pct"/>
            <w:tcMar>
              <w:top w:w="22" w:type="dxa"/>
              <w:left w:w="28" w:type="dxa"/>
              <w:bottom w:w="22" w:type="dxa"/>
              <w:right w:w="28" w:type="dxa"/>
            </w:tcMar>
          </w:tcPr>
          <w:p w:rsidRPr="00FC7E2B" w:rsidR="00FC7E2B" w:rsidP="00FC7E2B" w:rsidRDefault="00FC7E2B" w14:paraId="6D4821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334FF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40" w:type="pct"/>
            <w:tcMar>
              <w:top w:w="22" w:type="dxa"/>
              <w:left w:w="28" w:type="dxa"/>
              <w:bottom w:w="22" w:type="dxa"/>
              <w:right w:w="28" w:type="dxa"/>
            </w:tcMar>
          </w:tcPr>
          <w:p w:rsidRPr="00FC7E2B" w:rsidR="00FC7E2B" w:rsidP="00FC7E2B" w:rsidRDefault="00FC7E2B" w14:paraId="2348D7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3C6F84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1D47F8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D165D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E16D7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65020D60" w14:textId="77777777">
        <w:tc>
          <w:tcPr>
            <w:tcW w:w="159" w:type="pct"/>
            <w:tcMar>
              <w:top w:w="22" w:type="dxa"/>
              <w:bottom w:w="22" w:type="dxa"/>
              <w:right w:w="28" w:type="dxa"/>
            </w:tcMar>
          </w:tcPr>
          <w:p w:rsidRPr="00FC7E2B" w:rsidR="00FC7E2B" w:rsidP="00FC7E2B" w:rsidRDefault="00FC7E2B" w14:paraId="4754AFF6"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6EF399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Klimaatfonds</w:t>
            </w:r>
          </w:p>
        </w:tc>
        <w:tc>
          <w:tcPr>
            <w:tcW w:w="646" w:type="pct"/>
            <w:tcMar>
              <w:top w:w="22" w:type="dxa"/>
              <w:left w:w="28" w:type="dxa"/>
              <w:bottom w:w="22" w:type="dxa"/>
              <w:right w:w="28" w:type="dxa"/>
            </w:tcMar>
          </w:tcPr>
          <w:p w:rsidRPr="00FC7E2B" w:rsidR="00FC7E2B" w:rsidP="00FC7E2B" w:rsidRDefault="00FC7E2B" w14:paraId="728081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17.000</w:t>
            </w:r>
          </w:p>
        </w:tc>
        <w:tc>
          <w:tcPr>
            <w:tcW w:w="561" w:type="pct"/>
            <w:tcMar>
              <w:top w:w="22" w:type="dxa"/>
              <w:left w:w="28" w:type="dxa"/>
              <w:bottom w:w="22" w:type="dxa"/>
              <w:right w:w="28" w:type="dxa"/>
            </w:tcMar>
          </w:tcPr>
          <w:p w:rsidRPr="00FC7E2B" w:rsidR="00FC7E2B" w:rsidP="00FC7E2B" w:rsidRDefault="00FC7E2B" w14:paraId="46FA1D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045489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17.000</w:t>
            </w:r>
          </w:p>
        </w:tc>
        <w:tc>
          <w:tcPr>
            <w:tcW w:w="405" w:type="pct"/>
            <w:tcMar>
              <w:top w:w="22" w:type="dxa"/>
              <w:left w:w="28" w:type="dxa"/>
              <w:bottom w:w="22" w:type="dxa"/>
              <w:right w:w="28" w:type="dxa"/>
            </w:tcMar>
          </w:tcPr>
          <w:p w:rsidRPr="00FC7E2B" w:rsidR="00FC7E2B" w:rsidP="00FC7E2B" w:rsidRDefault="00FC7E2B" w14:paraId="3A3352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5E00F8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17.000</w:t>
            </w:r>
          </w:p>
        </w:tc>
        <w:tc>
          <w:tcPr>
            <w:tcW w:w="340" w:type="pct"/>
            <w:tcMar>
              <w:top w:w="22" w:type="dxa"/>
              <w:left w:w="28" w:type="dxa"/>
              <w:bottom w:w="22" w:type="dxa"/>
              <w:right w:w="28" w:type="dxa"/>
            </w:tcMar>
          </w:tcPr>
          <w:p w:rsidRPr="00FC7E2B" w:rsidR="00FC7E2B" w:rsidP="00FC7E2B" w:rsidRDefault="00FC7E2B" w14:paraId="665305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566</w:t>
            </w:r>
          </w:p>
        </w:tc>
        <w:tc>
          <w:tcPr>
            <w:tcW w:w="291" w:type="pct"/>
            <w:tcMar>
              <w:top w:w="22" w:type="dxa"/>
              <w:left w:w="28" w:type="dxa"/>
              <w:bottom w:w="22" w:type="dxa"/>
              <w:right w:w="28" w:type="dxa"/>
            </w:tcMar>
          </w:tcPr>
          <w:p w:rsidRPr="00FC7E2B" w:rsidR="00FC7E2B" w:rsidP="00FC7E2B" w:rsidRDefault="00FC7E2B" w14:paraId="1A0081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566</w:t>
            </w:r>
          </w:p>
        </w:tc>
        <w:tc>
          <w:tcPr>
            <w:tcW w:w="279" w:type="pct"/>
            <w:tcMar>
              <w:top w:w="22" w:type="dxa"/>
              <w:left w:w="28" w:type="dxa"/>
              <w:bottom w:w="22" w:type="dxa"/>
              <w:right w:w="28" w:type="dxa"/>
            </w:tcMar>
          </w:tcPr>
          <w:p w:rsidRPr="00FC7E2B" w:rsidR="00FC7E2B" w:rsidP="00FC7E2B" w:rsidRDefault="00FC7E2B" w14:paraId="206923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566</w:t>
            </w:r>
          </w:p>
        </w:tc>
        <w:tc>
          <w:tcPr>
            <w:tcW w:w="291" w:type="pct"/>
            <w:tcMar>
              <w:top w:w="22" w:type="dxa"/>
              <w:left w:w="28" w:type="dxa"/>
              <w:bottom w:w="22" w:type="dxa"/>
              <w:right w:w="28" w:type="dxa"/>
            </w:tcMar>
          </w:tcPr>
          <w:p w:rsidRPr="00FC7E2B" w:rsidR="00FC7E2B" w:rsidP="00FC7E2B" w:rsidRDefault="00FC7E2B" w14:paraId="7C8577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566</w:t>
            </w:r>
          </w:p>
        </w:tc>
        <w:tc>
          <w:tcPr>
            <w:tcW w:w="414" w:type="pct"/>
            <w:tcMar>
              <w:top w:w="22" w:type="dxa"/>
              <w:left w:w="28" w:type="dxa"/>
              <w:bottom w:w="22" w:type="dxa"/>
              <w:right w:w="28" w:type="dxa"/>
            </w:tcMar>
          </w:tcPr>
          <w:p w:rsidRPr="00FC7E2B" w:rsidR="00FC7E2B" w:rsidP="00FC7E2B" w:rsidRDefault="00FC7E2B" w14:paraId="273987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39.434</w:t>
            </w:r>
          </w:p>
        </w:tc>
      </w:tr>
      <w:tr w:rsidRPr="00FC7E2B" w:rsidR="005E14EF" w:rsidTr="00FC7E2B" w14:paraId="2CDD4A98" w14:textId="77777777">
        <w:tc>
          <w:tcPr>
            <w:tcW w:w="159" w:type="pct"/>
            <w:tcMar>
              <w:top w:w="22" w:type="dxa"/>
              <w:bottom w:w="22" w:type="dxa"/>
              <w:right w:w="28" w:type="dxa"/>
            </w:tcMar>
          </w:tcPr>
          <w:p w:rsidRPr="00FC7E2B" w:rsidR="00FC7E2B" w:rsidP="00FC7E2B" w:rsidRDefault="00FC7E2B" w14:paraId="1AC7F68A"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0449DDB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Bosbehoud</w:t>
            </w:r>
          </w:p>
        </w:tc>
        <w:tc>
          <w:tcPr>
            <w:tcW w:w="646" w:type="pct"/>
            <w:tcMar>
              <w:top w:w="22" w:type="dxa"/>
              <w:left w:w="28" w:type="dxa"/>
              <w:bottom w:w="22" w:type="dxa"/>
              <w:right w:w="28" w:type="dxa"/>
            </w:tcMar>
          </w:tcPr>
          <w:p w:rsidRPr="00FC7E2B" w:rsidR="00FC7E2B" w:rsidP="00FC7E2B" w:rsidRDefault="00FC7E2B" w14:paraId="20CC21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19.000</w:t>
            </w:r>
          </w:p>
        </w:tc>
        <w:tc>
          <w:tcPr>
            <w:tcW w:w="561" w:type="pct"/>
            <w:tcMar>
              <w:top w:w="22" w:type="dxa"/>
              <w:left w:w="28" w:type="dxa"/>
              <w:bottom w:w="22" w:type="dxa"/>
              <w:right w:w="28" w:type="dxa"/>
            </w:tcMar>
          </w:tcPr>
          <w:p w:rsidRPr="00FC7E2B" w:rsidR="00FC7E2B" w:rsidP="00FC7E2B" w:rsidRDefault="00FC7E2B" w14:paraId="522872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4B9CB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19.000</w:t>
            </w:r>
          </w:p>
        </w:tc>
        <w:tc>
          <w:tcPr>
            <w:tcW w:w="405" w:type="pct"/>
            <w:tcMar>
              <w:top w:w="22" w:type="dxa"/>
              <w:left w:w="28" w:type="dxa"/>
              <w:bottom w:w="22" w:type="dxa"/>
              <w:right w:w="28" w:type="dxa"/>
            </w:tcMar>
          </w:tcPr>
          <w:p w:rsidRPr="00FC7E2B" w:rsidR="00FC7E2B" w:rsidP="00FC7E2B" w:rsidRDefault="00FC7E2B" w14:paraId="16B3B3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6F5F8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19.000</w:t>
            </w:r>
          </w:p>
        </w:tc>
        <w:tc>
          <w:tcPr>
            <w:tcW w:w="340" w:type="pct"/>
            <w:tcMar>
              <w:top w:w="22" w:type="dxa"/>
              <w:left w:w="28" w:type="dxa"/>
              <w:bottom w:w="22" w:type="dxa"/>
              <w:right w:w="28" w:type="dxa"/>
            </w:tcMar>
          </w:tcPr>
          <w:p w:rsidRPr="00FC7E2B" w:rsidR="00FC7E2B" w:rsidP="00FC7E2B" w:rsidRDefault="00FC7E2B" w14:paraId="255A1C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291" w:type="pct"/>
            <w:tcMar>
              <w:top w:w="22" w:type="dxa"/>
              <w:left w:w="28" w:type="dxa"/>
              <w:bottom w:w="22" w:type="dxa"/>
              <w:right w:w="28" w:type="dxa"/>
            </w:tcMar>
          </w:tcPr>
          <w:p w:rsidRPr="00FC7E2B" w:rsidR="00FC7E2B" w:rsidP="00FC7E2B" w:rsidRDefault="00FC7E2B" w14:paraId="0D01FE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279" w:type="pct"/>
            <w:tcMar>
              <w:top w:w="22" w:type="dxa"/>
              <w:left w:w="28" w:type="dxa"/>
              <w:bottom w:w="22" w:type="dxa"/>
              <w:right w:w="28" w:type="dxa"/>
            </w:tcMar>
          </w:tcPr>
          <w:p w:rsidRPr="00FC7E2B" w:rsidR="00FC7E2B" w:rsidP="00FC7E2B" w:rsidRDefault="00FC7E2B" w14:paraId="208110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291" w:type="pct"/>
            <w:tcMar>
              <w:top w:w="22" w:type="dxa"/>
              <w:left w:w="28" w:type="dxa"/>
              <w:bottom w:w="22" w:type="dxa"/>
              <w:right w:w="28" w:type="dxa"/>
            </w:tcMar>
          </w:tcPr>
          <w:p w:rsidRPr="00FC7E2B" w:rsidR="00FC7E2B" w:rsidP="00FC7E2B" w:rsidRDefault="00FC7E2B" w14:paraId="126172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283</w:t>
            </w:r>
          </w:p>
        </w:tc>
        <w:tc>
          <w:tcPr>
            <w:tcW w:w="414" w:type="pct"/>
            <w:tcMar>
              <w:top w:w="22" w:type="dxa"/>
              <w:left w:w="28" w:type="dxa"/>
              <w:bottom w:w="22" w:type="dxa"/>
              <w:right w:w="28" w:type="dxa"/>
            </w:tcMar>
          </w:tcPr>
          <w:p w:rsidRPr="00FC7E2B" w:rsidR="00FC7E2B" w:rsidP="00FC7E2B" w:rsidRDefault="00FC7E2B" w14:paraId="3F6BFD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19.717</w:t>
            </w:r>
          </w:p>
        </w:tc>
      </w:tr>
      <w:tr w:rsidRPr="00FC7E2B" w:rsidR="005E14EF" w:rsidTr="00FC7E2B" w14:paraId="0FCE5473" w14:textId="77777777">
        <w:tc>
          <w:tcPr>
            <w:tcW w:w="159" w:type="pct"/>
            <w:tcMar>
              <w:top w:w="22" w:type="dxa"/>
              <w:bottom w:w="22" w:type="dxa"/>
              <w:right w:w="28" w:type="dxa"/>
            </w:tcMar>
          </w:tcPr>
          <w:p w:rsidRPr="00FC7E2B" w:rsidR="00FC7E2B" w:rsidP="00FC7E2B" w:rsidRDefault="00FC7E2B" w14:paraId="4083847B"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07E45A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46" w:type="pct"/>
            <w:tcMar>
              <w:top w:w="22" w:type="dxa"/>
              <w:left w:w="28" w:type="dxa"/>
              <w:bottom w:w="22" w:type="dxa"/>
              <w:right w:w="28" w:type="dxa"/>
            </w:tcMar>
          </w:tcPr>
          <w:p w:rsidRPr="00FC7E2B" w:rsidR="00FC7E2B" w:rsidP="00FC7E2B" w:rsidRDefault="00FC7E2B" w14:paraId="574362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8.000</w:t>
            </w:r>
          </w:p>
        </w:tc>
        <w:tc>
          <w:tcPr>
            <w:tcW w:w="561" w:type="pct"/>
            <w:tcMar>
              <w:top w:w="22" w:type="dxa"/>
              <w:left w:w="28" w:type="dxa"/>
              <w:bottom w:w="22" w:type="dxa"/>
              <w:right w:w="28" w:type="dxa"/>
            </w:tcMar>
          </w:tcPr>
          <w:p w:rsidRPr="00FC7E2B" w:rsidR="00FC7E2B" w:rsidP="00FC7E2B" w:rsidRDefault="00FC7E2B" w14:paraId="4F2976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04BD52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8.000</w:t>
            </w:r>
          </w:p>
        </w:tc>
        <w:tc>
          <w:tcPr>
            <w:tcW w:w="405" w:type="pct"/>
            <w:tcMar>
              <w:top w:w="22" w:type="dxa"/>
              <w:left w:w="28" w:type="dxa"/>
              <w:bottom w:w="22" w:type="dxa"/>
              <w:right w:w="28" w:type="dxa"/>
            </w:tcMar>
          </w:tcPr>
          <w:p w:rsidRPr="00FC7E2B" w:rsidR="00FC7E2B" w:rsidP="00FC7E2B" w:rsidRDefault="00FC7E2B" w14:paraId="6E2445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007C47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8.000</w:t>
            </w:r>
          </w:p>
        </w:tc>
        <w:tc>
          <w:tcPr>
            <w:tcW w:w="340" w:type="pct"/>
            <w:tcMar>
              <w:top w:w="22" w:type="dxa"/>
              <w:left w:w="28" w:type="dxa"/>
              <w:bottom w:w="22" w:type="dxa"/>
              <w:right w:w="28" w:type="dxa"/>
            </w:tcMar>
          </w:tcPr>
          <w:p w:rsidRPr="00FC7E2B" w:rsidR="00FC7E2B" w:rsidP="00FC7E2B" w:rsidRDefault="00FC7E2B" w14:paraId="3AD564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25</w:t>
            </w:r>
          </w:p>
        </w:tc>
        <w:tc>
          <w:tcPr>
            <w:tcW w:w="291" w:type="pct"/>
            <w:tcMar>
              <w:top w:w="22" w:type="dxa"/>
              <w:left w:w="28" w:type="dxa"/>
              <w:bottom w:w="22" w:type="dxa"/>
              <w:right w:w="28" w:type="dxa"/>
            </w:tcMar>
          </w:tcPr>
          <w:p w:rsidRPr="00FC7E2B" w:rsidR="00FC7E2B" w:rsidP="00FC7E2B" w:rsidRDefault="00FC7E2B" w14:paraId="2770E7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40</w:t>
            </w:r>
          </w:p>
        </w:tc>
        <w:tc>
          <w:tcPr>
            <w:tcW w:w="279" w:type="pct"/>
            <w:tcMar>
              <w:top w:w="22" w:type="dxa"/>
              <w:left w:w="28" w:type="dxa"/>
              <w:bottom w:w="22" w:type="dxa"/>
              <w:right w:w="28" w:type="dxa"/>
            </w:tcMar>
          </w:tcPr>
          <w:p w:rsidRPr="00FC7E2B" w:rsidR="00FC7E2B" w:rsidP="00FC7E2B" w:rsidRDefault="00FC7E2B" w14:paraId="315B73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66</w:t>
            </w:r>
          </w:p>
        </w:tc>
        <w:tc>
          <w:tcPr>
            <w:tcW w:w="291" w:type="pct"/>
            <w:tcMar>
              <w:top w:w="22" w:type="dxa"/>
              <w:left w:w="28" w:type="dxa"/>
              <w:bottom w:w="22" w:type="dxa"/>
              <w:right w:w="28" w:type="dxa"/>
            </w:tcMar>
          </w:tcPr>
          <w:p w:rsidRPr="00FC7E2B" w:rsidR="00FC7E2B" w:rsidP="00FC7E2B" w:rsidRDefault="00FC7E2B" w14:paraId="1C6AB0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129</w:t>
            </w:r>
          </w:p>
        </w:tc>
        <w:tc>
          <w:tcPr>
            <w:tcW w:w="414" w:type="pct"/>
            <w:tcMar>
              <w:top w:w="22" w:type="dxa"/>
              <w:left w:w="28" w:type="dxa"/>
              <w:bottom w:w="22" w:type="dxa"/>
              <w:right w:w="28" w:type="dxa"/>
            </w:tcMar>
          </w:tcPr>
          <w:p w:rsidRPr="00FC7E2B" w:rsidR="00FC7E2B" w:rsidP="00FC7E2B" w:rsidRDefault="00FC7E2B" w14:paraId="43FB03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1.871</w:t>
            </w:r>
          </w:p>
        </w:tc>
      </w:tr>
      <w:tr w:rsidRPr="00FC7E2B" w:rsidR="005E14EF" w:rsidTr="00FC7E2B" w14:paraId="2B35F685" w14:textId="77777777">
        <w:tc>
          <w:tcPr>
            <w:tcW w:w="159" w:type="pct"/>
            <w:tcMar>
              <w:top w:w="22" w:type="dxa"/>
              <w:bottom w:w="22" w:type="dxa"/>
              <w:right w:w="28" w:type="dxa"/>
            </w:tcMar>
          </w:tcPr>
          <w:p w:rsidRPr="00FC7E2B" w:rsidR="00FC7E2B" w:rsidP="00FC7E2B" w:rsidRDefault="00FC7E2B" w14:paraId="798A8C5A"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3374AF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46" w:type="pct"/>
            <w:tcMar>
              <w:top w:w="22" w:type="dxa"/>
              <w:left w:w="28" w:type="dxa"/>
              <w:bottom w:w="22" w:type="dxa"/>
              <w:right w:w="28" w:type="dxa"/>
            </w:tcMar>
          </w:tcPr>
          <w:p w:rsidRPr="00FC7E2B" w:rsidR="00FC7E2B" w:rsidP="00FC7E2B" w:rsidRDefault="00FC7E2B" w14:paraId="0B4399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8.000</w:t>
            </w:r>
          </w:p>
        </w:tc>
        <w:tc>
          <w:tcPr>
            <w:tcW w:w="561" w:type="pct"/>
            <w:tcMar>
              <w:top w:w="22" w:type="dxa"/>
              <w:left w:w="28" w:type="dxa"/>
              <w:bottom w:w="22" w:type="dxa"/>
              <w:right w:w="28" w:type="dxa"/>
            </w:tcMar>
          </w:tcPr>
          <w:p w:rsidRPr="00FC7E2B" w:rsidR="00FC7E2B" w:rsidP="00FC7E2B" w:rsidRDefault="00FC7E2B" w14:paraId="3B5F17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4A1BCC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8.000</w:t>
            </w:r>
          </w:p>
        </w:tc>
        <w:tc>
          <w:tcPr>
            <w:tcW w:w="405" w:type="pct"/>
            <w:tcMar>
              <w:top w:w="22" w:type="dxa"/>
              <w:left w:w="28" w:type="dxa"/>
              <w:bottom w:w="22" w:type="dxa"/>
              <w:right w:w="28" w:type="dxa"/>
            </w:tcMar>
          </w:tcPr>
          <w:p w:rsidRPr="00FC7E2B" w:rsidR="00FC7E2B" w:rsidP="00FC7E2B" w:rsidRDefault="00FC7E2B" w14:paraId="277842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B8A64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8.000</w:t>
            </w:r>
          </w:p>
        </w:tc>
        <w:tc>
          <w:tcPr>
            <w:tcW w:w="340" w:type="pct"/>
            <w:tcMar>
              <w:top w:w="22" w:type="dxa"/>
              <w:left w:w="28" w:type="dxa"/>
              <w:bottom w:w="22" w:type="dxa"/>
              <w:right w:w="28" w:type="dxa"/>
            </w:tcMar>
          </w:tcPr>
          <w:p w:rsidRPr="00FC7E2B" w:rsidR="00FC7E2B" w:rsidP="00FC7E2B" w:rsidRDefault="00FC7E2B" w14:paraId="17463C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25</w:t>
            </w:r>
          </w:p>
        </w:tc>
        <w:tc>
          <w:tcPr>
            <w:tcW w:w="291" w:type="pct"/>
            <w:tcMar>
              <w:top w:w="22" w:type="dxa"/>
              <w:left w:w="28" w:type="dxa"/>
              <w:bottom w:w="22" w:type="dxa"/>
              <w:right w:w="28" w:type="dxa"/>
            </w:tcMar>
          </w:tcPr>
          <w:p w:rsidRPr="00FC7E2B" w:rsidR="00FC7E2B" w:rsidP="00FC7E2B" w:rsidRDefault="00FC7E2B" w14:paraId="7C9A8E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40</w:t>
            </w:r>
          </w:p>
        </w:tc>
        <w:tc>
          <w:tcPr>
            <w:tcW w:w="279" w:type="pct"/>
            <w:tcMar>
              <w:top w:w="22" w:type="dxa"/>
              <w:left w:w="28" w:type="dxa"/>
              <w:bottom w:w="22" w:type="dxa"/>
              <w:right w:w="28" w:type="dxa"/>
            </w:tcMar>
          </w:tcPr>
          <w:p w:rsidRPr="00FC7E2B" w:rsidR="00FC7E2B" w:rsidP="00FC7E2B" w:rsidRDefault="00FC7E2B" w14:paraId="506273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66</w:t>
            </w:r>
          </w:p>
        </w:tc>
        <w:tc>
          <w:tcPr>
            <w:tcW w:w="291" w:type="pct"/>
            <w:tcMar>
              <w:top w:w="22" w:type="dxa"/>
              <w:left w:w="28" w:type="dxa"/>
              <w:bottom w:w="22" w:type="dxa"/>
              <w:right w:w="28" w:type="dxa"/>
            </w:tcMar>
          </w:tcPr>
          <w:p w:rsidRPr="00FC7E2B" w:rsidR="00FC7E2B" w:rsidP="00FC7E2B" w:rsidRDefault="00FC7E2B" w14:paraId="6BF9A2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129</w:t>
            </w:r>
          </w:p>
        </w:tc>
        <w:tc>
          <w:tcPr>
            <w:tcW w:w="414" w:type="pct"/>
            <w:tcMar>
              <w:top w:w="22" w:type="dxa"/>
              <w:left w:w="28" w:type="dxa"/>
              <w:bottom w:w="22" w:type="dxa"/>
              <w:right w:w="28" w:type="dxa"/>
            </w:tcMar>
          </w:tcPr>
          <w:p w:rsidRPr="00FC7E2B" w:rsidR="00FC7E2B" w:rsidP="00FC7E2B" w:rsidRDefault="00FC7E2B" w14:paraId="62DBF4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1.871</w:t>
            </w:r>
          </w:p>
        </w:tc>
      </w:tr>
      <w:tr w:rsidRPr="00FC7E2B" w:rsidR="005E14EF" w:rsidTr="00FC7E2B" w14:paraId="4E1530DE" w14:textId="77777777">
        <w:tc>
          <w:tcPr>
            <w:tcW w:w="159" w:type="pct"/>
            <w:tcMar>
              <w:top w:w="22" w:type="dxa"/>
              <w:bottom w:w="22" w:type="dxa"/>
              <w:right w:w="28" w:type="dxa"/>
            </w:tcMar>
          </w:tcPr>
          <w:p w:rsidRPr="00FC7E2B" w:rsidR="00FC7E2B" w:rsidP="00FC7E2B" w:rsidRDefault="00FC7E2B" w14:paraId="503F19CB"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FCD538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46" w:type="pct"/>
            <w:tcMar>
              <w:top w:w="22" w:type="dxa"/>
              <w:left w:w="28" w:type="dxa"/>
              <w:bottom w:w="22" w:type="dxa"/>
              <w:right w:w="28" w:type="dxa"/>
            </w:tcMar>
          </w:tcPr>
          <w:p w:rsidRPr="00FC7E2B" w:rsidR="00FC7E2B" w:rsidP="00FC7E2B" w:rsidRDefault="00FC7E2B" w14:paraId="230ACA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125.987</w:t>
            </w:r>
          </w:p>
        </w:tc>
        <w:tc>
          <w:tcPr>
            <w:tcW w:w="561" w:type="pct"/>
            <w:tcMar>
              <w:top w:w="22" w:type="dxa"/>
              <w:left w:w="28" w:type="dxa"/>
              <w:bottom w:w="22" w:type="dxa"/>
              <w:right w:w="28" w:type="dxa"/>
            </w:tcMar>
          </w:tcPr>
          <w:p w:rsidRPr="00FC7E2B" w:rsidR="00FC7E2B" w:rsidP="00FC7E2B" w:rsidRDefault="00FC7E2B" w14:paraId="700088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5F91BD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125.987</w:t>
            </w:r>
          </w:p>
        </w:tc>
        <w:tc>
          <w:tcPr>
            <w:tcW w:w="405" w:type="pct"/>
            <w:tcMar>
              <w:top w:w="22" w:type="dxa"/>
              <w:left w:w="28" w:type="dxa"/>
              <w:bottom w:w="22" w:type="dxa"/>
              <w:right w:w="28" w:type="dxa"/>
            </w:tcMar>
          </w:tcPr>
          <w:p w:rsidRPr="00FC7E2B" w:rsidR="00FC7E2B" w:rsidP="00FC7E2B" w:rsidRDefault="00FC7E2B" w14:paraId="751E88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5.288</w:t>
            </w:r>
          </w:p>
        </w:tc>
        <w:tc>
          <w:tcPr>
            <w:tcW w:w="414" w:type="pct"/>
            <w:tcMar>
              <w:top w:w="22" w:type="dxa"/>
              <w:left w:w="28" w:type="dxa"/>
              <w:bottom w:w="22" w:type="dxa"/>
              <w:right w:w="28" w:type="dxa"/>
            </w:tcMar>
          </w:tcPr>
          <w:p w:rsidRPr="00FC7E2B" w:rsidR="00FC7E2B" w:rsidP="00FC7E2B" w:rsidRDefault="00FC7E2B" w14:paraId="2F6C28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131.275</w:t>
            </w:r>
          </w:p>
        </w:tc>
        <w:tc>
          <w:tcPr>
            <w:tcW w:w="340" w:type="pct"/>
            <w:tcMar>
              <w:top w:w="22" w:type="dxa"/>
              <w:left w:w="28" w:type="dxa"/>
              <w:bottom w:w="22" w:type="dxa"/>
              <w:right w:w="28" w:type="dxa"/>
            </w:tcMar>
          </w:tcPr>
          <w:p w:rsidRPr="00FC7E2B" w:rsidR="00FC7E2B" w:rsidP="00FC7E2B" w:rsidRDefault="00FC7E2B" w14:paraId="635706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7.788</w:t>
            </w:r>
          </w:p>
        </w:tc>
        <w:tc>
          <w:tcPr>
            <w:tcW w:w="291" w:type="pct"/>
            <w:tcMar>
              <w:top w:w="22" w:type="dxa"/>
              <w:left w:w="28" w:type="dxa"/>
              <w:bottom w:w="22" w:type="dxa"/>
              <w:right w:w="28" w:type="dxa"/>
            </w:tcMar>
          </w:tcPr>
          <w:p w:rsidRPr="00FC7E2B" w:rsidR="00FC7E2B" w:rsidP="00FC7E2B" w:rsidRDefault="00FC7E2B" w14:paraId="1C99C7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1.743</w:t>
            </w:r>
          </w:p>
        </w:tc>
        <w:tc>
          <w:tcPr>
            <w:tcW w:w="279" w:type="pct"/>
            <w:tcMar>
              <w:top w:w="22" w:type="dxa"/>
              <w:left w:w="28" w:type="dxa"/>
              <w:bottom w:w="22" w:type="dxa"/>
              <w:right w:w="28" w:type="dxa"/>
            </w:tcMar>
          </w:tcPr>
          <w:p w:rsidRPr="00FC7E2B" w:rsidR="00FC7E2B" w:rsidP="00FC7E2B" w:rsidRDefault="00FC7E2B" w14:paraId="52776E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243</w:t>
            </w:r>
          </w:p>
        </w:tc>
        <w:tc>
          <w:tcPr>
            <w:tcW w:w="291" w:type="pct"/>
            <w:tcMar>
              <w:top w:w="22" w:type="dxa"/>
              <w:left w:w="28" w:type="dxa"/>
              <w:bottom w:w="22" w:type="dxa"/>
              <w:right w:w="28" w:type="dxa"/>
            </w:tcMar>
          </w:tcPr>
          <w:p w:rsidRPr="00FC7E2B" w:rsidR="00FC7E2B" w:rsidP="00FC7E2B" w:rsidRDefault="00FC7E2B" w14:paraId="4ACEB1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4.171</w:t>
            </w:r>
          </w:p>
        </w:tc>
        <w:tc>
          <w:tcPr>
            <w:tcW w:w="414" w:type="pct"/>
            <w:tcMar>
              <w:top w:w="22" w:type="dxa"/>
              <w:left w:w="28" w:type="dxa"/>
              <w:bottom w:w="22" w:type="dxa"/>
              <w:right w:w="28" w:type="dxa"/>
            </w:tcMar>
          </w:tcPr>
          <w:p w:rsidRPr="00FC7E2B" w:rsidR="00FC7E2B" w:rsidP="00FC7E2B" w:rsidRDefault="00FC7E2B" w14:paraId="767A54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111.991</w:t>
            </w:r>
          </w:p>
        </w:tc>
      </w:tr>
      <w:tr w:rsidRPr="00FC7E2B" w:rsidR="005E14EF" w:rsidTr="00FC7E2B" w14:paraId="7261E553" w14:textId="77777777">
        <w:tc>
          <w:tcPr>
            <w:tcW w:w="159" w:type="pct"/>
            <w:tcMar>
              <w:top w:w="22" w:type="dxa"/>
              <w:bottom w:w="22" w:type="dxa"/>
              <w:right w:w="28" w:type="dxa"/>
            </w:tcMar>
          </w:tcPr>
          <w:p w:rsidRPr="00FC7E2B" w:rsidR="00FC7E2B" w:rsidP="00FC7E2B" w:rsidRDefault="00FC7E2B" w14:paraId="1E008533"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1502B31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Contributie IZA/IZT</w:t>
            </w:r>
          </w:p>
        </w:tc>
        <w:tc>
          <w:tcPr>
            <w:tcW w:w="646" w:type="pct"/>
            <w:tcMar>
              <w:top w:w="22" w:type="dxa"/>
              <w:left w:w="28" w:type="dxa"/>
              <w:bottom w:w="22" w:type="dxa"/>
              <w:right w:w="28" w:type="dxa"/>
            </w:tcMar>
          </w:tcPr>
          <w:p w:rsidRPr="00FC7E2B" w:rsidR="00FC7E2B" w:rsidP="00FC7E2B" w:rsidRDefault="00FC7E2B" w14:paraId="239E6B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w:t>
            </w:r>
          </w:p>
        </w:tc>
        <w:tc>
          <w:tcPr>
            <w:tcW w:w="561" w:type="pct"/>
            <w:tcMar>
              <w:top w:w="22" w:type="dxa"/>
              <w:left w:w="28" w:type="dxa"/>
              <w:bottom w:w="22" w:type="dxa"/>
              <w:right w:w="28" w:type="dxa"/>
            </w:tcMar>
          </w:tcPr>
          <w:p w:rsidRPr="00FC7E2B" w:rsidR="00FC7E2B" w:rsidP="00FC7E2B" w:rsidRDefault="00FC7E2B" w14:paraId="0F91D2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68549B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w:t>
            </w:r>
          </w:p>
        </w:tc>
        <w:tc>
          <w:tcPr>
            <w:tcW w:w="405" w:type="pct"/>
            <w:tcMar>
              <w:top w:w="22" w:type="dxa"/>
              <w:left w:w="28" w:type="dxa"/>
              <w:bottom w:w="22" w:type="dxa"/>
              <w:right w:w="28" w:type="dxa"/>
            </w:tcMar>
          </w:tcPr>
          <w:p w:rsidRPr="00FC7E2B" w:rsidR="00FC7E2B" w:rsidP="00FC7E2B" w:rsidRDefault="00FC7E2B" w14:paraId="10F142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w:t>
            </w:r>
          </w:p>
        </w:tc>
        <w:tc>
          <w:tcPr>
            <w:tcW w:w="414" w:type="pct"/>
            <w:tcMar>
              <w:top w:w="22" w:type="dxa"/>
              <w:left w:w="28" w:type="dxa"/>
              <w:bottom w:w="22" w:type="dxa"/>
              <w:right w:w="28" w:type="dxa"/>
            </w:tcMar>
          </w:tcPr>
          <w:p w:rsidRPr="00FC7E2B" w:rsidR="00FC7E2B" w:rsidP="00FC7E2B" w:rsidRDefault="00FC7E2B" w14:paraId="128A6F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410</w:t>
            </w:r>
          </w:p>
        </w:tc>
        <w:tc>
          <w:tcPr>
            <w:tcW w:w="340" w:type="pct"/>
            <w:tcMar>
              <w:top w:w="22" w:type="dxa"/>
              <w:left w:w="28" w:type="dxa"/>
              <w:bottom w:w="22" w:type="dxa"/>
              <w:right w:w="28" w:type="dxa"/>
            </w:tcMar>
          </w:tcPr>
          <w:p w:rsidRPr="00FC7E2B" w:rsidR="00FC7E2B" w:rsidP="00FC7E2B" w:rsidRDefault="00FC7E2B" w14:paraId="63DCAE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w:t>
            </w:r>
          </w:p>
        </w:tc>
        <w:tc>
          <w:tcPr>
            <w:tcW w:w="291" w:type="pct"/>
            <w:tcMar>
              <w:top w:w="22" w:type="dxa"/>
              <w:left w:w="28" w:type="dxa"/>
              <w:bottom w:w="22" w:type="dxa"/>
              <w:right w:w="28" w:type="dxa"/>
            </w:tcMar>
          </w:tcPr>
          <w:p w:rsidRPr="00FC7E2B" w:rsidR="00FC7E2B" w:rsidP="00FC7E2B" w:rsidRDefault="00FC7E2B" w14:paraId="24138A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1CA614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2A7746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3CD27F1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358</w:t>
            </w:r>
          </w:p>
        </w:tc>
      </w:tr>
      <w:tr w:rsidRPr="00FC7E2B" w:rsidR="005E14EF" w:rsidTr="00FC7E2B" w14:paraId="25A8B9B9" w14:textId="77777777">
        <w:tc>
          <w:tcPr>
            <w:tcW w:w="159" w:type="pct"/>
            <w:tcMar>
              <w:top w:w="22" w:type="dxa"/>
              <w:bottom w:w="22" w:type="dxa"/>
              <w:right w:w="28" w:type="dxa"/>
            </w:tcMar>
          </w:tcPr>
          <w:p w:rsidRPr="00FC7E2B" w:rsidR="00FC7E2B" w:rsidP="00FC7E2B" w:rsidRDefault="00FC7E2B" w14:paraId="30A790CC"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76AAE7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Klimaatprogramma's (non-ODA)</w:t>
            </w:r>
          </w:p>
        </w:tc>
        <w:tc>
          <w:tcPr>
            <w:tcW w:w="646" w:type="pct"/>
            <w:tcMar>
              <w:top w:w="22" w:type="dxa"/>
              <w:left w:w="28" w:type="dxa"/>
              <w:bottom w:w="22" w:type="dxa"/>
              <w:right w:w="28" w:type="dxa"/>
            </w:tcMar>
          </w:tcPr>
          <w:p w:rsidRPr="00FC7E2B" w:rsidR="00FC7E2B" w:rsidP="00FC7E2B" w:rsidRDefault="00FC7E2B" w14:paraId="42B3C2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1.050</w:t>
            </w:r>
          </w:p>
        </w:tc>
        <w:tc>
          <w:tcPr>
            <w:tcW w:w="561" w:type="pct"/>
            <w:tcMar>
              <w:top w:w="22" w:type="dxa"/>
              <w:left w:w="28" w:type="dxa"/>
              <w:bottom w:w="22" w:type="dxa"/>
              <w:right w:w="28" w:type="dxa"/>
            </w:tcMar>
          </w:tcPr>
          <w:p w:rsidRPr="00FC7E2B" w:rsidR="00FC7E2B" w:rsidP="00FC7E2B" w:rsidRDefault="00FC7E2B" w14:paraId="052F11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9B95A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1.050</w:t>
            </w:r>
          </w:p>
        </w:tc>
        <w:tc>
          <w:tcPr>
            <w:tcW w:w="405" w:type="pct"/>
            <w:tcMar>
              <w:top w:w="22" w:type="dxa"/>
              <w:left w:w="28" w:type="dxa"/>
              <w:bottom w:w="22" w:type="dxa"/>
              <w:right w:w="28" w:type="dxa"/>
            </w:tcMar>
          </w:tcPr>
          <w:p w:rsidRPr="00FC7E2B" w:rsidR="00FC7E2B" w:rsidP="00FC7E2B" w:rsidRDefault="00FC7E2B" w14:paraId="56DF16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7755D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1.050</w:t>
            </w:r>
          </w:p>
        </w:tc>
        <w:tc>
          <w:tcPr>
            <w:tcW w:w="340" w:type="pct"/>
            <w:tcMar>
              <w:top w:w="22" w:type="dxa"/>
              <w:left w:w="28" w:type="dxa"/>
              <w:bottom w:w="22" w:type="dxa"/>
              <w:right w:w="28" w:type="dxa"/>
            </w:tcMar>
          </w:tcPr>
          <w:p w:rsidRPr="00FC7E2B" w:rsidR="00FC7E2B" w:rsidP="00FC7E2B" w:rsidRDefault="00FC7E2B" w14:paraId="7C9F97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2.500</w:t>
            </w:r>
          </w:p>
        </w:tc>
        <w:tc>
          <w:tcPr>
            <w:tcW w:w="291" w:type="pct"/>
            <w:tcMar>
              <w:top w:w="22" w:type="dxa"/>
              <w:left w:w="28" w:type="dxa"/>
              <w:bottom w:w="22" w:type="dxa"/>
              <w:right w:w="28" w:type="dxa"/>
            </w:tcMar>
          </w:tcPr>
          <w:p w:rsidRPr="00FC7E2B" w:rsidR="00FC7E2B" w:rsidP="00FC7E2B" w:rsidRDefault="00FC7E2B" w14:paraId="117269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w:t>
            </w:r>
          </w:p>
        </w:tc>
        <w:tc>
          <w:tcPr>
            <w:tcW w:w="279" w:type="pct"/>
            <w:tcMar>
              <w:top w:w="22" w:type="dxa"/>
              <w:left w:w="28" w:type="dxa"/>
              <w:bottom w:w="22" w:type="dxa"/>
              <w:right w:w="28" w:type="dxa"/>
            </w:tcMar>
          </w:tcPr>
          <w:p w:rsidRPr="00FC7E2B" w:rsidR="00FC7E2B" w:rsidP="00FC7E2B" w:rsidRDefault="00FC7E2B" w14:paraId="6D35BC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419D53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4BAC22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1.555</w:t>
            </w:r>
          </w:p>
        </w:tc>
      </w:tr>
      <w:tr w:rsidRPr="00FC7E2B" w:rsidR="005E14EF" w:rsidTr="00FC7E2B" w14:paraId="3E568FE2" w14:textId="77777777">
        <w:tc>
          <w:tcPr>
            <w:tcW w:w="159" w:type="pct"/>
            <w:tcMar>
              <w:top w:w="22" w:type="dxa"/>
              <w:bottom w:w="22" w:type="dxa"/>
              <w:right w:w="28" w:type="dxa"/>
            </w:tcMar>
          </w:tcPr>
          <w:p w:rsidRPr="00FC7E2B" w:rsidR="00FC7E2B" w:rsidP="00FC7E2B" w:rsidRDefault="00FC7E2B" w14:paraId="54E9B4B7"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4C6A76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Klimaat algemeen</w:t>
            </w:r>
          </w:p>
        </w:tc>
        <w:tc>
          <w:tcPr>
            <w:tcW w:w="646" w:type="pct"/>
            <w:tcMar>
              <w:top w:w="22" w:type="dxa"/>
              <w:left w:w="28" w:type="dxa"/>
              <w:bottom w:w="22" w:type="dxa"/>
              <w:right w:w="28" w:type="dxa"/>
            </w:tcMar>
          </w:tcPr>
          <w:p w:rsidRPr="00FC7E2B" w:rsidR="00FC7E2B" w:rsidP="00FC7E2B" w:rsidRDefault="00FC7E2B" w14:paraId="7410C2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5.130</w:t>
            </w:r>
          </w:p>
        </w:tc>
        <w:tc>
          <w:tcPr>
            <w:tcW w:w="561" w:type="pct"/>
            <w:tcMar>
              <w:top w:w="22" w:type="dxa"/>
              <w:left w:w="28" w:type="dxa"/>
              <w:bottom w:w="22" w:type="dxa"/>
              <w:right w:w="28" w:type="dxa"/>
            </w:tcMar>
          </w:tcPr>
          <w:p w:rsidRPr="00FC7E2B" w:rsidR="00FC7E2B" w:rsidP="00FC7E2B" w:rsidRDefault="00FC7E2B" w14:paraId="4202AF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C1467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5.130</w:t>
            </w:r>
          </w:p>
        </w:tc>
        <w:tc>
          <w:tcPr>
            <w:tcW w:w="405" w:type="pct"/>
            <w:tcMar>
              <w:top w:w="22" w:type="dxa"/>
              <w:left w:w="28" w:type="dxa"/>
              <w:bottom w:w="22" w:type="dxa"/>
              <w:right w:w="28" w:type="dxa"/>
            </w:tcMar>
          </w:tcPr>
          <w:p w:rsidRPr="00FC7E2B" w:rsidR="00FC7E2B" w:rsidP="00FC7E2B" w:rsidRDefault="00FC7E2B" w14:paraId="35D149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39107D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5.130</w:t>
            </w:r>
          </w:p>
        </w:tc>
        <w:tc>
          <w:tcPr>
            <w:tcW w:w="340" w:type="pct"/>
            <w:tcMar>
              <w:top w:w="22" w:type="dxa"/>
              <w:left w:w="28" w:type="dxa"/>
              <w:bottom w:w="22" w:type="dxa"/>
              <w:right w:w="28" w:type="dxa"/>
            </w:tcMar>
          </w:tcPr>
          <w:p w:rsidRPr="00FC7E2B" w:rsidR="00FC7E2B" w:rsidP="00FC7E2B" w:rsidRDefault="00FC7E2B" w14:paraId="48AB64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1.858</w:t>
            </w:r>
          </w:p>
        </w:tc>
        <w:tc>
          <w:tcPr>
            <w:tcW w:w="291" w:type="pct"/>
            <w:tcMar>
              <w:top w:w="22" w:type="dxa"/>
              <w:left w:w="28" w:type="dxa"/>
              <w:bottom w:w="22" w:type="dxa"/>
              <w:right w:w="28" w:type="dxa"/>
            </w:tcMar>
          </w:tcPr>
          <w:p w:rsidRPr="00FC7E2B" w:rsidR="00FC7E2B" w:rsidP="00FC7E2B" w:rsidRDefault="00FC7E2B" w14:paraId="72369E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1.858</w:t>
            </w:r>
          </w:p>
        </w:tc>
        <w:tc>
          <w:tcPr>
            <w:tcW w:w="279" w:type="pct"/>
            <w:tcMar>
              <w:top w:w="22" w:type="dxa"/>
              <w:left w:w="28" w:type="dxa"/>
              <w:bottom w:w="22" w:type="dxa"/>
              <w:right w:w="28" w:type="dxa"/>
            </w:tcMar>
          </w:tcPr>
          <w:p w:rsidRPr="00FC7E2B" w:rsidR="00FC7E2B" w:rsidP="00FC7E2B" w:rsidRDefault="00FC7E2B" w14:paraId="347136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1.858</w:t>
            </w:r>
          </w:p>
        </w:tc>
        <w:tc>
          <w:tcPr>
            <w:tcW w:w="291" w:type="pct"/>
            <w:tcMar>
              <w:top w:w="22" w:type="dxa"/>
              <w:left w:w="28" w:type="dxa"/>
              <w:bottom w:w="22" w:type="dxa"/>
              <w:right w:w="28" w:type="dxa"/>
            </w:tcMar>
          </w:tcPr>
          <w:p w:rsidRPr="00FC7E2B" w:rsidR="00FC7E2B" w:rsidP="00FC7E2B" w:rsidRDefault="00FC7E2B" w14:paraId="763537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1.858</w:t>
            </w:r>
          </w:p>
        </w:tc>
        <w:tc>
          <w:tcPr>
            <w:tcW w:w="414" w:type="pct"/>
            <w:tcMar>
              <w:top w:w="22" w:type="dxa"/>
              <w:left w:w="28" w:type="dxa"/>
              <w:bottom w:w="22" w:type="dxa"/>
              <w:right w:w="28" w:type="dxa"/>
            </w:tcMar>
          </w:tcPr>
          <w:p w:rsidRPr="00FC7E2B" w:rsidR="00FC7E2B" w:rsidP="00FC7E2B" w:rsidRDefault="00FC7E2B" w14:paraId="72944C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5.642</w:t>
            </w:r>
          </w:p>
        </w:tc>
      </w:tr>
      <w:tr w:rsidRPr="00FC7E2B" w:rsidR="005E14EF" w:rsidTr="00FC7E2B" w14:paraId="50E78645" w14:textId="77777777">
        <w:tc>
          <w:tcPr>
            <w:tcW w:w="159" w:type="pct"/>
            <w:tcMar>
              <w:top w:w="22" w:type="dxa"/>
              <w:bottom w:w="22" w:type="dxa"/>
              <w:right w:w="28" w:type="dxa"/>
            </w:tcMar>
          </w:tcPr>
          <w:p w:rsidRPr="00FC7E2B" w:rsidR="00FC7E2B" w:rsidP="00FC7E2B" w:rsidRDefault="00FC7E2B" w14:paraId="19DAAED7"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75722A7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Hernieuwbare energie</w:t>
            </w:r>
          </w:p>
        </w:tc>
        <w:tc>
          <w:tcPr>
            <w:tcW w:w="646" w:type="pct"/>
            <w:tcMar>
              <w:top w:w="22" w:type="dxa"/>
              <w:left w:w="28" w:type="dxa"/>
              <w:bottom w:w="22" w:type="dxa"/>
              <w:right w:w="28" w:type="dxa"/>
            </w:tcMar>
          </w:tcPr>
          <w:p w:rsidRPr="00FC7E2B" w:rsidR="00FC7E2B" w:rsidP="00FC7E2B" w:rsidRDefault="00FC7E2B" w14:paraId="37D533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16.500</w:t>
            </w:r>
          </w:p>
        </w:tc>
        <w:tc>
          <w:tcPr>
            <w:tcW w:w="561" w:type="pct"/>
            <w:tcMar>
              <w:top w:w="22" w:type="dxa"/>
              <w:left w:w="28" w:type="dxa"/>
              <w:bottom w:w="22" w:type="dxa"/>
              <w:right w:w="28" w:type="dxa"/>
            </w:tcMar>
          </w:tcPr>
          <w:p w:rsidRPr="00FC7E2B" w:rsidR="00FC7E2B" w:rsidP="00FC7E2B" w:rsidRDefault="00FC7E2B" w14:paraId="092224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7DEF73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16.500</w:t>
            </w:r>
          </w:p>
        </w:tc>
        <w:tc>
          <w:tcPr>
            <w:tcW w:w="405" w:type="pct"/>
            <w:tcMar>
              <w:top w:w="22" w:type="dxa"/>
              <w:left w:w="28" w:type="dxa"/>
              <w:bottom w:w="22" w:type="dxa"/>
              <w:right w:w="28" w:type="dxa"/>
            </w:tcMar>
          </w:tcPr>
          <w:p w:rsidRPr="00FC7E2B" w:rsidR="00FC7E2B" w:rsidP="00FC7E2B" w:rsidRDefault="00FC7E2B" w14:paraId="662F33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w:t>
            </w:r>
          </w:p>
        </w:tc>
        <w:tc>
          <w:tcPr>
            <w:tcW w:w="414" w:type="pct"/>
            <w:tcMar>
              <w:top w:w="22" w:type="dxa"/>
              <w:left w:w="28" w:type="dxa"/>
              <w:bottom w:w="22" w:type="dxa"/>
              <w:right w:w="28" w:type="dxa"/>
            </w:tcMar>
          </w:tcPr>
          <w:p w:rsidRPr="00FC7E2B" w:rsidR="00FC7E2B" w:rsidP="00FC7E2B" w:rsidRDefault="00FC7E2B" w14:paraId="3BC9E2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21.500</w:t>
            </w:r>
          </w:p>
        </w:tc>
        <w:tc>
          <w:tcPr>
            <w:tcW w:w="340" w:type="pct"/>
            <w:tcMar>
              <w:top w:w="22" w:type="dxa"/>
              <w:left w:w="28" w:type="dxa"/>
              <w:bottom w:w="22" w:type="dxa"/>
              <w:right w:w="28" w:type="dxa"/>
            </w:tcMar>
          </w:tcPr>
          <w:p w:rsidRPr="00FC7E2B" w:rsidR="00FC7E2B" w:rsidP="00FC7E2B" w:rsidRDefault="00FC7E2B" w14:paraId="4AF369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w:t>
            </w:r>
          </w:p>
        </w:tc>
        <w:tc>
          <w:tcPr>
            <w:tcW w:w="291" w:type="pct"/>
            <w:tcMar>
              <w:top w:w="22" w:type="dxa"/>
              <w:left w:w="28" w:type="dxa"/>
              <w:bottom w:w="22" w:type="dxa"/>
              <w:right w:w="28" w:type="dxa"/>
            </w:tcMar>
          </w:tcPr>
          <w:p w:rsidRPr="00FC7E2B" w:rsidR="00FC7E2B" w:rsidP="00FC7E2B" w:rsidRDefault="00FC7E2B" w14:paraId="771FF8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20847D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15CCC3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6B6D08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62454802" w14:textId="77777777">
        <w:tc>
          <w:tcPr>
            <w:tcW w:w="159" w:type="pct"/>
            <w:tcMar>
              <w:top w:w="22" w:type="dxa"/>
              <w:bottom w:w="22" w:type="dxa"/>
              <w:right w:w="28" w:type="dxa"/>
            </w:tcMar>
          </w:tcPr>
          <w:p w:rsidRPr="00FC7E2B" w:rsidR="00FC7E2B" w:rsidP="00FC7E2B" w:rsidRDefault="00FC7E2B" w14:paraId="5D16E9D8"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5315E91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UNEP</w:t>
            </w:r>
          </w:p>
        </w:tc>
        <w:tc>
          <w:tcPr>
            <w:tcW w:w="646" w:type="pct"/>
            <w:tcMar>
              <w:top w:w="22" w:type="dxa"/>
              <w:left w:w="28" w:type="dxa"/>
              <w:bottom w:w="22" w:type="dxa"/>
              <w:right w:w="28" w:type="dxa"/>
            </w:tcMar>
          </w:tcPr>
          <w:p w:rsidRPr="00FC7E2B" w:rsidR="00FC7E2B" w:rsidP="00FC7E2B" w:rsidRDefault="00FC7E2B" w14:paraId="0A9B3D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2.142</w:t>
            </w:r>
          </w:p>
        </w:tc>
        <w:tc>
          <w:tcPr>
            <w:tcW w:w="561" w:type="pct"/>
            <w:tcMar>
              <w:top w:w="22" w:type="dxa"/>
              <w:left w:w="28" w:type="dxa"/>
              <w:bottom w:w="22" w:type="dxa"/>
              <w:right w:w="28" w:type="dxa"/>
            </w:tcMar>
          </w:tcPr>
          <w:p w:rsidRPr="00FC7E2B" w:rsidR="00FC7E2B" w:rsidP="00FC7E2B" w:rsidRDefault="00FC7E2B" w14:paraId="008293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2C6A75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2.142</w:t>
            </w:r>
          </w:p>
        </w:tc>
        <w:tc>
          <w:tcPr>
            <w:tcW w:w="405" w:type="pct"/>
            <w:tcMar>
              <w:top w:w="22" w:type="dxa"/>
              <w:left w:w="28" w:type="dxa"/>
              <w:bottom w:w="22" w:type="dxa"/>
              <w:right w:w="28" w:type="dxa"/>
            </w:tcMar>
          </w:tcPr>
          <w:p w:rsidRPr="00FC7E2B" w:rsidR="00FC7E2B" w:rsidP="00FC7E2B" w:rsidRDefault="00FC7E2B" w14:paraId="0B3CDA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2.101</w:t>
            </w:r>
          </w:p>
        </w:tc>
        <w:tc>
          <w:tcPr>
            <w:tcW w:w="414" w:type="pct"/>
            <w:tcMar>
              <w:top w:w="22" w:type="dxa"/>
              <w:left w:w="28" w:type="dxa"/>
              <w:bottom w:w="22" w:type="dxa"/>
              <w:right w:w="28" w:type="dxa"/>
            </w:tcMar>
          </w:tcPr>
          <w:p w:rsidRPr="00FC7E2B" w:rsidR="00FC7E2B" w:rsidP="00FC7E2B" w:rsidRDefault="00FC7E2B" w14:paraId="3888EE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4.243</w:t>
            </w:r>
          </w:p>
        </w:tc>
        <w:tc>
          <w:tcPr>
            <w:tcW w:w="340" w:type="pct"/>
            <w:tcMar>
              <w:top w:w="22" w:type="dxa"/>
              <w:left w:w="28" w:type="dxa"/>
              <w:bottom w:w="22" w:type="dxa"/>
              <w:right w:w="28" w:type="dxa"/>
            </w:tcMar>
          </w:tcPr>
          <w:p w:rsidRPr="00FC7E2B" w:rsidR="00FC7E2B" w:rsidP="00FC7E2B" w:rsidRDefault="00FC7E2B" w14:paraId="7843E9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2.101</w:t>
            </w:r>
          </w:p>
        </w:tc>
        <w:tc>
          <w:tcPr>
            <w:tcW w:w="291" w:type="pct"/>
            <w:tcMar>
              <w:top w:w="22" w:type="dxa"/>
              <w:left w:w="28" w:type="dxa"/>
              <w:bottom w:w="22" w:type="dxa"/>
              <w:right w:w="28" w:type="dxa"/>
            </w:tcMar>
          </w:tcPr>
          <w:p w:rsidRPr="00FC7E2B" w:rsidR="00FC7E2B" w:rsidP="00FC7E2B" w:rsidRDefault="00FC7E2B" w14:paraId="605C40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2.101</w:t>
            </w:r>
          </w:p>
        </w:tc>
        <w:tc>
          <w:tcPr>
            <w:tcW w:w="279" w:type="pct"/>
            <w:tcMar>
              <w:top w:w="22" w:type="dxa"/>
              <w:left w:w="28" w:type="dxa"/>
              <w:bottom w:w="22" w:type="dxa"/>
              <w:right w:w="28" w:type="dxa"/>
            </w:tcMar>
          </w:tcPr>
          <w:p w:rsidRPr="00FC7E2B" w:rsidR="00FC7E2B" w:rsidP="00FC7E2B" w:rsidRDefault="00FC7E2B" w14:paraId="4E3630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2.101</w:t>
            </w:r>
          </w:p>
        </w:tc>
        <w:tc>
          <w:tcPr>
            <w:tcW w:w="291" w:type="pct"/>
            <w:tcMar>
              <w:top w:w="22" w:type="dxa"/>
              <w:left w:w="28" w:type="dxa"/>
              <w:bottom w:w="22" w:type="dxa"/>
              <w:right w:w="28" w:type="dxa"/>
            </w:tcMar>
          </w:tcPr>
          <w:p w:rsidRPr="00FC7E2B" w:rsidR="00FC7E2B" w:rsidP="00FC7E2B" w:rsidRDefault="00FC7E2B" w14:paraId="0FF760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1.858</w:t>
            </w:r>
          </w:p>
        </w:tc>
        <w:tc>
          <w:tcPr>
            <w:tcW w:w="414" w:type="pct"/>
            <w:tcMar>
              <w:top w:w="22" w:type="dxa"/>
              <w:left w:w="28" w:type="dxa"/>
              <w:bottom w:w="22" w:type="dxa"/>
              <w:right w:w="28" w:type="dxa"/>
            </w:tcMar>
          </w:tcPr>
          <w:p w:rsidRPr="00FC7E2B" w:rsidR="00FC7E2B" w:rsidP="00FC7E2B" w:rsidRDefault="00FC7E2B" w14:paraId="204A6D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4.000</w:t>
            </w:r>
          </w:p>
        </w:tc>
      </w:tr>
      <w:tr w:rsidRPr="00FC7E2B" w:rsidR="005E14EF" w:rsidTr="00FC7E2B" w14:paraId="53FFCED7" w14:textId="77777777">
        <w:tc>
          <w:tcPr>
            <w:tcW w:w="159" w:type="pct"/>
            <w:tcMar>
              <w:top w:w="22" w:type="dxa"/>
              <w:bottom w:w="22" w:type="dxa"/>
              <w:right w:w="28" w:type="dxa"/>
            </w:tcMar>
          </w:tcPr>
          <w:p w:rsidRPr="00FC7E2B" w:rsidR="00FC7E2B" w:rsidP="00FC7E2B" w:rsidRDefault="00FC7E2B" w14:paraId="16E863D9"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C4B3D9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Bosbehoud</w:t>
            </w:r>
          </w:p>
        </w:tc>
        <w:tc>
          <w:tcPr>
            <w:tcW w:w="646" w:type="pct"/>
            <w:tcMar>
              <w:top w:w="22" w:type="dxa"/>
              <w:left w:w="28" w:type="dxa"/>
              <w:bottom w:w="22" w:type="dxa"/>
              <w:right w:w="28" w:type="dxa"/>
            </w:tcMar>
          </w:tcPr>
          <w:p w:rsidRPr="00FC7E2B" w:rsidR="00FC7E2B" w:rsidP="00FC7E2B" w:rsidRDefault="00FC7E2B" w14:paraId="1D87C2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2.800</w:t>
            </w:r>
          </w:p>
        </w:tc>
        <w:tc>
          <w:tcPr>
            <w:tcW w:w="561" w:type="pct"/>
            <w:tcMar>
              <w:top w:w="22" w:type="dxa"/>
              <w:left w:w="28" w:type="dxa"/>
              <w:bottom w:w="22" w:type="dxa"/>
              <w:right w:w="28" w:type="dxa"/>
            </w:tcMar>
          </w:tcPr>
          <w:p w:rsidRPr="00FC7E2B" w:rsidR="00FC7E2B" w:rsidP="00FC7E2B" w:rsidRDefault="00FC7E2B" w14:paraId="7C4406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58AA96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2.800</w:t>
            </w:r>
          </w:p>
        </w:tc>
        <w:tc>
          <w:tcPr>
            <w:tcW w:w="405" w:type="pct"/>
            <w:tcMar>
              <w:top w:w="22" w:type="dxa"/>
              <w:left w:w="28" w:type="dxa"/>
              <w:bottom w:w="22" w:type="dxa"/>
              <w:right w:w="28" w:type="dxa"/>
            </w:tcMar>
          </w:tcPr>
          <w:p w:rsidRPr="00FC7E2B" w:rsidR="00FC7E2B" w:rsidP="00FC7E2B" w:rsidRDefault="00FC7E2B" w14:paraId="2365D09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13FF00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2.800</w:t>
            </w:r>
          </w:p>
        </w:tc>
        <w:tc>
          <w:tcPr>
            <w:tcW w:w="340" w:type="pct"/>
            <w:tcMar>
              <w:top w:w="22" w:type="dxa"/>
              <w:left w:w="28" w:type="dxa"/>
              <w:bottom w:w="22" w:type="dxa"/>
              <w:right w:w="28" w:type="dxa"/>
            </w:tcMar>
          </w:tcPr>
          <w:p w:rsidRPr="00FC7E2B" w:rsidR="00FC7E2B" w:rsidP="00FC7E2B" w:rsidRDefault="00FC7E2B" w14:paraId="38C20B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074CB7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251960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599D91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CF5FD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r>
      <w:tr w:rsidRPr="00FC7E2B" w:rsidR="005E14EF" w:rsidTr="00FC7E2B" w14:paraId="399F3EDF" w14:textId="77777777">
        <w:tc>
          <w:tcPr>
            <w:tcW w:w="159" w:type="pct"/>
            <w:tcMar>
              <w:top w:w="22" w:type="dxa"/>
              <w:bottom w:w="22" w:type="dxa"/>
              <w:right w:w="28" w:type="dxa"/>
            </w:tcMar>
          </w:tcPr>
          <w:p w:rsidRPr="00FC7E2B" w:rsidR="00FC7E2B" w:rsidP="00FC7E2B" w:rsidRDefault="00FC7E2B" w14:paraId="17AF0039"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2FA856B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Multilaterale klimaatfondsen</w:t>
            </w:r>
          </w:p>
        </w:tc>
        <w:tc>
          <w:tcPr>
            <w:tcW w:w="646" w:type="pct"/>
            <w:tcMar>
              <w:top w:w="22" w:type="dxa"/>
              <w:left w:w="28" w:type="dxa"/>
              <w:bottom w:w="22" w:type="dxa"/>
              <w:right w:w="28" w:type="dxa"/>
            </w:tcMar>
          </w:tcPr>
          <w:p w:rsidRPr="00FC7E2B" w:rsidR="00FC7E2B" w:rsidP="00FC7E2B" w:rsidRDefault="00FC7E2B" w14:paraId="681258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98.000</w:t>
            </w:r>
          </w:p>
        </w:tc>
        <w:tc>
          <w:tcPr>
            <w:tcW w:w="561" w:type="pct"/>
            <w:tcMar>
              <w:top w:w="22" w:type="dxa"/>
              <w:left w:w="28" w:type="dxa"/>
              <w:bottom w:w="22" w:type="dxa"/>
              <w:right w:w="28" w:type="dxa"/>
            </w:tcMar>
          </w:tcPr>
          <w:p w:rsidRPr="00FC7E2B" w:rsidR="00FC7E2B" w:rsidP="00FC7E2B" w:rsidRDefault="00FC7E2B" w14:paraId="22D855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60429C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98.000</w:t>
            </w:r>
          </w:p>
        </w:tc>
        <w:tc>
          <w:tcPr>
            <w:tcW w:w="405" w:type="pct"/>
            <w:tcMar>
              <w:top w:w="22" w:type="dxa"/>
              <w:left w:w="28" w:type="dxa"/>
              <w:bottom w:w="22" w:type="dxa"/>
              <w:right w:w="28" w:type="dxa"/>
            </w:tcMar>
          </w:tcPr>
          <w:p w:rsidRPr="00FC7E2B" w:rsidR="00FC7E2B" w:rsidP="00FC7E2B" w:rsidRDefault="00FC7E2B" w14:paraId="768715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1.858</w:t>
            </w:r>
          </w:p>
        </w:tc>
        <w:tc>
          <w:tcPr>
            <w:tcW w:w="414" w:type="pct"/>
            <w:tcMar>
              <w:top w:w="22" w:type="dxa"/>
              <w:left w:w="28" w:type="dxa"/>
              <w:bottom w:w="22" w:type="dxa"/>
              <w:right w:w="28" w:type="dxa"/>
            </w:tcMar>
          </w:tcPr>
          <w:p w:rsidRPr="00FC7E2B" w:rsidR="00FC7E2B" w:rsidP="00FC7E2B" w:rsidRDefault="00FC7E2B" w14:paraId="375980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96.142</w:t>
            </w:r>
          </w:p>
        </w:tc>
        <w:tc>
          <w:tcPr>
            <w:tcW w:w="340" w:type="pct"/>
            <w:tcMar>
              <w:top w:w="22" w:type="dxa"/>
              <w:left w:w="28" w:type="dxa"/>
              <w:bottom w:w="22" w:type="dxa"/>
              <w:right w:w="28" w:type="dxa"/>
            </w:tcMar>
          </w:tcPr>
          <w:p w:rsidRPr="00FC7E2B" w:rsidR="00FC7E2B" w:rsidP="00FC7E2B" w:rsidRDefault="00FC7E2B" w14:paraId="7FB3BD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2D7689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379879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6F8419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4.171</w:t>
            </w:r>
          </w:p>
        </w:tc>
        <w:tc>
          <w:tcPr>
            <w:tcW w:w="414" w:type="pct"/>
            <w:tcMar>
              <w:top w:w="22" w:type="dxa"/>
              <w:left w:w="28" w:type="dxa"/>
              <w:bottom w:w="22" w:type="dxa"/>
              <w:right w:w="28" w:type="dxa"/>
            </w:tcMar>
          </w:tcPr>
          <w:p w:rsidRPr="00FC7E2B" w:rsidR="00FC7E2B" w:rsidP="00FC7E2B" w:rsidRDefault="00FC7E2B" w14:paraId="39CAF1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85.436</w:t>
            </w:r>
          </w:p>
        </w:tc>
      </w:tr>
      <w:tr w:rsidRPr="00FC7E2B" w:rsidR="005E14EF" w:rsidTr="00FC7E2B" w14:paraId="73680643" w14:textId="77777777">
        <w:tc>
          <w:tcPr>
            <w:tcW w:w="159" w:type="pct"/>
            <w:tcMar>
              <w:top w:w="22" w:type="dxa"/>
              <w:bottom w:w="22" w:type="dxa"/>
              <w:right w:w="28" w:type="dxa"/>
            </w:tcMar>
          </w:tcPr>
          <w:p w:rsidRPr="00FC7E2B" w:rsidR="00FC7E2B" w:rsidP="00FC7E2B" w:rsidRDefault="00FC7E2B" w14:paraId="2D3BD185"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6AE1B35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46" w:type="pct"/>
            <w:tcMar>
              <w:top w:w="22" w:type="dxa"/>
              <w:left w:w="28" w:type="dxa"/>
              <w:bottom w:w="22" w:type="dxa"/>
              <w:right w:w="28" w:type="dxa"/>
            </w:tcMar>
          </w:tcPr>
          <w:p w:rsidRPr="00FC7E2B" w:rsidR="00FC7E2B" w:rsidP="00FC7E2B" w:rsidRDefault="00FC7E2B" w14:paraId="6FAA94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61" w:type="pct"/>
            <w:tcMar>
              <w:top w:w="22" w:type="dxa"/>
              <w:left w:w="28" w:type="dxa"/>
              <w:bottom w:w="22" w:type="dxa"/>
              <w:right w:w="28" w:type="dxa"/>
            </w:tcMar>
          </w:tcPr>
          <w:p w:rsidRPr="00FC7E2B" w:rsidR="00FC7E2B" w:rsidP="00FC7E2B" w:rsidRDefault="00FC7E2B" w14:paraId="7E0864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0" w:type="pct"/>
            <w:tcMar>
              <w:top w:w="22" w:type="dxa"/>
              <w:left w:w="28" w:type="dxa"/>
              <w:bottom w:w="22" w:type="dxa"/>
              <w:right w:w="28" w:type="dxa"/>
            </w:tcMar>
          </w:tcPr>
          <w:p w:rsidRPr="00FC7E2B" w:rsidR="00FC7E2B" w:rsidP="00FC7E2B" w:rsidRDefault="00FC7E2B" w14:paraId="22F340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5" w:type="pct"/>
            <w:tcMar>
              <w:top w:w="22" w:type="dxa"/>
              <w:left w:w="28" w:type="dxa"/>
              <w:bottom w:w="22" w:type="dxa"/>
              <w:right w:w="28" w:type="dxa"/>
            </w:tcMar>
          </w:tcPr>
          <w:p w:rsidRPr="00FC7E2B" w:rsidR="00FC7E2B" w:rsidP="00FC7E2B" w:rsidRDefault="00FC7E2B" w14:paraId="68F7CF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05D5AF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40" w:type="pct"/>
            <w:tcMar>
              <w:top w:w="22" w:type="dxa"/>
              <w:left w:w="28" w:type="dxa"/>
              <w:bottom w:w="22" w:type="dxa"/>
              <w:right w:w="28" w:type="dxa"/>
            </w:tcMar>
          </w:tcPr>
          <w:p w:rsidRPr="00FC7E2B" w:rsidR="00FC7E2B" w:rsidP="00FC7E2B" w:rsidRDefault="00FC7E2B" w14:paraId="71B89E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529CD8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79" w:type="pct"/>
            <w:tcMar>
              <w:top w:w="22" w:type="dxa"/>
              <w:left w:w="28" w:type="dxa"/>
              <w:bottom w:w="22" w:type="dxa"/>
              <w:right w:w="28" w:type="dxa"/>
            </w:tcMar>
          </w:tcPr>
          <w:p w:rsidRPr="00FC7E2B" w:rsidR="00FC7E2B" w:rsidP="00FC7E2B" w:rsidRDefault="00FC7E2B" w14:paraId="663A82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91" w:type="pct"/>
            <w:tcMar>
              <w:top w:w="22" w:type="dxa"/>
              <w:left w:w="28" w:type="dxa"/>
              <w:bottom w:w="22" w:type="dxa"/>
              <w:right w:w="28" w:type="dxa"/>
            </w:tcMar>
          </w:tcPr>
          <w:p w:rsidRPr="00FC7E2B" w:rsidR="00FC7E2B" w:rsidP="00FC7E2B" w:rsidRDefault="00FC7E2B" w14:paraId="6D9ABA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63F970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4FDBD3C8" w14:textId="77777777">
        <w:tc>
          <w:tcPr>
            <w:tcW w:w="159" w:type="pct"/>
            <w:tcMar>
              <w:top w:w="22" w:type="dxa"/>
              <w:bottom w:w="22" w:type="dxa"/>
              <w:right w:w="28" w:type="dxa"/>
            </w:tcMar>
          </w:tcPr>
          <w:p w:rsidRPr="00FC7E2B" w:rsidR="00FC7E2B" w:rsidP="00FC7E2B" w:rsidRDefault="00FC7E2B" w14:paraId="78C52A3A"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EF1F6D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46" w:type="pct"/>
            <w:tcMar>
              <w:top w:w="22" w:type="dxa"/>
              <w:left w:w="28" w:type="dxa"/>
              <w:bottom w:w="22" w:type="dxa"/>
              <w:right w:w="28" w:type="dxa"/>
            </w:tcMar>
          </w:tcPr>
          <w:p w:rsidRPr="00FC7E2B" w:rsidR="00FC7E2B" w:rsidP="00FC7E2B" w:rsidRDefault="00FC7E2B" w14:paraId="63988F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61" w:type="pct"/>
            <w:tcMar>
              <w:top w:w="22" w:type="dxa"/>
              <w:left w:w="28" w:type="dxa"/>
              <w:bottom w:w="22" w:type="dxa"/>
              <w:right w:w="28" w:type="dxa"/>
            </w:tcMar>
          </w:tcPr>
          <w:p w:rsidRPr="00FC7E2B" w:rsidR="00FC7E2B" w:rsidP="00FC7E2B" w:rsidRDefault="00FC7E2B" w14:paraId="6ED7F7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0" w:type="pct"/>
            <w:tcMar>
              <w:top w:w="22" w:type="dxa"/>
              <w:left w:w="28" w:type="dxa"/>
              <w:bottom w:w="22" w:type="dxa"/>
              <w:right w:w="28" w:type="dxa"/>
            </w:tcMar>
          </w:tcPr>
          <w:p w:rsidRPr="00FC7E2B" w:rsidR="00FC7E2B" w:rsidP="00FC7E2B" w:rsidRDefault="00FC7E2B" w14:paraId="6E3D1F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5" w:type="pct"/>
            <w:tcMar>
              <w:top w:w="22" w:type="dxa"/>
              <w:left w:w="28" w:type="dxa"/>
              <w:bottom w:w="22" w:type="dxa"/>
              <w:right w:w="28" w:type="dxa"/>
            </w:tcMar>
          </w:tcPr>
          <w:p w:rsidRPr="00FC7E2B" w:rsidR="00FC7E2B" w:rsidP="00FC7E2B" w:rsidRDefault="00FC7E2B" w14:paraId="39F1C6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0B65D7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40" w:type="pct"/>
            <w:tcMar>
              <w:top w:w="22" w:type="dxa"/>
              <w:left w:w="28" w:type="dxa"/>
              <w:bottom w:w="22" w:type="dxa"/>
              <w:right w:w="28" w:type="dxa"/>
            </w:tcMar>
          </w:tcPr>
          <w:p w:rsidRPr="00FC7E2B" w:rsidR="00FC7E2B" w:rsidP="00FC7E2B" w:rsidRDefault="00FC7E2B" w14:paraId="5D0E3E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0673A2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79" w:type="pct"/>
            <w:tcMar>
              <w:top w:w="22" w:type="dxa"/>
              <w:left w:w="28" w:type="dxa"/>
              <w:bottom w:w="22" w:type="dxa"/>
              <w:right w:w="28" w:type="dxa"/>
            </w:tcMar>
          </w:tcPr>
          <w:p w:rsidRPr="00FC7E2B" w:rsidR="00FC7E2B" w:rsidP="00FC7E2B" w:rsidRDefault="00FC7E2B" w14:paraId="1D35BE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91" w:type="pct"/>
            <w:tcMar>
              <w:top w:w="22" w:type="dxa"/>
              <w:left w:w="28" w:type="dxa"/>
              <w:bottom w:w="22" w:type="dxa"/>
              <w:right w:w="28" w:type="dxa"/>
            </w:tcMar>
          </w:tcPr>
          <w:p w:rsidRPr="00FC7E2B" w:rsidR="00FC7E2B" w:rsidP="00FC7E2B" w:rsidRDefault="00FC7E2B" w14:paraId="31D004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145304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2EE95474" w14:textId="77777777">
        <w:tc>
          <w:tcPr>
            <w:tcW w:w="159" w:type="pct"/>
            <w:tcBorders>
              <w:bottom w:val="single" w:color="009EE0" w:sz="2" w:space="0"/>
            </w:tcBorders>
            <w:tcMar>
              <w:top w:w="22" w:type="dxa"/>
              <w:bottom w:w="22" w:type="dxa"/>
              <w:right w:w="28" w:type="dxa"/>
            </w:tcMar>
          </w:tcPr>
          <w:p w:rsidRPr="00FC7E2B" w:rsidR="00FC7E2B" w:rsidP="00FC7E2B" w:rsidRDefault="00FC7E2B" w14:paraId="3F5871A1"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Borders>
              <w:bottom w:val="single" w:color="009EE0" w:sz="2" w:space="0"/>
            </w:tcBorders>
            <w:tcMar>
              <w:top w:w="22" w:type="dxa"/>
              <w:left w:w="28" w:type="dxa"/>
              <w:bottom w:w="22" w:type="dxa"/>
              <w:right w:w="28" w:type="dxa"/>
            </w:tcMar>
          </w:tcPr>
          <w:p w:rsidRPr="00FC7E2B" w:rsidR="00FC7E2B" w:rsidP="00FC7E2B" w:rsidRDefault="00FC7E2B" w14:paraId="3F0BFC63" w14:textId="77777777">
            <w:pPr>
              <w:keepNext/>
              <w:keepLines/>
              <w:widowControl w:val="0"/>
              <w:autoSpaceDN w:val="0"/>
              <w:textAlignment w:val="baseline"/>
              <w:rPr>
                <w:rFonts w:ascii="DejaVu Sans" w:hAnsi="DejaVu Sans" w:eastAsia="Arial Unicode MS" w:cs="Tahoma"/>
                <w:kern w:val="3"/>
                <w:sz w:val="17"/>
                <w:szCs w:val="20"/>
              </w:rPr>
            </w:pPr>
          </w:p>
        </w:tc>
        <w:tc>
          <w:tcPr>
            <w:tcW w:w="646" w:type="pct"/>
            <w:tcBorders>
              <w:bottom w:val="single" w:color="009EE0" w:sz="2" w:space="0"/>
            </w:tcBorders>
            <w:tcMar>
              <w:top w:w="22" w:type="dxa"/>
              <w:left w:w="28" w:type="dxa"/>
              <w:bottom w:w="22" w:type="dxa"/>
              <w:right w:w="28" w:type="dxa"/>
            </w:tcMar>
          </w:tcPr>
          <w:p w:rsidRPr="00FC7E2B" w:rsidR="00FC7E2B" w:rsidP="00FC7E2B" w:rsidRDefault="00FC7E2B" w14:paraId="49DE4612" w14:textId="77777777">
            <w:pPr>
              <w:keepNext/>
              <w:keepLines/>
              <w:widowControl w:val="0"/>
              <w:autoSpaceDN w:val="0"/>
              <w:textAlignment w:val="baseline"/>
              <w:rPr>
                <w:rFonts w:ascii="DejaVu Sans" w:hAnsi="DejaVu Sans" w:eastAsia="Arial Unicode MS" w:cs="Tahoma"/>
                <w:kern w:val="3"/>
                <w:sz w:val="17"/>
                <w:szCs w:val="20"/>
              </w:rPr>
            </w:pPr>
          </w:p>
        </w:tc>
        <w:tc>
          <w:tcPr>
            <w:tcW w:w="561" w:type="pct"/>
            <w:tcBorders>
              <w:bottom w:val="single" w:color="009EE0" w:sz="2" w:space="0"/>
            </w:tcBorders>
            <w:tcMar>
              <w:top w:w="22" w:type="dxa"/>
              <w:left w:w="28" w:type="dxa"/>
              <w:bottom w:w="22" w:type="dxa"/>
              <w:right w:w="28" w:type="dxa"/>
            </w:tcMar>
          </w:tcPr>
          <w:p w:rsidRPr="00FC7E2B" w:rsidR="00FC7E2B" w:rsidP="00FC7E2B" w:rsidRDefault="00FC7E2B" w14:paraId="6F32EDCA" w14:textId="77777777">
            <w:pPr>
              <w:keepNext/>
              <w:keepLines/>
              <w:widowControl w:val="0"/>
              <w:autoSpaceDN w:val="0"/>
              <w:textAlignment w:val="baseline"/>
              <w:rPr>
                <w:rFonts w:ascii="DejaVu Sans" w:hAnsi="DejaVu Sans" w:eastAsia="Arial Unicode MS" w:cs="Tahoma"/>
                <w:kern w:val="3"/>
                <w:sz w:val="17"/>
                <w:szCs w:val="20"/>
              </w:rPr>
            </w:pPr>
          </w:p>
        </w:tc>
        <w:tc>
          <w:tcPr>
            <w:tcW w:w="460" w:type="pct"/>
            <w:tcBorders>
              <w:bottom w:val="single" w:color="009EE0" w:sz="2" w:space="0"/>
            </w:tcBorders>
            <w:tcMar>
              <w:top w:w="22" w:type="dxa"/>
              <w:left w:w="28" w:type="dxa"/>
              <w:bottom w:w="22" w:type="dxa"/>
              <w:right w:w="28" w:type="dxa"/>
            </w:tcMar>
          </w:tcPr>
          <w:p w:rsidRPr="00FC7E2B" w:rsidR="00FC7E2B" w:rsidP="00FC7E2B" w:rsidRDefault="00FC7E2B" w14:paraId="0FD942A4" w14:textId="77777777">
            <w:pPr>
              <w:keepNext/>
              <w:keepLines/>
              <w:widowControl w:val="0"/>
              <w:autoSpaceDN w:val="0"/>
              <w:textAlignment w:val="baseline"/>
              <w:rPr>
                <w:rFonts w:ascii="DejaVu Sans" w:hAnsi="DejaVu Sans" w:eastAsia="Arial Unicode MS" w:cs="Tahoma"/>
                <w:kern w:val="3"/>
                <w:sz w:val="17"/>
                <w:szCs w:val="20"/>
              </w:rPr>
            </w:pPr>
          </w:p>
        </w:tc>
        <w:tc>
          <w:tcPr>
            <w:tcW w:w="405" w:type="pct"/>
            <w:tcBorders>
              <w:bottom w:val="single" w:color="009EE0" w:sz="2" w:space="0"/>
            </w:tcBorders>
            <w:tcMar>
              <w:top w:w="22" w:type="dxa"/>
              <w:left w:w="28" w:type="dxa"/>
              <w:bottom w:w="22" w:type="dxa"/>
              <w:right w:w="28" w:type="dxa"/>
            </w:tcMar>
          </w:tcPr>
          <w:p w:rsidRPr="00FC7E2B" w:rsidR="00FC7E2B" w:rsidP="00FC7E2B" w:rsidRDefault="00FC7E2B" w14:paraId="1CDE428E"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15AC052D" w14:textId="77777777">
            <w:pPr>
              <w:keepNext/>
              <w:keepLines/>
              <w:widowControl w:val="0"/>
              <w:autoSpaceDN w:val="0"/>
              <w:textAlignment w:val="baseline"/>
              <w:rPr>
                <w:rFonts w:ascii="DejaVu Sans" w:hAnsi="DejaVu Sans" w:eastAsia="Arial Unicode MS" w:cs="Tahoma"/>
                <w:kern w:val="3"/>
                <w:sz w:val="17"/>
                <w:szCs w:val="20"/>
              </w:rPr>
            </w:pPr>
          </w:p>
        </w:tc>
        <w:tc>
          <w:tcPr>
            <w:tcW w:w="340" w:type="pct"/>
            <w:tcBorders>
              <w:bottom w:val="single" w:color="009EE0" w:sz="2" w:space="0"/>
            </w:tcBorders>
            <w:tcMar>
              <w:top w:w="22" w:type="dxa"/>
              <w:left w:w="28" w:type="dxa"/>
              <w:bottom w:w="22" w:type="dxa"/>
              <w:right w:w="28" w:type="dxa"/>
            </w:tcMar>
          </w:tcPr>
          <w:p w:rsidRPr="00FC7E2B" w:rsidR="00FC7E2B" w:rsidP="00FC7E2B" w:rsidRDefault="00FC7E2B" w14:paraId="034F3CAF"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11D7B4EF" w14:textId="77777777">
            <w:pPr>
              <w:keepNext/>
              <w:keepLines/>
              <w:widowControl w:val="0"/>
              <w:autoSpaceDN w:val="0"/>
              <w:textAlignment w:val="baseline"/>
              <w:rPr>
                <w:rFonts w:ascii="DejaVu Sans" w:hAnsi="DejaVu Sans" w:eastAsia="Arial Unicode MS" w:cs="Tahoma"/>
                <w:kern w:val="3"/>
                <w:sz w:val="17"/>
                <w:szCs w:val="20"/>
              </w:rPr>
            </w:pPr>
          </w:p>
        </w:tc>
        <w:tc>
          <w:tcPr>
            <w:tcW w:w="279" w:type="pct"/>
            <w:tcBorders>
              <w:bottom w:val="single" w:color="009EE0" w:sz="2" w:space="0"/>
            </w:tcBorders>
            <w:tcMar>
              <w:top w:w="22" w:type="dxa"/>
              <w:left w:w="28" w:type="dxa"/>
              <w:bottom w:w="22" w:type="dxa"/>
              <w:right w:w="28" w:type="dxa"/>
            </w:tcMar>
          </w:tcPr>
          <w:p w:rsidRPr="00FC7E2B" w:rsidR="00FC7E2B" w:rsidP="00FC7E2B" w:rsidRDefault="00FC7E2B" w14:paraId="1B44E083"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3C65C819"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27BA3E00"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4AE220E9" w14:textId="77777777">
        <w:tc>
          <w:tcPr>
            <w:tcW w:w="159" w:type="pct"/>
            <w:tcMar>
              <w:top w:w="22" w:type="dxa"/>
              <w:bottom w:w="22" w:type="dxa"/>
              <w:right w:w="28" w:type="dxa"/>
            </w:tcMar>
          </w:tcPr>
          <w:p w:rsidRPr="00FC7E2B" w:rsidR="00FC7E2B" w:rsidP="00FC7E2B" w:rsidRDefault="00FC7E2B" w14:paraId="4859A06F"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Mar>
              <w:top w:w="22" w:type="dxa"/>
              <w:left w:w="28" w:type="dxa"/>
              <w:bottom w:w="22" w:type="dxa"/>
              <w:right w:w="28" w:type="dxa"/>
            </w:tcMar>
          </w:tcPr>
          <w:p w:rsidRPr="00FC7E2B" w:rsidR="00FC7E2B" w:rsidP="00FC7E2B" w:rsidRDefault="00FC7E2B" w14:paraId="316CA84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646" w:type="pct"/>
            <w:tcMar>
              <w:top w:w="22" w:type="dxa"/>
              <w:left w:w="28" w:type="dxa"/>
              <w:bottom w:w="22" w:type="dxa"/>
              <w:right w:w="28" w:type="dxa"/>
            </w:tcMar>
          </w:tcPr>
          <w:p w:rsidRPr="00FC7E2B" w:rsidR="00FC7E2B" w:rsidP="00FC7E2B" w:rsidRDefault="00FC7E2B" w14:paraId="308173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61" w:type="pct"/>
            <w:tcMar>
              <w:top w:w="22" w:type="dxa"/>
              <w:left w:w="28" w:type="dxa"/>
              <w:bottom w:w="22" w:type="dxa"/>
              <w:right w:w="28" w:type="dxa"/>
            </w:tcMar>
          </w:tcPr>
          <w:p w:rsidRPr="00FC7E2B" w:rsidR="00FC7E2B" w:rsidP="00FC7E2B" w:rsidRDefault="00FC7E2B" w14:paraId="714B2E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0" w:type="pct"/>
            <w:tcMar>
              <w:top w:w="22" w:type="dxa"/>
              <w:left w:w="28" w:type="dxa"/>
              <w:bottom w:w="22" w:type="dxa"/>
              <w:right w:w="28" w:type="dxa"/>
            </w:tcMar>
          </w:tcPr>
          <w:p w:rsidRPr="00FC7E2B" w:rsidR="00FC7E2B" w:rsidP="00FC7E2B" w:rsidRDefault="00FC7E2B" w14:paraId="6C35D9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05" w:type="pct"/>
            <w:tcMar>
              <w:top w:w="22" w:type="dxa"/>
              <w:left w:w="28" w:type="dxa"/>
              <w:bottom w:w="22" w:type="dxa"/>
              <w:right w:w="28" w:type="dxa"/>
            </w:tcMar>
          </w:tcPr>
          <w:p w:rsidRPr="00FC7E2B" w:rsidR="00FC7E2B" w:rsidP="00FC7E2B" w:rsidRDefault="00FC7E2B" w14:paraId="68DCFC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14" w:type="pct"/>
            <w:tcMar>
              <w:top w:w="22" w:type="dxa"/>
              <w:left w:w="28" w:type="dxa"/>
              <w:bottom w:w="22" w:type="dxa"/>
              <w:right w:w="28" w:type="dxa"/>
            </w:tcMar>
          </w:tcPr>
          <w:p w:rsidRPr="00FC7E2B" w:rsidR="00FC7E2B" w:rsidP="00FC7E2B" w:rsidRDefault="00FC7E2B" w14:paraId="00DF76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40" w:type="pct"/>
            <w:tcMar>
              <w:top w:w="22" w:type="dxa"/>
              <w:left w:w="28" w:type="dxa"/>
              <w:bottom w:w="22" w:type="dxa"/>
              <w:right w:w="28" w:type="dxa"/>
            </w:tcMar>
          </w:tcPr>
          <w:p w:rsidRPr="00FC7E2B" w:rsidR="00FC7E2B" w:rsidP="00FC7E2B" w:rsidRDefault="00FC7E2B" w14:paraId="17D3B5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91" w:type="pct"/>
            <w:tcMar>
              <w:top w:w="22" w:type="dxa"/>
              <w:left w:w="28" w:type="dxa"/>
              <w:bottom w:w="22" w:type="dxa"/>
              <w:right w:w="28" w:type="dxa"/>
            </w:tcMar>
          </w:tcPr>
          <w:p w:rsidRPr="00FC7E2B" w:rsidR="00FC7E2B" w:rsidP="00FC7E2B" w:rsidRDefault="00FC7E2B" w14:paraId="2FD46A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79" w:type="pct"/>
            <w:tcMar>
              <w:top w:w="22" w:type="dxa"/>
              <w:left w:w="28" w:type="dxa"/>
              <w:bottom w:w="22" w:type="dxa"/>
              <w:right w:w="28" w:type="dxa"/>
            </w:tcMar>
          </w:tcPr>
          <w:p w:rsidRPr="00FC7E2B" w:rsidR="00FC7E2B" w:rsidP="00FC7E2B" w:rsidRDefault="00FC7E2B" w14:paraId="030DE0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91" w:type="pct"/>
            <w:tcMar>
              <w:top w:w="22" w:type="dxa"/>
              <w:left w:w="28" w:type="dxa"/>
              <w:bottom w:w="22" w:type="dxa"/>
              <w:right w:w="28" w:type="dxa"/>
            </w:tcMar>
          </w:tcPr>
          <w:p w:rsidRPr="00FC7E2B" w:rsidR="00FC7E2B" w:rsidP="00FC7E2B" w:rsidRDefault="00FC7E2B" w14:paraId="466B83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14" w:type="pct"/>
            <w:tcMar>
              <w:top w:w="22" w:type="dxa"/>
              <w:left w:w="28" w:type="dxa"/>
              <w:bottom w:w="22" w:type="dxa"/>
              <w:right w:w="28" w:type="dxa"/>
            </w:tcMar>
          </w:tcPr>
          <w:p w:rsidRPr="00FC7E2B" w:rsidR="00FC7E2B" w:rsidP="00FC7E2B" w:rsidRDefault="00FC7E2B" w14:paraId="25A1CA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5E14EF" w:rsidTr="00FC7E2B" w14:paraId="5E8C0AB4" w14:textId="77777777">
        <w:tc>
          <w:tcPr>
            <w:tcW w:w="159" w:type="pct"/>
            <w:tcBorders>
              <w:bottom w:val="single" w:color="009EE0" w:sz="2" w:space="0"/>
            </w:tcBorders>
            <w:tcMar>
              <w:top w:w="22" w:type="dxa"/>
              <w:bottom w:w="22" w:type="dxa"/>
              <w:right w:w="28" w:type="dxa"/>
            </w:tcMar>
          </w:tcPr>
          <w:p w:rsidRPr="00FC7E2B" w:rsidR="00FC7E2B" w:rsidP="00FC7E2B" w:rsidRDefault="00FC7E2B" w14:paraId="60155C04" w14:textId="77777777">
            <w:pPr>
              <w:keepNext/>
              <w:keepLines/>
              <w:widowControl w:val="0"/>
              <w:autoSpaceDN w:val="0"/>
              <w:textAlignment w:val="baseline"/>
              <w:rPr>
                <w:rFonts w:ascii="DejaVu Sans" w:hAnsi="DejaVu Sans" w:eastAsia="Arial Unicode MS" w:cs="Tahoma"/>
                <w:kern w:val="3"/>
                <w:sz w:val="17"/>
                <w:szCs w:val="20"/>
              </w:rPr>
            </w:pPr>
          </w:p>
        </w:tc>
        <w:tc>
          <w:tcPr>
            <w:tcW w:w="739" w:type="pct"/>
            <w:tcBorders>
              <w:bottom w:val="single" w:color="009EE0" w:sz="2" w:space="0"/>
            </w:tcBorders>
            <w:tcMar>
              <w:top w:w="22" w:type="dxa"/>
              <w:left w:w="28" w:type="dxa"/>
              <w:bottom w:w="22" w:type="dxa"/>
              <w:right w:w="28" w:type="dxa"/>
            </w:tcMar>
          </w:tcPr>
          <w:p w:rsidRPr="00FC7E2B" w:rsidR="00FC7E2B" w:rsidP="00FC7E2B" w:rsidRDefault="00FC7E2B" w14:paraId="2E77E955" w14:textId="77777777">
            <w:pPr>
              <w:keepNext/>
              <w:keepLines/>
              <w:widowControl w:val="0"/>
              <w:autoSpaceDN w:val="0"/>
              <w:textAlignment w:val="baseline"/>
              <w:rPr>
                <w:rFonts w:ascii="DejaVu Sans" w:hAnsi="DejaVu Sans" w:eastAsia="Arial Unicode MS" w:cs="Tahoma"/>
                <w:kern w:val="3"/>
                <w:sz w:val="17"/>
                <w:szCs w:val="20"/>
              </w:rPr>
            </w:pPr>
          </w:p>
        </w:tc>
        <w:tc>
          <w:tcPr>
            <w:tcW w:w="646" w:type="pct"/>
            <w:tcBorders>
              <w:bottom w:val="single" w:color="009EE0" w:sz="2" w:space="0"/>
            </w:tcBorders>
            <w:tcMar>
              <w:top w:w="22" w:type="dxa"/>
              <w:left w:w="28" w:type="dxa"/>
              <w:bottom w:w="22" w:type="dxa"/>
              <w:right w:w="28" w:type="dxa"/>
            </w:tcMar>
          </w:tcPr>
          <w:p w:rsidRPr="00FC7E2B" w:rsidR="00FC7E2B" w:rsidP="00FC7E2B" w:rsidRDefault="00FC7E2B" w14:paraId="493F4097" w14:textId="77777777">
            <w:pPr>
              <w:keepNext/>
              <w:keepLines/>
              <w:widowControl w:val="0"/>
              <w:autoSpaceDN w:val="0"/>
              <w:textAlignment w:val="baseline"/>
              <w:rPr>
                <w:rFonts w:ascii="DejaVu Sans" w:hAnsi="DejaVu Sans" w:eastAsia="Arial Unicode MS" w:cs="Tahoma"/>
                <w:kern w:val="3"/>
                <w:sz w:val="17"/>
                <w:szCs w:val="20"/>
              </w:rPr>
            </w:pPr>
          </w:p>
        </w:tc>
        <w:tc>
          <w:tcPr>
            <w:tcW w:w="561" w:type="pct"/>
            <w:tcBorders>
              <w:bottom w:val="single" w:color="009EE0" w:sz="2" w:space="0"/>
            </w:tcBorders>
            <w:tcMar>
              <w:top w:w="22" w:type="dxa"/>
              <w:left w:w="28" w:type="dxa"/>
              <w:bottom w:w="22" w:type="dxa"/>
              <w:right w:w="28" w:type="dxa"/>
            </w:tcMar>
          </w:tcPr>
          <w:p w:rsidRPr="00FC7E2B" w:rsidR="00FC7E2B" w:rsidP="00FC7E2B" w:rsidRDefault="00FC7E2B" w14:paraId="1A9DAB1D" w14:textId="77777777">
            <w:pPr>
              <w:keepNext/>
              <w:keepLines/>
              <w:widowControl w:val="0"/>
              <w:autoSpaceDN w:val="0"/>
              <w:textAlignment w:val="baseline"/>
              <w:rPr>
                <w:rFonts w:ascii="DejaVu Sans" w:hAnsi="DejaVu Sans" w:eastAsia="Arial Unicode MS" w:cs="Tahoma"/>
                <w:kern w:val="3"/>
                <w:sz w:val="17"/>
                <w:szCs w:val="20"/>
              </w:rPr>
            </w:pPr>
          </w:p>
        </w:tc>
        <w:tc>
          <w:tcPr>
            <w:tcW w:w="460" w:type="pct"/>
            <w:tcBorders>
              <w:bottom w:val="single" w:color="009EE0" w:sz="2" w:space="0"/>
            </w:tcBorders>
            <w:tcMar>
              <w:top w:w="22" w:type="dxa"/>
              <w:left w:w="28" w:type="dxa"/>
              <w:bottom w:w="22" w:type="dxa"/>
              <w:right w:w="28" w:type="dxa"/>
            </w:tcMar>
          </w:tcPr>
          <w:p w:rsidRPr="00FC7E2B" w:rsidR="00FC7E2B" w:rsidP="00FC7E2B" w:rsidRDefault="00FC7E2B" w14:paraId="2DBA2B3D" w14:textId="77777777">
            <w:pPr>
              <w:keepNext/>
              <w:keepLines/>
              <w:widowControl w:val="0"/>
              <w:autoSpaceDN w:val="0"/>
              <w:textAlignment w:val="baseline"/>
              <w:rPr>
                <w:rFonts w:ascii="DejaVu Sans" w:hAnsi="DejaVu Sans" w:eastAsia="Arial Unicode MS" w:cs="Tahoma"/>
                <w:kern w:val="3"/>
                <w:sz w:val="17"/>
                <w:szCs w:val="20"/>
              </w:rPr>
            </w:pPr>
          </w:p>
        </w:tc>
        <w:tc>
          <w:tcPr>
            <w:tcW w:w="405" w:type="pct"/>
            <w:tcBorders>
              <w:bottom w:val="single" w:color="009EE0" w:sz="2" w:space="0"/>
            </w:tcBorders>
            <w:tcMar>
              <w:top w:w="22" w:type="dxa"/>
              <w:left w:w="28" w:type="dxa"/>
              <w:bottom w:w="22" w:type="dxa"/>
              <w:right w:w="28" w:type="dxa"/>
            </w:tcMar>
          </w:tcPr>
          <w:p w:rsidRPr="00FC7E2B" w:rsidR="00FC7E2B" w:rsidP="00FC7E2B" w:rsidRDefault="00FC7E2B" w14:paraId="5A19835F"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1FD1C6E7" w14:textId="77777777">
            <w:pPr>
              <w:keepNext/>
              <w:keepLines/>
              <w:widowControl w:val="0"/>
              <w:autoSpaceDN w:val="0"/>
              <w:textAlignment w:val="baseline"/>
              <w:rPr>
                <w:rFonts w:ascii="DejaVu Sans" w:hAnsi="DejaVu Sans" w:eastAsia="Arial Unicode MS" w:cs="Tahoma"/>
                <w:kern w:val="3"/>
                <w:sz w:val="17"/>
                <w:szCs w:val="20"/>
              </w:rPr>
            </w:pPr>
          </w:p>
        </w:tc>
        <w:tc>
          <w:tcPr>
            <w:tcW w:w="340" w:type="pct"/>
            <w:tcBorders>
              <w:bottom w:val="single" w:color="009EE0" w:sz="2" w:space="0"/>
            </w:tcBorders>
            <w:tcMar>
              <w:top w:w="22" w:type="dxa"/>
              <w:left w:w="28" w:type="dxa"/>
              <w:bottom w:w="22" w:type="dxa"/>
              <w:right w:w="28" w:type="dxa"/>
            </w:tcMar>
          </w:tcPr>
          <w:p w:rsidRPr="00FC7E2B" w:rsidR="00FC7E2B" w:rsidP="00FC7E2B" w:rsidRDefault="00FC7E2B" w14:paraId="4DC85B44"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1A622742" w14:textId="77777777">
            <w:pPr>
              <w:keepNext/>
              <w:keepLines/>
              <w:widowControl w:val="0"/>
              <w:autoSpaceDN w:val="0"/>
              <w:textAlignment w:val="baseline"/>
              <w:rPr>
                <w:rFonts w:ascii="DejaVu Sans" w:hAnsi="DejaVu Sans" w:eastAsia="Arial Unicode MS" w:cs="Tahoma"/>
                <w:kern w:val="3"/>
                <w:sz w:val="17"/>
                <w:szCs w:val="20"/>
              </w:rPr>
            </w:pPr>
          </w:p>
        </w:tc>
        <w:tc>
          <w:tcPr>
            <w:tcW w:w="279" w:type="pct"/>
            <w:tcBorders>
              <w:bottom w:val="single" w:color="009EE0" w:sz="2" w:space="0"/>
            </w:tcBorders>
            <w:tcMar>
              <w:top w:w="22" w:type="dxa"/>
              <w:left w:w="28" w:type="dxa"/>
              <w:bottom w:w="22" w:type="dxa"/>
              <w:right w:w="28" w:type="dxa"/>
            </w:tcMar>
          </w:tcPr>
          <w:p w:rsidRPr="00FC7E2B" w:rsidR="00FC7E2B" w:rsidP="00FC7E2B" w:rsidRDefault="00FC7E2B" w14:paraId="4288C380" w14:textId="77777777">
            <w:pPr>
              <w:keepNext/>
              <w:keepLines/>
              <w:widowControl w:val="0"/>
              <w:autoSpaceDN w:val="0"/>
              <w:textAlignment w:val="baseline"/>
              <w:rPr>
                <w:rFonts w:ascii="DejaVu Sans" w:hAnsi="DejaVu Sans" w:eastAsia="Arial Unicode MS" w:cs="Tahoma"/>
                <w:kern w:val="3"/>
                <w:sz w:val="17"/>
                <w:szCs w:val="20"/>
              </w:rPr>
            </w:pPr>
          </w:p>
        </w:tc>
        <w:tc>
          <w:tcPr>
            <w:tcW w:w="291" w:type="pct"/>
            <w:tcBorders>
              <w:bottom w:val="single" w:color="009EE0" w:sz="2" w:space="0"/>
            </w:tcBorders>
            <w:tcMar>
              <w:top w:w="22" w:type="dxa"/>
              <w:left w:w="28" w:type="dxa"/>
              <w:bottom w:w="22" w:type="dxa"/>
              <w:right w:w="28" w:type="dxa"/>
            </w:tcMar>
          </w:tcPr>
          <w:p w:rsidRPr="00FC7E2B" w:rsidR="00FC7E2B" w:rsidP="00FC7E2B" w:rsidRDefault="00FC7E2B" w14:paraId="13C0EC01"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6B2AA86B" w14:textId="77777777">
            <w:pPr>
              <w:keepNext/>
              <w:keepLines/>
              <w:widowControl w:val="0"/>
              <w:autoSpaceDN w:val="0"/>
              <w:textAlignment w:val="baseline"/>
              <w:rPr>
                <w:rFonts w:ascii="DejaVu Sans" w:hAnsi="DejaVu Sans" w:eastAsia="Arial Unicode MS" w:cs="Tahoma"/>
                <w:kern w:val="3"/>
                <w:sz w:val="17"/>
                <w:szCs w:val="20"/>
              </w:rPr>
            </w:pPr>
          </w:p>
        </w:tc>
      </w:tr>
    </w:tbl>
    <w:p w:rsidRPr="00FC7E2B" w:rsidR="00FC7E2B" w:rsidP="00FC7E2B" w:rsidRDefault="00FC7E2B" w14:paraId="3D8382B8"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793A92D3"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571F9B84"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Verplichtingen</w:t>
      </w:r>
    </w:p>
    <w:p w:rsidRPr="00FC7E2B" w:rsidR="00FC7E2B" w:rsidP="00FC7E2B" w:rsidRDefault="00FC7E2B" w14:paraId="729E025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verplichtingenbudget wordt met name verhoogd voor het aangaan van het Land at </w:t>
      </w:r>
      <w:proofErr w:type="spellStart"/>
      <w:r w:rsidRPr="00FC7E2B">
        <w:rPr>
          <w:rFonts w:ascii="DejaVu Sans" w:hAnsi="DejaVu Sans" w:eastAsia="Arial Unicode MS" w:cs="Tahoma"/>
          <w:kern w:val="3"/>
          <w:sz w:val="17"/>
          <w:szCs w:val="20"/>
        </w:rPr>
        <w:t>Scale</w:t>
      </w:r>
      <w:proofErr w:type="spellEnd"/>
      <w:r w:rsidRPr="00FC7E2B">
        <w:rPr>
          <w:rFonts w:ascii="DejaVu Sans" w:hAnsi="DejaVu Sans" w:eastAsia="Arial Unicode MS" w:cs="Tahoma"/>
          <w:kern w:val="3"/>
          <w:sz w:val="17"/>
          <w:szCs w:val="20"/>
        </w:rPr>
        <w:t xml:space="preserve"> programma dat gecommitteerd zal worden in 2026. Ook is het verplichtingenbudget van de ambassade in Kampala verhoogd voor het starten van nieuwe activiteiten. Verder wordt verplichtingenbudget toegevoegd in verband met de intensivering op klimaat van EUR 5 miljoen in zowel 2026 als 2027 (zie uitgaven).</w:t>
      </w:r>
    </w:p>
    <w:p w:rsidRPr="00FC7E2B" w:rsidR="00FC7E2B" w:rsidP="00FC7E2B" w:rsidRDefault="00FC7E2B" w14:paraId="32CC0F28"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Uitgaven</w:t>
      </w:r>
    </w:p>
    <w:p w:rsidRPr="00FC7E2B" w:rsidR="00FC7E2B" w:rsidP="00FC7E2B" w:rsidRDefault="00FC7E2B" w14:paraId="596E45AD"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2.3</w:t>
      </w:r>
    </w:p>
    <w:p w:rsidRPr="00FC7E2B" w:rsidR="00FC7E2B" w:rsidP="00FC7E2B" w:rsidRDefault="00FC7E2B" w14:paraId="7673D702"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budget op artikel 2.3 stijgt in 2026 door een intensivering van EUR 5 miljoen ten behoeve van de inzet op klimaat. Deze uitgaven worden gedekt uit verdeelartikel 5.4.</w:t>
      </w:r>
    </w:p>
    <w:p w:rsidRPr="00FC7E2B" w:rsidR="00FC7E2B" w:rsidP="00FC7E2B" w:rsidRDefault="00FC7E2B" w14:paraId="550C6DC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Verder zijn als gevolg van de subsidietaakstelling uit het Coalitieakkoord (maatregel 63) de subsidiebudgetten verlaagd naar rato van het subsidiebudget in de begroting 2026. Dit leidt tot een bezuiniging van ongeveer 1,5% op de subsidiebudgetten.</w:t>
      </w:r>
    </w:p>
    <w:p w:rsidRPr="00FC7E2B" w:rsidR="00FC7E2B" w:rsidP="00FC7E2B" w:rsidRDefault="00FC7E2B" w14:paraId="58DC1D1E"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Pr="00FC7E2B" w:rsidR="00FC7E2B" w:rsidP="00FC7E2B" w:rsidRDefault="00FC7E2B" w14:paraId="0F56001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In de jaren 2030 en 2031 ontstond een negatieve stand op verdeelartikel 5.4. Om hiervoor te corrigeren, moet worden omgebogen op ODA-programma's. Deze ombuiging is technisch verwerkt middels een pro rata verdeling over de </w:t>
      </w:r>
      <w:r w:rsidRPr="00FC7E2B">
        <w:rPr>
          <w:rFonts w:ascii="DejaVu Sans" w:hAnsi="DejaVu Sans" w:eastAsia="Arial Unicode MS" w:cs="Tahoma"/>
          <w:kern w:val="3"/>
          <w:sz w:val="17"/>
          <w:szCs w:val="20"/>
        </w:rPr>
        <w:lastRenderedPageBreak/>
        <w:t>beleidsartikelen en zal bij een volgend begrotingsmoment verder worden ingevuld. Voor artikel 2 gaat het om een bedrag van EUR 15,1 miljoen in 2030 en EUR 16,5 miljoen in 2031.</w:t>
      </w:r>
    </w:p>
    <w:p w:rsidRPr="00FC7E2B" w:rsidR="00FC7E2B" w:rsidP="00FC7E2B" w:rsidRDefault="00FC7E2B" w14:paraId="714E0CF4"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Budgetflexibiliteit</w:t>
      </w:r>
    </w:p>
    <w:tbl>
      <w:tblPr>
        <w:tblW w:w="5000" w:type="pct"/>
        <w:tblCellMar>
          <w:left w:w="10" w:type="dxa"/>
          <w:right w:w="10" w:type="dxa"/>
        </w:tblCellMar>
        <w:tblLook w:val="04A0" w:firstRow="1" w:lastRow="0" w:firstColumn="1" w:lastColumn="0" w:noHBand="0" w:noVBand="1"/>
      </w:tblPr>
      <w:tblGrid>
        <w:gridCol w:w="6168"/>
        <w:gridCol w:w="2902"/>
      </w:tblGrid>
      <w:tr w:rsidRPr="00FC7E2B" w:rsidR="00FC7E2B" w:rsidTr="00FC7E2B" w14:paraId="5DB82E8F" w14:textId="77777777">
        <w:trPr>
          <w:tblHeader/>
        </w:trPr>
        <w:tc>
          <w:tcPr>
            <w:tcW w:w="5000" w:type="pct"/>
            <w:gridSpan w:val="2"/>
            <w:tcMar>
              <w:top w:w="22" w:type="dxa"/>
              <w:left w:w="113" w:type="dxa"/>
              <w:bottom w:w="22" w:type="dxa"/>
            </w:tcMar>
          </w:tcPr>
          <w:p w:rsidRPr="00FC7E2B" w:rsidR="00FC7E2B" w:rsidP="00FC7E2B" w:rsidRDefault="00FC7E2B" w14:paraId="5A53D8FC"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9 Geschatte budgetflexibiliteit artikel 2</w:t>
            </w:r>
          </w:p>
        </w:tc>
      </w:tr>
      <w:tr w:rsidRPr="00FC7E2B" w:rsidR="00FC7E2B" w:rsidTr="00FC7E2B" w14:paraId="143D42BE" w14:textId="77777777">
        <w:trPr>
          <w:tblHeader/>
        </w:trPr>
        <w:tc>
          <w:tcPr>
            <w:tcW w:w="340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7DDF1D2E"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160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736F69DD"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r>
      <w:tr w:rsidRPr="00FC7E2B" w:rsidR="00FC7E2B" w:rsidTr="00FC7E2B" w14:paraId="616B7CE7"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0D36257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Juridisch verplicht</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1478F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76%</w:t>
            </w:r>
          </w:p>
        </w:tc>
      </w:tr>
      <w:tr w:rsidRPr="00FC7E2B" w:rsidR="00FC7E2B" w:rsidTr="00FC7E2B" w14:paraId="00725ADC"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73A3995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Bestuurlijk gebonden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63E55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r>
      <w:tr w:rsidRPr="00FC7E2B" w:rsidR="00FC7E2B" w:rsidTr="00FC7E2B" w14:paraId="49FF5888"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3E14588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Beleidsmatig gereserveerd</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D950C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w:t>
            </w:r>
          </w:p>
        </w:tc>
      </w:tr>
      <w:tr w:rsidRPr="00FC7E2B" w:rsidR="00FC7E2B" w:rsidTr="00FC7E2B" w14:paraId="42C6468A"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63F42DA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niet ingevuld / vrij te besteden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987334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r>
    </w:tbl>
    <w:p w:rsidRPr="00FC7E2B" w:rsidR="00FC7E2B" w:rsidP="00FC7E2B" w:rsidRDefault="00FC7E2B" w14:paraId="4B8CF49F"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7991657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Voor het thema voedselzekerheid (artikel 2.1) zijn de geplande uitgaven voor het grootste deel juridisch verplicht. Onder het instrument subsidies zijn o.a. verplicht de programma’s met SNV, IFDC, GAIN, CARE, </w:t>
      </w:r>
      <w:proofErr w:type="spellStart"/>
      <w:r w:rsidRPr="00FC7E2B">
        <w:rPr>
          <w:rFonts w:ascii="DejaVu Sans" w:hAnsi="DejaVu Sans" w:eastAsia="Arial Unicode MS" w:cs="Tahoma"/>
          <w:kern w:val="3"/>
          <w:sz w:val="17"/>
          <w:szCs w:val="20"/>
        </w:rPr>
        <w:t>Agriterra</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One</w:t>
      </w:r>
      <w:proofErr w:type="spellEnd"/>
      <w:r w:rsidRPr="00FC7E2B">
        <w:rPr>
          <w:rFonts w:ascii="DejaVu Sans" w:hAnsi="DejaVu Sans" w:eastAsia="Arial Unicode MS" w:cs="Tahoma"/>
          <w:kern w:val="3"/>
          <w:sz w:val="17"/>
          <w:szCs w:val="20"/>
        </w:rPr>
        <w:t xml:space="preserve"> Acre Fund, programma’s die door RVO worden uitgevoerd, alsmede activiteiten die door de ambassades worden uitgevoerd. Onder het instrument bijdragen zijn o.a. verplicht de programma’s met IFAD, de Wereldbank, CABI, UNICEF, </w:t>
      </w:r>
      <w:proofErr w:type="spellStart"/>
      <w:r w:rsidRPr="00FC7E2B">
        <w:rPr>
          <w:rFonts w:ascii="DejaVu Sans" w:hAnsi="DejaVu Sans" w:eastAsia="Arial Unicode MS" w:cs="Tahoma"/>
          <w:kern w:val="3"/>
          <w:sz w:val="17"/>
          <w:szCs w:val="20"/>
        </w:rPr>
        <w:t>AfDB</w:t>
      </w:r>
      <w:proofErr w:type="spellEnd"/>
      <w:r w:rsidRPr="00FC7E2B">
        <w:rPr>
          <w:rFonts w:ascii="DejaVu Sans" w:hAnsi="DejaVu Sans" w:eastAsia="Arial Unicode MS" w:cs="Tahoma"/>
          <w:kern w:val="3"/>
          <w:sz w:val="17"/>
          <w:szCs w:val="20"/>
        </w:rPr>
        <w:t xml:space="preserve"> en de CGIAR, alsmede programma’s waarvoor de ambassades middelen gedelegeerd hebben gekregen.</w:t>
      </w:r>
    </w:p>
    <w:p w:rsidRPr="00FC7E2B" w:rsidR="00FC7E2B" w:rsidP="00FC7E2B" w:rsidRDefault="00FC7E2B" w14:paraId="59EE1058"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Voor het thema water (artikel 2.2) zijn de in 2026 geplande uitgaven voor het grootste deel juridisch verplicht. Onder het instrument subsidies zijn o.a. verplicht de programma’s met IHE Delft, VEI B.V., de Unie van Waterschappen, Aqua4All, stichting WASTE, programma’s die door RVO worden uitgevoerd, alsmede activiteiten die door de ambassades worden uitgevoerd. Onder het instrument bijdragen zijn o.a. verplicht de programma’s met de Wereldbank, FAO, UNICEF en UNOPS, alsmede programma’s waarvoor de ambassades middelen gedelegeerd hebben gekregen.</w:t>
      </w:r>
    </w:p>
    <w:p w:rsidRPr="00FC7E2B" w:rsidR="00FC7E2B" w:rsidP="00FC7E2B" w:rsidRDefault="00FC7E2B" w14:paraId="1CF5EDE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in 2026 geplande uitgaven voor klimaat (artikel 2.3) zijn voor het merendeel juridisch verplicht. </w:t>
      </w:r>
      <w:r w:rsidRPr="00FC7E2B">
        <w:rPr>
          <w:rFonts w:ascii="DejaVu Sans" w:hAnsi="DejaVu Sans" w:eastAsia="Arial Unicode MS" w:cs="Tahoma"/>
          <w:kern w:val="3"/>
          <w:sz w:val="17"/>
          <w:szCs w:val="20"/>
          <w:lang w:val="en-US"/>
        </w:rPr>
        <w:t xml:space="preserve">Onder het instrument subsidies </w:t>
      </w:r>
      <w:proofErr w:type="spellStart"/>
      <w:r w:rsidRPr="00FC7E2B">
        <w:rPr>
          <w:rFonts w:ascii="DejaVu Sans" w:hAnsi="DejaVu Sans" w:eastAsia="Arial Unicode MS" w:cs="Tahoma"/>
          <w:kern w:val="3"/>
          <w:sz w:val="17"/>
          <w:szCs w:val="20"/>
          <w:lang w:val="en-US"/>
        </w:rPr>
        <w:t>zijn</w:t>
      </w:r>
      <w:proofErr w:type="spellEnd"/>
      <w:r w:rsidRPr="00FC7E2B">
        <w:rPr>
          <w:rFonts w:ascii="DejaVu Sans" w:hAnsi="DejaVu Sans" w:eastAsia="Arial Unicode MS" w:cs="Tahoma"/>
          <w:kern w:val="3"/>
          <w:sz w:val="17"/>
          <w:szCs w:val="20"/>
          <w:lang w:val="en-US"/>
        </w:rPr>
        <w:t xml:space="preserve"> </w:t>
      </w:r>
      <w:proofErr w:type="spellStart"/>
      <w:r w:rsidRPr="00FC7E2B">
        <w:rPr>
          <w:rFonts w:ascii="DejaVu Sans" w:hAnsi="DejaVu Sans" w:eastAsia="Arial Unicode MS" w:cs="Tahoma"/>
          <w:kern w:val="3"/>
          <w:sz w:val="17"/>
          <w:szCs w:val="20"/>
          <w:lang w:val="en-US"/>
        </w:rPr>
        <w:t>dit</w:t>
      </w:r>
      <w:proofErr w:type="spellEnd"/>
      <w:r w:rsidRPr="00FC7E2B">
        <w:rPr>
          <w:rFonts w:ascii="DejaVu Sans" w:hAnsi="DejaVu Sans" w:eastAsia="Arial Unicode MS" w:cs="Tahoma"/>
          <w:kern w:val="3"/>
          <w:sz w:val="17"/>
          <w:szCs w:val="20"/>
          <w:lang w:val="en-US"/>
        </w:rPr>
        <w:t xml:space="preserve"> </w:t>
      </w:r>
      <w:proofErr w:type="spellStart"/>
      <w:r w:rsidRPr="00FC7E2B">
        <w:rPr>
          <w:rFonts w:ascii="DejaVu Sans" w:hAnsi="DejaVu Sans" w:eastAsia="Arial Unicode MS" w:cs="Tahoma"/>
          <w:kern w:val="3"/>
          <w:sz w:val="17"/>
          <w:szCs w:val="20"/>
          <w:lang w:val="en-US"/>
        </w:rPr>
        <w:t>o.a.</w:t>
      </w:r>
      <w:proofErr w:type="spellEnd"/>
      <w:r w:rsidRPr="00FC7E2B">
        <w:rPr>
          <w:rFonts w:ascii="DejaVu Sans" w:hAnsi="DejaVu Sans" w:eastAsia="Arial Unicode MS" w:cs="Tahoma"/>
          <w:kern w:val="3"/>
          <w:sz w:val="17"/>
          <w:szCs w:val="20"/>
          <w:lang w:val="en-US"/>
        </w:rPr>
        <w:t xml:space="preserve"> </w:t>
      </w:r>
      <w:proofErr w:type="spellStart"/>
      <w:r w:rsidRPr="00FC7E2B">
        <w:rPr>
          <w:rFonts w:ascii="DejaVu Sans" w:hAnsi="DejaVu Sans" w:eastAsia="Arial Unicode MS" w:cs="Tahoma"/>
          <w:kern w:val="3"/>
          <w:sz w:val="17"/>
          <w:szCs w:val="20"/>
          <w:lang w:val="en-US"/>
        </w:rPr>
        <w:t>bijdragen</w:t>
      </w:r>
      <w:proofErr w:type="spellEnd"/>
      <w:r w:rsidRPr="00FC7E2B">
        <w:rPr>
          <w:rFonts w:ascii="DejaVu Sans" w:hAnsi="DejaVu Sans" w:eastAsia="Arial Unicode MS" w:cs="Tahoma"/>
          <w:kern w:val="3"/>
          <w:sz w:val="17"/>
          <w:szCs w:val="20"/>
          <w:lang w:val="en-US"/>
        </w:rPr>
        <w:t xml:space="preserve"> </w:t>
      </w:r>
      <w:proofErr w:type="spellStart"/>
      <w:r w:rsidRPr="00FC7E2B">
        <w:rPr>
          <w:rFonts w:ascii="DejaVu Sans" w:hAnsi="DejaVu Sans" w:eastAsia="Arial Unicode MS" w:cs="Tahoma"/>
          <w:kern w:val="3"/>
          <w:sz w:val="17"/>
          <w:szCs w:val="20"/>
          <w:lang w:val="en-US"/>
        </w:rPr>
        <w:t>aan</w:t>
      </w:r>
      <w:proofErr w:type="spellEnd"/>
      <w:r w:rsidRPr="00FC7E2B">
        <w:rPr>
          <w:rFonts w:ascii="DejaVu Sans" w:hAnsi="DejaVu Sans" w:eastAsia="Arial Unicode MS" w:cs="Tahoma"/>
          <w:kern w:val="3"/>
          <w:sz w:val="17"/>
          <w:szCs w:val="20"/>
          <w:lang w:val="en-US"/>
        </w:rPr>
        <w:t xml:space="preserve"> het Access to Energy Fund (AEF), </w:t>
      </w:r>
      <w:proofErr w:type="spellStart"/>
      <w:r w:rsidRPr="00FC7E2B">
        <w:rPr>
          <w:rFonts w:ascii="DejaVu Sans" w:hAnsi="DejaVu Sans" w:eastAsia="Arial Unicode MS" w:cs="Tahoma"/>
          <w:kern w:val="3"/>
          <w:sz w:val="17"/>
          <w:szCs w:val="20"/>
          <w:lang w:val="en-US"/>
        </w:rPr>
        <w:t>Energising</w:t>
      </w:r>
      <w:proofErr w:type="spellEnd"/>
      <w:r w:rsidRPr="00FC7E2B">
        <w:rPr>
          <w:rFonts w:ascii="DejaVu Sans" w:hAnsi="DejaVu Sans" w:eastAsia="Arial Unicode MS" w:cs="Tahoma"/>
          <w:kern w:val="3"/>
          <w:sz w:val="17"/>
          <w:szCs w:val="20"/>
          <w:lang w:val="en-US"/>
        </w:rPr>
        <w:t xml:space="preserve"> Development (</w:t>
      </w:r>
      <w:proofErr w:type="spellStart"/>
      <w:r w:rsidRPr="00FC7E2B">
        <w:rPr>
          <w:rFonts w:ascii="DejaVu Sans" w:hAnsi="DejaVu Sans" w:eastAsia="Arial Unicode MS" w:cs="Tahoma"/>
          <w:kern w:val="3"/>
          <w:sz w:val="17"/>
          <w:szCs w:val="20"/>
          <w:lang w:val="en-US"/>
        </w:rPr>
        <w:t>EnDev</w:t>
      </w:r>
      <w:proofErr w:type="spellEnd"/>
      <w:r w:rsidRPr="00FC7E2B">
        <w:rPr>
          <w:rFonts w:ascii="DejaVu Sans" w:hAnsi="DejaVu Sans" w:eastAsia="Arial Unicode MS" w:cs="Tahoma"/>
          <w:kern w:val="3"/>
          <w:sz w:val="17"/>
          <w:szCs w:val="20"/>
          <w:lang w:val="en-US"/>
        </w:rPr>
        <w:t xml:space="preserve">), </w:t>
      </w:r>
      <w:proofErr w:type="spellStart"/>
      <w:r w:rsidRPr="00FC7E2B">
        <w:rPr>
          <w:rFonts w:ascii="DejaVu Sans" w:hAnsi="DejaVu Sans" w:eastAsia="Arial Unicode MS" w:cs="Tahoma"/>
          <w:kern w:val="3"/>
          <w:sz w:val="17"/>
          <w:szCs w:val="20"/>
          <w:lang w:val="en-US"/>
        </w:rPr>
        <w:t>Mobilising</w:t>
      </w:r>
      <w:proofErr w:type="spellEnd"/>
      <w:r w:rsidRPr="00FC7E2B">
        <w:rPr>
          <w:rFonts w:ascii="DejaVu Sans" w:hAnsi="DejaVu Sans" w:eastAsia="Arial Unicode MS" w:cs="Tahoma"/>
          <w:kern w:val="3"/>
          <w:sz w:val="17"/>
          <w:szCs w:val="20"/>
          <w:lang w:val="en-US"/>
        </w:rPr>
        <w:t xml:space="preserve"> Finance for Forests (MFF), Water at the Heart of Climate Action en Partnering for Green Growth (P4G). </w:t>
      </w:r>
      <w:r w:rsidRPr="00FC7E2B">
        <w:rPr>
          <w:rFonts w:ascii="DejaVu Sans" w:hAnsi="DejaVu Sans" w:eastAsia="Arial Unicode MS" w:cs="Tahoma"/>
          <w:kern w:val="3"/>
          <w:sz w:val="17"/>
          <w:szCs w:val="20"/>
        </w:rPr>
        <w:t xml:space="preserve">Onder het instrument bijdragen gaat het om middelen voor o.a. het Green </w:t>
      </w:r>
      <w:proofErr w:type="spellStart"/>
      <w:r w:rsidRPr="00FC7E2B">
        <w:rPr>
          <w:rFonts w:ascii="DejaVu Sans" w:hAnsi="DejaVu Sans" w:eastAsia="Arial Unicode MS" w:cs="Tahoma"/>
          <w:kern w:val="3"/>
          <w:sz w:val="17"/>
          <w:szCs w:val="20"/>
        </w:rPr>
        <w:t>Climate</w:t>
      </w:r>
      <w:proofErr w:type="spellEnd"/>
      <w:r w:rsidRPr="00FC7E2B">
        <w:rPr>
          <w:rFonts w:ascii="DejaVu Sans" w:hAnsi="DejaVu Sans" w:eastAsia="Arial Unicode MS" w:cs="Tahoma"/>
          <w:kern w:val="3"/>
          <w:sz w:val="17"/>
          <w:szCs w:val="20"/>
        </w:rPr>
        <w:t xml:space="preserve"> Fund, de Global Environment Facility, het </w:t>
      </w:r>
      <w:proofErr w:type="spellStart"/>
      <w:r w:rsidRPr="00FC7E2B">
        <w:rPr>
          <w:rFonts w:ascii="DejaVu Sans" w:hAnsi="DejaVu Sans" w:eastAsia="Arial Unicode MS" w:cs="Tahoma"/>
          <w:kern w:val="3"/>
          <w:sz w:val="17"/>
          <w:szCs w:val="20"/>
        </w:rPr>
        <w:t>Africa</w:t>
      </w:r>
      <w:proofErr w:type="spellEnd"/>
      <w:r w:rsidRPr="00FC7E2B">
        <w:rPr>
          <w:rFonts w:ascii="DejaVu Sans" w:hAnsi="DejaVu Sans" w:eastAsia="Arial Unicode MS" w:cs="Tahoma"/>
          <w:kern w:val="3"/>
          <w:sz w:val="17"/>
          <w:szCs w:val="20"/>
        </w:rPr>
        <w:t xml:space="preserve"> Adaptation Acceleration Program van de Afrikaanse ontwikkelingsbank, het </w:t>
      </w:r>
      <w:proofErr w:type="spellStart"/>
      <w:r w:rsidRPr="00FC7E2B">
        <w:rPr>
          <w:rFonts w:ascii="DejaVu Sans" w:hAnsi="DejaVu Sans" w:eastAsia="Arial Unicode MS" w:cs="Tahoma"/>
          <w:kern w:val="3"/>
          <w:sz w:val="17"/>
          <w:szCs w:val="20"/>
        </w:rPr>
        <w:t>Least</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Developed</w:t>
      </w:r>
      <w:proofErr w:type="spellEnd"/>
      <w:r w:rsidRPr="00FC7E2B">
        <w:rPr>
          <w:rFonts w:ascii="DejaVu Sans" w:hAnsi="DejaVu Sans" w:eastAsia="Arial Unicode MS" w:cs="Tahoma"/>
          <w:kern w:val="3"/>
          <w:sz w:val="17"/>
          <w:szCs w:val="20"/>
        </w:rPr>
        <w:t xml:space="preserve"> Country Fund (LDCF), de </w:t>
      </w:r>
      <w:proofErr w:type="spellStart"/>
      <w:r w:rsidRPr="00FC7E2B">
        <w:rPr>
          <w:rFonts w:ascii="DejaVu Sans" w:hAnsi="DejaVu Sans" w:eastAsia="Arial Unicode MS" w:cs="Tahoma"/>
          <w:kern w:val="3"/>
          <w:sz w:val="17"/>
          <w:szCs w:val="20"/>
        </w:rPr>
        <w:t>Climate</w:t>
      </w:r>
      <w:proofErr w:type="spellEnd"/>
      <w:r w:rsidRPr="00FC7E2B">
        <w:rPr>
          <w:rFonts w:ascii="DejaVu Sans" w:hAnsi="DejaVu Sans" w:eastAsia="Arial Unicode MS" w:cs="Tahoma"/>
          <w:kern w:val="3"/>
          <w:sz w:val="17"/>
          <w:szCs w:val="20"/>
        </w:rPr>
        <w:t xml:space="preserve"> Investment Funds (</w:t>
      </w:r>
      <w:proofErr w:type="spellStart"/>
      <w:r w:rsidRPr="00FC7E2B">
        <w:rPr>
          <w:rFonts w:ascii="DejaVu Sans" w:hAnsi="DejaVu Sans" w:eastAsia="Arial Unicode MS" w:cs="Tahoma"/>
          <w:kern w:val="3"/>
          <w:sz w:val="17"/>
          <w:szCs w:val="20"/>
        </w:rPr>
        <w:t>CIFs</w:t>
      </w:r>
      <w:proofErr w:type="spellEnd"/>
      <w:r w:rsidRPr="00FC7E2B">
        <w:rPr>
          <w:rFonts w:ascii="DejaVu Sans" w:hAnsi="DejaVu Sans" w:eastAsia="Arial Unicode MS" w:cs="Tahoma"/>
          <w:kern w:val="3"/>
          <w:sz w:val="17"/>
          <w:szCs w:val="20"/>
        </w:rPr>
        <w:t xml:space="preserve">), het Energy Sector Management Assistance Program (ESMAP) van de Wereldbank en het Amazone </w:t>
      </w:r>
      <w:proofErr w:type="spellStart"/>
      <w:r w:rsidRPr="00FC7E2B">
        <w:rPr>
          <w:rFonts w:ascii="DejaVu Sans" w:hAnsi="DejaVu Sans" w:eastAsia="Arial Unicode MS" w:cs="Tahoma"/>
          <w:kern w:val="3"/>
          <w:sz w:val="17"/>
          <w:szCs w:val="20"/>
        </w:rPr>
        <w:t>Initiative</w:t>
      </w:r>
      <w:proofErr w:type="spellEnd"/>
      <w:r w:rsidRPr="00FC7E2B">
        <w:rPr>
          <w:rFonts w:ascii="DejaVu Sans" w:hAnsi="DejaVu Sans" w:eastAsia="Arial Unicode MS" w:cs="Tahoma"/>
          <w:kern w:val="3"/>
          <w:sz w:val="17"/>
          <w:szCs w:val="20"/>
        </w:rPr>
        <w:t xml:space="preserve"> van de </w:t>
      </w:r>
      <w:proofErr w:type="spellStart"/>
      <w:r w:rsidRPr="00FC7E2B">
        <w:rPr>
          <w:rFonts w:ascii="DejaVu Sans" w:hAnsi="DejaVu Sans" w:eastAsia="Arial Unicode MS" w:cs="Tahoma"/>
          <w:kern w:val="3"/>
          <w:sz w:val="17"/>
          <w:szCs w:val="20"/>
        </w:rPr>
        <w:t>Inter</w:t>
      </w:r>
      <w:proofErr w:type="spellEnd"/>
      <w:r w:rsidRPr="00FC7E2B">
        <w:rPr>
          <w:rFonts w:ascii="DejaVu Sans" w:hAnsi="DejaVu Sans" w:eastAsia="Arial Unicode MS" w:cs="Tahoma"/>
          <w:kern w:val="3"/>
          <w:sz w:val="17"/>
          <w:szCs w:val="20"/>
        </w:rPr>
        <w:t>-American Development Bank. Een deel van de activiteiten onder artikel 2.3 richt zich op de mobilisatie van private investeringen. Met publieke middelen gemobiliseerde private klimaatinvesteringen kwalificeren net als klimaatrelevante publieke middelen als de Nederlandse bijdrage aan klimaatfinanciering.</w:t>
      </w:r>
    </w:p>
    <w:p w:rsidRPr="00FC7E2B" w:rsidR="00FC7E2B" w:rsidP="00FC7E2B" w:rsidRDefault="00FC7E2B" w14:paraId="21B40937" w14:textId="77777777">
      <w:pPr>
        <w:keepNext/>
        <w:widowControl w:val="0"/>
        <w:autoSpaceDN w:val="0"/>
        <w:spacing w:after="227"/>
        <w:textAlignment w:val="baseline"/>
        <w:rPr>
          <w:rFonts w:ascii="DejaVu Sans" w:hAnsi="DejaVu Sans" w:eastAsia="Arial Unicode MS" w:cs="Tahoma"/>
          <w:b/>
          <w:color w:val="009EE0"/>
          <w:kern w:val="3"/>
          <w:sz w:val="18"/>
          <w:szCs w:val="18"/>
        </w:rPr>
      </w:pPr>
      <w:r w:rsidRPr="00FC7E2B">
        <w:rPr>
          <w:rFonts w:ascii="DejaVu Sans" w:hAnsi="DejaVu Sans" w:eastAsia="Arial Unicode MS" w:cs="Tahoma"/>
          <w:b/>
          <w:color w:val="009EE0"/>
          <w:kern w:val="3"/>
          <w:sz w:val="18"/>
          <w:szCs w:val="18"/>
        </w:rPr>
        <w:lastRenderedPageBreak/>
        <w:t>Artikel 3: Sociale vooruitgang</w:t>
      </w:r>
    </w:p>
    <w:p w:rsidRPr="00FC7E2B" w:rsidR="00FC7E2B" w:rsidP="00FC7E2B" w:rsidRDefault="00FC7E2B" w14:paraId="12D23E1A" w14:textId="77777777">
      <w:pPr>
        <w:keepNext/>
        <w:widowControl w:val="0"/>
        <w:autoSpaceDN w:val="0"/>
        <w:spacing w:after="227"/>
        <w:textAlignment w:val="baseline"/>
        <w:rPr>
          <w:rFonts w:ascii="DejaVu Sans" w:hAnsi="DejaVu Sans" w:eastAsia="Arial Unicode MS" w:cs="Tahoma"/>
          <w:b/>
          <w:kern w:val="3"/>
          <w:sz w:val="18"/>
          <w:szCs w:val="18"/>
        </w:rPr>
      </w:pPr>
      <w:r w:rsidRPr="00FC7E2B">
        <w:rPr>
          <w:rFonts w:ascii="DejaVu Sans" w:hAnsi="DejaVu Sans" w:eastAsia="Arial Unicode MS" w:cs="Tahoma"/>
          <w:b/>
          <w:kern w:val="3"/>
          <w:sz w:val="18"/>
          <w:szCs w:val="18"/>
        </w:rPr>
        <w:t>Budgettaire gevolgen van beleid</w:t>
      </w:r>
    </w:p>
    <w:tbl>
      <w:tblPr>
        <w:tblW w:w="5000" w:type="pct"/>
        <w:tblCellMar>
          <w:left w:w="10" w:type="dxa"/>
          <w:right w:w="10" w:type="dxa"/>
        </w:tblCellMar>
        <w:tblLook w:val="04A0" w:firstRow="1" w:lastRow="0" w:firstColumn="1" w:lastColumn="0" w:noHBand="0" w:noVBand="1"/>
      </w:tblPr>
      <w:tblGrid>
        <w:gridCol w:w="313"/>
        <w:gridCol w:w="1538"/>
        <w:gridCol w:w="1130"/>
        <w:gridCol w:w="984"/>
        <w:gridCol w:w="810"/>
        <w:gridCol w:w="715"/>
        <w:gridCol w:w="730"/>
        <w:gridCol w:w="519"/>
        <w:gridCol w:w="604"/>
        <w:gridCol w:w="604"/>
        <w:gridCol w:w="519"/>
        <w:gridCol w:w="604"/>
      </w:tblGrid>
      <w:tr w:rsidRPr="00FC7E2B" w:rsidR="00FC7E2B" w:rsidTr="00FC7E2B" w14:paraId="296EE096" w14:textId="77777777">
        <w:trPr>
          <w:tblHeader/>
        </w:trPr>
        <w:tc>
          <w:tcPr>
            <w:tcW w:w="5000" w:type="pct"/>
            <w:gridSpan w:val="12"/>
            <w:tcMar>
              <w:top w:w="22" w:type="dxa"/>
              <w:left w:w="113" w:type="dxa"/>
              <w:bottom w:w="22" w:type="dxa"/>
            </w:tcMar>
          </w:tcPr>
          <w:p w:rsidRPr="00FC7E2B" w:rsidR="00FC7E2B" w:rsidP="00FC7E2B" w:rsidRDefault="00FC7E2B" w14:paraId="26A52AFD"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10 Budgettaire gevolgen van beleid art. 3 Sociale vooruitgang (bedragen x € 1.000)</w:t>
            </w:r>
          </w:p>
        </w:tc>
      </w:tr>
      <w:tr w:rsidRPr="00FC7E2B" w:rsidR="005E14EF" w:rsidTr="00FC7E2B" w14:paraId="25145437" w14:textId="77777777">
        <w:trPr>
          <w:tblHeader/>
        </w:trPr>
        <w:tc>
          <w:tcPr>
            <w:tcW w:w="155"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1DAAA892"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85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711A6DB"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2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B3AF3C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547"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FA6F96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448"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3BBA629"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39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0E24B6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403"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472DC4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28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57A267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33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A21F7A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33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425738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28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BCE5AB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33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167BC3D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5E14EF" w:rsidTr="00FC7E2B" w14:paraId="16E9D0FA" w14:textId="77777777">
        <w:tc>
          <w:tcPr>
            <w:tcW w:w="155" w:type="pct"/>
            <w:tcMar>
              <w:top w:w="22" w:type="dxa"/>
              <w:bottom w:w="22" w:type="dxa"/>
              <w:right w:w="28" w:type="dxa"/>
            </w:tcMar>
          </w:tcPr>
          <w:p w:rsidRPr="00FC7E2B" w:rsidR="00FC7E2B" w:rsidP="00FC7E2B" w:rsidRDefault="00FC7E2B" w14:paraId="17EF7E4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859" w:type="pct"/>
            <w:tcMar>
              <w:top w:w="22" w:type="dxa"/>
              <w:left w:w="28" w:type="dxa"/>
              <w:bottom w:w="22" w:type="dxa"/>
              <w:right w:w="28" w:type="dxa"/>
            </w:tcMar>
          </w:tcPr>
          <w:p w:rsidRPr="00FC7E2B" w:rsidR="00FC7E2B" w:rsidP="00FC7E2B" w:rsidRDefault="00FC7E2B" w14:paraId="59CD0BE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629" w:type="pct"/>
            <w:tcMar>
              <w:top w:w="22" w:type="dxa"/>
              <w:left w:w="28" w:type="dxa"/>
              <w:bottom w:w="22" w:type="dxa"/>
              <w:right w:w="28" w:type="dxa"/>
            </w:tcMar>
          </w:tcPr>
          <w:p w:rsidRPr="00FC7E2B" w:rsidR="00FC7E2B" w:rsidP="00FC7E2B" w:rsidRDefault="00FC7E2B" w14:paraId="2A4EF5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986.565</w:t>
            </w:r>
          </w:p>
        </w:tc>
        <w:tc>
          <w:tcPr>
            <w:tcW w:w="547" w:type="pct"/>
            <w:tcMar>
              <w:top w:w="22" w:type="dxa"/>
              <w:left w:w="28" w:type="dxa"/>
              <w:bottom w:w="22" w:type="dxa"/>
              <w:right w:w="28" w:type="dxa"/>
            </w:tcMar>
          </w:tcPr>
          <w:p w:rsidRPr="00FC7E2B" w:rsidR="00FC7E2B" w:rsidP="00FC7E2B" w:rsidRDefault="00FC7E2B" w14:paraId="3239E6D0"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750</w:t>
            </w:r>
          </w:p>
        </w:tc>
        <w:tc>
          <w:tcPr>
            <w:tcW w:w="448" w:type="pct"/>
            <w:tcMar>
              <w:top w:w="22" w:type="dxa"/>
              <w:left w:w="28" w:type="dxa"/>
              <w:bottom w:w="22" w:type="dxa"/>
              <w:right w:w="28" w:type="dxa"/>
            </w:tcMar>
          </w:tcPr>
          <w:p w:rsidRPr="00FC7E2B" w:rsidR="00FC7E2B" w:rsidP="00FC7E2B" w:rsidRDefault="00FC7E2B" w14:paraId="72588BC2"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987.315</w:t>
            </w:r>
          </w:p>
        </w:tc>
        <w:tc>
          <w:tcPr>
            <w:tcW w:w="394" w:type="pct"/>
            <w:tcMar>
              <w:top w:w="22" w:type="dxa"/>
              <w:left w:w="28" w:type="dxa"/>
              <w:bottom w:w="22" w:type="dxa"/>
              <w:right w:w="28" w:type="dxa"/>
            </w:tcMar>
          </w:tcPr>
          <w:p w:rsidRPr="00FC7E2B" w:rsidR="00FC7E2B" w:rsidP="00FC7E2B" w:rsidRDefault="00FC7E2B" w14:paraId="49F67548"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25.750</w:t>
            </w:r>
          </w:p>
        </w:tc>
        <w:tc>
          <w:tcPr>
            <w:tcW w:w="403" w:type="pct"/>
            <w:tcMar>
              <w:top w:w="22" w:type="dxa"/>
              <w:left w:w="28" w:type="dxa"/>
              <w:bottom w:w="22" w:type="dxa"/>
              <w:right w:w="28" w:type="dxa"/>
            </w:tcMar>
          </w:tcPr>
          <w:p w:rsidRPr="00FC7E2B" w:rsidR="00FC7E2B" w:rsidP="00FC7E2B" w:rsidRDefault="00FC7E2B" w14:paraId="0EFE22E7"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1.013.065</w:t>
            </w:r>
          </w:p>
        </w:tc>
        <w:tc>
          <w:tcPr>
            <w:tcW w:w="284" w:type="pct"/>
            <w:tcMar>
              <w:top w:w="22" w:type="dxa"/>
              <w:left w:w="28" w:type="dxa"/>
              <w:bottom w:w="22" w:type="dxa"/>
              <w:right w:w="28" w:type="dxa"/>
            </w:tcMar>
          </w:tcPr>
          <w:p w:rsidRPr="00FC7E2B" w:rsidR="00FC7E2B" w:rsidP="00FC7E2B" w:rsidRDefault="00FC7E2B" w14:paraId="468D9FEE"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15.330</w:t>
            </w:r>
          </w:p>
        </w:tc>
        <w:tc>
          <w:tcPr>
            <w:tcW w:w="332" w:type="pct"/>
            <w:tcMar>
              <w:top w:w="22" w:type="dxa"/>
              <w:left w:w="28" w:type="dxa"/>
              <w:bottom w:w="22" w:type="dxa"/>
              <w:right w:w="28" w:type="dxa"/>
            </w:tcMar>
          </w:tcPr>
          <w:p w:rsidRPr="00FC7E2B" w:rsidR="00FC7E2B" w:rsidP="00FC7E2B" w:rsidRDefault="00FC7E2B" w14:paraId="423D4726"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122.605</w:t>
            </w:r>
          </w:p>
        </w:tc>
        <w:tc>
          <w:tcPr>
            <w:tcW w:w="332" w:type="pct"/>
            <w:tcMar>
              <w:top w:w="22" w:type="dxa"/>
              <w:left w:w="28" w:type="dxa"/>
              <w:bottom w:w="22" w:type="dxa"/>
              <w:right w:w="28" w:type="dxa"/>
            </w:tcMar>
          </w:tcPr>
          <w:p w:rsidRPr="00FC7E2B" w:rsidR="00FC7E2B" w:rsidP="00FC7E2B" w:rsidRDefault="00FC7E2B" w14:paraId="43DF66E7"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223.430</w:t>
            </w:r>
          </w:p>
        </w:tc>
        <w:tc>
          <w:tcPr>
            <w:tcW w:w="284" w:type="pct"/>
            <w:tcMar>
              <w:top w:w="22" w:type="dxa"/>
              <w:left w:w="28" w:type="dxa"/>
              <w:bottom w:w="22" w:type="dxa"/>
              <w:right w:w="28" w:type="dxa"/>
            </w:tcMar>
          </w:tcPr>
          <w:p w:rsidRPr="00FC7E2B" w:rsidR="00FC7E2B" w:rsidP="00FC7E2B" w:rsidRDefault="00FC7E2B" w14:paraId="6C7B8D8C"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-8.615</w:t>
            </w:r>
          </w:p>
        </w:tc>
        <w:tc>
          <w:tcPr>
            <w:tcW w:w="332" w:type="pct"/>
            <w:tcMar>
              <w:top w:w="22" w:type="dxa"/>
              <w:left w:w="28" w:type="dxa"/>
              <w:bottom w:w="22" w:type="dxa"/>
              <w:right w:w="28" w:type="dxa"/>
            </w:tcMar>
          </w:tcPr>
          <w:p w:rsidRPr="00FC7E2B" w:rsidR="00FC7E2B" w:rsidP="00FC7E2B" w:rsidRDefault="00FC7E2B" w14:paraId="5AF227B2"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167.621</w:t>
            </w:r>
          </w:p>
        </w:tc>
      </w:tr>
      <w:tr w:rsidRPr="00FC7E2B" w:rsidR="005E14EF" w:rsidTr="00FC7E2B" w14:paraId="66EBD418" w14:textId="77777777">
        <w:tc>
          <w:tcPr>
            <w:tcW w:w="155" w:type="pct"/>
            <w:tcBorders>
              <w:bottom w:val="single" w:color="009EE0" w:sz="2" w:space="0"/>
            </w:tcBorders>
            <w:tcMar>
              <w:top w:w="22" w:type="dxa"/>
              <w:bottom w:w="22" w:type="dxa"/>
              <w:right w:w="28" w:type="dxa"/>
            </w:tcMar>
          </w:tcPr>
          <w:p w:rsidRPr="00FC7E2B" w:rsidR="00FC7E2B" w:rsidP="00FC7E2B" w:rsidRDefault="00FC7E2B" w14:paraId="2302BD38"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Borders>
              <w:bottom w:val="single" w:color="009EE0" w:sz="2" w:space="0"/>
            </w:tcBorders>
            <w:tcMar>
              <w:top w:w="22" w:type="dxa"/>
              <w:left w:w="28" w:type="dxa"/>
              <w:bottom w:w="22" w:type="dxa"/>
              <w:right w:w="28" w:type="dxa"/>
            </w:tcMar>
          </w:tcPr>
          <w:p w:rsidRPr="00FC7E2B" w:rsidR="00FC7E2B" w:rsidP="00FC7E2B" w:rsidRDefault="00FC7E2B" w14:paraId="3B21E23D" w14:textId="77777777">
            <w:pPr>
              <w:keepNext/>
              <w:keepLines/>
              <w:widowControl w:val="0"/>
              <w:autoSpaceDN w:val="0"/>
              <w:textAlignment w:val="baseline"/>
              <w:rPr>
                <w:rFonts w:ascii="DejaVu Sans" w:hAnsi="DejaVu Sans" w:eastAsia="Arial Unicode MS" w:cs="Tahoma"/>
                <w:kern w:val="3"/>
                <w:sz w:val="17"/>
                <w:szCs w:val="20"/>
              </w:rPr>
            </w:pPr>
          </w:p>
        </w:tc>
        <w:tc>
          <w:tcPr>
            <w:tcW w:w="629" w:type="pct"/>
            <w:tcBorders>
              <w:bottom w:val="single" w:color="009EE0" w:sz="2" w:space="0"/>
            </w:tcBorders>
            <w:tcMar>
              <w:top w:w="22" w:type="dxa"/>
              <w:left w:w="28" w:type="dxa"/>
              <w:bottom w:w="22" w:type="dxa"/>
              <w:right w:w="28" w:type="dxa"/>
            </w:tcMar>
          </w:tcPr>
          <w:p w:rsidRPr="00FC7E2B" w:rsidR="00FC7E2B" w:rsidP="00FC7E2B" w:rsidRDefault="00FC7E2B" w14:paraId="1DF11049" w14:textId="7777777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tcMar>
              <w:top w:w="22" w:type="dxa"/>
              <w:left w:w="28" w:type="dxa"/>
              <w:bottom w:w="22" w:type="dxa"/>
              <w:right w:w="28" w:type="dxa"/>
            </w:tcMar>
          </w:tcPr>
          <w:p w:rsidRPr="00FC7E2B" w:rsidR="00FC7E2B" w:rsidP="00FC7E2B" w:rsidRDefault="00FC7E2B" w14:paraId="440A76FE" w14:textId="77777777">
            <w:pPr>
              <w:keepNext/>
              <w:keepLines/>
              <w:widowControl w:val="0"/>
              <w:autoSpaceDN w:val="0"/>
              <w:textAlignment w:val="baseline"/>
              <w:rPr>
                <w:rFonts w:ascii="DejaVu Sans" w:hAnsi="DejaVu Sans" w:eastAsia="Arial Unicode MS" w:cs="Tahoma"/>
                <w:kern w:val="3"/>
                <w:sz w:val="17"/>
                <w:szCs w:val="20"/>
              </w:rPr>
            </w:pPr>
          </w:p>
        </w:tc>
        <w:tc>
          <w:tcPr>
            <w:tcW w:w="448" w:type="pct"/>
            <w:tcBorders>
              <w:bottom w:val="single" w:color="009EE0" w:sz="2" w:space="0"/>
            </w:tcBorders>
            <w:tcMar>
              <w:top w:w="22" w:type="dxa"/>
              <w:left w:w="28" w:type="dxa"/>
              <w:bottom w:w="22" w:type="dxa"/>
              <w:right w:w="28" w:type="dxa"/>
            </w:tcMar>
          </w:tcPr>
          <w:p w:rsidRPr="00FC7E2B" w:rsidR="00FC7E2B" w:rsidP="00FC7E2B" w:rsidRDefault="00FC7E2B" w14:paraId="6083CA22" w14:textId="77777777">
            <w:pPr>
              <w:keepNext/>
              <w:keepLines/>
              <w:widowControl w:val="0"/>
              <w:autoSpaceDN w:val="0"/>
              <w:textAlignment w:val="baseline"/>
              <w:rPr>
                <w:rFonts w:ascii="DejaVu Sans" w:hAnsi="DejaVu Sans" w:eastAsia="Arial Unicode MS" w:cs="Tahoma"/>
                <w:kern w:val="3"/>
                <w:sz w:val="17"/>
                <w:szCs w:val="20"/>
              </w:rPr>
            </w:pPr>
          </w:p>
        </w:tc>
        <w:tc>
          <w:tcPr>
            <w:tcW w:w="394" w:type="pct"/>
            <w:tcBorders>
              <w:bottom w:val="single" w:color="009EE0" w:sz="2" w:space="0"/>
            </w:tcBorders>
            <w:tcMar>
              <w:top w:w="22" w:type="dxa"/>
              <w:left w:w="28" w:type="dxa"/>
              <w:bottom w:w="22" w:type="dxa"/>
              <w:right w:w="28" w:type="dxa"/>
            </w:tcMar>
          </w:tcPr>
          <w:p w:rsidRPr="00FC7E2B" w:rsidR="00FC7E2B" w:rsidP="00FC7E2B" w:rsidRDefault="00FC7E2B" w14:paraId="3AEE6EB7" w14:textId="77777777">
            <w:pPr>
              <w:keepNext/>
              <w:keepLines/>
              <w:widowControl w:val="0"/>
              <w:autoSpaceDN w:val="0"/>
              <w:textAlignment w:val="baseline"/>
              <w:rPr>
                <w:rFonts w:ascii="DejaVu Sans" w:hAnsi="DejaVu Sans" w:eastAsia="Arial Unicode MS" w:cs="Tahoma"/>
                <w:kern w:val="3"/>
                <w:sz w:val="17"/>
                <w:szCs w:val="20"/>
              </w:rPr>
            </w:pPr>
          </w:p>
        </w:tc>
        <w:tc>
          <w:tcPr>
            <w:tcW w:w="403" w:type="pct"/>
            <w:tcBorders>
              <w:bottom w:val="single" w:color="009EE0" w:sz="2" w:space="0"/>
            </w:tcBorders>
            <w:tcMar>
              <w:top w:w="22" w:type="dxa"/>
              <w:left w:w="28" w:type="dxa"/>
              <w:bottom w:w="22" w:type="dxa"/>
              <w:right w:w="28" w:type="dxa"/>
            </w:tcMar>
          </w:tcPr>
          <w:p w:rsidRPr="00FC7E2B" w:rsidR="00FC7E2B" w:rsidP="00FC7E2B" w:rsidRDefault="00FC7E2B" w14:paraId="681A3FB0"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520A41A4"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6E851055"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01D09255"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398A6753"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0DAAA796"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1298E040" w14:textId="77777777">
        <w:tc>
          <w:tcPr>
            <w:tcW w:w="155" w:type="pct"/>
            <w:tcMar>
              <w:top w:w="22" w:type="dxa"/>
              <w:bottom w:w="22" w:type="dxa"/>
              <w:right w:w="28" w:type="dxa"/>
            </w:tcMar>
          </w:tcPr>
          <w:p w:rsidRPr="00FC7E2B" w:rsidR="00FC7E2B" w:rsidP="00FC7E2B" w:rsidRDefault="00FC7E2B" w14:paraId="00349C2D"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7D581CB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Uitgaven</w:t>
            </w:r>
          </w:p>
        </w:tc>
        <w:tc>
          <w:tcPr>
            <w:tcW w:w="629" w:type="pct"/>
            <w:tcMar>
              <w:top w:w="22" w:type="dxa"/>
              <w:left w:w="28" w:type="dxa"/>
              <w:bottom w:w="22" w:type="dxa"/>
              <w:right w:w="28" w:type="dxa"/>
            </w:tcMar>
          </w:tcPr>
          <w:p w:rsidRPr="00FC7E2B" w:rsidR="00FC7E2B" w:rsidP="00FC7E2B" w:rsidRDefault="00FC7E2B" w14:paraId="3851DB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548.154</w:t>
            </w:r>
          </w:p>
        </w:tc>
        <w:tc>
          <w:tcPr>
            <w:tcW w:w="547" w:type="pct"/>
            <w:tcMar>
              <w:top w:w="22" w:type="dxa"/>
              <w:left w:w="28" w:type="dxa"/>
              <w:bottom w:w="22" w:type="dxa"/>
              <w:right w:w="28" w:type="dxa"/>
            </w:tcMar>
          </w:tcPr>
          <w:p w:rsidRPr="00FC7E2B" w:rsidR="00FC7E2B" w:rsidP="00FC7E2B" w:rsidRDefault="00FC7E2B" w14:paraId="375598A5"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750</w:t>
            </w:r>
          </w:p>
        </w:tc>
        <w:tc>
          <w:tcPr>
            <w:tcW w:w="448" w:type="pct"/>
            <w:tcMar>
              <w:top w:w="22" w:type="dxa"/>
              <w:left w:w="28" w:type="dxa"/>
              <w:bottom w:w="22" w:type="dxa"/>
              <w:right w:w="28" w:type="dxa"/>
            </w:tcMar>
          </w:tcPr>
          <w:p w:rsidRPr="00FC7E2B" w:rsidR="00FC7E2B" w:rsidP="00FC7E2B" w:rsidRDefault="00FC7E2B" w14:paraId="69CDBCB8"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548.904</w:t>
            </w:r>
          </w:p>
        </w:tc>
        <w:tc>
          <w:tcPr>
            <w:tcW w:w="394" w:type="pct"/>
            <w:tcMar>
              <w:top w:w="22" w:type="dxa"/>
              <w:left w:w="28" w:type="dxa"/>
              <w:bottom w:w="22" w:type="dxa"/>
              <w:right w:w="28" w:type="dxa"/>
            </w:tcMar>
          </w:tcPr>
          <w:p w:rsidRPr="00FC7E2B" w:rsidR="00FC7E2B" w:rsidP="00FC7E2B" w:rsidRDefault="00FC7E2B" w14:paraId="14CDC353"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16.000</w:t>
            </w:r>
          </w:p>
        </w:tc>
        <w:tc>
          <w:tcPr>
            <w:tcW w:w="403" w:type="pct"/>
            <w:tcMar>
              <w:top w:w="22" w:type="dxa"/>
              <w:left w:w="28" w:type="dxa"/>
              <w:bottom w:w="22" w:type="dxa"/>
              <w:right w:w="28" w:type="dxa"/>
            </w:tcMar>
          </w:tcPr>
          <w:p w:rsidRPr="00FC7E2B" w:rsidR="00FC7E2B" w:rsidP="00FC7E2B" w:rsidRDefault="00FC7E2B" w14:paraId="34CB10E2"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564.904</w:t>
            </w:r>
          </w:p>
        </w:tc>
        <w:tc>
          <w:tcPr>
            <w:tcW w:w="284" w:type="pct"/>
            <w:tcMar>
              <w:top w:w="22" w:type="dxa"/>
              <w:left w:w="28" w:type="dxa"/>
              <w:bottom w:w="22" w:type="dxa"/>
              <w:right w:w="28" w:type="dxa"/>
            </w:tcMar>
          </w:tcPr>
          <w:p w:rsidRPr="00FC7E2B" w:rsidR="00FC7E2B" w:rsidP="00FC7E2B" w:rsidRDefault="00FC7E2B" w14:paraId="6D537DBF"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1.111</w:t>
            </w:r>
          </w:p>
        </w:tc>
        <w:tc>
          <w:tcPr>
            <w:tcW w:w="332" w:type="pct"/>
            <w:tcMar>
              <w:top w:w="22" w:type="dxa"/>
              <w:left w:w="28" w:type="dxa"/>
              <w:bottom w:w="22" w:type="dxa"/>
              <w:right w:w="28" w:type="dxa"/>
            </w:tcMar>
          </w:tcPr>
          <w:p w:rsidRPr="00FC7E2B" w:rsidR="00FC7E2B" w:rsidP="00FC7E2B" w:rsidRDefault="00FC7E2B" w14:paraId="370C0BD0"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-3.889</w:t>
            </w:r>
          </w:p>
        </w:tc>
        <w:tc>
          <w:tcPr>
            <w:tcW w:w="332" w:type="pct"/>
            <w:tcMar>
              <w:top w:w="22" w:type="dxa"/>
              <w:left w:w="28" w:type="dxa"/>
              <w:bottom w:w="22" w:type="dxa"/>
              <w:right w:w="28" w:type="dxa"/>
            </w:tcMar>
          </w:tcPr>
          <w:p w:rsidRPr="00FC7E2B" w:rsidR="00FC7E2B" w:rsidP="00FC7E2B" w:rsidRDefault="00FC7E2B" w14:paraId="642DF51D"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-3.891</w:t>
            </w:r>
          </w:p>
        </w:tc>
        <w:tc>
          <w:tcPr>
            <w:tcW w:w="284" w:type="pct"/>
            <w:tcMar>
              <w:top w:w="22" w:type="dxa"/>
              <w:left w:w="28" w:type="dxa"/>
              <w:bottom w:w="22" w:type="dxa"/>
              <w:right w:w="28" w:type="dxa"/>
            </w:tcMar>
          </w:tcPr>
          <w:p w:rsidRPr="00FC7E2B" w:rsidR="00FC7E2B" w:rsidP="00FC7E2B" w:rsidRDefault="00FC7E2B" w14:paraId="52214F79"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-10.489</w:t>
            </w:r>
          </w:p>
        </w:tc>
        <w:tc>
          <w:tcPr>
            <w:tcW w:w="332" w:type="pct"/>
            <w:tcMar>
              <w:top w:w="22" w:type="dxa"/>
              <w:left w:w="28" w:type="dxa"/>
              <w:bottom w:w="22" w:type="dxa"/>
              <w:right w:w="28" w:type="dxa"/>
            </w:tcMar>
          </w:tcPr>
          <w:p w:rsidRPr="00FC7E2B" w:rsidR="00FC7E2B" w:rsidP="00FC7E2B" w:rsidRDefault="00FC7E2B" w14:paraId="62F2AB0C"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578.340</w:t>
            </w:r>
          </w:p>
        </w:tc>
      </w:tr>
      <w:tr w:rsidRPr="00FC7E2B" w:rsidR="005E14EF" w:rsidTr="00FC7E2B" w14:paraId="65E6E932" w14:textId="77777777">
        <w:tc>
          <w:tcPr>
            <w:tcW w:w="155" w:type="pct"/>
            <w:tcBorders>
              <w:bottom w:val="single" w:color="009EE0" w:sz="2" w:space="0"/>
            </w:tcBorders>
            <w:tcMar>
              <w:top w:w="22" w:type="dxa"/>
              <w:bottom w:w="22" w:type="dxa"/>
              <w:right w:w="28" w:type="dxa"/>
            </w:tcMar>
          </w:tcPr>
          <w:p w:rsidRPr="00FC7E2B" w:rsidR="00FC7E2B" w:rsidP="00FC7E2B" w:rsidRDefault="00FC7E2B" w14:paraId="0DDFB884"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Borders>
              <w:bottom w:val="single" w:color="009EE0" w:sz="2" w:space="0"/>
            </w:tcBorders>
            <w:tcMar>
              <w:top w:w="22" w:type="dxa"/>
              <w:left w:w="28" w:type="dxa"/>
              <w:bottom w:w="22" w:type="dxa"/>
              <w:right w:w="28" w:type="dxa"/>
            </w:tcMar>
          </w:tcPr>
          <w:p w:rsidRPr="00FC7E2B" w:rsidR="00FC7E2B" w:rsidP="00FC7E2B" w:rsidRDefault="00FC7E2B" w14:paraId="5AB65B72" w14:textId="77777777">
            <w:pPr>
              <w:keepNext/>
              <w:keepLines/>
              <w:widowControl w:val="0"/>
              <w:autoSpaceDN w:val="0"/>
              <w:textAlignment w:val="baseline"/>
              <w:rPr>
                <w:rFonts w:ascii="DejaVu Sans" w:hAnsi="DejaVu Sans" w:eastAsia="Arial Unicode MS" w:cs="Tahoma"/>
                <w:kern w:val="3"/>
                <w:sz w:val="17"/>
                <w:szCs w:val="20"/>
              </w:rPr>
            </w:pPr>
          </w:p>
        </w:tc>
        <w:tc>
          <w:tcPr>
            <w:tcW w:w="629" w:type="pct"/>
            <w:tcBorders>
              <w:bottom w:val="single" w:color="009EE0" w:sz="2" w:space="0"/>
            </w:tcBorders>
            <w:tcMar>
              <w:top w:w="22" w:type="dxa"/>
              <w:left w:w="28" w:type="dxa"/>
              <w:bottom w:w="22" w:type="dxa"/>
              <w:right w:w="28" w:type="dxa"/>
            </w:tcMar>
          </w:tcPr>
          <w:p w:rsidRPr="00FC7E2B" w:rsidR="00FC7E2B" w:rsidP="00FC7E2B" w:rsidRDefault="00FC7E2B" w14:paraId="20DF06CC" w14:textId="7777777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tcMar>
              <w:top w:w="22" w:type="dxa"/>
              <w:left w:w="28" w:type="dxa"/>
              <w:bottom w:w="22" w:type="dxa"/>
              <w:right w:w="28" w:type="dxa"/>
            </w:tcMar>
          </w:tcPr>
          <w:p w:rsidRPr="00FC7E2B" w:rsidR="00FC7E2B" w:rsidP="00FC7E2B" w:rsidRDefault="00FC7E2B" w14:paraId="2714868B" w14:textId="77777777">
            <w:pPr>
              <w:keepNext/>
              <w:keepLines/>
              <w:widowControl w:val="0"/>
              <w:autoSpaceDN w:val="0"/>
              <w:textAlignment w:val="baseline"/>
              <w:rPr>
                <w:rFonts w:ascii="DejaVu Sans" w:hAnsi="DejaVu Sans" w:eastAsia="Arial Unicode MS" w:cs="Tahoma"/>
                <w:kern w:val="3"/>
                <w:sz w:val="17"/>
                <w:szCs w:val="20"/>
              </w:rPr>
            </w:pPr>
          </w:p>
        </w:tc>
        <w:tc>
          <w:tcPr>
            <w:tcW w:w="448" w:type="pct"/>
            <w:tcBorders>
              <w:bottom w:val="single" w:color="009EE0" w:sz="2" w:space="0"/>
            </w:tcBorders>
            <w:tcMar>
              <w:top w:w="22" w:type="dxa"/>
              <w:left w:w="28" w:type="dxa"/>
              <w:bottom w:w="22" w:type="dxa"/>
              <w:right w:w="28" w:type="dxa"/>
            </w:tcMar>
          </w:tcPr>
          <w:p w:rsidRPr="00FC7E2B" w:rsidR="00FC7E2B" w:rsidP="00FC7E2B" w:rsidRDefault="00FC7E2B" w14:paraId="597A5271" w14:textId="77777777">
            <w:pPr>
              <w:keepNext/>
              <w:keepLines/>
              <w:widowControl w:val="0"/>
              <w:autoSpaceDN w:val="0"/>
              <w:textAlignment w:val="baseline"/>
              <w:rPr>
                <w:rFonts w:ascii="DejaVu Sans" w:hAnsi="DejaVu Sans" w:eastAsia="Arial Unicode MS" w:cs="Tahoma"/>
                <w:kern w:val="3"/>
                <w:sz w:val="17"/>
                <w:szCs w:val="20"/>
              </w:rPr>
            </w:pPr>
          </w:p>
        </w:tc>
        <w:tc>
          <w:tcPr>
            <w:tcW w:w="394" w:type="pct"/>
            <w:tcBorders>
              <w:bottom w:val="single" w:color="009EE0" w:sz="2" w:space="0"/>
            </w:tcBorders>
            <w:tcMar>
              <w:top w:w="22" w:type="dxa"/>
              <w:left w:w="28" w:type="dxa"/>
              <w:bottom w:w="22" w:type="dxa"/>
              <w:right w:w="28" w:type="dxa"/>
            </w:tcMar>
          </w:tcPr>
          <w:p w:rsidRPr="00FC7E2B" w:rsidR="00FC7E2B" w:rsidP="00FC7E2B" w:rsidRDefault="00FC7E2B" w14:paraId="44B9B1FC" w14:textId="77777777">
            <w:pPr>
              <w:keepNext/>
              <w:keepLines/>
              <w:widowControl w:val="0"/>
              <w:autoSpaceDN w:val="0"/>
              <w:textAlignment w:val="baseline"/>
              <w:rPr>
                <w:rFonts w:ascii="DejaVu Sans" w:hAnsi="DejaVu Sans" w:eastAsia="Arial Unicode MS" w:cs="Tahoma"/>
                <w:kern w:val="3"/>
                <w:sz w:val="17"/>
                <w:szCs w:val="20"/>
              </w:rPr>
            </w:pPr>
          </w:p>
        </w:tc>
        <w:tc>
          <w:tcPr>
            <w:tcW w:w="403" w:type="pct"/>
            <w:tcBorders>
              <w:bottom w:val="single" w:color="009EE0" w:sz="2" w:space="0"/>
            </w:tcBorders>
            <w:tcMar>
              <w:top w:w="22" w:type="dxa"/>
              <w:left w:w="28" w:type="dxa"/>
              <w:bottom w:w="22" w:type="dxa"/>
              <w:right w:w="28" w:type="dxa"/>
            </w:tcMar>
          </w:tcPr>
          <w:p w:rsidRPr="00FC7E2B" w:rsidR="00FC7E2B" w:rsidP="00FC7E2B" w:rsidRDefault="00FC7E2B" w14:paraId="22EDF0D5"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1D3CDE84"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43313E34"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532C18F9"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5DC6D841"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3063209D"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725E23E7" w14:textId="77777777">
        <w:tc>
          <w:tcPr>
            <w:tcW w:w="155" w:type="pct"/>
            <w:tcMar>
              <w:top w:w="22" w:type="dxa"/>
              <w:bottom w:w="22" w:type="dxa"/>
              <w:right w:w="28" w:type="dxa"/>
            </w:tcMar>
          </w:tcPr>
          <w:p w:rsidRPr="00FC7E2B" w:rsidR="00FC7E2B" w:rsidP="00FC7E2B" w:rsidRDefault="00FC7E2B" w14:paraId="668D0BE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3.1</w:t>
            </w:r>
          </w:p>
        </w:tc>
        <w:tc>
          <w:tcPr>
            <w:tcW w:w="859" w:type="pct"/>
            <w:tcMar>
              <w:top w:w="22" w:type="dxa"/>
              <w:left w:w="28" w:type="dxa"/>
              <w:bottom w:w="22" w:type="dxa"/>
              <w:right w:w="28" w:type="dxa"/>
            </w:tcMar>
          </w:tcPr>
          <w:p w:rsidRPr="00FC7E2B" w:rsidR="00FC7E2B" w:rsidP="00FC7E2B" w:rsidRDefault="00FC7E2B" w14:paraId="4C0EE74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Mondiale gezondheid en seksuele en reproductieve gezondheid en rechten</w:t>
            </w:r>
          </w:p>
        </w:tc>
        <w:tc>
          <w:tcPr>
            <w:tcW w:w="629" w:type="pct"/>
            <w:tcMar>
              <w:top w:w="22" w:type="dxa"/>
              <w:left w:w="28" w:type="dxa"/>
              <w:bottom w:w="22" w:type="dxa"/>
              <w:right w:w="28" w:type="dxa"/>
            </w:tcMar>
          </w:tcPr>
          <w:p w:rsidRPr="00FC7E2B" w:rsidR="00FC7E2B" w:rsidP="00FC7E2B" w:rsidRDefault="00FC7E2B" w14:paraId="72CC3F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384.154</w:t>
            </w:r>
          </w:p>
        </w:tc>
        <w:tc>
          <w:tcPr>
            <w:tcW w:w="547" w:type="pct"/>
            <w:tcMar>
              <w:top w:w="22" w:type="dxa"/>
              <w:left w:w="28" w:type="dxa"/>
              <w:bottom w:w="22" w:type="dxa"/>
              <w:right w:w="28" w:type="dxa"/>
            </w:tcMar>
          </w:tcPr>
          <w:p w:rsidRPr="00FC7E2B" w:rsidR="00FC7E2B" w:rsidP="00FC7E2B" w:rsidRDefault="00FC7E2B" w14:paraId="20BC4C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48" w:type="pct"/>
            <w:tcMar>
              <w:top w:w="22" w:type="dxa"/>
              <w:left w:w="28" w:type="dxa"/>
              <w:bottom w:w="22" w:type="dxa"/>
              <w:right w:w="28" w:type="dxa"/>
            </w:tcMar>
          </w:tcPr>
          <w:p w:rsidRPr="00FC7E2B" w:rsidR="00FC7E2B" w:rsidP="00FC7E2B" w:rsidRDefault="00FC7E2B" w14:paraId="72E1AE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384.154</w:t>
            </w:r>
          </w:p>
        </w:tc>
        <w:tc>
          <w:tcPr>
            <w:tcW w:w="394" w:type="pct"/>
            <w:tcMar>
              <w:top w:w="22" w:type="dxa"/>
              <w:left w:w="28" w:type="dxa"/>
              <w:bottom w:w="22" w:type="dxa"/>
              <w:right w:w="28" w:type="dxa"/>
            </w:tcMar>
          </w:tcPr>
          <w:p w:rsidRPr="00FC7E2B" w:rsidR="00FC7E2B" w:rsidP="00FC7E2B" w:rsidRDefault="00FC7E2B" w14:paraId="56DDCD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10.685</w:t>
            </w:r>
          </w:p>
        </w:tc>
        <w:tc>
          <w:tcPr>
            <w:tcW w:w="403" w:type="pct"/>
            <w:tcMar>
              <w:top w:w="22" w:type="dxa"/>
              <w:left w:w="28" w:type="dxa"/>
              <w:bottom w:w="22" w:type="dxa"/>
              <w:right w:w="28" w:type="dxa"/>
            </w:tcMar>
          </w:tcPr>
          <w:p w:rsidRPr="00FC7E2B" w:rsidR="00FC7E2B" w:rsidP="00FC7E2B" w:rsidRDefault="00FC7E2B" w14:paraId="161556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394.839</w:t>
            </w:r>
          </w:p>
        </w:tc>
        <w:tc>
          <w:tcPr>
            <w:tcW w:w="284" w:type="pct"/>
            <w:tcMar>
              <w:top w:w="22" w:type="dxa"/>
              <w:left w:w="28" w:type="dxa"/>
              <w:bottom w:w="22" w:type="dxa"/>
              <w:right w:w="28" w:type="dxa"/>
            </w:tcMar>
          </w:tcPr>
          <w:p w:rsidRPr="00FC7E2B" w:rsidR="00FC7E2B" w:rsidP="00FC7E2B" w:rsidRDefault="00FC7E2B" w14:paraId="4B95B9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3.301</w:t>
            </w:r>
          </w:p>
        </w:tc>
        <w:tc>
          <w:tcPr>
            <w:tcW w:w="332" w:type="pct"/>
            <w:tcMar>
              <w:top w:w="22" w:type="dxa"/>
              <w:left w:w="28" w:type="dxa"/>
              <w:bottom w:w="22" w:type="dxa"/>
              <w:right w:w="28" w:type="dxa"/>
            </w:tcMar>
          </w:tcPr>
          <w:p w:rsidRPr="00FC7E2B" w:rsidR="00FC7E2B" w:rsidP="00FC7E2B" w:rsidRDefault="00FC7E2B" w14:paraId="49EC06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2.971</w:t>
            </w:r>
          </w:p>
        </w:tc>
        <w:tc>
          <w:tcPr>
            <w:tcW w:w="332" w:type="pct"/>
            <w:tcMar>
              <w:top w:w="22" w:type="dxa"/>
              <w:left w:w="28" w:type="dxa"/>
              <w:bottom w:w="22" w:type="dxa"/>
              <w:right w:w="28" w:type="dxa"/>
            </w:tcMar>
          </w:tcPr>
          <w:p w:rsidRPr="00FC7E2B" w:rsidR="00FC7E2B" w:rsidP="00FC7E2B" w:rsidRDefault="00FC7E2B" w14:paraId="7ED44C1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2.973</w:t>
            </w:r>
          </w:p>
        </w:tc>
        <w:tc>
          <w:tcPr>
            <w:tcW w:w="284" w:type="pct"/>
            <w:tcMar>
              <w:top w:w="22" w:type="dxa"/>
              <w:left w:w="28" w:type="dxa"/>
              <w:bottom w:w="22" w:type="dxa"/>
              <w:right w:w="28" w:type="dxa"/>
            </w:tcMar>
          </w:tcPr>
          <w:p w:rsidRPr="00FC7E2B" w:rsidR="00FC7E2B" w:rsidP="00FC7E2B" w:rsidRDefault="00FC7E2B" w14:paraId="3177A2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9.571</w:t>
            </w:r>
          </w:p>
        </w:tc>
        <w:tc>
          <w:tcPr>
            <w:tcW w:w="332" w:type="pct"/>
            <w:tcMar>
              <w:top w:w="22" w:type="dxa"/>
              <w:left w:w="28" w:type="dxa"/>
              <w:bottom w:w="22" w:type="dxa"/>
              <w:right w:w="28" w:type="dxa"/>
            </w:tcMar>
          </w:tcPr>
          <w:p w:rsidRPr="00FC7E2B" w:rsidR="00FC7E2B" w:rsidP="00FC7E2B" w:rsidRDefault="00FC7E2B" w14:paraId="559C90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482.008</w:t>
            </w:r>
          </w:p>
        </w:tc>
      </w:tr>
      <w:tr w:rsidRPr="00FC7E2B" w:rsidR="005E14EF" w:rsidTr="00FC7E2B" w14:paraId="6BC41D1B" w14:textId="77777777">
        <w:tc>
          <w:tcPr>
            <w:tcW w:w="155" w:type="pct"/>
            <w:tcMar>
              <w:top w:w="22" w:type="dxa"/>
              <w:bottom w:w="22" w:type="dxa"/>
              <w:right w:w="28" w:type="dxa"/>
            </w:tcMar>
          </w:tcPr>
          <w:p w:rsidRPr="00FC7E2B" w:rsidR="00FC7E2B" w:rsidP="00FC7E2B" w:rsidRDefault="00FC7E2B" w14:paraId="2094417E"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72A139E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29" w:type="pct"/>
            <w:tcMar>
              <w:top w:w="22" w:type="dxa"/>
              <w:left w:w="28" w:type="dxa"/>
              <w:bottom w:w="22" w:type="dxa"/>
              <w:right w:w="28" w:type="dxa"/>
            </w:tcMar>
          </w:tcPr>
          <w:p w:rsidRPr="00FC7E2B" w:rsidR="00FC7E2B" w:rsidP="00FC7E2B" w:rsidRDefault="00FC7E2B" w14:paraId="2E36C5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109.453</w:t>
            </w:r>
          </w:p>
        </w:tc>
        <w:tc>
          <w:tcPr>
            <w:tcW w:w="547" w:type="pct"/>
            <w:tcMar>
              <w:top w:w="22" w:type="dxa"/>
              <w:left w:w="28" w:type="dxa"/>
              <w:bottom w:w="22" w:type="dxa"/>
              <w:right w:w="28" w:type="dxa"/>
            </w:tcMar>
          </w:tcPr>
          <w:p w:rsidRPr="00FC7E2B" w:rsidR="00FC7E2B" w:rsidP="00FC7E2B" w:rsidRDefault="00FC7E2B" w14:paraId="064C71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3DBD2B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109.453</w:t>
            </w:r>
          </w:p>
        </w:tc>
        <w:tc>
          <w:tcPr>
            <w:tcW w:w="394" w:type="pct"/>
            <w:tcMar>
              <w:top w:w="22" w:type="dxa"/>
              <w:left w:w="28" w:type="dxa"/>
              <w:bottom w:w="22" w:type="dxa"/>
              <w:right w:w="28" w:type="dxa"/>
            </w:tcMar>
          </w:tcPr>
          <w:p w:rsidRPr="00FC7E2B" w:rsidR="00FC7E2B" w:rsidP="00FC7E2B" w:rsidRDefault="00FC7E2B" w14:paraId="1D3BE4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40.109</w:t>
            </w:r>
          </w:p>
        </w:tc>
        <w:tc>
          <w:tcPr>
            <w:tcW w:w="403" w:type="pct"/>
            <w:tcMar>
              <w:top w:w="22" w:type="dxa"/>
              <w:left w:w="28" w:type="dxa"/>
              <w:bottom w:w="22" w:type="dxa"/>
              <w:right w:w="28" w:type="dxa"/>
            </w:tcMar>
          </w:tcPr>
          <w:p w:rsidRPr="00FC7E2B" w:rsidR="00FC7E2B" w:rsidP="00FC7E2B" w:rsidRDefault="00FC7E2B" w14:paraId="1DBD22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149.562</w:t>
            </w:r>
          </w:p>
        </w:tc>
        <w:tc>
          <w:tcPr>
            <w:tcW w:w="284" w:type="pct"/>
            <w:tcMar>
              <w:top w:w="22" w:type="dxa"/>
              <w:left w:w="28" w:type="dxa"/>
              <w:bottom w:w="22" w:type="dxa"/>
              <w:right w:w="28" w:type="dxa"/>
            </w:tcMar>
          </w:tcPr>
          <w:p w:rsidRPr="00FC7E2B" w:rsidR="00FC7E2B" w:rsidP="00FC7E2B" w:rsidRDefault="00FC7E2B" w14:paraId="7BE980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3.196</w:t>
            </w:r>
          </w:p>
        </w:tc>
        <w:tc>
          <w:tcPr>
            <w:tcW w:w="332" w:type="pct"/>
            <w:tcMar>
              <w:top w:w="22" w:type="dxa"/>
              <w:left w:w="28" w:type="dxa"/>
              <w:bottom w:w="22" w:type="dxa"/>
              <w:right w:w="28" w:type="dxa"/>
            </w:tcMar>
          </w:tcPr>
          <w:p w:rsidRPr="00FC7E2B" w:rsidR="00FC7E2B" w:rsidP="00FC7E2B" w:rsidRDefault="00FC7E2B" w14:paraId="47E9F2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2.265</w:t>
            </w:r>
          </w:p>
        </w:tc>
        <w:tc>
          <w:tcPr>
            <w:tcW w:w="332" w:type="pct"/>
            <w:tcMar>
              <w:top w:w="22" w:type="dxa"/>
              <w:left w:w="28" w:type="dxa"/>
              <w:bottom w:w="22" w:type="dxa"/>
              <w:right w:w="28" w:type="dxa"/>
            </w:tcMar>
          </w:tcPr>
          <w:p w:rsidRPr="00FC7E2B" w:rsidR="00FC7E2B" w:rsidP="00FC7E2B" w:rsidRDefault="00FC7E2B" w14:paraId="7514EE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2.270</w:t>
            </w:r>
          </w:p>
        </w:tc>
        <w:tc>
          <w:tcPr>
            <w:tcW w:w="284" w:type="pct"/>
            <w:tcMar>
              <w:top w:w="22" w:type="dxa"/>
              <w:left w:w="28" w:type="dxa"/>
              <w:bottom w:w="22" w:type="dxa"/>
              <w:right w:w="28" w:type="dxa"/>
            </w:tcMar>
          </w:tcPr>
          <w:p w:rsidRPr="00FC7E2B" w:rsidR="00FC7E2B" w:rsidP="00FC7E2B" w:rsidRDefault="00FC7E2B" w14:paraId="3F0316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3.663</w:t>
            </w:r>
          </w:p>
        </w:tc>
        <w:tc>
          <w:tcPr>
            <w:tcW w:w="332" w:type="pct"/>
            <w:tcMar>
              <w:top w:w="22" w:type="dxa"/>
              <w:left w:w="28" w:type="dxa"/>
              <w:bottom w:w="22" w:type="dxa"/>
              <w:right w:w="28" w:type="dxa"/>
            </w:tcMar>
          </w:tcPr>
          <w:p w:rsidRPr="00FC7E2B" w:rsidR="00FC7E2B" w:rsidP="00FC7E2B" w:rsidRDefault="00FC7E2B" w14:paraId="7475F1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216.527</w:t>
            </w:r>
          </w:p>
        </w:tc>
      </w:tr>
      <w:tr w:rsidRPr="00FC7E2B" w:rsidR="005E14EF" w:rsidTr="00FC7E2B" w14:paraId="2A629EEB" w14:textId="77777777">
        <w:tc>
          <w:tcPr>
            <w:tcW w:w="155" w:type="pct"/>
            <w:tcMar>
              <w:top w:w="22" w:type="dxa"/>
              <w:bottom w:w="22" w:type="dxa"/>
              <w:right w:w="28" w:type="dxa"/>
            </w:tcMar>
          </w:tcPr>
          <w:p w:rsidRPr="00FC7E2B" w:rsidR="00FC7E2B" w:rsidP="00FC7E2B" w:rsidRDefault="00FC7E2B" w14:paraId="5D9D90D0"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0C96D1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Mondiale gezondheid en SRGR</w:t>
            </w:r>
          </w:p>
        </w:tc>
        <w:tc>
          <w:tcPr>
            <w:tcW w:w="629" w:type="pct"/>
            <w:tcMar>
              <w:top w:w="22" w:type="dxa"/>
              <w:left w:w="28" w:type="dxa"/>
              <w:bottom w:w="22" w:type="dxa"/>
              <w:right w:w="28" w:type="dxa"/>
            </w:tcMar>
          </w:tcPr>
          <w:p w:rsidRPr="00FC7E2B" w:rsidR="00FC7E2B" w:rsidP="00FC7E2B" w:rsidRDefault="00FC7E2B" w14:paraId="4A6A79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109.453</w:t>
            </w:r>
          </w:p>
        </w:tc>
        <w:tc>
          <w:tcPr>
            <w:tcW w:w="547" w:type="pct"/>
            <w:tcMar>
              <w:top w:w="22" w:type="dxa"/>
              <w:left w:w="28" w:type="dxa"/>
              <w:bottom w:w="22" w:type="dxa"/>
              <w:right w:w="28" w:type="dxa"/>
            </w:tcMar>
          </w:tcPr>
          <w:p w:rsidRPr="00FC7E2B" w:rsidR="00FC7E2B" w:rsidP="00FC7E2B" w:rsidRDefault="00FC7E2B" w14:paraId="71B95B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6EEC6A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109.453</w:t>
            </w:r>
          </w:p>
        </w:tc>
        <w:tc>
          <w:tcPr>
            <w:tcW w:w="394" w:type="pct"/>
            <w:tcMar>
              <w:top w:w="22" w:type="dxa"/>
              <w:left w:w="28" w:type="dxa"/>
              <w:bottom w:w="22" w:type="dxa"/>
              <w:right w:w="28" w:type="dxa"/>
            </w:tcMar>
          </w:tcPr>
          <w:p w:rsidRPr="00FC7E2B" w:rsidR="00FC7E2B" w:rsidP="00FC7E2B" w:rsidRDefault="00FC7E2B" w14:paraId="7EB11D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40.109</w:t>
            </w:r>
          </w:p>
        </w:tc>
        <w:tc>
          <w:tcPr>
            <w:tcW w:w="403" w:type="pct"/>
            <w:tcMar>
              <w:top w:w="22" w:type="dxa"/>
              <w:left w:w="28" w:type="dxa"/>
              <w:bottom w:w="22" w:type="dxa"/>
              <w:right w:w="28" w:type="dxa"/>
            </w:tcMar>
          </w:tcPr>
          <w:p w:rsidRPr="00FC7E2B" w:rsidR="00FC7E2B" w:rsidP="00FC7E2B" w:rsidRDefault="00FC7E2B" w14:paraId="6BCC69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149.562</w:t>
            </w:r>
          </w:p>
        </w:tc>
        <w:tc>
          <w:tcPr>
            <w:tcW w:w="284" w:type="pct"/>
            <w:tcMar>
              <w:top w:w="22" w:type="dxa"/>
              <w:left w:w="28" w:type="dxa"/>
              <w:bottom w:w="22" w:type="dxa"/>
              <w:right w:w="28" w:type="dxa"/>
            </w:tcMar>
          </w:tcPr>
          <w:p w:rsidRPr="00FC7E2B" w:rsidR="00FC7E2B" w:rsidP="00FC7E2B" w:rsidRDefault="00FC7E2B" w14:paraId="1BE578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3.196</w:t>
            </w:r>
          </w:p>
        </w:tc>
        <w:tc>
          <w:tcPr>
            <w:tcW w:w="332" w:type="pct"/>
            <w:tcMar>
              <w:top w:w="22" w:type="dxa"/>
              <w:left w:w="28" w:type="dxa"/>
              <w:bottom w:w="22" w:type="dxa"/>
              <w:right w:w="28" w:type="dxa"/>
            </w:tcMar>
          </w:tcPr>
          <w:p w:rsidRPr="00FC7E2B" w:rsidR="00FC7E2B" w:rsidP="00FC7E2B" w:rsidRDefault="00FC7E2B" w14:paraId="4D5EBD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2.265</w:t>
            </w:r>
          </w:p>
        </w:tc>
        <w:tc>
          <w:tcPr>
            <w:tcW w:w="332" w:type="pct"/>
            <w:tcMar>
              <w:top w:w="22" w:type="dxa"/>
              <w:left w:w="28" w:type="dxa"/>
              <w:bottom w:w="22" w:type="dxa"/>
              <w:right w:w="28" w:type="dxa"/>
            </w:tcMar>
          </w:tcPr>
          <w:p w:rsidRPr="00FC7E2B" w:rsidR="00FC7E2B" w:rsidP="00FC7E2B" w:rsidRDefault="00FC7E2B" w14:paraId="468778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2.270</w:t>
            </w:r>
          </w:p>
        </w:tc>
        <w:tc>
          <w:tcPr>
            <w:tcW w:w="284" w:type="pct"/>
            <w:tcMar>
              <w:top w:w="22" w:type="dxa"/>
              <w:left w:w="28" w:type="dxa"/>
              <w:bottom w:w="22" w:type="dxa"/>
              <w:right w:w="28" w:type="dxa"/>
            </w:tcMar>
          </w:tcPr>
          <w:p w:rsidRPr="00FC7E2B" w:rsidR="00FC7E2B" w:rsidP="00FC7E2B" w:rsidRDefault="00FC7E2B" w14:paraId="562042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3.663</w:t>
            </w:r>
          </w:p>
        </w:tc>
        <w:tc>
          <w:tcPr>
            <w:tcW w:w="332" w:type="pct"/>
            <w:tcMar>
              <w:top w:w="22" w:type="dxa"/>
              <w:left w:w="28" w:type="dxa"/>
              <w:bottom w:w="22" w:type="dxa"/>
              <w:right w:w="28" w:type="dxa"/>
            </w:tcMar>
          </w:tcPr>
          <w:p w:rsidRPr="00FC7E2B" w:rsidR="00FC7E2B" w:rsidP="00FC7E2B" w:rsidRDefault="00FC7E2B" w14:paraId="2E9878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216.527</w:t>
            </w:r>
          </w:p>
        </w:tc>
      </w:tr>
      <w:tr w:rsidRPr="00FC7E2B" w:rsidR="005E14EF" w:rsidTr="00FC7E2B" w14:paraId="1574E489" w14:textId="77777777">
        <w:tc>
          <w:tcPr>
            <w:tcW w:w="155" w:type="pct"/>
            <w:tcMar>
              <w:top w:w="22" w:type="dxa"/>
              <w:bottom w:w="22" w:type="dxa"/>
              <w:right w:w="28" w:type="dxa"/>
            </w:tcMar>
          </w:tcPr>
          <w:p w:rsidRPr="00FC7E2B" w:rsidR="00FC7E2B" w:rsidP="00FC7E2B" w:rsidRDefault="00FC7E2B" w14:paraId="247759EA"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1C136D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29" w:type="pct"/>
            <w:tcMar>
              <w:top w:w="22" w:type="dxa"/>
              <w:left w:w="28" w:type="dxa"/>
              <w:bottom w:w="22" w:type="dxa"/>
              <w:right w:w="28" w:type="dxa"/>
            </w:tcMar>
          </w:tcPr>
          <w:p w:rsidRPr="00FC7E2B" w:rsidR="00FC7E2B" w:rsidP="00FC7E2B" w:rsidRDefault="00FC7E2B" w14:paraId="3C6249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24.825</w:t>
            </w:r>
          </w:p>
        </w:tc>
        <w:tc>
          <w:tcPr>
            <w:tcW w:w="547" w:type="pct"/>
            <w:tcMar>
              <w:top w:w="22" w:type="dxa"/>
              <w:left w:w="28" w:type="dxa"/>
              <w:bottom w:w="22" w:type="dxa"/>
              <w:right w:w="28" w:type="dxa"/>
            </w:tcMar>
          </w:tcPr>
          <w:p w:rsidRPr="00FC7E2B" w:rsidR="00FC7E2B" w:rsidP="00FC7E2B" w:rsidRDefault="00FC7E2B" w14:paraId="219840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68EA6A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24.825</w:t>
            </w:r>
          </w:p>
        </w:tc>
        <w:tc>
          <w:tcPr>
            <w:tcW w:w="394" w:type="pct"/>
            <w:tcMar>
              <w:top w:w="22" w:type="dxa"/>
              <w:left w:w="28" w:type="dxa"/>
              <w:bottom w:w="22" w:type="dxa"/>
              <w:right w:w="28" w:type="dxa"/>
            </w:tcMar>
          </w:tcPr>
          <w:p w:rsidRPr="00FC7E2B" w:rsidR="00FC7E2B" w:rsidP="00FC7E2B" w:rsidRDefault="00FC7E2B" w14:paraId="0404C9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12.000</w:t>
            </w:r>
          </w:p>
        </w:tc>
        <w:tc>
          <w:tcPr>
            <w:tcW w:w="403" w:type="pct"/>
            <w:tcMar>
              <w:top w:w="22" w:type="dxa"/>
              <w:left w:w="28" w:type="dxa"/>
              <w:bottom w:w="22" w:type="dxa"/>
              <w:right w:w="28" w:type="dxa"/>
            </w:tcMar>
          </w:tcPr>
          <w:p w:rsidRPr="00FC7E2B" w:rsidR="00FC7E2B" w:rsidP="00FC7E2B" w:rsidRDefault="00FC7E2B" w14:paraId="46B610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36.825</w:t>
            </w:r>
          </w:p>
        </w:tc>
        <w:tc>
          <w:tcPr>
            <w:tcW w:w="284" w:type="pct"/>
            <w:tcMar>
              <w:top w:w="22" w:type="dxa"/>
              <w:left w:w="28" w:type="dxa"/>
              <w:bottom w:w="22" w:type="dxa"/>
              <w:right w:w="28" w:type="dxa"/>
            </w:tcMar>
          </w:tcPr>
          <w:p w:rsidRPr="00FC7E2B" w:rsidR="00FC7E2B" w:rsidP="00FC7E2B" w:rsidRDefault="00FC7E2B" w14:paraId="519581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6FA552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34584C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3A6E80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3C4A9C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24.975</w:t>
            </w:r>
          </w:p>
        </w:tc>
      </w:tr>
      <w:tr w:rsidRPr="00FC7E2B" w:rsidR="005E14EF" w:rsidTr="00FC7E2B" w14:paraId="35111DEF" w14:textId="77777777">
        <w:tc>
          <w:tcPr>
            <w:tcW w:w="155" w:type="pct"/>
            <w:tcMar>
              <w:top w:w="22" w:type="dxa"/>
              <w:bottom w:w="22" w:type="dxa"/>
              <w:right w:w="28" w:type="dxa"/>
            </w:tcMar>
          </w:tcPr>
          <w:p w:rsidRPr="00FC7E2B" w:rsidR="00FC7E2B" w:rsidP="00FC7E2B" w:rsidRDefault="00FC7E2B" w14:paraId="40701AB6"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7BD81C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Mondiale gezondheid en SRGR</w:t>
            </w:r>
          </w:p>
        </w:tc>
        <w:tc>
          <w:tcPr>
            <w:tcW w:w="629" w:type="pct"/>
            <w:tcMar>
              <w:top w:w="22" w:type="dxa"/>
              <w:left w:w="28" w:type="dxa"/>
              <w:bottom w:w="22" w:type="dxa"/>
              <w:right w:w="28" w:type="dxa"/>
            </w:tcMar>
          </w:tcPr>
          <w:p w:rsidRPr="00FC7E2B" w:rsidR="00FC7E2B" w:rsidP="00FC7E2B" w:rsidRDefault="00FC7E2B" w14:paraId="2C2851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24.825</w:t>
            </w:r>
          </w:p>
        </w:tc>
        <w:tc>
          <w:tcPr>
            <w:tcW w:w="547" w:type="pct"/>
            <w:tcMar>
              <w:top w:w="22" w:type="dxa"/>
              <w:left w:w="28" w:type="dxa"/>
              <w:bottom w:w="22" w:type="dxa"/>
              <w:right w:w="28" w:type="dxa"/>
            </w:tcMar>
          </w:tcPr>
          <w:p w:rsidRPr="00FC7E2B" w:rsidR="00FC7E2B" w:rsidP="00FC7E2B" w:rsidRDefault="00FC7E2B" w14:paraId="21CFAE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3773D1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24.825</w:t>
            </w:r>
          </w:p>
        </w:tc>
        <w:tc>
          <w:tcPr>
            <w:tcW w:w="394" w:type="pct"/>
            <w:tcMar>
              <w:top w:w="22" w:type="dxa"/>
              <w:left w:w="28" w:type="dxa"/>
              <w:bottom w:w="22" w:type="dxa"/>
              <w:right w:w="28" w:type="dxa"/>
            </w:tcMar>
          </w:tcPr>
          <w:p w:rsidRPr="00FC7E2B" w:rsidR="00FC7E2B" w:rsidP="00FC7E2B" w:rsidRDefault="00FC7E2B" w14:paraId="713C53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12.000</w:t>
            </w:r>
          </w:p>
        </w:tc>
        <w:tc>
          <w:tcPr>
            <w:tcW w:w="403" w:type="pct"/>
            <w:tcMar>
              <w:top w:w="22" w:type="dxa"/>
              <w:left w:w="28" w:type="dxa"/>
              <w:bottom w:w="22" w:type="dxa"/>
              <w:right w:w="28" w:type="dxa"/>
            </w:tcMar>
          </w:tcPr>
          <w:p w:rsidRPr="00FC7E2B" w:rsidR="00FC7E2B" w:rsidP="00FC7E2B" w:rsidRDefault="00FC7E2B" w14:paraId="32498D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36.825</w:t>
            </w:r>
          </w:p>
        </w:tc>
        <w:tc>
          <w:tcPr>
            <w:tcW w:w="284" w:type="pct"/>
            <w:tcMar>
              <w:top w:w="22" w:type="dxa"/>
              <w:left w:w="28" w:type="dxa"/>
              <w:bottom w:w="22" w:type="dxa"/>
              <w:right w:w="28" w:type="dxa"/>
            </w:tcMar>
          </w:tcPr>
          <w:p w:rsidRPr="00FC7E2B" w:rsidR="00FC7E2B" w:rsidP="00FC7E2B" w:rsidRDefault="00FC7E2B" w14:paraId="4AB437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7ED399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6C236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33C32B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61592C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24.975</w:t>
            </w:r>
          </w:p>
        </w:tc>
      </w:tr>
      <w:tr w:rsidRPr="00FC7E2B" w:rsidR="005E14EF" w:rsidTr="00FC7E2B" w14:paraId="07905768" w14:textId="77777777">
        <w:tc>
          <w:tcPr>
            <w:tcW w:w="155" w:type="pct"/>
            <w:tcMar>
              <w:top w:w="22" w:type="dxa"/>
              <w:bottom w:w="22" w:type="dxa"/>
              <w:right w:w="28" w:type="dxa"/>
            </w:tcMar>
          </w:tcPr>
          <w:p w:rsidRPr="00FC7E2B" w:rsidR="00FC7E2B" w:rsidP="00FC7E2B" w:rsidRDefault="00FC7E2B" w14:paraId="6CB63BAE"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61C649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29" w:type="pct"/>
            <w:tcMar>
              <w:top w:w="22" w:type="dxa"/>
              <w:left w:w="28" w:type="dxa"/>
              <w:bottom w:w="22" w:type="dxa"/>
              <w:right w:w="28" w:type="dxa"/>
            </w:tcMar>
          </w:tcPr>
          <w:p w:rsidRPr="00FC7E2B" w:rsidR="00FC7E2B" w:rsidP="00FC7E2B" w:rsidRDefault="00FC7E2B" w14:paraId="2A4BE1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142</w:t>
            </w:r>
          </w:p>
        </w:tc>
        <w:tc>
          <w:tcPr>
            <w:tcW w:w="547" w:type="pct"/>
            <w:tcMar>
              <w:top w:w="22" w:type="dxa"/>
              <w:left w:w="28" w:type="dxa"/>
              <w:bottom w:w="22" w:type="dxa"/>
              <w:right w:w="28" w:type="dxa"/>
            </w:tcMar>
          </w:tcPr>
          <w:p w:rsidRPr="00FC7E2B" w:rsidR="00FC7E2B" w:rsidP="00FC7E2B" w:rsidRDefault="00FC7E2B" w14:paraId="3C1F73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1D9E50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142</w:t>
            </w:r>
          </w:p>
        </w:tc>
        <w:tc>
          <w:tcPr>
            <w:tcW w:w="394" w:type="pct"/>
            <w:tcMar>
              <w:top w:w="22" w:type="dxa"/>
              <w:left w:w="28" w:type="dxa"/>
              <w:bottom w:w="22" w:type="dxa"/>
              <w:right w:w="28" w:type="dxa"/>
            </w:tcMar>
          </w:tcPr>
          <w:p w:rsidRPr="00FC7E2B" w:rsidR="00FC7E2B" w:rsidP="00FC7E2B" w:rsidRDefault="00FC7E2B" w14:paraId="5D90E8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3" w:type="pct"/>
            <w:tcMar>
              <w:top w:w="22" w:type="dxa"/>
              <w:left w:w="28" w:type="dxa"/>
              <w:bottom w:w="22" w:type="dxa"/>
              <w:right w:w="28" w:type="dxa"/>
            </w:tcMar>
          </w:tcPr>
          <w:p w:rsidRPr="00FC7E2B" w:rsidR="00FC7E2B" w:rsidP="00FC7E2B" w:rsidRDefault="00FC7E2B" w14:paraId="1B375B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142</w:t>
            </w:r>
          </w:p>
        </w:tc>
        <w:tc>
          <w:tcPr>
            <w:tcW w:w="284" w:type="pct"/>
            <w:tcMar>
              <w:top w:w="22" w:type="dxa"/>
              <w:left w:w="28" w:type="dxa"/>
              <w:bottom w:w="22" w:type="dxa"/>
              <w:right w:w="28" w:type="dxa"/>
            </w:tcMar>
          </w:tcPr>
          <w:p w:rsidRPr="00FC7E2B" w:rsidR="00FC7E2B" w:rsidP="00FC7E2B" w:rsidRDefault="00FC7E2B" w14:paraId="35C76A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w:t>
            </w:r>
          </w:p>
        </w:tc>
        <w:tc>
          <w:tcPr>
            <w:tcW w:w="332" w:type="pct"/>
            <w:tcMar>
              <w:top w:w="22" w:type="dxa"/>
              <w:left w:w="28" w:type="dxa"/>
              <w:bottom w:w="22" w:type="dxa"/>
              <w:right w:w="28" w:type="dxa"/>
            </w:tcMar>
          </w:tcPr>
          <w:p w:rsidRPr="00FC7E2B" w:rsidR="00FC7E2B" w:rsidP="00FC7E2B" w:rsidRDefault="00FC7E2B" w14:paraId="3E3B7E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w:t>
            </w:r>
          </w:p>
        </w:tc>
        <w:tc>
          <w:tcPr>
            <w:tcW w:w="332" w:type="pct"/>
            <w:tcMar>
              <w:top w:w="22" w:type="dxa"/>
              <w:left w:w="28" w:type="dxa"/>
              <w:bottom w:w="22" w:type="dxa"/>
              <w:right w:w="28" w:type="dxa"/>
            </w:tcMar>
          </w:tcPr>
          <w:p w:rsidRPr="00FC7E2B" w:rsidR="00FC7E2B" w:rsidP="00FC7E2B" w:rsidRDefault="00FC7E2B" w14:paraId="0B7EA2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w:t>
            </w:r>
          </w:p>
        </w:tc>
        <w:tc>
          <w:tcPr>
            <w:tcW w:w="284" w:type="pct"/>
            <w:tcMar>
              <w:top w:w="22" w:type="dxa"/>
              <w:left w:w="28" w:type="dxa"/>
              <w:bottom w:w="22" w:type="dxa"/>
              <w:right w:w="28" w:type="dxa"/>
            </w:tcMar>
          </w:tcPr>
          <w:p w:rsidRPr="00FC7E2B" w:rsidR="00FC7E2B" w:rsidP="00FC7E2B" w:rsidRDefault="00FC7E2B" w14:paraId="142BF3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w:t>
            </w:r>
          </w:p>
        </w:tc>
        <w:tc>
          <w:tcPr>
            <w:tcW w:w="332" w:type="pct"/>
            <w:tcMar>
              <w:top w:w="22" w:type="dxa"/>
              <w:left w:w="28" w:type="dxa"/>
              <w:bottom w:w="22" w:type="dxa"/>
              <w:right w:w="28" w:type="dxa"/>
            </w:tcMar>
          </w:tcPr>
          <w:p w:rsidRPr="00FC7E2B" w:rsidR="00FC7E2B" w:rsidP="00FC7E2B" w:rsidRDefault="00FC7E2B" w14:paraId="7516D2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94</w:t>
            </w:r>
          </w:p>
        </w:tc>
      </w:tr>
      <w:tr w:rsidRPr="00FC7E2B" w:rsidR="005E14EF" w:rsidTr="00FC7E2B" w14:paraId="588C4261" w14:textId="77777777">
        <w:tc>
          <w:tcPr>
            <w:tcW w:w="155" w:type="pct"/>
            <w:tcMar>
              <w:top w:w="22" w:type="dxa"/>
              <w:bottom w:w="22" w:type="dxa"/>
              <w:right w:w="28" w:type="dxa"/>
            </w:tcMar>
          </w:tcPr>
          <w:p w:rsidRPr="00FC7E2B" w:rsidR="00FC7E2B" w:rsidP="00FC7E2B" w:rsidRDefault="00FC7E2B" w14:paraId="4775F7BD"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3ADE80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29" w:type="pct"/>
            <w:tcMar>
              <w:top w:w="22" w:type="dxa"/>
              <w:left w:w="28" w:type="dxa"/>
              <w:bottom w:w="22" w:type="dxa"/>
              <w:right w:w="28" w:type="dxa"/>
            </w:tcMar>
          </w:tcPr>
          <w:p w:rsidRPr="00FC7E2B" w:rsidR="00FC7E2B" w:rsidP="00FC7E2B" w:rsidRDefault="00FC7E2B" w14:paraId="11AB0A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142</w:t>
            </w:r>
          </w:p>
        </w:tc>
        <w:tc>
          <w:tcPr>
            <w:tcW w:w="547" w:type="pct"/>
            <w:tcMar>
              <w:top w:w="22" w:type="dxa"/>
              <w:left w:w="28" w:type="dxa"/>
              <w:bottom w:w="22" w:type="dxa"/>
              <w:right w:w="28" w:type="dxa"/>
            </w:tcMar>
          </w:tcPr>
          <w:p w:rsidRPr="00FC7E2B" w:rsidR="00FC7E2B" w:rsidP="00FC7E2B" w:rsidRDefault="00FC7E2B" w14:paraId="69B5B5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7B04F2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142</w:t>
            </w:r>
          </w:p>
        </w:tc>
        <w:tc>
          <w:tcPr>
            <w:tcW w:w="394" w:type="pct"/>
            <w:tcMar>
              <w:top w:w="22" w:type="dxa"/>
              <w:left w:w="28" w:type="dxa"/>
              <w:bottom w:w="22" w:type="dxa"/>
              <w:right w:w="28" w:type="dxa"/>
            </w:tcMar>
          </w:tcPr>
          <w:p w:rsidRPr="00FC7E2B" w:rsidR="00FC7E2B" w:rsidP="00FC7E2B" w:rsidRDefault="00FC7E2B" w14:paraId="07D8B1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1F291B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142</w:t>
            </w:r>
          </w:p>
        </w:tc>
        <w:tc>
          <w:tcPr>
            <w:tcW w:w="284" w:type="pct"/>
            <w:tcMar>
              <w:top w:w="22" w:type="dxa"/>
              <w:left w:w="28" w:type="dxa"/>
              <w:bottom w:w="22" w:type="dxa"/>
              <w:right w:w="28" w:type="dxa"/>
            </w:tcMar>
          </w:tcPr>
          <w:p w:rsidRPr="00FC7E2B" w:rsidR="00FC7E2B" w:rsidP="00FC7E2B" w:rsidRDefault="00FC7E2B" w14:paraId="06FDA4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w:t>
            </w:r>
          </w:p>
        </w:tc>
        <w:tc>
          <w:tcPr>
            <w:tcW w:w="332" w:type="pct"/>
            <w:tcMar>
              <w:top w:w="22" w:type="dxa"/>
              <w:left w:w="28" w:type="dxa"/>
              <w:bottom w:w="22" w:type="dxa"/>
              <w:right w:w="28" w:type="dxa"/>
            </w:tcMar>
          </w:tcPr>
          <w:p w:rsidRPr="00FC7E2B" w:rsidR="00FC7E2B" w:rsidP="00FC7E2B" w:rsidRDefault="00FC7E2B" w14:paraId="4B9F39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w:t>
            </w:r>
          </w:p>
        </w:tc>
        <w:tc>
          <w:tcPr>
            <w:tcW w:w="332" w:type="pct"/>
            <w:tcMar>
              <w:top w:w="22" w:type="dxa"/>
              <w:left w:w="28" w:type="dxa"/>
              <w:bottom w:w="22" w:type="dxa"/>
              <w:right w:w="28" w:type="dxa"/>
            </w:tcMar>
          </w:tcPr>
          <w:p w:rsidRPr="00FC7E2B" w:rsidR="00FC7E2B" w:rsidP="00FC7E2B" w:rsidRDefault="00FC7E2B" w14:paraId="366044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w:t>
            </w:r>
          </w:p>
        </w:tc>
        <w:tc>
          <w:tcPr>
            <w:tcW w:w="284" w:type="pct"/>
            <w:tcMar>
              <w:top w:w="22" w:type="dxa"/>
              <w:left w:w="28" w:type="dxa"/>
              <w:bottom w:w="22" w:type="dxa"/>
              <w:right w:w="28" w:type="dxa"/>
            </w:tcMar>
          </w:tcPr>
          <w:p w:rsidRPr="00FC7E2B" w:rsidR="00FC7E2B" w:rsidP="00FC7E2B" w:rsidRDefault="00FC7E2B" w14:paraId="2640A4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w:t>
            </w:r>
          </w:p>
        </w:tc>
        <w:tc>
          <w:tcPr>
            <w:tcW w:w="332" w:type="pct"/>
            <w:tcMar>
              <w:top w:w="22" w:type="dxa"/>
              <w:left w:w="28" w:type="dxa"/>
              <w:bottom w:w="22" w:type="dxa"/>
              <w:right w:w="28" w:type="dxa"/>
            </w:tcMar>
          </w:tcPr>
          <w:p w:rsidRPr="00FC7E2B" w:rsidR="00FC7E2B" w:rsidP="00FC7E2B" w:rsidRDefault="00FC7E2B" w14:paraId="18E9B3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w:t>
            </w:r>
          </w:p>
        </w:tc>
      </w:tr>
      <w:tr w:rsidRPr="00FC7E2B" w:rsidR="005E14EF" w:rsidTr="00FC7E2B" w14:paraId="241E61AC" w14:textId="77777777">
        <w:tc>
          <w:tcPr>
            <w:tcW w:w="155" w:type="pct"/>
            <w:tcMar>
              <w:top w:w="22" w:type="dxa"/>
              <w:bottom w:w="22" w:type="dxa"/>
              <w:right w:w="28" w:type="dxa"/>
            </w:tcMar>
          </w:tcPr>
          <w:p w:rsidRPr="00FC7E2B" w:rsidR="00FC7E2B" w:rsidP="00FC7E2B" w:rsidRDefault="00FC7E2B" w14:paraId="17DB6C71"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57DBDF6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29" w:type="pct"/>
            <w:tcMar>
              <w:top w:w="22" w:type="dxa"/>
              <w:left w:w="28" w:type="dxa"/>
              <w:bottom w:w="22" w:type="dxa"/>
              <w:right w:w="28" w:type="dxa"/>
            </w:tcMar>
          </w:tcPr>
          <w:p w:rsidRPr="00FC7E2B" w:rsidR="00FC7E2B" w:rsidP="00FC7E2B" w:rsidRDefault="00FC7E2B" w14:paraId="291731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249.734</w:t>
            </w:r>
          </w:p>
        </w:tc>
        <w:tc>
          <w:tcPr>
            <w:tcW w:w="547" w:type="pct"/>
            <w:tcMar>
              <w:top w:w="22" w:type="dxa"/>
              <w:left w:w="28" w:type="dxa"/>
              <w:bottom w:w="22" w:type="dxa"/>
              <w:right w:w="28" w:type="dxa"/>
            </w:tcMar>
          </w:tcPr>
          <w:p w:rsidRPr="00FC7E2B" w:rsidR="00FC7E2B" w:rsidP="00FC7E2B" w:rsidRDefault="00FC7E2B" w14:paraId="79C5E6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382ACE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249.734</w:t>
            </w:r>
          </w:p>
        </w:tc>
        <w:tc>
          <w:tcPr>
            <w:tcW w:w="394" w:type="pct"/>
            <w:tcMar>
              <w:top w:w="22" w:type="dxa"/>
              <w:left w:w="28" w:type="dxa"/>
              <w:bottom w:w="22" w:type="dxa"/>
              <w:right w:w="28" w:type="dxa"/>
            </w:tcMar>
          </w:tcPr>
          <w:p w:rsidRPr="00FC7E2B" w:rsidR="00FC7E2B" w:rsidP="00FC7E2B" w:rsidRDefault="00FC7E2B" w14:paraId="5D4764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41.424</w:t>
            </w:r>
          </w:p>
        </w:tc>
        <w:tc>
          <w:tcPr>
            <w:tcW w:w="403" w:type="pct"/>
            <w:tcMar>
              <w:top w:w="22" w:type="dxa"/>
              <w:left w:w="28" w:type="dxa"/>
              <w:bottom w:w="22" w:type="dxa"/>
              <w:right w:w="28" w:type="dxa"/>
            </w:tcMar>
          </w:tcPr>
          <w:p w:rsidRPr="00FC7E2B" w:rsidR="00FC7E2B" w:rsidP="00FC7E2B" w:rsidRDefault="00FC7E2B" w14:paraId="16E13E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208.310</w:t>
            </w:r>
          </w:p>
        </w:tc>
        <w:tc>
          <w:tcPr>
            <w:tcW w:w="284" w:type="pct"/>
            <w:tcMar>
              <w:top w:w="22" w:type="dxa"/>
              <w:left w:w="28" w:type="dxa"/>
              <w:bottom w:w="22" w:type="dxa"/>
              <w:right w:w="28" w:type="dxa"/>
            </w:tcMar>
          </w:tcPr>
          <w:p w:rsidRPr="00FC7E2B" w:rsidR="00FC7E2B" w:rsidP="00FC7E2B" w:rsidRDefault="00FC7E2B" w14:paraId="5A3575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6.496</w:t>
            </w:r>
          </w:p>
        </w:tc>
        <w:tc>
          <w:tcPr>
            <w:tcW w:w="332" w:type="pct"/>
            <w:tcMar>
              <w:top w:w="22" w:type="dxa"/>
              <w:left w:w="28" w:type="dxa"/>
              <w:bottom w:w="22" w:type="dxa"/>
              <w:right w:w="28" w:type="dxa"/>
            </w:tcMar>
          </w:tcPr>
          <w:p w:rsidRPr="00FC7E2B" w:rsidR="00FC7E2B" w:rsidP="00FC7E2B" w:rsidRDefault="00FC7E2B" w14:paraId="4FE132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5.235</w:t>
            </w:r>
          </w:p>
        </w:tc>
        <w:tc>
          <w:tcPr>
            <w:tcW w:w="332" w:type="pct"/>
            <w:tcMar>
              <w:top w:w="22" w:type="dxa"/>
              <w:left w:w="28" w:type="dxa"/>
              <w:bottom w:w="22" w:type="dxa"/>
              <w:right w:w="28" w:type="dxa"/>
            </w:tcMar>
          </w:tcPr>
          <w:p w:rsidRPr="00FC7E2B" w:rsidR="00FC7E2B" w:rsidP="00FC7E2B" w:rsidRDefault="00FC7E2B" w14:paraId="0D5D64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5.240</w:t>
            </w:r>
          </w:p>
        </w:tc>
        <w:tc>
          <w:tcPr>
            <w:tcW w:w="284" w:type="pct"/>
            <w:tcMar>
              <w:top w:w="22" w:type="dxa"/>
              <w:left w:w="28" w:type="dxa"/>
              <w:bottom w:w="22" w:type="dxa"/>
              <w:right w:w="28" w:type="dxa"/>
            </w:tcMar>
          </w:tcPr>
          <w:p w:rsidRPr="00FC7E2B" w:rsidR="00FC7E2B" w:rsidP="00FC7E2B" w:rsidRDefault="00FC7E2B" w14:paraId="52F4BA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5.902</w:t>
            </w:r>
          </w:p>
        </w:tc>
        <w:tc>
          <w:tcPr>
            <w:tcW w:w="332" w:type="pct"/>
            <w:tcMar>
              <w:top w:w="22" w:type="dxa"/>
              <w:left w:w="28" w:type="dxa"/>
              <w:bottom w:w="22" w:type="dxa"/>
              <w:right w:w="28" w:type="dxa"/>
            </w:tcMar>
          </w:tcPr>
          <w:p w:rsidRPr="00FC7E2B" w:rsidR="00FC7E2B" w:rsidP="00FC7E2B" w:rsidRDefault="00FC7E2B" w14:paraId="119BE1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240.412</w:t>
            </w:r>
          </w:p>
        </w:tc>
      </w:tr>
      <w:tr w:rsidRPr="00FC7E2B" w:rsidR="005E14EF" w:rsidTr="00FC7E2B" w14:paraId="2DF36440" w14:textId="77777777">
        <w:tc>
          <w:tcPr>
            <w:tcW w:w="155" w:type="pct"/>
            <w:tcMar>
              <w:top w:w="22" w:type="dxa"/>
              <w:bottom w:w="22" w:type="dxa"/>
              <w:right w:w="28" w:type="dxa"/>
            </w:tcMar>
          </w:tcPr>
          <w:p w:rsidRPr="00FC7E2B" w:rsidR="00FC7E2B" w:rsidP="00FC7E2B" w:rsidRDefault="00FC7E2B" w14:paraId="3C95C725"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5905B11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WHO/PAHO</w:t>
            </w:r>
          </w:p>
        </w:tc>
        <w:tc>
          <w:tcPr>
            <w:tcW w:w="629" w:type="pct"/>
            <w:tcMar>
              <w:top w:w="22" w:type="dxa"/>
              <w:left w:w="28" w:type="dxa"/>
              <w:bottom w:w="22" w:type="dxa"/>
              <w:right w:w="28" w:type="dxa"/>
            </w:tcMar>
          </w:tcPr>
          <w:p w:rsidRPr="00FC7E2B" w:rsidR="00FC7E2B" w:rsidP="00FC7E2B" w:rsidRDefault="00FC7E2B" w14:paraId="4A682A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8.765</w:t>
            </w:r>
          </w:p>
        </w:tc>
        <w:tc>
          <w:tcPr>
            <w:tcW w:w="547" w:type="pct"/>
            <w:tcMar>
              <w:top w:w="22" w:type="dxa"/>
              <w:left w:w="28" w:type="dxa"/>
              <w:bottom w:w="22" w:type="dxa"/>
              <w:right w:w="28" w:type="dxa"/>
            </w:tcMar>
          </w:tcPr>
          <w:p w:rsidRPr="00FC7E2B" w:rsidR="00FC7E2B" w:rsidP="00FC7E2B" w:rsidRDefault="00FC7E2B" w14:paraId="192FAA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54A15F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8.765</w:t>
            </w:r>
          </w:p>
        </w:tc>
        <w:tc>
          <w:tcPr>
            <w:tcW w:w="394" w:type="pct"/>
            <w:tcMar>
              <w:top w:w="22" w:type="dxa"/>
              <w:left w:w="28" w:type="dxa"/>
              <w:bottom w:w="22" w:type="dxa"/>
              <w:right w:w="28" w:type="dxa"/>
            </w:tcMar>
          </w:tcPr>
          <w:p w:rsidRPr="00FC7E2B" w:rsidR="00FC7E2B" w:rsidP="00FC7E2B" w:rsidRDefault="00FC7E2B" w14:paraId="4DCF72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2A69E7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8.765</w:t>
            </w:r>
          </w:p>
        </w:tc>
        <w:tc>
          <w:tcPr>
            <w:tcW w:w="284" w:type="pct"/>
            <w:tcMar>
              <w:top w:w="22" w:type="dxa"/>
              <w:left w:w="28" w:type="dxa"/>
              <w:bottom w:w="22" w:type="dxa"/>
              <w:right w:w="28" w:type="dxa"/>
            </w:tcMar>
          </w:tcPr>
          <w:p w:rsidRPr="00FC7E2B" w:rsidR="00FC7E2B" w:rsidP="00FC7E2B" w:rsidRDefault="00FC7E2B" w14:paraId="3BE800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4E7A49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446141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6219F1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841C3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7.122</w:t>
            </w:r>
          </w:p>
        </w:tc>
      </w:tr>
      <w:tr w:rsidRPr="00FC7E2B" w:rsidR="005E14EF" w:rsidTr="00FC7E2B" w14:paraId="215355E6" w14:textId="77777777">
        <w:tc>
          <w:tcPr>
            <w:tcW w:w="155" w:type="pct"/>
            <w:tcMar>
              <w:top w:w="22" w:type="dxa"/>
              <w:bottom w:w="22" w:type="dxa"/>
              <w:right w:w="28" w:type="dxa"/>
            </w:tcMar>
          </w:tcPr>
          <w:p w:rsidRPr="00FC7E2B" w:rsidR="00FC7E2B" w:rsidP="00FC7E2B" w:rsidRDefault="00FC7E2B" w14:paraId="6D59A671"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35329E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Mondiale gezondheid en SRGR</w:t>
            </w:r>
          </w:p>
        </w:tc>
        <w:tc>
          <w:tcPr>
            <w:tcW w:w="629" w:type="pct"/>
            <w:tcMar>
              <w:top w:w="22" w:type="dxa"/>
              <w:left w:w="28" w:type="dxa"/>
              <w:bottom w:w="22" w:type="dxa"/>
              <w:right w:w="28" w:type="dxa"/>
            </w:tcMar>
          </w:tcPr>
          <w:p w:rsidRPr="00FC7E2B" w:rsidR="00FC7E2B" w:rsidP="00FC7E2B" w:rsidRDefault="00FC7E2B" w14:paraId="487C19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149.067</w:t>
            </w:r>
          </w:p>
        </w:tc>
        <w:tc>
          <w:tcPr>
            <w:tcW w:w="547" w:type="pct"/>
            <w:tcMar>
              <w:top w:w="22" w:type="dxa"/>
              <w:left w:w="28" w:type="dxa"/>
              <w:bottom w:w="22" w:type="dxa"/>
              <w:right w:w="28" w:type="dxa"/>
            </w:tcMar>
          </w:tcPr>
          <w:p w:rsidRPr="00FC7E2B" w:rsidR="00FC7E2B" w:rsidP="00FC7E2B" w:rsidRDefault="00FC7E2B" w14:paraId="5BF3C9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3298CB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149.067</w:t>
            </w:r>
          </w:p>
        </w:tc>
        <w:tc>
          <w:tcPr>
            <w:tcW w:w="394" w:type="pct"/>
            <w:tcMar>
              <w:top w:w="22" w:type="dxa"/>
              <w:left w:w="28" w:type="dxa"/>
              <w:bottom w:w="22" w:type="dxa"/>
              <w:right w:w="28" w:type="dxa"/>
            </w:tcMar>
          </w:tcPr>
          <w:p w:rsidRPr="00FC7E2B" w:rsidR="00FC7E2B" w:rsidP="00FC7E2B" w:rsidRDefault="00FC7E2B" w14:paraId="2AC1BA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11.378</w:t>
            </w:r>
          </w:p>
        </w:tc>
        <w:tc>
          <w:tcPr>
            <w:tcW w:w="403" w:type="pct"/>
            <w:tcMar>
              <w:top w:w="22" w:type="dxa"/>
              <w:left w:w="28" w:type="dxa"/>
              <w:bottom w:w="22" w:type="dxa"/>
              <w:right w:w="28" w:type="dxa"/>
            </w:tcMar>
          </w:tcPr>
          <w:p w:rsidRPr="00FC7E2B" w:rsidR="00FC7E2B" w:rsidP="00FC7E2B" w:rsidRDefault="00FC7E2B" w14:paraId="6526CF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160.445</w:t>
            </w:r>
          </w:p>
        </w:tc>
        <w:tc>
          <w:tcPr>
            <w:tcW w:w="284" w:type="pct"/>
            <w:tcMar>
              <w:top w:w="22" w:type="dxa"/>
              <w:left w:w="28" w:type="dxa"/>
              <w:bottom w:w="22" w:type="dxa"/>
              <w:right w:w="28" w:type="dxa"/>
            </w:tcMar>
          </w:tcPr>
          <w:p w:rsidRPr="00FC7E2B" w:rsidR="00FC7E2B" w:rsidP="00FC7E2B" w:rsidRDefault="00FC7E2B" w14:paraId="1CFA6E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594</w:t>
            </w:r>
          </w:p>
        </w:tc>
        <w:tc>
          <w:tcPr>
            <w:tcW w:w="332" w:type="pct"/>
            <w:tcMar>
              <w:top w:w="22" w:type="dxa"/>
              <w:left w:w="28" w:type="dxa"/>
              <w:bottom w:w="22" w:type="dxa"/>
              <w:right w:w="28" w:type="dxa"/>
            </w:tcMar>
          </w:tcPr>
          <w:p w:rsidRPr="00FC7E2B" w:rsidR="00FC7E2B" w:rsidP="00FC7E2B" w:rsidRDefault="00FC7E2B" w14:paraId="4E73BC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667</w:t>
            </w:r>
          </w:p>
        </w:tc>
        <w:tc>
          <w:tcPr>
            <w:tcW w:w="332" w:type="pct"/>
            <w:tcMar>
              <w:top w:w="22" w:type="dxa"/>
              <w:left w:w="28" w:type="dxa"/>
              <w:bottom w:w="22" w:type="dxa"/>
              <w:right w:w="28" w:type="dxa"/>
            </w:tcMar>
          </w:tcPr>
          <w:p w:rsidRPr="00FC7E2B" w:rsidR="00FC7E2B" w:rsidP="00FC7E2B" w:rsidRDefault="00FC7E2B" w14:paraId="491C37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662</w:t>
            </w:r>
          </w:p>
        </w:tc>
        <w:tc>
          <w:tcPr>
            <w:tcW w:w="284" w:type="pct"/>
            <w:tcMar>
              <w:top w:w="22" w:type="dxa"/>
              <w:left w:w="28" w:type="dxa"/>
              <w:bottom w:w="22" w:type="dxa"/>
              <w:right w:w="28" w:type="dxa"/>
            </w:tcMar>
          </w:tcPr>
          <w:p w:rsidRPr="00FC7E2B" w:rsidR="00FC7E2B" w:rsidP="00FC7E2B" w:rsidRDefault="00FC7E2B" w14:paraId="5A85A8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54A036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147.290</w:t>
            </w:r>
          </w:p>
        </w:tc>
      </w:tr>
      <w:tr w:rsidRPr="00FC7E2B" w:rsidR="005E14EF" w:rsidTr="00FC7E2B" w14:paraId="65895590" w14:textId="77777777">
        <w:tc>
          <w:tcPr>
            <w:tcW w:w="155" w:type="pct"/>
            <w:tcMar>
              <w:top w:w="22" w:type="dxa"/>
              <w:bottom w:w="22" w:type="dxa"/>
              <w:right w:w="28" w:type="dxa"/>
            </w:tcMar>
          </w:tcPr>
          <w:p w:rsidRPr="00FC7E2B" w:rsidR="00FC7E2B" w:rsidP="00FC7E2B" w:rsidRDefault="00FC7E2B" w14:paraId="15131B8B"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91465C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UNFPA</w:t>
            </w:r>
          </w:p>
        </w:tc>
        <w:tc>
          <w:tcPr>
            <w:tcW w:w="629" w:type="pct"/>
            <w:tcMar>
              <w:top w:w="22" w:type="dxa"/>
              <w:left w:w="28" w:type="dxa"/>
              <w:bottom w:w="22" w:type="dxa"/>
              <w:right w:w="28" w:type="dxa"/>
            </w:tcMar>
          </w:tcPr>
          <w:p w:rsidRPr="00FC7E2B" w:rsidR="00FC7E2B" w:rsidP="00FC7E2B" w:rsidRDefault="00FC7E2B" w14:paraId="3E9286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60.000</w:t>
            </w:r>
          </w:p>
        </w:tc>
        <w:tc>
          <w:tcPr>
            <w:tcW w:w="547" w:type="pct"/>
            <w:tcMar>
              <w:top w:w="22" w:type="dxa"/>
              <w:left w:w="28" w:type="dxa"/>
              <w:bottom w:w="22" w:type="dxa"/>
              <w:right w:w="28" w:type="dxa"/>
            </w:tcMar>
          </w:tcPr>
          <w:p w:rsidRPr="00FC7E2B" w:rsidR="00FC7E2B" w:rsidP="00FC7E2B" w:rsidRDefault="00FC7E2B" w14:paraId="163F91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1FC67E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60.000</w:t>
            </w:r>
          </w:p>
        </w:tc>
        <w:tc>
          <w:tcPr>
            <w:tcW w:w="394" w:type="pct"/>
            <w:tcMar>
              <w:top w:w="22" w:type="dxa"/>
              <w:left w:w="28" w:type="dxa"/>
              <w:bottom w:w="22" w:type="dxa"/>
              <w:right w:w="28" w:type="dxa"/>
            </w:tcMar>
          </w:tcPr>
          <w:p w:rsidRPr="00FC7E2B" w:rsidR="00FC7E2B" w:rsidP="00FC7E2B" w:rsidRDefault="00FC7E2B" w14:paraId="1CF412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35.000</w:t>
            </w:r>
          </w:p>
        </w:tc>
        <w:tc>
          <w:tcPr>
            <w:tcW w:w="403" w:type="pct"/>
            <w:tcMar>
              <w:top w:w="22" w:type="dxa"/>
              <w:left w:w="28" w:type="dxa"/>
              <w:bottom w:w="22" w:type="dxa"/>
              <w:right w:w="28" w:type="dxa"/>
            </w:tcMar>
          </w:tcPr>
          <w:p w:rsidRPr="00FC7E2B" w:rsidR="00FC7E2B" w:rsidP="00FC7E2B" w:rsidRDefault="00FC7E2B" w14:paraId="5A6515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25.000</w:t>
            </w:r>
          </w:p>
        </w:tc>
        <w:tc>
          <w:tcPr>
            <w:tcW w:w="284" w:type="pct"/>
            <w:tcMar>
              <w:top w:w="22" w:type="dxa"/>
              <w:left w:w="28" w:type="dxa"/>
              <w:bottom w:w="22" w:type="dxa"/>
              <w:right w:w="28" w:type="dxa"/>
            </w:tcMar>
          </w:tcPr>
          <w:p w:rsidRPr="00FC7E2B" w:rsidR="00FC7E2B" w:rsidP="00FC7E2B" w:rsidRDefault="00FC7E2B" w14:paraId="72E375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6.300</w:t>
            </w:r>
          </w:p>
        </w:tc>
        <w:tc>
          <w:tcPr>
            <w:tcW w:w="332" w:type="pct"/>
            <w:tcMar>
              <w:top w:w="22" w:type="dxa"/>
              <w:left w:w="28" w:type="dxa"/>
              <w:bottom w:w="22" w:type="dxa"/>
              <w:right w:w="28" w:type="dxa"/>
            </w:tcMar>
          </w:tcPr>
          <w:p w:rsidRPr="00FC7E2B" w:rsidR="00FC7E2B" w:rsidP="00FC7E2B" w:rsidRDefault="00FC7E2B" w14:paraId="1B11E5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6.300</w:t>
            </w:r>
          </w:p>
        </w:tc>
        <w:tc>
          <w:tcPr>
            <w:tcW w:w="332" w:type="pct"/>
            <w:tcMar>
              <w:top w:w="22" w:type="dxa"/>
              <w:left w:w="28" w:type="dxa"/>
              <w:bottom w:w="22" w:type="dxa"/>
              <w:right w:w="28" w:type="dxa"/>
            </w:tcMar>
          </w:tcPr>
          <w:p w:rsidRPr="00FC7E2B" w:rsidR="00FC7E2B" w:rsidP="00FC7E2B" w:rsidRDefault="00FC7E2B" w14:paraId="18A24B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6.300</w:t>
            </w:r>
          </w:p>
        </w:tc>
        <w:tc>
          <w:tcPr>
            <w:tcW w:w="284" w:type="pct"/>
            <w:tcMar>
              <w:top w:w="22" w:type="dxa"/>
              <w:left w:w="28" w:type="dxa"/>
              <w:bottom w:w="22" w:type="dxa"/>
              <w:right w:w="28" w:type="dxa"/>
            </w:tcMar>
          </w:tcPr>
          <w:p w:rsidRPr="00FC7E2B" w:rsidR="00FC7E2B" w:rsidP="00FC7E2B" w:rsidRDefault="00FC7E2B" w14:paraId="25298A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6.300</w:t>
            </w:r>
          </w:p>
        </w:tc>
        <w:tc>
          <w:tcPr>
            <w:tcW w:w="332" w:type="pct"/>
            <w:tcMar>
              <w:top w:w="22" w:type="dxa"/>
              <w:left w:w="28" w:type="dxa"/>
              <w:bottom w:w="22" w:type="dxa"/>
              <w:right w:w="28" w:type="dxa"/>
            </w:tcMar>
          </w:tcPr>
          <w:p w:rsidRPr="00FC7E2B" w:rsidR="00FC7E2B" w:rsidP="00FC7E2B" w:rsidRDefault="00FC7E2B" w14:paraId="45A4FC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53.700</w:t>
            </w:r>
          </w:p>
        </w:tc>
      </w:tr>
      <w:tr w:rsidRPr="00FC7E2B" w:rsidR="005E14EF" w:rsidTr="00FC7E2B" w14:paraId="51FFF72D" w14:textId="77777777">
        <w:tc>
          <w:tcPr>
            <w:tcW w:w="155" w:type="pct"/>
            <w:tcMar>
              <w:top w:w="22" w:type="dxa"/>
              <w:bottom w:w="22" w:type="dxa"/>
              <w:right w:w="28" w:type="dxa"/>
            </w:tcMar>
          </w:tcPr>
          <w:p w:rsidRPr="00FC7E2B" w:rsidR="00FC7E2B" w:rsidP="00FC7E2B" w:rsidRDefault="00FC7E2B" w14:paraId="60A45A3D"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C26C9B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UNAIDS</w:t>
            </w:r>
          </w:p>
        </w:tc>
        <w:tc>
          <w:tcPr>
            <w:tcW w:w="629" w:type="pct"/>
            <w:tcMar>
              <w:top w:w="22" w:type="dxa"/>
              <w:left w:w="28" w:type="dxa"/>
              <w:bottom w:w="22" w:type="dxa"/>
              <w:right w:w="28" w:type="dxa"/>
            </w:tcMar>
          </w:tcPr>
          <w:p w:rsidRPr="00FC7E2B" w:rsidR="00FC7E2B" w:rsidP="00FC7E2B" w:rsidRDefault="00FC7E2B" w14:paraId="1714B5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547" w:type="pct"/>
            <w:tcMar>
              <w:top w:w="22" w:type="dxa"/>
              <w:left w:w="28" w:type="dxa"/>
              <w:bottom w:w="22" w:type="dxa"/>
              <w:right w:w="28" w:type="dxa"/>
            </w:tcMar>
          </w:tcPr>
          <w:p w:rsidRPr="00FC7E2B" w:rsidR="00FC7E2B" w:rsidP="00FC7E2B" w:rsidRDefault="00FC7E2B" w14:paraId="107C9D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17AE21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394" w:type="pct"/>
            <w:tcMar>
              <w:top w:w="22" w:type="dxa"/>
              <w:left w:w="28" w:type="dxa"/>
              <w:bottom w:w="22" w:type="dxa"/>
              <w:right w:w="28" w:type="dxa"/>
            </w:tcMar>
          </w:tcPr>
          <w:p w:rsidRPr="00FC7E2B" w:rsidR="00FC7E2B" w:rsidP="00FC7E2B" w:rsidRDefault="00FC7E2B" w14:paraId="0E3A8E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18.000</w:t>
            </w:r>
          </w:p>
        </w:tc>
        <w:tc>
          <w:tcPr>
            <w:tcW w:w="403" w:type="pct"/>
            <w:tcMar>
              <w:top w:w="22" w:type="dxa"/>
              <w:left w:w="28" w:type="dxa"/>
              <w:bottom w:w="22" w:type="dxa"/>
              <w:right w:w="28" w:type="dxa"/>
            </w:tcMar>
          </w:tcPr>
          <w:p w:rsidRPr="00FC7E2B" w:rsidR="00FC7E2B" w:rsidP="00FC7E2B" w:rsidRDefault="00FC7E2B" w14:paraId="777089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3367AD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332" w:type="pct"/>
            <w:tcMar>
              <w:top w:w="22" w:type="dxa"/>
              <w:left w:w="28" w:type="dxa"/>
              <w:bottom w:w="22" w:type="dxa"/>
              <w:right w:w="28" w:type="dxa"/>
            </w:tcMar>
          </w:tcPr>
          <w:p w:rsidRPr="00FC7E2B" w:rsidR="00FC7E2B" w:rsidP="00FC7E2B" w:rsidRDefault="00FC7E2B" w14:paraId="2B6D4E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332" w:type="pct"/>
            <w:tcMar>
              <w:top w:w="22" w:type="dxa"/>
              <w:left w:w="28" w:type="dxa"/>
              <w:bottom w:w="22" w:type="dxa"/>
              <w:right w:w="28" w:type="dxa"/>
            </w:tcMar>
          </w:tcPr>
          <w:p w:rsidRPr="00FC7E2B" w:rsidR="00FC7E2B" w:rsidP="00FC7E2B" w:rsidRDefault="00FC7E2B" w14:paraId="1B5759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284" w:type="pct"/>
            <w:tcMar>
              <w:top w:w="22" w:type="dxa"/>
              <w:left w:w="28" w:type="dxa"/>
              <w:bottom w:w="22" w:type="dxa"/>
              <w:right w:w="28" w:type="dxa"/>
            </w:tcMar>
          </w:tcPr>
          <w:p w:rsidRPr="00FC7E2B" w:rsidR="00FC7E2B" w:rsidP="00FC7E2B" w:rsidRDefault="00FC7E2B" w14:paraId="01013B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332" w:type="pct"/>
            <w:tcMar>
              <w:top w:w="22" w:type="dxa"/>
              <w:left w:w="28" w:type="dxa"/>
              <w:bottom w:w="22" w:type="dxa"/>
              <w:right w:w="28" w:type="dxa"/>
            </w:tcMar>
          </w:tcPr>
          <w:p w:rsidRPr="00FC7E2B" w:rsidR="00FC7E2B" w:rsidP="00FC7E2B" w:rsidRDefault="00FC7E2B" w14:paraId="275DBB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18.200</w:t>
            </w:r>
          </w:p>
        </w:tc>
      </w:tr>
      <w:tr w:rsidRPr="00FC7E2B" w:rsidR="005E14EF" w:rsidTr="00FC7E2B" w14:paraId="455AF6BA" w14:textId="77777777">
        <w:tc>
          <w:tcPr>
            <w:tcW w:w="155" w:type="pct"/>
            <w:tcMar>
              <w:top w:w="22" w:type="dxa"/>
              <w:bottom w:w="22" w:type="dxa"/>
              <w:right w:w="28" w:type="dxa"/>
            </w:tcMar>
          </w:tcPr>
          <w:p w:rsidRPr="00FC7E2B" w:rsidR="00FC7E2B" w:rsidP="00FC7E2B" w:rsidRDefault="00FC7E2B" w14:paraId="63BA4A88"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7CCA290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Partnershipprogramma WHO</w:t>
            </w:r>
          </w:p>
        </w:tc>
        <w:tc>
          <w:tcPr>
            <w:tcW w:w="629" w:type="pct"/>
            <w:tcMar>
              <w:top w:w="22" w:type="dxa"/>
              <w:left w:w="28" w:type="dxa"/>
              <w:bottom w:w="22" w:type="dxa"/>
              <w:right w:w="28" w:type="dxa"/>
            </w:tcMar>
          </w:tcPr>
          <w:p w:rsidRPr="00FC7E2B" w:rsidR="00FC7E2B" w:rsidP="00FC7E2B" w:rsidRDefault="00FC7E2B" w14:paraId="729417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9.402</w:t>
            </w:r>
          </w:p>
        </w:tc>
        <w:tc>
          <w:tcPr>
            <w:tcW w:w="547" w:type="pct"/>
            <w:tcMar>
              <w:top w:w="22" w:type="dxa"/>
              <w:left w:w="28" w:type="dxa"/>
              <w:bottom w:w="22" w:type="dxa"/>
              <w:right w:w="28" w:type="dxa"/>
            </w:tcMar>
          </w:tcPr>
          <w:p w:rsidRPr="00FC7E2B" w:rsidR="00FC7E2B" w:rsidP="00FC7E2B" w:rsidRDefault="00FC7E2B" w14:paraId="364CF7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41B615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9.402</w:t>
            </w:r>
          </w:p>
        </w:tc>
        <w:tc>
          <w:tcPr>
            <w:tcW w:w="394" w:type="pct"/>
            <w:tcMar>
              <w:top w:w="22" w:type="dxa"/>
              <w:left w:w="28" w:type="dxa"/>
              <w:bottom w:w="22" w:type="dxa"/>
              <w:right w:w="28" w:type="dxa"/>
            </w:tcMar>
          </w:tcPr>
          <w:p w:rsidRPr="00FC7E2B" w:rsidR="00FC7E2B" w:rsidP="00FC7E2B" w:rsidRDefault="00FC7E2B" w14:paraId="0167E6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198</w:t>
            </w:r>
          </w:p>
        </w:tc>
        <w:tc>
          <w:tcPr>
            <w:tcW w:w="403" w:type="pct"/>
            <w:tcMar>
              <w:top w:w="22" w:type="dxa"/>
              <w:left w:w="28" w:type="dxa"/>
              <w:bottom w:w="22" w:type="dxa"/>
              <w:right w:w="28" w:type="dxa"/>
            </w:tcMar>
          </w:tcPr>
          <w:p w:rsidRPr="00FC7E2B" w:rsidR="00FC7E2B" w:rsidP="00FC7E2B" w:rsidRDefault="00FC7E2B" w14:paraId="0A0F0E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9.600</w:t>
            </w:r>
          </w:p>
        </w:tc>
        <w:tc>
          <w:tcPr>
            <w:tcW w:w="284" w:type="pct"/>
            <w:tcMar>
              <w:top w:w="22" w:type="dxa"/>
              <w:left w:w="28" w:type="dxa"/>
              <w:bottom w:w="22" w:type="dxa"/>
              <w:right w:w="28" w:type="dxa"/>
            </w:tcMar>
          </w:tcPr>
          <w:p w:rsidRPr="00FC7E2B" w:rsidR="00FC7E2B" w:rsidP="00FC7E2B" w:rsidRDefault="00FC7E2B" w14:paraId="7EB513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198</w:t>
            </w:r>
          </w:p>
        </w:tc>
        <w:tc>
          <w:tcPr>
            <w:tcW w:w="332" w:type="pct"/>
            <w:tcMar>
              <w:top w:w="22" w:type="dxa"/>
              <w:left w:w="28" w:type="dxa"/>
              <w:bottom w:w="22" w:type="dxa"/>
              <w:right w:w="28" w:type="dxa"/>
            </w:tcMar>
          </w:tcPr>
          <w:p w:rsidRPr="00FC7E2B" w:rsidR="00FC7E2B" w:rsidP="00FC7E2B" w:rsidRDefault="00FC7E2B" w14:paraId="03AF37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198</w:t>
            </w:r>
          </w:p>
        </w:tc>
        <w:tc>
          <w:tcPr>
            <w:tcW w:w="332" w:type="pct"/>
            <w:tcMar>
              <w:top w:w="22" w:type="dxa"/>
              <w:left w:w="28" w:type="dxa"/>
              <w:bottom w:w="22" w:type="dxa"/>
              <w:right w:w="28" w:type="dxa"/>
            </w:tcMar>
          </w:tcPr>
          <w:p w:rsidRPr="00FC7E2B" w:rsidR="00FC7E2B" w:rsidP="00FC7E2B" w:rsidRDefault="00FC7E2B" w14:paraId="73E87E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198</w:t>
            </w:r>
          </w:p>
        </w:tc>
        <w:tc>
          <w:tcPr>
            <w:tcW w:w="284" w:type="pct"/>
            <w:tcMar>
              <w:top w:w="22" w:type="dxa"/>
              <w:left w:w="28" w:type="dxa"/>
              <w:bottom w:w="22" w:type="dxa"/>
              <w:right w:w="28" w:type="dxa"/>
            </w:tcMar>
          </w:tcPr>
          <w:p w:rsidRPr="00FC7E2B" w:rsidR="00FC7E2B" w:rsidP="00FC7E2B" w:rsidRDefault="00FC7E2B" w14:paraId="394EA6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198</w:t>
            </w:r>
          </w:p>
        </w:tc>
        <w:tc>
          <w:tcPr>
            <w:tcW w:w="332" w:type="pct"/>
            <w:tcMar>
              <w:top w:w="22" w:type="dxa"/>
              <w:left w:w="28" w:type="dxa"/>
              <w:bottom w:w="22" w:type="dxa"/>
              <w:right w:w="28" w:type="dxa"/>
            </w:tcMar>
          </w:tcPr>
          <w:p w:rsidRPr="00FC7E2B" w:rsidR="00FC7E2B" w:rsidP="00FC7E2B" w:rsidRDefault="00FC7E2B" w14:paraId="1949F5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9.600</w:t>
            </w:r>
          </w:p>
        </w:tc>
      </w:tr>
      <w:tr w:rsidRPr="00FC7E2B" w:rsidR="005E14EF" w:rsidTr="00FC7E2B" w14:paraId="11AB9CDA" w14:textId="77777777">
        <w:tc>
          <w:tcPr>
            <w:tcW w:w="155" w:type="pct"/>
            <w:tcMar>
              <w:top w:w="22" w:type="dxa"/>
              <w:bottom w:w="22" w:type="dxa"/>
              <w:right w:w="28" w:type="dxa"/>
            </w:tcMar>
          </w:tcPr>
          <w:p w:rsidRPr="00FC7E2B" w:rsidR="00FC7E2B" w:rsidP="00FC7E2B" w:rsidRDefault="00FC7E2B" w14:paraId="4DB81A42"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AD423E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UNICEF</w:t>
            </w:r>
          </w:p>
        </w:tc>
        <w:tc>
          <w:tcPr>
            <w:tcW w:w="629" w:type="pct"/>
            <w:tcMar>
              <w:top w:w="22" w:type="dxa"/>
              <w:left w:w="28" w:type="dxa"/>
              <w:bottom w:w="22" w:type="dxa"/>
              <w:right w:w="28" w:type="dxa"/>
            </w:tcMar>
          </w:tcPr>
          <w:p w:rsidRPr="00FC7E2B" w:rsidR="00FC7E2B" w:rsidP="00FC7E2B" w:rsidRDefault="00FC7E2B" w14:paraId="27722B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547" w:type="pct"/>
            <w:tcMar>
              <w:top w:w="22" w:type="dxa"/>
              <w:left w:w="28" w:type="dxa"/>
              <w:bottom w:w="22" w:type="dxa"/>
              <w:right w:w="28" w:type="dxa"/>
            </w:tcMar>
          </w:tcPr>
          <w:p w:rsidRPr="00FC7E2B" w:rsidR="00FC7E2B" w:rsidP="00FC7E2B" w:rsidRDefault="00FC7E2B" w14:paraId="61EEA0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1A8AA2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394" w:type="pct"/>
            <w:tcMar>
              <w:top w:w="22" w:type="dxa"/>
              <w:left w:w="28" w:type="dxa"/>
              <w:bottom w:w="22" w:type="dxa"/>
              <w:right w:w="28" w:type="dxa"/>
            </w:tcMar>
          </w:tcPr>
          <w:p w:rsidRPr="00FC7E2B" w:rsidR="00FC7E2B" w:rsidP="00FC7E2B" w:rsidRDefault="00FC7E2B" w14:paraId="5386AB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707427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284" w:type="pct"/>
            <w:tcMar>
              <w:top w:w="22" w:type="dxa"/>
              <w:left w:w="28" w:type="dxa"/>
              <w:bottom w:w="22" w:type="dxa"/>
              <w:right w:w="28" w:type="dxa"/>
            </w:tcMar>
          </w:tcPr>
          <w:p w:rsidRPr="00FC7E2B" w:rsidR="00FC7E2B" w:rsidP="00FC7E2B" w:rsidRDefault="00FC7E2B" w14:paraId="33172B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ADD31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32D134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1EE199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4FDAA2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r>
      <w:tr w:rsidRPr="00FC7E2B" w:rsidR="005E14EF" w:rsidTr="00FC7E2B" w14:paraId="2B795965" w14:textId="77777777">
        <w:tc>
          <w:tcPr>
            <w:tcW w:w="155" w:type="pct"/>
            <w:tcMar>
              <w:top w:w="22" w:type="dxa"/>
              <w:bottom w:w="22" w:type="dxa"/>
              <w:right w:w="28" w:type="dxa"/>
            </w:tcMar>
          </w:tcPr>
          <w:p w:rsidRPr="00FC7E2B" w:rsidR="00FC7E2B" w:rsidP="00FC7E2B" w:rsidRDefault="00FC7E2B" w14:paraId="7FAD21F8"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FFD31F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29" w:type="pct"/>
            <w:tcMar>
              <w:top w:w="22" w:type="dxa"/>
              <w:left w:w="28" w:type="dxa"/>
              <w:bottom w:w="22" w:type="dxa"/>
              <w:right w:w="28" w:type="dxa"/>
            </w:tcMar>
          </w:tcPr>
          <w:p w:rsidRPr="00FC7E2B" w:rsidR="00FC7E2B" w:rsidP="00FC7E2B" w:rsidRDefault="00FC7E2B" w14:paraId="1F718D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7" w:type="pct"/>
            <w:tcMar>
              <w:top w:w="22" w:type="dxa"/>
              <w:left w:w="28" w:type="dxa"/>
              <w:bottom w:w="22" w:type="dxa"/>
              <w:right w:w="28" w:type="dxa"/>
            </w:tcMar>
          </w:tcPr>
          <w:p w:rsidRPr="00FC7E2B" w:rsidR="00FC7E2B" w:rsidP="00FC7E2B" w:rsidRDefault="00FC7E2B" w14:paraId="62611F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431146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4" w:type="pct"/>
            <w:tcMar>
              <w:top w:w="22" w:type="dxa"/>
              <w:left w:w="28" w:type="dxa"/>
              <w:bottom w:w="22" w:type="dxa"/>
              <w:right w:w="28" w:type="dxa"/>
            </w:tcMar>
          </w:tcPr>
          <w:p w:rsidRPr="00FC7E2B" w:rsidR="00FC7E2B" w:rsidP="00FC7E2B" w:rsidRDefault="00FC7E2B" w14:paraId="08D4BE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3" w:type="pct"/>
            <w:tcMar>
              <w:top w:w="22" w:type="dxa"/>
              <w:left w:w="28" w:type="dxa"/>
              <w:bottom w:w="22" w:type="dxa"/>
              <w:right w:w="28" w:type="dxa"/>
            </w:tcMar>
          </w:tcPr>
          <w:p w:rsidRPr="00FC7E2B" w:rsidR="00FC7E2B" w:rsidP="00FC7E2B" w:rsidRDefault="00FC7E2B" w14:paraId="64971A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13DE77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589B85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616BBF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7D9BF6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633CB8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0FC729EE" w14:textId="77777777">
        <w:tc>
          <w:tcPr>
            <w:tcW w:w="155" w:type="pct"/>
            <w:tcMar>
              <w:top w:w="22" w:type="dxa"/>
              <w:bottom w:w="22" w:type="dxa"/>
              <w:right w:w="28" w:type="dxa"/>
            </w:tcMar>
          </w:tcPr>
          <w:p w:rsidRPr="00FC7E2B" w:rsidR="00FC7E2B" w:rsidP="00FC7E2B" w:rsidRDefault="00FC7E2B" w14:paraId="69674577"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39E0D4E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29" w:type="pct"/>
            <w:tcMar>
              <w:top w:w="22" w:type="dxa"/>
              <w:left w:w="28" w:type="dxa"/>
              <w:bottom w:w="22" w:type="dxa"/>
              <w:right w:w="28" w:type="dxa"/>
            </w:tcMar>
          </w:tcPr>
          <w:p w:rsidRPr="00FC7E2B" w:rsidR="00FC7E2B" w:rsidP="00FC7E2B" w:rsidRDefault="00FC7E2B" w14:paraId="015460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7" w:type="pct"/>
            <w:tcMar>
              <w:top w:w="22" w:type="dxa"/>
              <w:left w:w="28" w:type="dxa"/>
              <w:bottom w:w="22" w:type="dxa"/>
              <w:right w:w="28" w:type="dxa"/>
            </w:tcMar>
          </w:tcPr>
          <w:p w:rsidRPr="00FC7E2B" w:rsidR="00FC7E2B" w:rsidP="00FC7E2B" w:rsidRDefault="00FC7E2B" w14:paraId="1CFDA2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495424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4" w:type="pct"/>
            <w:tcMar>
              <w:top w:w="22" w:type="dxa"/>
              <w:left w:w="28" w:type="dxa"/>
              <w:bottom w:w="22" w:type="dxa"/>
              <w:right w:w="28" w:type="dxa"/>
            </w:tcMar>
          </w:tcPr>
          <w:p w:rsidRPr="00FC7E2B" w:rsidR="00FC7E2B" w:rsidP="00FC7E2B" w:rsidRDefault="00FC7E2B" w14:paraId="3C0247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3E7CE1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57F103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541091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AAD96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107E63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5BBA29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5657548D" w14:textId="77777777">
        <w:tc>
          <w:tcPr>
            <w:tcW w:w="155" w:type="pct"/>
            <w:tcMar>
              <w:top w:w="22" w:type="dxa"/>
              <w:bottom w:w="22" w:type="dxa"/>
              <w:right w:w="28" w:type="dxa"/>
            </w:tcMar>
          </w:tcPr>
          <w:p w:rsidRPr="00FC7E2B" w:rsidR="00FC7E2B" w:rsidP="00FC7E2B" w:rsidRDefault="00FC7E2B" w14:paraId="66A0496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3.2</w:t>
            </w:r>
          </w:p>
        </w:tc>
        <w:tc>
          <w:tcPr>
            <w:tcW w:w="859" w:type="pct"/>
            <w:tcMar>
              <w:top w:w="22" w:type="dxa"/>
              <w:left w:w="28" w:type="dxa"/>
              <w:bottom w:w="22" w:type="dxa"/>
              <w:right w:w="28" w:type="dxa"/>
            </w:tcMar>
          </w:tcPr>
          <w:p w:rsidRPr="00FC7E2B" w:rsidR="00FC7E2B" w:rsidP="00FC7E2B" w:rsidRDefault="00FC7E2B" w14:paraId="2E2BF7B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Vrouwenrechten en gendergelijkheid</w:t>
            </w:r>
          </w:p>
        </w:tc>
        <w:tc>
          <w:tcPr>
            <w:tcW w:w="629" w:type="pct"/>
            <w:tcMar>
              <w:top w:w="22" w:type="dxa"/>
              <w:left w:w="28" w:type="dxa"/>
              <w:bottom w:w="22" w:type="dxa"/>
              <w:right w:w="28" w:type="dxa"/>
            </w:tcMar>
          </w:tcPr>
          <w:p w:rsidRPr="00FC7E2B" w:rsidR="00FC7E2B" w:rsidP="00FC7E2B" w:rsidRDefault="00FC7E2B" w14:paraId="67CBDD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22.000</w:t>
            </w:r>
          </w:p>
        </w:tc>
        <w:tc>
          <w:tcPr>
            <w:tcW w:w="547" w:type="pct"/>
            <w:tcMar>
              <w:top w:w="22" w:type="dxa"/>
              <w:left w:w="28" w:type="dxa"/>
              <w:bottom w:w="22" w:type="dxa"/>
              <w:right w:w="28" w:type="dxa"/>
            </w:tcMar>
          </w:tcPr>
          <w:p w:rsidRPr="00FC7E2B" w:rsidR="00FC7E2B" w:rsidP="00FC7E2B" w:rsidRDefault="00FC7E2B" w14:paraId="130CFB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48" w:type="pct"/>
            <w:tcMar>
              <w:top w:w="22" w:type="dxa"/>
              <w:left w:w="28" w:type="dxa"/>
              <w:bottom w:w="22" w:type="dxa"/>
              <w:right w:w="28" w:type="dxa"/>
            </w:tcMar>
          </w:tcPr>
          <w:p w:rsidRPr="00FC7E2B" w:rsidR="00FC7E2B" w:rsidP="00FC7E2B" w:rsidRDefault="00FC7E2B" w14:paraId="7421DE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22.000</w:t>
            </w:r>
          </w:p>
        </w:tc>
        <w:tc>
          <w:tcPr>
            <w:tcW w:w="394" w:type="pct"/>
            <w:tcMar>
              <w:top w:w="22" w:type="dxa"/>
              <w:left w:w="28" w:type="dxa"/>
              <w:bottom w:w="22" w:type="dxa"/>
              <w:right w:w="28" w:type="dxa"/>
            </w:tcMar>
          </w:tcPr>
          <w:p w:rsidRPr="00FC7E2B" w:rsidR="00FC7E2B" w:rsidP="00FC7E2B" w:rsidRDefault="00FC7E2B" w14:paraId="525CA7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5.000</w:t>
            </w:r>
          </w:p>
        </w:tc>
        <w:tc>
          <w:tcPr>
            <w:tcW w:w="403" w:type="pct"/>
            <w:tcMar>
              <w:top w:w="22" w:type="dxa"/>
              <w:left w:w="28" w:type="dxa"/>
              <w:bottom w:w="22" w:type="dxa"/>
              <w:right w:w="28" w:type="dxa"/>
            </w:tcMar>
          </w:tcPr>
          <w:p w:rsidRPr="00FC7E2B" w:rsidR="00FC7E2B" w:rsidP="00FC7E2B" w:rsidRDefault="00FC7E2B" w14:paraId="47851E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27.000</w:t>
            </w:r>
          </w:p>
        </w:tc>
        <w:tc>
          <w:tcPr>
            <w:tcW w:w="284" w:type="pct"/>
            <w:tcMar>
              <w:top w:w="22" w:type="dxa"/>
              <w:left w:w="28" w:type="dxa"/>
              <w:bottom w:w="22" w:type="dxa"/>
              <w:right w:w="28" w:type="dxa"/>
            </w:tcMar>
          </w:tcPr>
          <w:p w:rsidRPr="00FC7E2B" w:rsidR="00FC7E2B" w:rsidP="00FC7E2B" w:rsidRDefault="00FC7E2B" w14:paraId="5901D2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5.000</w:t>
            </w:r>
          </w:p>
        </w:tc>
        <w:tc>
          <w:tcPr>
            <w:tcW w:w="332" w:type="pct"/>
            <w:tcMar>
              <w:top w:w="22" w:type="dxa"/>
              <w:left w:w="28" w:type="dxa"/>
              <w:bottom w:w="22" w:type="dxa"/>
              <w:right w:w="28" w:type="dxa"/>
            </w:tcMar>
          </w:tcPr>
          <w:p w:rsidRPr="00FC7E2B" w:rsidR="00FC7E2B" w:rsidP="00FC7E2B" w:rsidRDefault="00FC7E2B" w14:paraId="35F48F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024434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84" w:type="pct"/>
            <w:tcMar>
              <w:top w:w="22" w:type="dxa"/>
              <w:left w:w="28" w:type="dxa"/>
              <w:bottom w:w="22" w:type="dxa"/>
              <w:right w:w="28" w:type="dxa"/>
            </w:tcMar>
          </w:tcPr>
          <w:p w:rsidRPr="00FC7E2B" w:rsidR="00FC7E2B" w:rsidP="00FC7E2B" w:rsidRDefault="00FC7E2B" w14:paraId="0DA875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12BC21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5E14EF" w:rsidTr="00FC7E2B" w14:paraId="50199EB3" w14:textId="77777777">
        <w:tc>
          <w:tcPr>
            <w:tcW w:w="155" w:type="pct"/>
            <w:tcMar>
              <w:top w:w="22" w:type="dxa"/>
              <w:bottom w:w="22" w:type="dxa"/>
              <w:right w:w="28" w:type="dxa"/>
            </w:tcMar>
          </w:tcPr>
          <w:p w:rsidRPr="00FC7E2B" w:rsidR="00FC7E2B" w:rsidP="00FC7E2B" w:rsidRDefault="00FC7E2B" w14:paraId="6F539889"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750FAE8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29" w:type="pct"/>
            <w:tcMar>
              <w:top w:w="22" w:type="dxa"/>
              <w:left w:w="28" w:type="dxa"/>
              <w:bottom w:w="22" w:type="dxa"/>
              <w:right w:w="28" w:type="dxa"/>
            </w:tcMar>
          </w:tcPr>
          <w:p w:rsidRPr="00FC7E2B" w:rsidR="00FC7E2B" w:rsidP="00FC7E2B" w:rsidRDefault="00FC7E2B" w14:paraId="75A6C3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20.710</w:t>
            </w:r>
          </w:p>
        </w:tc>
        <w:tc>
          <w:tcPr>
            <w:tcW w:w="547" w:type="pct"/>
            <w:tcMar>
              <w:top w:w="22" w:type="dxa"/>
              <w:left w:w="28" w:type="dxa"/>
              <w:bottom w:w="22" w:type="dxa"/>
              <w:right w:w="28" w:type="dxa"/>
            </w:tcMar>
          </w:tcPr>
          <w:p w:rsidRPr="00FC7E2B" w:rsidR="00FC7E2B" w:rsidP="00FC7E2B" w:rsidRDefault="00FC7E2B" w14:paraId="19A37B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2FCC37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20.710</w:t>
            </w:r>
          </w:p>
        </w:tc>
        <w:tc>
          <w:tcPr>
            <w:tcW w:w="394" w:type="pct"/>
            <w:tcMar>
              <w:top w:w="22" w:type="dxa"/>
              <w:left w:w="28" w:type="dxa"/>
              <w:bottom w:w="22" w:type="dxa"/>
              <w:right w:w="28" w:type="dxa"/>
            </w:tcMar>
          </w:tcPr>
          <w:p w:rsidRPr="00FC7E2B" w:rsidR="00FC7E2B" w:rsidP="00FC7E2B" w:rsidRDefault="00FC7E2B" w14:paraId="488B1D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7.750</w:t>
            </w:r>
          </w:p>
        </w:tc>
        <w:tc>
          <w:tcPr>
            <w:tcW w:w="403" w:type="pct"/>
            <w:tcMar>
              <w:top w:w="22" w:type="dxa"/>
              <w:left w:w="28" w:type="dxa"/>
              <w:bottom w:w="22" w:type="dxa"/>
              <w:right w:w="28" w:type="dxa"/>
            </w:tcMar>
          </w:tcPr>
          <w:p w:rsidRPr="00FC7E2B" w:rsidR="00FC7E2B" w:rsidP="00FC7E2B" w:rsidRDefault="00FC7E2B" w14:paraId="1BEB0E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12.960</w:t>
            </w:r>
          </w:p>
        </w:tc>
        <w:tc>
          <w:tcPr>
            <w:tcW w:w="284" w:type="pct"/>
            <w:tcMar>
              <w:top w:w="22" w:type="dxa"/>
              <w:left w:w="28" w:type="dxa"/>
              <w:bottom w:w="22" w:type="dxa"/>
              <w:right w:w="28" w:type="dxa"/>
            </w:tcMar>
          </w:tcPr>
          <w:p w:rsidRPr="00FC7E2B" w:rsidR="00FC7E2B" w:rsidP="00FC7E2B" w:rsidRDefault="00FC7E2B" w14:paraId="238AE0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7.705</w:t>
            </w:r>
          </w:p>
        </w:tc>
        <w:tc>
          <w:tcPr>
            <w:tcW w:w="332" w:type="pct"/>
            <w:tcMar>
              <w:top w:w="22" w:type="dxa"/>
              <w:left w:w="28" w:type="dxa"/>
              <w:bottom w:w="22" w:type="dxa"/>
              <w:right w:w="28" w:type="dxa"/>
            </w:tcMar>
          </w:tcPr>
          <w:p w:rsidRPr="00FC7E2B" w:rsidR="00FC7E2B" w:rsidP="00FC7E2B" w:rsidRDefault="00FC7E2B" w14:paraId="21E4FB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688ACE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300F07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4B928C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3A953499" w14:textId="77777777">
        <w:tc>
          <w:tcPr>
            <w:tcW w:w="155" w:type="pct"/>
            <w:tcMar>
              <w:top w:w="22" w:type="dxa"/>
              <w:bottom w:w="22" w:type="dxa"/>
              <w:right w:w="28" w:type="dxa"/>
            </w:tcMar>
          </w:tcPr>
          <w:p w:rsidRPr="00FC7E2B" w:rsidR="00FC7E2B" w:rsidP="00FC7E2B" w:rsidRDefault="00FC7E2B" w14:paraId="01EA23E1"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E6F22F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Vrouwenrechten</w:t>
            </w:r>
          </w:p>
        </w:tc>
        <w:tc>
          <w:tcPr>
            <w:tcW w:w="629" w:type="pct"/>
            <w:tcMar>
              <w:top w:w="22" w:type="dxa"/>
              <w:left w:w="28" w:type="dxa"/>
              <w:bottom w:w="22" w:type="dxa"/>
              <w:right w:w="28" w:type="dxa"/>
            </w:tcMar>
          </w:tcPr>
          <w:p w:rsidRPr="00FC7E2B" w:rsidR="00FC7E2B" w:rsidP="00FC7E2B" w:rsidRDefault="00FC7E2B" w14:paraId="589D28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20.710</w:t>
            </w:r>
          </w:p>
        </w:tc>
        <w:tc>
          <w:tcPr>
            <w:tcW w:w="547" w:type="pct"/>
            <w:tcMar>
              <w:top w:w="22" w:type="dxa"/>
              <w:left w:w="28" w:type="dxa"/>
              <w:bottom w:w="22" w:type="dxa"/>
              <w:right w:w="28" w:type="dxa"/>
            </w:tcMar>
          </w:tcPr>
          <w:p w:rsidRPr="00FC7E2B" w:rsidR="00FC7E2B" w:rsidP="00FC7E2B" w:rsidRDefault="00FC7E2B" w14:paraId="20223E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5CD678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20.710</w:t>
            </w:r>
          </w:p>
        </w:tc>
        <w:tc>
          <w:tcPr>
            <w:tcW w:w="394" w:type="pct"/>
            <w:tcMar>
              <w:top w:w="22" w:type="dxa"/>
              <w:left w:w="28" w:type="dxa"/>
              <w:bottom w:w="22" w:type="dxa"/>
              <w:right w:w="28" w:type="dxa"/>
            </w:tcMar>
          </w:tcPr>
          <w:p w:rsidRPr="00FC7E2B" w:rsidR="00FC7E2B" w:rsidP="00FC7E2B" w:rsidRDefault="00FC7E2B" w14:paraId="2AECC4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7.750</w:t>
            </w:r>
          </w:p>
        </w:tc>
        <w:tc>
          <w:tcPr>
            <w:tcW w:w="403" w:type="pct"/>
            <w:tcMar>
              <w:top w:w="22" w:type="dxa"/>
              <w:left w:w="28" w:type="dxa"/>
              <w:bottom w:w="22" w:type="dxa"/>
              <w:right w:w="28" w:type="dxa"/>
            </w:tcMar>
          </w:tcPr>
          <w:p w:rsidRPr="00FC7E2B" w:rsidR="00FC7E2B" w:rsidP="00FC7E2B" w:rsidRDefault="00FC7E2B" w14:paraId="5843D1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12.960</w:t>
            </w:r>
          </w:p>
        </w:tc>
        <w:tc>
          <w:tcPr>
            <w:tcW w:w="284" w:type="pct"/>
            <w:tcMar>
              <w:top w:w="22" w:type="dxa"/>
              <w:left w:w="28" w:type="dxa"/>
              <w:bottom w:w="22" w:type="dxa"/>
              <w:right w:w="28" w:type="dxa"/>
            </w:tcMar>
          </w:tcPr>
          <w:p w:rsidRPr="00FC7E2B" w:rsidR="00FC7E2B" w:rsidP="00FC7E2B" w:rsidRDefault="00FC7E2B" w14:paraId="3CBED7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7.705</w:t>
            </w:r>
          </w:p>
        </w:tc>
        <w:tc>
          <w:tcPr>
            <w:tcW w:w="332" w:type="pct"/>
            <w:tcMar>
              <w:top w:w="22" w:type="dxa"/>
              <w:left w:w="28" w:type="dxa"/>
              <w:bottom w:w="22" w:type="dxa"/>
              <w:right w:w="28" w:type="dxa"/>
            </w:tcMar>
          </w:tcPr>
          <w:p w:rsidRPr="00FC7E2B" w:rsidR="00FC7E2B" w:rsidP="00FC7E2B" w:rsidRDefault="00FC7E2B" w14:paraId="005BF2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62701A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01B20D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26C3A4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17C885F5" w14:textId="77777777">
        <w:tc>
          <w:tcPr>
            <w:tcW w:w="155" w:type="pct"/>
            <w:tcMar>
              <w:top w:w="22" w:type="dxa"/>
              <w:bottom w:w="22" w:type="dxa"/>
              <w:right w:w="28" w:type="dxa"/>
            </w:tcMar>
          </w:tcPr>
          <w:p w:rsidRPr="00FC7E2B" w:rsidR="00FC7E2B" w:rsidP="00FC7E2B" w:rsidRDefault="00FC7E2B" w14:paraId="090F94F2"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35D1C6B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29" w:type="pct"/>
            <w:tcMar>
              <w:top w:w="22" w:type="dxa"/>
              <w:left w:w="28" w:type="dxa"/>
              <w:bottom w:w="22" w:type="dxa"/>
              <w:right w:w="28" w:type="dxa"/>
            </w:tcMar>
          </w:tcPr>
          <w:p w:rsidRPr="00FC7E2B" w:rsidR="00FC7E2B" w:rsidP="00FC7E2B" w:rsidRDefault="00FC7E2B" w14:paraId="4BC0C9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7" w:type="pct"/>
            <w:tcMar>
              <w:top w:w="22" w:type="dxa"/>
              <w:left w:w="28" w:type="dxa"/>
              <w:bottom w:w="22" w:type="dxa"/>
              <w:right w:w="28" w:type="dxa"/>
            </w:tcMar>
          </w:tcPr>
          <w:p w:rsidRPr="00FC7E2B" w:rsidR="00FC7E2B" w:rsidP="00FC7E2B" w:rsidRDefault="00FC7E2B" w14:paraId="3DFDF7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531B53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4" w:type="pct"/>
            <w:tcMar>
              <w:top w:w="22" w:type="dxa"/>
              <w:left w:w="28" w:type="dxa"/>
              <w:bottom w:w="22" w:type="dxa"/>
              <w:right w:w="28" w:type="dxa"/>
            </w:tcMar>
          </w:tcPr>
          <w:p w:rsidRPr="00FC7E2B" w:rsidR="00FC7E2B" w:rsidP="00FC7E2B" w:rsidRDefault="00FC7E2B" w14:paraId="5A5290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200</w:t>
            </w:r>
          </w:p>
        </w:tc>
        <w:tc>
          <w:tcPr>
            <w:tcW w:w="403" w:type="pct"/>
            <w:tcMar>
              <w:top w:w="22" w:type="dxa"/>
              <w:left w:w="28" w:type="dxa"/>
              <w:bottom w:w="22" w:type="dxa"/>
              <w:right w:w="28" w:type="dxa"/>
            </w:tcMar>
          </w:tcPr>
          <w:p w:rsidRPr="00FC7E2B" w:rsidR="00FC7E2B" w:rsidP="00FC7E2B" w:rsidRDefault="00FC7E2B" w14:paraId="2C6D57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200</w:t>
            </w:r>
          </w:p>
        </w:tc>
        <w:tc>
          <w:tcPr>
            <w:tcW w:w="284" w:type="pct"/>
            <w:tcMar>
              <w:top w:w="22" w:type="dxa"/>
              <w:left w:w="28" w:type="dxa"/>
              <w:bottom w:w="22" w:type="dxa"/>
              <w:right w:w="28" w:type="dxa"/>
            </w:tcMar>
          </w:tcPr>
          <w:p w:rsidRPr="00FC7E2B" w:rsidR="00FC7E2B" w:rsidP="00FC7E2B" w:rsidRDefault="00FC7E2B" w14:paraId="79C0EC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100</w:t>
            </w:r>
          </w:p>
        </w:tc>
        <w:tc>
          <w:tcPr>
            <w:tcW w:w="332" w:type="pct"/>
            <w:tcMar>
              <w:top w:w="22" w:type="dxa"/>
              <w:left w:w="28" w:type="dxa"/>
              <w:bottom w:w="22" w:type="dxa"/>
              <w:right w:w="28" w:type="dxa"/>
            </w:tcMar>
          </w:tcPr>
          <w:p w:rsidRPr="00FC7E2B" w:rsidR="00FC7E2B" w:rsidP="00FC7E2B" w:rsidRDefault="00FC7E2B" w14:paraId="793767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5D9D89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7FBEB0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517BDC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70D6F828" w14:textId="77777777">
        <w:tc>
          <w:tcPr>
            <w:tcW w:w="155" w:type="pct"/>
            <w:tcMar>
              <w:top w:w="22" w:type="dxa"/>
              <w:bottom w:w="22" w:type="dxa"/>
              <w:right w:w="28" w:type="dxa"/>
            </w:tcMar>
          </w:tcPr>
          <w:p w:rsidRPr="00FC7E2B" w:rsidR="00FC7E2B" w:rsidP="00FC7E2B" w:rsidRDefault="00FC7E2B" w14:paraId="02C7CA18"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45A0B62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Vrouwenrechten</w:t>
            </w:r>
          </w:p>
        </w:tc>
        <w:tc>
          <w:tcPr>
            <w:tcW w:w="629" w:type="pct"/>
            <w:tcMar>
              <w:top w:w="22" w:type="dxa"/>
              <w:left w:w="28" w:type="dxa"/>
              <w:bottom w:w="22" w:type="dxa"/>
              <w:right w:w="28" w:type="dxa"/>
            </w:tcMar>
          </w:tcPr>
          <w:p w:rsidRPr="00FC7E2B" w:rsidR="00FC7E2B" w:rsidP="00FC7E2B" w:rsidRDefault="00FC7E2B" w14:paraId="417838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7" w:type="pct"/>
            <w:tcMar>
              <w:top w:w="22" w:type="dxa"/>
              <w:left w:w="28" w:type="dxa"/>
              <w:bottom w:w="22" w:type="dxa"/>
              <w:right w:w="28" w:type="dxa"/>
            </w:tcMar>
          </w:tcPr>
          <w:p w:rsidRPr="00FC7E2B" w:rsidR="00FC7E2B" w:rsidP="00FC7E2B" w:rsidRDefault="00FC7E2B" w14:paraId="3C0E2B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06A960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4" w:type="pct"/>
            <w:tcMar>
              <w:top w:w="22" w:type="dxa"/>
              <w:left w:w="28" w:type="dxa"/>
              <w:bottom w:w="22" w:type="dxa"/>
              <w:right w:w="28" w:type="dxa"/>
            </w:tcMar>
          </w:tcPr>
          <w:p w:rsidRPr="00FC7E2B" w:rsidR="00FC7E2B" w:rsidP="00FC7E2B" w:rsidRDefault="00FC7E2B" w14:paraId="2AE2CD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403" w:type="pct"/>
            <w:tcMar>
              <w:top w:w="22" w:type="dxa"/>
              <w:left w:w="28" w:type="dxa"/>
              <w:bottom w:w="22" w:type="dxa"/>
              <w:right w:w="28" w:type="dxa"/>
            </w:tcMar>
          </w:tcPr>
          <w:p w:rsidRPr="00FC7E2B" w:rsidR="00FC7E2B" w:rsidP="00FC7E2B" w:rsidRDefault="00FC7E2B" w14:paraId="59E1D3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284" w:type="pct"/>
            <w:tcMar>
              <w:top w:w="22" w:type="dxa"/>
              <w:left w:w="28" w:type="dxa"/>
              <w:bottom w:w="22" w:type="dxa"/>
              <w:right w:w="28" w:type="dxa"/>
            </w:tcMar>
          </w:tcPr>
          <w:p w:rsidRPr="00FC7E2B" w:rsidR="00FC7E2B" w:rsidP="00FC7E2B" w:rsidRDefault="00FC7E2B" w14:paraId="478081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332" w:type="pct"/>
            <w:tcMar>
              <w:top w:w="22" w:type="dxa"/>
              <w:left w:w="28" w:type="dxa"/>
              <w:bottom w:w="22" w:type="dxa"/>
              <w:right w:w="28" w:type="dxa"/>
            </w:tcMar>
          </w:tcPr>
          <w:p w:rsidRPr="00FC7E2B" w:rsidR="00FC7E2B" w:rsidP="00FC7E2B" w:rsidRDefault="00FC7E2B" w14:paraId="27FFBB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8CE17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35761C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F3EA1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1667B477" w14:textId="77777777">
        <w:tc>
          <w:tcPr>
            <w:tcW w:w="155" w:type="pct"/>
            <w:tcMar>
              <w:top w:w="22" w:type="dxa"/>
              <w:bottom w:w="22" w:type="dxa"/>
              <w:right w:w="28" w:type="dxa"/>
            </w:tcMar>
          </w:tcPr>
          <w:p w:rsidRPr="00FC7E2B" w:rsidR="00FC7E2B" w:rsidP="00FC7E2B" w:rsidRDefault="00FC7E2B" w14:paraId="01FB086D"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67EF4A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29" w:type="pct"/>
            <w:tcMar>
              <w:top w:w="22" w:type="dxa"/>
              <w:left w:w="28" w:type="dxa"/>
              <w:bottom w:w="22" w:type="dxa"/>
              <w:right w:w="28" w:type="dxa"/>
            </w:tcMar>
          </w:tcPr>
          <w:p w:rsidRPr="00FC7E2B" w:rsidR="00FC7E2B" w:rsidP="00FC7E2B" w:rsidRDefault="00FC7E2B" w14:paraId="1F7D31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1.290</w:t>
            </w:r>
          </w:p>
        </w:tc>
        <w:tc>
          <w:tcPr>
            <w:tcW w:w="547" w:type="pct"/>
            <w:tcMar>
              <w:top w:w="22" w:type="dxa"/>
              <w:left w:w="28" w:type="dxa"/>
              <w:bottom w:w="22" w:type="dxa"/>
              <w:right w:w="28" w:type="dxa"/>
            </w:tcMar>
          </w:tcPr>
          <w:p w:rsidRPr="00FC7E2B" w:rsidR="00FC7E2B" w:rsidP="00FC7E2B" w:rsidRDefault="00FC7E2B" w14:paraId="20DBCD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2B694B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1.290</w:t>
            </w:r>
          </w:p>
        </w:tc>
        <w:tc>
          <w:tcPr>
            <w:tcW w:w="394" w:type="pct"/>
            <w:tcMar>
              <w:top w:w="22" w:type="dxa"/>
              <w:left w:w="28" w:type="dxa"/>
              <w:bottom w:w="22" w:type="dxa"/>
              <w:right w:w="28" w:type="dxa"/>
            </w:tcMar>
          </w:tcPr>
          <w:p w:rsidRPr="00FC7E2B" w:rsidR="00FC7E2B" w:rsidP="00FC7E2B" w:rsidRDefault="00FC7E2B" w14:paraId="016F22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12.550</w:t>
            </w:r>
          </w:p>
        </w:tc>
        <w:tc>
          <w:tcPr>
            <w:tcW w:w="403" w:type="pct"/>
            <w:tcMar>
              <w:top w:w="22" w:type="dxa"/>
              <w:left w:w="28" w:type="dxa"/>
              <w:bottom w:w="22" w:type="dxa"/>
              <w:right w:w="28" w:type="dxa"/>
            </w:tcMar>
          </w:tcPr>
          <w:p w:rsidRPr="00FC7E2B" w:rsidR="00FC7E2B" w:rsidP="00FC7E2B" w:rsidRDefault="00FC7E2B" w14:paraId="1F85D1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13.840</w:t>
            </w:r>
          </w:p>
        </w:tc>
        <w:tc>
          <w:tcPr>
            <w:tcW w:w="284" w:type="pct"/>
            <w:tcMar>
              <w:top w:w="22" w:type="dxa"/>
              <w:left w:w="28" w:type="dxa"/>
              <w:bottom w:w="22" w:type="dxa"/>
              <w:right w:w="28" w:type="dxa"/>
            </w:tcMar>
          </w:tcPr>
          <w:p w:rsidRPr="00FC7E2B" w:rsidR="00FC7E2B" w:rsidP="00FC7E2B" w:rsidRDefault="00FC7E2B" w14:paraId="6BBD50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12.605</w:t>
            </w:r>
          </w:p>
        </w:tc>
        <w:tc>
          <w:tcPr>
            <w:tcW w:w="332" w:type="pct"/>
            <w:tcMar>
              <w:top w:w="22" w:type="dxa"/>
              <w:left w:w="28" w:type="dxa"/>
              <w:bottom w:w="22" w:type="dxa"/>
              <w:right w:w="28" w:type="dxa"/>
            </w:tcMar>
          </w:tcPr>
          <w:p w:rsidRPr="00FC7E2B" w:rsidR="00FC7E2B" w:rsidP="00FC7E2B" w:rsidRDefault="00FC7E2B" w14:paraId="58D185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78EA2B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4A8DD7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3E852E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3682F221" w14:textId="77777777">
        <w:tc>
          <w:tcPr>
            <w:tcW w:w="155" w:type="pct"/>
            <w:tcMar>
              <w:top w:w="22" w:type="dxa"/>
              <w:bottom w:w="22" w:type="dxa"/>
              <w:right w:w="28" w:type="dxa"/>
            </w:tcMar>
          </w:tcPr>
          <w:p w:rsidRPr="00FC7E2B" w:rsidR="00FC7E2B" w:rsidP="00FC7E2B" w:rsidRDefault="00FC7E2B" w14:paraId="238300F0"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73C7CA8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Vrouwenrechten</w:t>
            </w:r>
          </w:p>
        </w:tc>
        <w:tc>
          <w:tcPr>
            <w:tcW w:w="629" w:type="pct"/>
            <w:tcMar>
              <w:top w:w="22" w:type="dxa"/>
              <w:left w:w="28" w:type="dxa"/>
              <w:bottom w:w="22" w:type="dxa"/>
              <w:right w:w="28" w:type="dxa"/>
            </w:tcMar>
          </w:tcPr>
          <w:p w:rsidRPr="00FC7E2B" w:rsidR="00FC7E2B" w:rsidP="00FC7E2B" w:rsidRDefault="00FC7E2B" w14:paraId="52B0B6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1.290</w:t>
            </w:r>
          </w:p>
        </w:tc>
        <w:tc>
          <w:tcPr>
            <w:tcW w:w="547" w:type="pct"/>
            <w:tcMar>
              <w:top w:w="22" w:type="dxa"/>
              <w:left w:w="28" w:type="dxa"/>
              <w:bottom w:w="22" w:type="dxa"/>
              <w:right w:w="28" w:type="dxa"/>
            </w:tcMar>
          </w:tcPr>
          <w:p w:rsidRPr="00FC7E2B" w:rsidR="00FC7E2B" w:rsidP="00FC7E2B" w:rsidRDefault="00FC7E2B" w14:paraId="6054D9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323A66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1.290</w:t>
            </w:r>
          </w:p>
        </w:tc>
        <w:tc>
          <w:tcPr>
            <w:tcW w:w="394" w:type="pct"/>
            <w:tcMar>
              <w:top w:w="22" w:type="dxa"/>
              <w:left w:w="28" w:type="dxa"/>
              <w:bottom w:w="22" w:type="dxa"/>
              <w:right w:w="28" w:type="dxa"/>
            </w:tcMar>
          </w:tcPr>
          <w:p w:rsidRPr="00FC7E2B" w:rsidR="00FC7E2B" w:rsidP="00FC7E2B" w:rsidRDefault="00FC7E2B" w14:paraId="058CFF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10.550</w:t>
            </w:r>
          </w:p>
        </w:tc>
        <w:tc>
          <w:tcPr>
            <w:tcW w:w="403" w:type="pct"/>
            <w:tcMar>
              <w:top w:w="22" w:type="dxa"/>
              <w:left w:w="28" w:type="dxa"/>
              <w:bottom w:w="22" w:type="dxa"/>
              <w:right w:w="28" w:type="dxa"/>
            </w:tcMar>
          </w:tcPr>
          <w:p w:rsidRPr="00FC7E2B" w:rsidR="00FC7E2B" w:rsidP="00FC7E2B" w:rsidRDefault="00FC7E2B" w14:paraId="0D272F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11.840</w:t>
            </w:r>
          </w:p>
        </w:tc>
        <w:tc>
          <w:tcPr>
            <w:tcW w:w="284" w:type="pct"/>
            <w:tcMar>
              <w:top w:w="22" w:type="dxa"/>
              <w:left w:w="28" w:type="dxa"/>
              <w:bottom w:w="22" w:type="dxa"/>
              <w:right w:w="28" w:type="dxa"/>
            </w:tcMar>
          </w:tcPr>
          <w:p w:rsidRPr="00FC7E2B" w:rsidR="00FC7E2B" w:rsidP="00FC7E2B" w:rsidRDefault="00FC7E2B" w14:paraId="3362AB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10.605</w:t>
            </w:r>
          </w:p>
        </w:tc>
        <w:tc>
          <w:tcPr>
            <w:tcW w:w="332" w:type="pct"/>
            <w:tcMar>
              <w:top w:w="22" w:type="dxa"/>
              <w:left w:w="28" w:type="dxa"/>
              <w:bottom w:w="22" w:type="dxa"/>
              <w:right w:w="28" w:type="dxa"/>
            </w:tcMar>
          </w:tcPr>
          <w:p w:rsidRPr="00FC7E2B" w:rsidR="00FC7E2B" w:rsidP="00FC7E2B" w:rsidRDefault="00FC7E2B" w14:paraId="6B67FA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F04C9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45B5BC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681631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0975A260" w14:textId="77777777">
        <w:tc>
          <w:tcPr>
            <w:tcW w:w="155" w:type="pct"/>
            <w:tcMar>
              <w:top w:w="22" w:type="dxa"/>
              <w:bottom w:w="22" w:type="dxa"/>
              <w:right w:w="28" w:type="dxa"/>
            </w:tcMar>
          </w:tcPr>
          <w:p w:rsidRPr="00FC7E2B" w:rsidR="00FC7E2B" w:rsidP="00FC7E2B" w:rsidRDefault="00FC7E2B" w14:paraId="588F9A7A"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82626E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UNWOMEN</w:t>
            </w:r>
          </w:p>
        </w:tc>
        <w:tc>
          <w:tcPr>
            <w:tcW w:w="629" w:type="pct"/>
            <w:tcMar>
              <w:top w:w="22" w:type="dxa"/>
              <w:left w:w="28" w:type="dxa"/>
              <w:bottom w:w="22" w:type="dxa"/>
              <w:right w:w="28" w:type="dxa"/>
            </w:tcMar>
          </w:tcPr>
          <w:p w:rsidRPr="00FC7E2B" w:rsidR="00FC7E2B" w:rsidP="00FC7E2B" w:rsidRDefault="00FC7E2B" w14:paraId="0AAEDA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7" w:type="pct"/>
            <w:tcMar>
              <w:top w:w="22" w:type="dxa"/>
              <w:left w:w="28" w:type="dxa"/>
              <w:bottom w:w="22" w:type="dxa"/>
              <w:right w:w="28" w:type="dxa"/>
            </w:tcMar>
          </w:tcPr>
          <w:p w:rsidRPr="00FC7E2B" w:rsidR="00FC7E2B" w:rsidP="00FC7E2B" w:rsidRDefault="00FC7E2B" w14:paraId="70F70E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50FCFB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4" w:type="pct"/>
            <w:tcMar>
              <w:top w:w="22" w:type="dxa"/>
              <w:left w:w="28" w:type="dxa"/>
              <w:bottom w:w="22" w:type="dxa"/>
              <w:right w:w="28" w:type="dxa"/>
            </w:tcMar>
          </w:tcPr>
          <w:p w:rsidRPr="00FC7E2B" w:rsidR="00FC7E2B" w:rsidP="00FC7E2B" w:rsidRDefault="00FC7E2B" w14:paraId="143995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403" w:type="pct"/>
            <w:tcMar>
              <w:top w:w="22" w:type="dxa"/>
              <w:left w:w="28" w:type="dxa"/>
              <w:bottom w:w="22" w:type="dxa"/>
              <w:right w:w="28" w:type="dxa"/>
            </w:tcMar>
          </w:tcPr>
          <w:p w:rsidRPr="00FC7E2B" w:rsidR="00FC7E2B" w:rsidP="00FC7E2B" w:rsidRDefault="00FC7E2B" w14:paraId="002BD1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284" w:type="pct"/>
            <w:tcMar>
              <w:top w:w="22" w:type="dxa"/>
              <w:left w:w="28" w:type="dxa"/>
              <w:bottom w:w="22" w:type="dxa"/>
              <w:right w:w="28" w:type="dxa"/>
            </w:tcMar>
          </w:tcPr>
          <w:p w:rsidRPr="00FC7E2B" w:rsidR="00FC7E2B" w:rsidP="00FC7E2B" w:rsidRDefault="00FC7E2B" w14:paraId="2C09CA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332" w:type="pct"/>
            <w:tcMar>
              <w:top w:w="22" w:type="dxa"/>
              <w:left w:w="28" w:type="dxa"/>
              <w:bottom w:w="22" w:type="dxa"/>
              <w:right w:w="28" w:type="dxa"/>
            </w:tcMar>
          </w:tcPr>
          <w:p w:rsidRPr="00FC7E2B" w:rsidR="00FC7E2B" w:rsidP="00FC7E2B" w:rsidRDefault="00FC7E2B" w14:paraId="0EAFFA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03B30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49CBA0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23DA51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02E4533A" w14:textId="77777777">
        <w:tc>
          <w:tcPr>
            <w:tcW w:w="155" w:type="pct"/>
            <w:tcMar>
              <w:top w:w="22" w:type="dxa"/>
              <w:bottom w:w="22" w:type="dxa"/>
              <w:right w:w="28" w:type="dxa"/>
            </w:tcMar>
          </w:tcPr>
          <w:p w:rsidRPr="00FC7E2B" w:rsidR="00FC7E2B" w:rsidP="00FC7E2B" w:rsidRDefault="00FC7E2B" w14:paraId="00E2EE8E"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CE6817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29" w:type="pct"/>
            <w:tcMar>
              <w:top w:w="22" w:type="dxa"/>
              <w:left w:w="28" w:type="dxa"/>
              <w:bottom w:w="22" w:type="dxa"/>
              <w:right w:w="28" w:type="dxa"/>
            </w:tcMar>
          </w:tcPr>
          <w:p w:rsidRPr="00FC7E2B" w:rsidR="00FC7E2B" w:rsidP="00FC7E2B" w:rsidRDefault="00FC7E2B" w14:paraId="5201C8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7" w:type="pct"/>
            <w:tcMar>
              <w:top w:w="22" w:type="dxa"/>
              <w:left w:w="28" w:type="dxa"/>
              <w:bottom w:w="22" w:type="dxa"/>
              <w:right w:w="28" w:type="dxa"/>
            </w:tcMar>
          </w:tcPr>
          <w:p w:rsidRPr="00FC7E2B" w:rsidR="00FC7E2B" w:rsidP="00FC7E2B" w:rsidRDefault="00FC7E2B" w14:paraId="2968C3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3333C9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4" w:type="pct"/>
            <w:tcMar>
              <w:top w:w="22" w:type="dxa"/>
              <w:left w:w="28" w:type="dxa"/>
              <w:bottom w:w="22" w:type="dxa"/>
              <w:right w:w="28" w:type="dxa"/>
            </w:tcMar>
          </w:tcPr>
          <w:p w:rsidRPr="00FC7E2B" w:rsidR="00FC7E2B" w:rsidP="00FC7E2B" w:rsidRDefault="00FC7E2B" w14:paraId="64C358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3" w:type="pct"/>
            <w:tcMar>
              <w:top w:w="22" w:type="dxa"/>
              <w:left w:w="28" w:type="dxa"/>
              <w:bottom w:w="22" w:type="dxa"/>
              <w:right w:w="28" w:type="dxa"/>
            </w:tcMar>
          </w:tcPr>
          <w:p w:rsidRPr="00FC7E2B" w:rsidR="00FC7E2B" w:rsidP="00FC7E2B" w:rsidRDefault="00FC7E2B" w14:paraId="35347F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3A0C6F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0A2504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49240B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06D8C5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4512F2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42BE188B" w14:textId="77777777">
        <w:tc>
          <w:tcPr>
            <w:tcW w:w="155" w:type="pct"/>
            <w:tcMar>
              <w:top w:w="22" w:type="dxa"/>
              <w:bottom w:w="22" w:type="dxa"/>
              <w:right w:w="28" w:type="dxa"/>
            </w:tcMar>
          </w:tcPr>
          <w:p w:rsidRPr="00FC7E2B" w:rsidR="00FC7E2B" w:rsidP="00FC7E2B" w:rsidRDefault="00FC7E2B" w14:paraId="0C59809C"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60A79E6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29" w:type="pct"/>
            <w:tcMar>
              <w:top w:w="22" w:type="dxa"/>
              <w:left w:w="28" w:type="dxa"/>
              <w:bottom w:w="22" w:type="dxa"/>
              <w:right w:w="28" w:type="dxa"/>
            </w:tcMar>
          </w:tcPr>
          <w:p w:rsidRPr="00FC7E2B" w:rsidR="00FC7E2B" w:rsidP="00FC7E2B" w:rsidRDefault="00FC7E2B" w14:paraId="19752C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7" w:type="pct"/>
            <w:tcMar>
              <w:top w:w="22" w:type="dxa"/>
              <w:left w:w="28" w:type="dxa"/>
              <w:bottom w:w="22" w:type="dxa"/>
              <w:right w:w="28" w:type="dxa"/>
            </w:tcMar>
          </w:tcPr>
          <w:p w:rsidRPr="00FC7E2B" w:rsidR="00FC7E2B" w:rsidP="00FC7E2B" w:rsidRDefault="00FC7E2B" w14:paraId="3F42B4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7D00D7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4" w:type="pct"/>
            <w:tcMar>
              <w:top w:w="22" w:type="dxa"/>
              <w:left w:w="28" w:type="dxa"/>
              <w:bottom w:w="22" w:type="dxa"/>
              <w:right w:w="28" w:type="dxa"/>
            </w:tcMar>
          </w:tcPr>
          <w:p w:rsidRPr="00FC7E2B" w:rsidR="00FC7E2B" w:rsidP="00FC7E2B" w:rsidRDefault="00FC7E2B" w14:paraId="245309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20AB5F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698438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06A81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60EAEC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2F8196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967EB6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46D44CA3" w14:textId="77777777">
        <w:tc>
          <w:tcPr>
            <w:tcW w:w="155" w:type="pct"/>
            <w:tcMar>
              <w:top w:w="22" w:type="dxa"/>
              <w:bottom w:w="22" w:type="dxa"/>
              <w:right w:w="28" w:type="dxa"/>
            </w:tcMar>
          </w:tcPr>
          <w:p w:rsidRPr="00FC7E2B" w:rsidR="00FC7E2B" w:rsidP="00FC7E2B" w:rsidRDefault="00FC7E2B" w14:paraId="11C075B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3.3</w:t>
            </w:r>
          </w:p>
        </w:tc>
        <w:tc>
          <w:tcPr>
            <w:tcW w:w="859" w:type="pct"/>
            <w:tcMar>
              <w:top w:w="22" w:type="dxa"/>
              <w:left w:w="28" w:type="dxa"/>
              <w:bottom w:w="22" w:type="dxa"/>
              <w:right w:w="28" w:type="dxa"/>
            </w:tcMar>
          </w:tcPr>
          <w:p w:rsidRPr="00FC7E2B" w:rsidR="00FC7E2B" w:rsidP="00FC7E2B" w:rsidRDefault="00FC7E2B" w14:paraId="1F70086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Maatschappelijk middenveld</w:t>
            </w:r>
          </w:p>
        </w:tc>
        <w:tc>
          <w:tcPr>
            <w:tcW w:w="629" w:type="pct"/>
            <w:tcMar>
              <w:top w:w="22" w:type="dxa"/>
              <w:left w:w="28" w:type="dxa"/>
              <w:bottom w:w="22" w:type="dxa"/>
              <w:right w:w="28" w:type="dxa"/>
            </w:tcMar>
          </w:tcPr>
          <w:p w:rsidRPr="00FC7E2B" w:rsidR="00FC7E2B" w:rsidP="00FC7E2B" w:rsidRDefault="00FC7E2B" w14:paraId="27FF2F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141.000</w:t>
            </w:r>
          </w:p>
        </w:tc>
        <w:tc>
          <w:tcPr>
            <w:tcW w:w="547" w:type="pct"/>
            <w:tcMar>
              <w:top w:w="22" w:type="dxa"/>
              <w:left w:w="28" w:type="dxa"/>
              <w:bottom w:w="22" w:type="dxa"/>
              <w:right w:w="28" w:type="dxa"/>
            </w:tcMar>
          </w:tcPr>
          <w:p w:rsidRPr="00FC7E2B" w:rsidR="00FC7E2B" w:rsidP="00FC7E2B" w:rsidRDefault="00FC7E2B" w14:paraId="03E0A4DA" w14:textId="77777777">
            <w:pPr>
              <w:keepNext/>
              <w:keepLines/>
              <w:widowControl w:val="0"/>
              <w:autoSpaceDN w:val="0"/>
              <w:jc w:val="right"/>
              <w:textAlignment w:val="baseline"/>
              <w:rPr>
                <w:rFonts w:ascii="DejaVu Sans" w:hAnsi="DejaVu Sans" w:eastAsia="Arial Unicode MS" w:cs="Tahoma"/>
                <w:b/>
                <w:bCs/>
                <w:kern w:val="3"/>
                <w:sz w:val="17"/>
                <w:szCs w:val="20"/>
              </w:rPr>
            </w:pPr>
            <w:r w:rsidRPr="00FC7E2B">
              <w:rPr>
                <w:rFonts w:ascii="DejaVu Sans" w:hAnsi="DejaVu Sans" w:eastAsia="Arial Unicode MS" w:cs="Tahoma"/>
                <w:b/>
                <w:bCs/>
                <w:kern w:val="3"/>
                <w:sz w:val="17"/>
                <w:szCs w:val="20"/>
              </w:rPr>
              <w:t>750</w:t>
            </w:r>
          </w:p>
        </w:tc>
        <w:tc>
          <w:tcPr>
            <w:tcW w:w="448" w:type="pct"/>
            <w:tcMar>
              <w:top w:w="22" w:type="dxa"/>
              <w:left w:w="28" w:type="dxa"/>
              <w:bottom w:w="22" w:type="dxa"/>
              <w:right w:w="28" w:type="dxa"/>
            </w:tcMar>
          </w:tcPr>
          <w:p w:rsidRPr="00FC7E2B" w:rsidR="00FC7E2B" w:rsidP="00FC7E2B" w:rsidRDefault="00FC7E2B" w14:paraId="5C20EB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141.750</w:t>
            </w:r>
          </w:p>
        </w:tc>
        <w:tc>
          <w:tcPr>
            <w:tcW w:w="394" w:type="pct"/>
            <w:tcMar>
              <w:top w:w="22" w:type="dxa"/>
              <w:left w:w="28" w:type="dxa"/>
              <w:bottom w:w="22" w:type="dxa"/>
              <w:right w:w="28" w:type="dxa"/>
            </w:tcMar>
          </w:tcPr>
          <w:p w:rsidRPr="00FC7E2B" w:rsidR="00FC7E2B" w:rsidP="00FC7E2B" w:rsidRDefault="00FC7E2B" w14:paraId="75F96E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03" w:type="pct"/>
            <w:tcMar>
              <w:top w:w="22" w:type="dxa"/>
              <w:left w:w="28" w:type="dxa"/>
              <w:bottom w:w="22" w:type="dxa"/>
              <w:right w:w="28" w:type="dxa"/>
            </w:tcMar>
          </w:tcPr>
          <w:p w:rsidRPr="00FC7E2B" w:rsidR="00FC7E2B" w:rsidP="00FC7E2B" w:rsidRDefault="00FC7E2B" w14:paraId="7D0EC6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141.750</w:t>
            </w:r>
          </w:p>
        </w:tc>
        <w:tc>
          <w:tcPr>
            <w:tcW w:w="284" w:type="pct"/>
            <w:tcMar>
              <w:top w:w="22" w:type="dxa"/>
              <w:left w:w="28" w:type="dxa"/>
              <w:bottom w:w="22" w:type="dxa"/>
              <w:right w:w="28" w:type="dxa"/>
            </w:tcMar>
          </w:tcPr>
          <w:p w:rsidRPr="00FC7E2B" w:rsidR="00FC7E2B" w:rsidP="00FC7E2B" w:rsidRDefault="00FC7E2B" w14:paraId="3ADA95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918</w:t>
            </w:r>
          </w:p>
        </w:tc>
        <w:tc>
          <w:tcPr>
            <w:tcW w:w="332" w:type="pct"/>
            <w:tcMar>
              <w:top w:w="22" w:type="dxa"/>
              <w:left w:w="28" w:type="dxa"/>
              <w:bottom w:w="22" w:type="dxa"/>
              <w:right w:w="28" w:type="dxa"/>
            </w:tcMar>
          </w:tcPr>
          <w:p w:rsidRPr="00FC7E2B" w:rsidR="00FC7E2B" w:rsidP="00FC7E2B" w:rsidRDefault="00FC7E2B" w14:paraId="6EB374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918</w:t>
            </w:r>
          </w:p>
        </w:tc>
        <w:tc>
          <w:tcPr>
            <w:tcW w:w="332" w:type="pct"/>
            <w:tcMar>
              <w:top w:w="22" w:type="dxa"/>
              <w:left w:w="28" w:type="dxa"/>
              <w:bottom w:w="22" w:type="dxa"/>
              <w:right w:w="28" w:type="dxa"/>
            </w:tcMar>
          </w:tcPr>
          <w:p w:rsidRPr="00FC7E2B" w:rsidR="00FC7E2B" w:rsidP="00FC7E2B" w:rsidRDefault="00FC7E2B" w14:paraId="7597CD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918</w:t>
            </w:r>
          </w:p>
        </w:tc>
        <w:tc>
          <w:tcPr>
            <w:tcW w:w="284" w:type="pct"/>
            <w:tcMar>
              <w:top w:w="22" w:type="dxa"/>
              <w:left w:w="28" w:type="dxa"/>
              <w:bottom w:w="22" w:type="dxa"/>
              <w:right w:w="28" w:type="dxa"/>
            </w:tcMar>
          </w:tcPr>
          <w:p w:rsidRPr="00FC7E2B" w:rsidR="00FC7E2B" w:rsidP="00FC7E2B" w:rsidRDefault="00FC7E2B" w14:paraId="5BBE36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918</w:t>
            </w:r>
          </w:p>
        </w:tc>
        <w:tc>
          <w:tcPr>
            <w:tcW w:w="332" w:type="pct"/>
            <w:tcMar>
              <w:top w:w="22" w:type="dxa"/>
              <w:left w:w="28" w:type="dxa"/>
              <w:bottom w:w="22" w:type="dxa"/>
              <w:right w:w="28" w:type="dxa"/>
            </w:tcMar>
          </w:tcPr>
          <w:p w:rsidRPr="00FC7E2B" w:rsidR="00FC7E2B" w:rsidP="00FC7E2B" w:rsidRDefault="00FC7E2B" w14:paraId="2B49BC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96.332</w:t>
            </w:r>
          </w:p>
        </w:tc>
      </w:tr>
      <w:tr w:rsidRPr="00FC7E2B" w:rsidR="005E14EF" w:rsidTr="00FC7E2B" w14:paraId="736E49D1" w14:textId="77777777">
        <w:tc>
          <w:tcPr>
            <w:tcW w:w="155" w:type="pct"/>
            <w:tcMar>
              <w:top w:w="22" w:type="dxa"/>
              <w:bottom w:w="22" w:type="dxa"/>
              <w:right w:w="28" w:type="dxa"/>
            </w:tcMar>
          </w:tcPr>
          <w:p w:rsidRPr="00FC7E2B" w:rsidR="00FC7E2B" w:rsidP="00FC7E2B" w:rsidRDefault="00FC7E2B" w14:paraId="598CDF02"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C5428B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29" w:type="pct"/>
            <w:tcMar>
              <w:top w:w="22" w:type="dxa"/>
              <w:left w:w="28" w:type="dxa"/>
              <w:bottom w:w="22" w:type="dxa"/>
              <w:right w:w="28" w:type="dxa"/>
            </w:tcMar>
          </w:tcPr>
          <w:p w:rsidRPr="00FC7E2B" w:rsidR="00FC7E2B" w:rsidP="00FC7E2B" w:rsidRDefault="00FC7E2B" w14:paraId="13ABD2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137.406</w:t>
            </w:r>
          </w:p>
        </w:tc>
        <w:tc>
          <w:tcPr>
            <w:tcW w:w="547" w:type="pct"/>
            <w:tcMar>
              <w:top w:w="22" w:type="dxa"/>
              <w:left w:w="28" w:type="dxa"/>
              <w:bottom w:w="22" w:type="dxa"/>
              <w:right w:w="28" w:type="dxa"/>
            </w:tcMar>
          </w:tcPr>
          <w:p w:rsidRPr="00FC7E2B" w:rsidR="00FC7E2B" w:rsidP="00FC7E2B" w:rsidRDefault="00FC7E2B" w14:paraId="41C1AF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448" w:type="pct"/>
            <w:tcMar>
              <w:top w:w="22" w:type="dxa"/>
              <w:left w:w="28" w:type="dxa"/>
              <w:bottom w:w="22" w:type="dxa"/>
              <w:right w:w="28" w:type="dxa"/>
            </w:tcMar>
          </w:tcPr>
          <w:p w:rsidRPr="00FC7E2B" w:rsidR="00FC7E2B" w:rsidP="00FC7E2B" w:rsidRDefault="00FC7E2B" w14:paraId="3E86E1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138.156</w:t>
            </w:r>
          </w:p>
        </w:tc>
        <w:tc>
          <w:tcPr>
            <w:tcW w:w="394" w:type="pct"/>
            <w:tcMar>
              <w:top w:w="22" w:type="dxa"/>
              <w:left w:w="28" w:type="dxa"/>
              <w:bottom w:w="22" w:type="dxa"/>
              <w:right w:w="28" w:type="dxa"/>
            </w:tcMar>
          </w:tcPr>
          <w:p w:rsidRPr="00FC7E2B" w:rsidR="00FC7E2B" w:rsidP="00FC7E2B" w:rsidRDefault="00FC7E2B" w14:paraId="577A54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30.109</w:t>
            </w:r>
          </w:p>
        </w:tc>
        <w:tc>
          <w:tcPr>
            <w:tcW w:w="403" w:type="pct"/>
            <w:tcMar>
              <w:top w:w="22" w:type="dxa"/>
              <w:left w:w="28" w:type="dxa"/>
              <w:bottom w:w="22" w:type="dxa"/>
              <w:right w:w="28" w:type="dxa"/>
            </w:tcMar>
          </w:tcPr>
          <w:p w:rsidRPr="00FC7E2B" w:rsidR="00FC7E2B" w:rsidP="00FC7E2B" w:rsidRDefault="00FC7E2B" w14:paraId="0AF60C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108.047</w:t>
            </w:r>
          </w:p>
        </w:tc>
        <w:tc>
          <w:tcPr>
            <w:tcW w:w="284" w:type="pct"/>
            <w:tcMar>
              <w:top w:w="22" w:type="dxa"/>
              <w:left w:w="28" w:type="dxa"/>
              <w:bottom w:w="22" w:type="dxa"/>
              <w:right w:w="28" w:type="dxa"/>
            </w:tcMar>
          </w:tcPr>
          <w:p w:rsidRPr="00FC7E2B" w:rsidR="00FC7E2B" w:rsidP="00FC7E2B" w:rsidRDefault="00FC7E2B" w14:paraId="1C41A5B6" w14:textId="77777777">
            <w:pPr>
              <w:keepNext/>
              <w:keepLines/>
              <w:widowControl w:val="0"/>
              <w:autoSpaceDN w:val="0"/>
              <w:jc w:val="righ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-46.578</w:t>
            </w:r>
          </w:p>
        </w:tc>
        <w:tc>
          <w:tcPr>
            <w:tcW w:w="332" w:type="pct"/>
            <w:tcMar>
              <w:top w:w="22" w:type="dxa"/>
              <w:left w:w="28" w:type="dxa"/>
              <w:bottom w:w="22" w:type="dxa"/>
              <w:right w:w="28" w:type="dxa"/>
            </w:tcMar>
          </w:tcPr>
          <w:p w:rsidRPr="00FC7E2B" w:rsidR="00FC7E2B" w:rsidP="00FC7E2B" w:rsidRDefault="00FC7E2B" w14:paraId="1D7EE726" w14:textId="77777777">
            <w:pPr>
              <w:keepNext/>
              <w:keepLines/>
              <w:widowControl w:val="0"/>
              <w:autoSpaceDN w:val="0"/>
              <w:jc w:val="righ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-51.521</w:t>
            </w:r>
          </w:p>
        </w:tc>
        <w:tc>
          <w:tcPr>
            <w:tcW w:w="332" w:type="pct"/>
            <w:tcMar>
              <w:top w:w="22" w:type="dxa"/>
              <w:left w:w="28" w:type="dxa"/>
              <w:bottom w:w="22" w:type="dxa"/>
              <w:right w:w="28" w:type="dxa"/>
            </w:tcMar>
          </w:tcPr>
          <w:p w:rsidRPr="00FC7E2B" w:rsidR="00FC7E2B" w:rsidP="00FC7E2B" w:rsidRDefault="00FC7E2B" w14:paraId="287660D7" w14:textId="77777777">
            <w:pPr>
              <w:keepNext/>
              <w:keepLines/>
              <w:widowControl w:val="0"/>
              <w:autoSpaceDN w:val="0"/>
              <w:jc w:val="righ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-51.496</w:t>
            </w:r>
          </w:p>
        </w:tc>
        <w:tc>
          <w:tcPr>
            <w:tcW w:w="284" w:type="pct"/>
            <w:tcMar>
              <w:top w:w="22" w:type="dxa"/>
              <w:left w:w="28" w:type="dxa"/>
              <w:bottom w:w="22" w:type="dxa"/>
              <w:right w:w="28" w:type="dxa"/>
            </w:tcMar>
          </w:tcPr>
          <w:p w:rsidRPr="00FC7E2B" w:rsidR="00FC7E2B" w:rsidP="00FC7E2B" w:rsidRDefault="00FC7E2B" w14:paraId="606DEF3F" w14:textId="77777777">
            <w:pPr>
              <w:keepNext/>
              <w:keepLines/>
              <w:widowControl w:val="0"/>
              <w:autoSpaceDN w:val="0"/>
              <w:jc w:val="righ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-30.199</w:t>
            </w:r>
          </w:p>
        </w:tc>
        <w:tc>
          <w:tcPr>
            <w:tcW w:w="332" w:type="pct"/>
            <w:tcMar>
              <w:top w:w="22" w:type="dxa"/>
              <w:left w:w="28" w:type="dxa"/>
              <w:bottom w:w="22" w:type="dxa"/>
              <w:right w:w="28" w:type="dxa"/>
            </w:tcMar>
          </w:tcPr>
          <w:p w:rsidRPr="00FC7E2B" w:rsidR="00FC7E2B" w:rsidP="00FC7E2B" w:rsidRDefault="00FC7E2B" w14:paraId="748027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83.010</w:t>
            </w:r>
          </w:p>
        </w:tc>
      </w:tr>
      <w:tr w:rsidRPr="00FC7E2B" w:rsidR="005E14EF" w:rsidTr="00FC7E2B" w14:paraId="6354EAA1" w14:textId="77777777">
        <w:tc>
          <w:tcPr>
            <w:tcW w:w="155" w:type="pct"/>
            <w:tcMar>
              <w:top w:w="22" w:type="dxa"/>
              <w:bottom w:w="22" w:type="dxa"/>
              <w:right w:w="28" w:type="dxa"/>
            </w:tcMar>
          </w:tcPr>
          <w:p w:rsidRPr="00FC7E2B" w:rsidR="00FC7E2B" w:rsidP="00FC7E2B" w:rsidRDefault="00FC7E2B" w14:paraId="6912BE1A"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F13C9E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Versterking maatschappelijk middenveld</w:t>
            </w:r>
          </w:p>
        </w:tc>
        <w:tc>
          <w:tcPr>
            <w:tcW w:w="629" w:type="pct"/>
            <w:tcMar>
              <w:top w:w="22" w:type="dxa"/>
              <w:left w:w="28" w:type="dxa"/>
              <w:bottom w:w="22" w:type="dxa"/>
              <w:right w:w="28" w:type="dxa"/>
            </w:tcMar>
          </w:tcPr>
          <w:p w:rsidRPr="00FC7E2B" w:rsidR="00FC7E2B" w:rsidP="00FC7E2B" w:rsidRDefault="00FC7E2B" w14:paraId="05368B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137.406</w:t>
            </w:r>
          </w:p>
        </w:tc>
        <w:tc>
          <w:tcPr>
            <w:tcW w:w="547" w:type="pct"/>
            <w:tcMar>
              <w:top w:w="22" w:type="dxa"/>
              <w:left w:w="28" w:type="dxa"/>
              <w:bottom w:w="22" w:type="dxa"/>
              <w:right w:w="28" w:type="dxa"/>
            </w:tcMar>
          </w:tcPr>
          <w:p w:rsidRPr="00FC7E2B" w:rsidR="00FC7E2B" w:rsidP="00FC7E2B" w:rsidRDefault="00FC7E2B" w14:paraId="1885FD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448" w:type="pct"/>
            <w:tcMar>
              <w:top w:w="22" w:type="dxa"/>
              <w:left w:w="28" w:type="dxa"/>
              <w:bottom w:w="22" w:type="dxa"/>
              <w:right w:w="28" w:type="dxa"/>
            </w:tcMar>
          </w:tcPr>
          <w:p w:rsidRPr="00FC7E2B" w:rsidR="00FC7E2B" w:rsidP="00FC7E2B" w:rsidRDefault="00FC7E2B" w14:paraId="67578A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138.156</w:t>
            </w:r>
          </w:p>
        </w:tc>
        <w:tc>
          <w:tcPr>
            <w:tcW w:w="394" w:type="pct"/>
            <w:tcMar>
              <w:top w:w="22" w:type="dxa"/>
              <w:left w:w="28" w:type="dxa"/>
              <w:bottom w:w="22" w:type="dxa"/>
              <w:right w:w="28" w:type="dxa"/>
            </w:tcMar>
          </w:tcPr>
          <w:p w:rsidRPr="00FC7E2B" w:rsidR="00FC7E2B" w:rsidP="00FC7E2B" w:rsidRDefault="00FC7E2B" w14:paraId="246CE7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30.109</w:t>
            </w:r>
          </w:p>
        </w:tc>
        <w:tc>
          <w:tcPr>
            <w:tcW w:w="403" w:type="pct"/>
            <w:tcMar>
              <w:top w:w="22" w:type="dxa"/>
              <w:left w:w="28" w:type="dxa"/>
              <w:bottom w:w="22" w:type="dxa"/>
              <w:right w:w="28" w:type="dxa"/>
            </w:tcMar>
          </w:tcPr>
          <w:p w:rsidRPr="00FC7E2B" w:rsidR="00FC7E2B" w:rsidP="00FC7E2B" w:rsidRDefault="00FC7E2B" w14:paraId="00ED69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108.047</w:t>
            </w:r>
          </w:p>
        </w:tc>
        <w:tc>
          <w:tcPr>
            <w:tcW w:w="284" w:type="pct"/>
            <w:tcMar>
              <w:top w:w="22" w:type="dxa"/>
              <w:left w:w="28" w:type="dxa"/>
              <w:bottom w:w="22" w:type="dxa"/>
              <w:right w:w="28" w:type="dxa"/>
            </w:tcMar>
          </w:tcPr>
          <w:p w:rsidRPr="00FC7E2B" w:rsidR="00FC7E2B" w:rsidP="00FC7E2B" w:rsidRDefault="00FC7E2B" w14:paraId="2F0025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-46.578</w:t>
            </w:r>
          </w:p>
        </w:tc>
        <w:tc>
          <w:tcPr>
            <w:tcW w:w="332" w:type="pct"/>
            <w:tcMar>
              <w:top w:w="22" w:type="dxa"/>
              <w:left w:w="28" w:type="dxa"/>
              <w:bottom w:w="22" w:type="dxa"/>
              <w:right w:w="28" w:type="dxa"/>
            </w:tcMar>
          </w:tcPr>
          <w:p w:rsidRPr="00FC7E2B" w:rsidR="00FC7E2B" w:rsidP="00FC7E2B" w:rsidRDefault="00FC7E2B" w14:paraId="33BCC4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-51.521</w:t>
            </w:r>
          </w:p>
        </w:tc>
        <w:tc>
          <w:tcPr>
            <w:tcW w:w="332" w:type="pct"/>
            <w:tcMar>
              <w:top w:w="22" w:type="dxa"/>
              <w:left w:w="28" w:type="dxa"/>
              <w:bottom w:w="22" w:type="dxa"/>
              <w:right w:w="28" w:type="dxa"/>
            </w:tcMar>
          </w:tcPr>
          <w:p w:rsidRPr="00FC7E2B" w:rsidR="00FC7E2B" w:rsidP="00FC7E2B" w:rsidRDefault="00FC7E2B" w14:paraId="6BD022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-51.496</w:t>
            </w:r>
          </w:p>
        </w:tc>
        <w:tc>
          <w:tcPr>
            <w:tcW w:w="284" w:type="pct"/>
            <w:tcMar>
              <w:top w:w="22" w:type="dxa"/>
              <w:left w:w="28" w:type="dxa"/>
              <w:bottom w:w="22" w:type="dxa"/>
              <w:right w:w="28" w:type="dxa"/>
            </w:tcMar>
          </w:tcPr>
          <w:p w:rsidRPr="00FC7E2B" w:rsidR="00FC7E2B" w:rsidP="00FC7E2B" w:rsidRDefault="00FC7E2B" w14:paraId="2AC0C2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-30.199</w:t>
            </w:r>
          </w:p>
        </w:tc>
        <w:tc>
          <w:tcPr>
            <w:tcW w:w="332" w:type="pct"/>
            <w:tcMar>
              <w:top w:w="22" w:type="dxa"/>
              <w:left w:w="28" w:type="dxa"/>
              <w:bottom w:w="22" w:type="dxa"/>
              <w:right w:w="28" w:type="dxa"/>
            </w:tcMar>
          </w:tcPr>
          <w:p w:rsidRPr="00FC7E2B" w:rsidR="00FC7E2B" w:rsidP="00FC7E2B" w:rsidRDefault="00FC7E2B" w14:paraId="40038D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83.010</w:t>
            </w:r>
          </w:p>
        </w:tc>
      </w:tr>
      <w:tr w:rsidRPr="00FC7E2B" w:rsidR="005E14EF" w:rsidTr="00FC7E2B" w14:paraId="1A45C50F" w14:textId="77777777">
        <w:tc>
          <w:tcPr>
            <w:tcW w:w="155" w:type="pct"/>
            <w:tcMar>
              <w:top w:w="22" w:type="dxa"/>
              <w:bottom w:w="22" w:type="dxa"/>
              <w:right w:w="28" w:type="dxa"/>
            </w:tcMar>
          </w:tcPr>
          <w:p w:rsidRPr="00FC7E2B" w:rsidR="00FC7E2B" w:rsidP="00FC7E2B" w:rsidRDefault="00FC7E2B" w14:paraId="4BBA1B7F"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3DBDBE6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29" w:type="pct"/>
            <w:tcMar>
              <w:top w:w="22" w:type="dxa"/>
              <w:left w:w="28" w:type="dxa"/>
              <w:bottom w:w="22" w:type="dxa"/>
              <w:right w:w="28" w:type="dxa"/>
            </w:tcMar>
          </w:tcPr>
          <w:p w:rsidRPr="00FC7E2B" w:rsidR="00FC7E2B" w:rsidP="00FC7E2B" w:rsidRDefault="00FC7E2B" w14:paraId="333DC1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547" w:type="pct"/>
            <w:tcMar>
              <w:top w:w="22" w:type="dxa"/>
              <w:left w:w="28" w:type="dxa"/>
              <w:bottom w:w="22" w:type="dxa"/>
              <w:right w:w="28" w:type="dxa"/>
            </w:tcMar>
          </w:tcPr>
          <w:p w:rsidRPr="00FC7E2B" w:rsidR="00FC7E2B" w:rsidP="00FC7E2B" w:rsidRDefault="00FC7E2B" w14:paraId="632F1D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218F14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3.000</w:t>
            </w:r>
          </w:p>
        </w:tc>
        <w:tc>
          <w:tcPr>
            <w:tcW w:w="394" w:type="pct"/>
            <w:tcMar>
              <w:top w:w="22" w:type="dxa"/>
              <w:left w:w="28" w:type="dxa"/>
              <w:bottom w:w="22" w:type="dxa"/>
              <w:right w:w="28" w:type="dxa"/>
            </w:tcMar>
          </w:tcPr>
          <w:p w:rsidRPr="00FC7E2B" w:rsidR="00FC7E2B" w:rsidP="00FC7E2B" w:rsidRDefault="00FC7E2B" w14:paraId="091CF7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707</w:t>
            </w:r>
          </w:p>
        </w:tc>
        <w:tc>
          <w:tcPr>
            <w:tcW w:w="403" w:type="pct"/>
            <w:tcMar>
              <w:top w:w="22" w:type="dxa"/>
              <w:left w:w="28" w:type="dxa"/>
              <w:bottom w:w="22" w:type="dxa"/>
              <w:right w:w="28" w:type="dxa"/>
            </w:tcMar>
          </w:tcPr>
          <w:p w:rsidRPr="00FC7E2B" w:rsidR="00FC7E2B" w:rsidP="00FC7E2B" w:rsidRDefault="00FC7E2B" w14:paraId="375D2C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3.707</w:t>
            </w:r>
          </w:p>
        </w:tc>
        <w:tc>
          <w:tcPr>
            <w:tcW w:w="284" w:type="pct"/>
            <w:tcMar>
              <w:top w:w="22" w:type="dxa"/>
              <w:left w:w="28" w:type="dxa"/>
              <w:bottom w:w="22" w:type="dxa"/>
              <w:right w:w="28" w:type="dxa"/>
            </w:tcMar>
          </w:tcPr>
          <w:p w:rsidRPr="00FC7E2B" w:rsidR="00FC7E2B" w:rsidP="00FC7E2B" w:rsidRDefault="00FC7E2B" w14:paraId="0C88CC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632</w:t>
            </w:r>
          </w:p>
        </w:tc>
        <w:tc>
          <w:tcPr>
            <w:tcW w:w="332" w:type="pct"/>
            <w:tcMar>
              <w:top w:w="22" w:type="dxa"/>
              <w:left w:w="28" w:type="dxa"/>
              <w:bottom w:w="22" w:type="dxa"/>
              <w:right w:w="28" w:type="dxa"/>
            </w:tcMar>
          </w:tcPr>
          <w:p w:rsidRPr="00FC7E2B" w:rsidR="00FC7E2B" w:rsidP="00FC7E2B" w:rsidRDefault="00FC7E2B" w14:paraId="7712C1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657</w:t>
            </w:r>
          </w:p>
        </w:tc>
        <w:tc>
          <w:tcPr>
            <w:tcW w:w="332" w:type="pct"/>
            <w:tcMar>
              <w:top w:w="22" w:type="dxa"/>
              <w:left w:w="28" w:type="dxa"/>
              <w:bottom w:w="22" w:type="dxa"/>
              <w:right w:w="28" w:type="dxa"/>
            </w:tcMar>
          </w:tcPr>
          <w:p w:rsidRPr="00FC7E2B" w:rsidR="00FC7E2B" w:rsidP="00FC7E2B" w:rsidRDefault="00FC7E2B" w14:paraId="2588AF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632</w:t>
            </w:r>
          </w:p>
        </w:tc>
        <w:tc>
          <w:tcPr>
            <w:tcW w:w="284" w:type="pct"/>
            <w:tcMar>
              <w:top w:w="22" w:type="dxa"/>
              <w:left w:w="28" w:type="dxa"/>
              <w:bottom w:w="22" w:type="dxa"/>
              <w:right w:w="28" w:type="dxa"/>
            </w:tcMar>
          </w:tcPr>
          <w:p w:rsidRPr="00FC7E2B" w:rsidR="00FC7E2B" w:rsidP="00FC7E2B" w:rsidRDefault="00FC7E2B" w14:paraId="07C028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657</w:t>
            </w:r>
          </w:p>
        </w:tc>
        <w:tc>
          <w:tcPr>
            <w:tcW w:w="332" w:type="pct"/>
            <w:tcMar>
              <w:top w:w="22" w:type="dxa"/>
              <w:left w:w="28" w:type="dxa"/>
              <w:bottom w:w="22" w:type="dxa"/>
              <w:right w:w="28" w:type="dxa"/>
            </w:tcMar>
          </w:tcPr>
          <w:p w:rsidRPr="00FC7E2B" w:rsidR="00FC7E2B" w:rsidP="00FC7E2B" w:rsidRDefault="00FC7E2B" w14:paraId="71CB2B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2.000</w:t>
            </w:r>
          </w:p>
        </w:tc>
      </w:tr>
      <w:tr w:rsidRPr="00FC7E2B" w:rsidR="005E14EF" w:rsidTr="00FC7E2B" w14:paraId="13D84816" w14:textId="77777777">
        <w:tc>
          <w:tcPr>
            <w:tcW w:w="155" w:type="pct"/>
            <w:tcMar>
              <w:top w:w="22" w:type="dxa"/>
              <w:bottom w:w="22" w:type="dxa"/>
              <w:right w:w="28" w:type="dxa"/>
            </w:tcMar>
          </w:tcPr>
          <w:p w:rsidRPr="00FC7E2B" w:rsidR="00FC7E2B" w:rsidP="00FC7E2B" w:rsidRDefault="00FC7E2B" w14:paraId="01A58F78"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477D98D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Versterking maatschappelijk middenveld</w:t>
            </w:r>
          </w:p>
        </w:tc>
        <w:tc>
          <w:tcPr>
            <w:tcW w:w="629" w:type="pct"/>
            <w:tcMar>
              <w:top w:w="22" w:type="dxa"/>
              <w:left w:w="28" w:type="dxa"/>
              <w:bottom w:w="22" w:type="dxa"/>
              <w:right w:w="28" w:type="dxa"/>
            </w:tcMar>
          </w:tcPr>
          <w:p w:rsidRPr="00FC7E2B" w:rsidR="00FC7E2B" w:rsidP="00FC7E2B" w:rsidRDefault="00FC7E2B" w14:paraId="385DCE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547" w:type="pct"/>
            <w:tcMar>
              <w:top w:w="22" w:type="dxa"/>
              <w:left w:w="28" w:type="dxa"/>
              <w:bottom w:w="22" w:type="dxa"/>
              <w:right w:w="28" w:type="dxa"/>
            </w:tcMar>
          </w:tcPr>
          <w:p w:rsidRPr="00FC7E2B" w:rsidR="00FC7E2B" w:rsidP="00FC7E2B" w:rsidRDefault="00FC7E2B" w14:paraId="01B941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3B22B9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394" w:type="pct"/>
            <w:tcMar>
              <w:top w:w="22" w:type="dxa"/>
              <w:left w:w="28" w:type="dxa"/>
              <w:bottom w:w="22" w:type="dxa"/>
              <w:right w:w="28" w:type="dxa"/>
            </w:tcMar>
          </w:tcPr>
          <w:p w:rsidRPr="00FC7E2B" w:rsidR="00FC7E2B" w:rsidP="00FC7E2B" w:rsidRDefault="00FC7E2B" w14:paraId="3E28AC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1.707</w:t>
            </w:r>
          </w:p>
        </w:tc>
        <w:tc>
          <w:tcPr>
            <w:tcW w:w="403" w:type="pct"/>
            <w:tcMar>
              <w:top w:w="22" w:type="dxa"/>
              <w:left w:w="28" w:type="dxa"/>
              <w:bottom w:w="22" w:type="dxa"/>
              <w:right w:w="28" w:type="dxa"/>
            </w:tcMar>
          </w:tcPr>
          <w:p w:rsidRPr="00FC7E2B" w:rsidR="00FC7E2B" w:rsidP="00FC7E2B" w:rsidRDefault="00FC7E2B" w14:paraId="396618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3.707</w:t>
            </w:r>
          </w:p>
        </w:tc>
        <w:tc>
          <w:tcPr>
            <w:tcW w:w="284" w:type="pct"/>
            <w:tcMar>
              <w:top w:w="22" w:type="dxa"/>
              <w:left w:w="28" w:type="dxa"/>
              <w:bottom w:w="22" w:type="dxa"/>
              <w:right w:w="28" w:type="dxa"/>
            </w:tcMar>
          </w:tcPr>
          <w:p w:rsidRPr="00FC7E2B" w:rsidR="00FC7E2B" w:rsidP="00FC7E2B" w:rsidRDefault="00FC7E2B" w14:paraId="1CBB58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632</w:t>
            </w:r>
          </w:p>
        </w:tc>
        <w:tc>
          <w:tcPr>
            <w:tcW w:w="332" w:type="pct"/>
            <w:tcMar>
              <w:top w:w="22" w:type="dxa"/>
              <w:left w:w="28" w:type="dxa"/>
              <w:bottom w:w="22" w:type="dxa"/>
              <w:right w:w="28" w:type="dxa"/>
            </w:tcMar>
          </w:tcPr>
          <w:p w:rsidRPr="00FC7E2B" w:rsidR="00FC7E2B" w:rsidP="00FC7E2B" w:rsidRDefault="00FC7E2B" w14:paraId="5A48EA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657</w:t>
            </w:r>
          </w:p>
        </w:tc>
        <w:tc>
          <w:tcPr>
            <w:tcW w:w="332" w:type="pct"/>
            <w:tcMar>
              <w:top w:w="22" w:type="dxa"/>
              <w:left w:w="28" w:type="dxa"/>
              <w:bottom w:w="22" w:type="dxa"/>
              <w:right w:w="28" w:type="dxa"/>
            </w:tcMar>
          </w:tcPr>
          <w:p w:rsidRPr="00FC7E2B" w:rsidR="00FC7E2B" w:rsidP="00FC7E2B" w:rsidRDefault="00FC7E2B" w14:paraId="3A577E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632</w:t>
            </w:r>
          </w:p>
        </w:tc>
        <w:tc>
          <w:tcPr>
            <w:tcW w:w="284" w:type="pct"/>
            <w:tcMar>
              <w:top w:w="22" w:type="dxa"/>
              <w:left w:w="28" w:type="dxa"/>
              <w:bottom w:w="22" w:type="dxa"/>
              <w:right w:w="28" w:type="dxa"/>
            </w:tcMar>
          </w:tcPr>
          <w:p w:rsidRPr="00FC7E2B" w:rsidR="00FC7E2B" w:rsidP="00FC7E2B" w:rsidRDefault="00FC7E2B" w14:paraId="499C88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657</w:t>
            </w:r>
          </w:p>
        </w:tc>
        <w:tc>
          <w:tcPr>
            <w:tcW w:w="332" w:type="pct"/>
            <w:tcMar>
              <w:top w:w="22" w:type="dxa"/>
              <w:left w:w="28" w:type="dxa"/>
              <w:bottom w:w="22" w:type="dxa"/>
              <w:right w:w="28" w:type="dxa"/>
            </w:tcMar>
          </w:tcPr>
          <w:p w:rsidRPr="00FC7E2B" w:rsidR="00FC7E2B" w:rsidP="00FC7E2B" w:rsidRDefault="00FC7E2B" w14:paraId="152DA9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r>
      <w:tr w:rsidRPr="00FC7E2B" w:rsidR="005E14EF" w:rsidTr="00FC7E2B" w14:paraId="7309BD8C" w14:textId="77777777">
        <w:tc>
          <w:tcPr>
            <w:tcW w:w="155" w:type="pct"/>
            <w:tcMar>
              <w:top w:w="22" w:type="dxa"/>
              <w:bottom w:w="22" w:type="dxa"/>
              <w:right w:w="28" w:type="dxa"/>
            </w:tcMar>
          </w:tcPr>
          <w:p w:rsidRPr="00FC7E2B" w:rsidR="00FC7E2B" w:rsidP="00FC7E2B" w:rsidRDefault="00FC7E2B" w14:paraId="6B523E52"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4D2DB0D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Versterking maatschappelijk middenveld Monitoringsfonds</w:t>
            </w:r>
          </w:p>
        </w:tc>
        <w:tc>
          <w:tcPr>
            <w:tcW w:w="629" w:type="pct"/>
            <w:tcMar>
              <w:top w:w="22" w:type="dxa"/>
              <w:left w:w="28" w:type="dxa"/>
              <w:bottom w:w="22" w:type="dxa"/>
              <w:right w:w="28" w:type="dxa"/>
            </w:tcMar>
          </w:tcPr>
          <w:p w:rsidRPr="00FC7E2B" w:rsidR="00FC7E2B" w:rsidP="00FC7E2B" w:rsidRDefault="00FC7E2B" w14:paraId="6CE54A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547" w:type="pct"/>
            <w:tcMar>
              <w:top w:w="22" w:type="dxa"/>
              <w:left w:w="28" w:type="dxa"/>
              <w:bottom w:w="22" w:type="dxa"/>
              <w:right w:w="28" w:type="dxa"/>
            </w:tcMar>
          </w:tcPr>
          <w:p w:rsidRPr="00FC7E2B" w:rsidR="00FC7E2B" w:rsidP="00FC7E2B" w:rsidRDefault="00FC7E2B" w14:paraId="33742E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0B2ED1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394" w:type="pct"/>
            <w:tcMar>
              <w:top w:w="22" w:type="dxa"/>
              <w:left w:w="28" w:type="dxa"/>
              <w:bottom w:w="22" w:type="dxa"/>
              <w:right w:w="28" w:type="dxa"/>
            </w:tcMar>
          </w:tcPr>
          <w:p w:rsidRPr="00FC7E2B" w:rsidR="00FC7E2B" w:rsidP="00FC7E2B" w:rsidRDefault="00FC7E2B" w14:paraId="1E1E65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1.000</w:t>
            </w:r>
          </w:p>
        </w:tc>
        <w:tc>
          <w:tcPr>
            <w:tcW w:w="403" w:type="pct"/>
            <w:tcMar>
              <w:top w:w="22" w:type="dxa"/>
              <w:left w:w="28" w:type="dxa"/>
              <w:bottom w:w="22" w:type="dxa"/>
              <w:right w:w="28" w:type="dxa"/>
            </w:tcMar>
          </w:tcPr>
          <w:p w:rsidRPr="00FC7E2B" w:rsidR="00FC7E2B" w:rsidP="00FC7E2B" w:rsidRDefault="00FC7E2B" w14:paraId="0F28FD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32875B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DBF0E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758DAA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56BFD4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83637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6B83C660" w14:textId="77777777">
        <w:tc>
          <w:tcPr>
            <w:tcW w:w="155" w:type="pct"/>
            <w:tcMar>
              <w:top w:w="22" w:type="dxa"/>
              <w:bottom w:w="22" w:type="dxa"/>
              <w:right w:w="28" w:type="dxa"/>
            </w:tcMar>
          </w:tcPr>
          <w:p w:rsidRPr="00FC7E2B" w:rsidR="00FC7E2B" w:rsidP="00FC7E2B" w:rsidRDefault="00FC7E2B" w14:paraId="57B9A0C4"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759514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629" w:type="pct"/>
            <w:tcMar>
              <w:top w:w="22" w:type="dxa"/>
              <w:left w:w="28" w:type="dxa"/>
              <w:bottom w:w="22" w:type="dxa"/>
              <w:right w:w="28" w:type="dxa"/>
            </w:tcMar>
          </w:tcPr>
          <w:p w:rsidRPr="00FC7E2B" w:rsidR="00FC7E2B" w:rsidP="00FC7E2B" w:rsidRDefault="00FC7E2B" w14:paraId="088EDA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7" w:type="pct"/>
            <w:tcMar>
              <w:top w:w="22" w:type="dxa"/>
              <w:left w:w="28" w:type="dxa"/>
              <w:bottom w:w="22" w:type="dxa"/>
              <w:right w:w="28" w:type="dxa"/>
            </w:tcMar>
          </w:tcPr>
          <w:p w:rsidRPr="00FC7E2B" w:rsidR="00FC7E2B" w:rsidP="00FC7E2B" w:rsidRDefault="00FC7E2B" w14:paraId="6B5290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598CFB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4" w:type="pct"/>
            <w:tcMar>
              <w:top w:w="22" w:type="dxa"/>
              <w:left w:w="28" w:type="dxa"/>
              <w:bottom w:w="22" w:type="dxa"/>
              <w:right w:w="28" w:type="dxa"/>
            </w:tcMar>
          </w:tcPr>
          <w:p w:rsidRPr="00FC7E2B" w:rsidR="00FC7E2B" w:rsidP="00FC7E2B" w:rsidRDefault="00FC7E2B" w14:paraId="10A1EF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17.946</w:t>
            </w:r>
          </w:p>
        </w:tc>
        <w:tc>
          <w:tcPr>
            <w:tcW w:w="403" w:type="pct"/>
            <w:tcMar>
              <w:top w:w="22" w:type="dxa"/>
              <w:left w:w="28" w:type="dxa"/>
              <w:bottom w:w="22" w:type="dxa"/>
              <w:right w:w="28" w:type="dxa"/>
            </w:tcMar>
          </w:tcPr>
          <w:p w:rsidRPr="00FC7E2B" w:rsidR="00FC7E2B" w:rsidP="00FC7E2B" w:rsidRDefault="00FC7E2B" w14:paraId="2F6649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17.946</w:t>
            </w:r>
          </w:p>
        </w:tc>
        <w:tc>
          <w:tcPr>
            <w:tcW w:w="284" w:type="pct"/>
            <w:tcMar>
              <w:top w:w="22" w:type="dxa"/>
              <w:left w:w="28" w:type="dxa"/>
              <w:bottom w:w="22" w:type="dxa"/>
              <w:right w:w="28" w:type="dxa"/>
            </w:tcMar>
          </w:tcPr>
          <w:p w:rsidRPr="00FC7E2B" w:rsidR="00FC7E2B" w:rsidP="00FC7E2B" w:rsidRDefault="00FC7E2B" w14:paraId="022E9A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17.946</w:t>
            </w:r>
          </w:p>
        </w:tc>
        <w:tc>
          <w:tcPr>
            <w:tcW w:w="332" w:type="pct"/>
            <w:tcMar>
              <w:top w:w="22" w:type="dxa"/>
              <w:left w:w="28" w:type="dxa"/>
              <w:bottom w:w="22" w:type="dxa"/>
              <w:right w:w="28" w:type="dxa"/>
            </w:tcMar>
          </w:tcPr>
          <w:p w:rsidRPr="00FC7E2B" w:rsidR="00FC7E2B" w:rsidP="00FC7E2B" w:rsidRDefault="00FC7E2B" w14:paraId="50E0A0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17.946</w:t>
            </w:r>
          </w:p>
        </w:tc>
        <w:tc>
          <w:tcPr>
            <w:tcW w:w="332" w:type="pct"/>
            <w:tcMar>
              <w:top w:w="22" w:type="dxa"/>
              <w:left w:w="28" w:type="dxa"/>
              <w:bottom w:w="22" w:type="dxa"/>
              <w:right w:w="28" w:type="dxa"/>
            </w:tcMar>
          </w:tcPr>
          <w:p w:rsidRPr="00FC7E2B" w:rsidR="00FC7E2B" w:rsidP="00FC7E2B" w:rsidRDefault="00FC7E2B" w14:paraId="5472B1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17.946</w:t>
            </w:r>
          </w:p>
        </w:tc>
        <w:tc>
          <w:tcPr>
            <w:tcW w:w="284" w:type="pct"/>
            <w:tcMar>
              <w:top w:w="22" w:type="dxa"/>
              <w:left w:w="28" w:type="dxa"/>
              <w:bottom w:w="22" w:type="dxa"/>
              <w:right w:w="28" w:type="dxa"/>
            </w:tcMar>
          </w:tcPr>
          <w:p w:rsidRPr="00FC7E2B" w:rsidR="00FC7E2B" w:rsidP="00FC7E2B" w:rsidRDefault="00FC7E2B" w14:paraId="4F0B5C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13.459</w:t>
            </w:r>
          </w:p>
        </w:tc>
        <w:tc>
          <w:tcPr>
            <w:tcW w:w="332" w:type="pct"/>
            <w:tcMar>
              <w:top w:w="22" w:type="dxa"/>
              <w:left w:w="28" w:type="dxa"/>
              <w:bottom w:w="22" w:type="dxa"/>
              <w:right w:w="28" w:type="dxa"/>
            </w:tcMar>
          </w:tcPr>
          <w:p w:rsidRPr="00FC7E2B" w:rsidR="00FC7E2B" w:rsidP="00FC7E2B" w:rsidRDefault="00FC7E2B" w14:paraId="01EC91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4.487</w:t>
            </w:r>
          </w:p>
        </w:tc>
      </w:tr>
      <w:tr w:rsidRPr="00FC7E2B" w:rsidR="005E14EF" w:rsidTr="00FC7E2B" w14:paraId="1D74715F" w14:textId="77777777">
        <w:tc>
          <w:tcPr>
            <w:tcW w:w="155" w:type="pct"/>
            <w:tcMar>
              <w:top w:w="22" w:type="dxa"/>
              <w:bottom w:w="22" w:type="dxa"/>
              <w:right w:w="28" w:type="dxa"/>
            </w:tcMar>
          </w:tcPr>
          <w:p w:rsidRPr="00FC7E2B" w:rsidR="00FC7E2B" w:rsidP="00FC7E2B" w:rsidRDefault="00FC7E2B" w14:paraId="395E4A1D"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714E010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629" w:type="pct"/>
            <w:tcMar>
              <w:top w:w="22" w:type="dxa"/>
              <w:left w:w="28" w:type="dxa"/>
              <w:bottom w:w="22" w:type="dxa"/>
              <w:right w:w="28" w:type="dxa"/>
            </w:tcMar>
          </w:tcPr>
          <w:p w:rsidRPr="00FC7E2B" w:rsidR="00FC7E2B" w:rsidP="00FC7E2B" w:rsidRDefault="00FC7E2B" w14:paraId="588AD9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7" w:type="pct"/>
            <w:tcMar>
              <w:top w:w="22" w:type="dxa"/>
              <w:left w:w="28" w:type="dxa"/>
              <w:bottom w:w="22" w:type="dxa"/>
              <w:right w:w="28" w:type="dxa"/>
            </w:tcMar>
          </w:tcPr>
          <w:p w:rsidRPr="00FC7E2B" w:rsidR="00FC7E2B" w:rsidP="00FC7E2B" w:rsidRDefault="00FC7E2B" w14:paraId="61D6B4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04D5CD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4" w:type="pct"/>
            <w:tcMar>
              <w:top w:w="22" w:type="dxa"/>
              <w:left w:w="28" w:type="dxa"/>
              <w:bottom w:w="22" w:type="dxa"/>
              <w:right w:w="28" w:type="dxa"/>
            </w:tcMar>
          </w:tcPr>
          <w:p w:rsidRPr="00FC7E2B" w:rsidR="00FC7E2B" w:rsidP="00FC7E2B" w:rsidRDefault="00FC7E2B" w14:paraId="192C83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17.946</w:t>
            </w:r>
          </w:p>
        </w:tc>
        <w:tc>
          <w:tcPr>
            <w:tcW w:w="403" w:type="pct"/>
            <w:tcMar>
              <w:top w:w="22" w:type="dxa"/>
              <w:left w:w="28" w:type="dxa"/>
              <w:bottom w:w="22" w:type="dxa"/>
              <w:right w:w="28" w:type="dxa"/>
            </w:tcMar>
          </w:tcPr>
          <w:p w:rsidRPr="00FC7E2B" w:rsidR="00FC7E2B" w:rsidP="00FC7E2B" w:rsidRDefault="00FC7E2B" w14:paraId="5BCBE4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17.946</w:t>
            </w:r>
          </w:p>
        </w:tc>
        <w:tc>
          <w:tcPr>
            <w:tcW w:w="284" w:type="pct"/>
            <w:tcMar>
              <w:top w:w="22" w:type="dxa"/>
              <w:left w:w="28" w:type="dxa"/>
              <w:bottom w:w="22" w:type="dxa"/>
              <w:right w:w="28" w:type="dxa"/>
            </w:tcMar>
          </w:tcPr>
          <w:p w:rsidRPr="00FC7E2B" w:rsidR="00FC7E2B" w:rsidP="00FC7E2B" w:rsidRDefault="00FC7E2B" w14:paraId="37F75D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17.946</w:t>
            </w:r>
          </w:p>
        </w:tc>
        <w:tc>
          <w:tcPr>
            <w:tcW w:w="332" w:type="pct"/>
            <w:tcMar>
              <w:top w:w="22" w:type="dxa"/>
              <w:left w:w="28" w:type="dxa"/>
              <w:bottom w:w="22" w:type="dxa"/>
              <w:right w:w="28" w:type="dxa"/>
            </w:tcMar>
          </w:tcPr>
          <w:p w:rsidRPr="00FC7E2B" w:rsidR="00FC7E2B" w:rsidP="00FC7E2B" w:rsidRDefault="00FC7E2B" w14:paraId="27D533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17.946</w:t>
            </w:r>
          </w:p>
        </w:tc>
        <w:tc>
          <w:tcPr>
            <w:tcW w:w="332" w:type="pct"/>
            <w:tcMar>
              <w:top w:w="22" w:type="dxa"/>
              <w:left w:w="28" w:type="dxa"/>
              <w:bottom w:w="22" w:type="dxa"/>
              <w:right w:w="28" w:type="dxa"/>
            </w:tcMar>
          </w:tcPr>
          <w:p w:rsidRPr="00FC7E2B" w:rsidR="00FC7E2B" w:rsidP="00FC7E2B" w:rsidRDefault="00FC7E2B" w14:paraId="3916FC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17.946</w:t>
            </w:r>
          </w:p>
        </w:tc>
        <w:tc>
          <w:tcPr>
            <w:tcW w:w="284" w:type="pct"/>
            <w:tcMar>
              <w:top w:w="22" w:type="dxa"/>
              <w:left w:w="28" w:type="dxa"/>
              <w:bottom w:w="22" w:type="dxa"/>
              <w:right w:w="28" w:type="dxa"/>
            </w:tcMar>
          </w:tcPr>
          <w:p w:rsidRPr="00FC7E2B" w:rsidR="00FC7E2B" w:rsidP="00FC7E2B" w:rsidRDefault="00FC7E2B" w14:paraId="41F334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13.459</w:t>
            </w:r>
          </w:p>
        </w:tc>
        <w:tc>
          <w:tcPr>
            <w:tcW w:w="332" w:type="pct"/>
            <w:tcMar>
              <w:top w:w="22" w:type="dxa"/>
              <w:left w:w="28" w:type="dxa"/>
              <w:bottom w:w="22" w:type="dxa"/>
              <w:right w:w="28" w:type="dxa"/>
            </w:tcMar>
          </w:tcPr>
          <w:p w:rsidRPr="00FC7E2B" w:rsidR="00FC7E2B" w:rsidP="00FC7E2B" w:rsidRDefault="00FC7E2B" w14:paraId="2A4112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4.487</w:t>
            </w:r>
          </w:p>
        </w:tc>
      </w:tr>
      <w:tr w:rsidRPr="00FC7E2B" w:rsidR="005E14EF" w:rsidTr="00FC7E2B" w14:paraId="3E6B86AC" w14:textId="77777777">
        <w:tc>
          <w:tcPr>
            <w:tcW w:w="155" w:type="pct"/>
            <w:tcMar>
              <w:top w:w="22" w:type="dxa"/>
              <w:bottom w:w="22" w:type="dxa"/>
              <w:right w:w="28" w:type="dxa"/>
            </w:tcMar>
          </w:tcPr>
          <w:p w:rsidRPr="00FC7E2B" w:rsidR="00FC7E2B" w:rsidP="00FC7E2B" w:rsidRDefault="00FC7E2B" w14:paraId="172E1CE9"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5F17D07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29" w:type="pct"/>
            <w:tcMar>
              <w:top w:w="22" w:type="dxa"/>
              <w:left w:w="28" w:type="dxa"/>
              <w:bottom w:w="22" w:type="dxa"/>
              <w:right w:w="28" w:type="dxa"/>
            </w:tcMar>
          </w:tcPr>
          <w:p w:rsidRPr="00FC7E2B" w:rsidR="00FC7E2B" w:rsidP="00FC7E2B" w:rsidRDefault="00FC7E2B" w14:paraId="2FA62D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594</w:t>
            </w:r>
          </w:p>
        </w:tc>
        <w:tc>
          <w:tcPr>
            <w:tcW w:w="547" w:type="pct"/>
            <w:tcMar>
              <w:top w:w="22" w:type="dxa"/>
              <w:left w:w="28" w:type="dxa"/>
              <w:bottom w:w="22" w:type="dxa"/>
              <w:right w:w="28" w:type="dxa"/>
            </w:tcMar>
          </w:tcPr>
          <w:p w:rsidRPr="00FC7E2B" w:rsidR="00FC7E2B" w:rsidP="00FC7E2B" w:rsidRDefault="00FC7E2B" w14:paraId="153D4A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6B7007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594</w:t>
            </w:r>
          </w:p>
        </w:tc>
        <w:tc>
          <w:tcPr>
            <w:tcW w:w="394" w:type="pct"/>
            <w:tcMar>
              <w:top w:w="22" w:type="dxa"/>
              <w:left w:w="28" w:type="dxa"/>
              <w:bottom w:w="22" w:type="dxa"/>
              <w:right w:w="28" w:type="dxa"/>
            </w:tcMar>
          </w:tcPr>
          <w:p w:rsidRPr="00FC7E2B" w:rsidR="00FC7E2B" w:rsidP="00FC7E2B" w:rsidRDefault="00FC7E2B" w14:paraId="43DA4D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11.456</w:t>
            </w:r>
          </w:p>
        </w:tc>
        <w:tc>
          <w:tcPr>
            <w:tcW w:w="403" w:type="pct"/>
            <w:tcMar>
              <w:top w:w="22" w:type="dxa"/>
              <w:left w:w="28" w:type="dxa"/>
              <w:bottom w:w="22" w:type="dxa"/>
              <w:right w:w="28" w:type="dxa"/>
            </w:tcMar>
          </w:tcPr>
          <w:p w:rsidRPr="00FC7E2B" w:rsidR="00FC7E2B" w:rsidP="00FC7E2B" w:rsidRDefault="00FC7E2B" w14:paraId="28D70E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12.050</w:t>
            </w:r>
          </w:p>
        </w:tc>
        <w:tc>
          <w:tcPr>
            <w:tcW w:w="284" w:type="pct"/>
            <w:tcMar>
              <w:top w:w="22" w:type="dxa"/>
              <w:left w:w="28" w:type="dxa"/>
              <w:bottom w:w="22" w:type="dxa"/>
              <w:right w:w="28" w:type="dxa"/>
            </w:tcMar>
          </w:tcPr>
          <w:p w:rsidRPr="00FC7E2B" w:rsidR="00FC7E2B" w:rsidP="00FC7E2B" w:rsidRDefault="00FC7E2B" w14:paraId="5D5DC2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27.082</w:t>
            </w:r>
          </w:p>
        </w:tc>
        <w:tc>
          <w:tcPr>
            <w:tcW w:w="332" w:type="pct"/>
            <w:tcMar>
              <w:top w:w="22" w:type="dxa"/>
              <w:left w:w="28" w:type="dxa"/>
              <w:bottom w:w="22" w:type="dxa"/>
              <w:right w:w="28" w:type="dxa"/>
            </w:tcMar>
          </w:tcPr>
          <w:p w:rsidRPr="00FC7E2B" w:rsidR="00FC7E2B" w:rsidP="00FC7E2B" w:rsidRDefault="00FC7E2B" w14:paraId="70F7BD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32.000</w:t>
            </w:r>
          </w:p>
        </w:tc>
        <w:tc>
          <w:tcPr>
            <w:tcW w:w="332" w:type="pct"/>
            <w:tcMar>
              <w:top w:w="22" w:type="dxa"/>
              <w:left w:w="28" w:type="dxa"/>
              <w:bottom w:w="22" w:type="dxa"/>
              <w:right w:w="28" w:type="dxa"/>
            </w:tcMar>
          </w:tcPr>
          <w:p w:rsidRPr="00FC7E2B" w:rsidR="00FC7E2B" w:rsidP="00FC7E2B" w:rsidRDefault="00FC7E2B" w14:paraId="6B2A56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32.000</w:t>
            </w:r>
          </w:p>
        </w:tc>
        <w:tc>
          <w:tcPr>
            <w:tcW w:w="284" w:type="pct"/>
            <w:tcMar>
              <w:top w:w="22" w:type="dxa"/>
              <w:left w:w="28" w:type="dxa"/>
              <w:bottom w:w="22" w:type="dxa"/>
              <w:right w:w="28" w:type="dxa"/>
            </w:tcMar>
          </w:tcPr>
          <w:p w:rsidRPr="00FC7E2B" w:rsidR="00FC7E2B" w:rsidP="00FC7E2B" w:rsidRDefault="00FC7E2B" w14:paraId="524E52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15.165</w:t>
            </w:r>
          </w:p>
        </w:tc>
        <w:tc>
          <w:tcPr>
            <w:tcW w:w="332" w:type="pct"/>
            <w:tcMar>
              <w:top w:w="22" w:type="dxa"/>
              <w:left w:w="28" w:type="dxa"/>
              <w:bottom w:w="22" w:type="dxa"/>
              <w:right w:w="28" w:type="dxa"/>
            </w:tcMar>
          </w:tcPr>
          <w:p w:rsidRPr="00FC7E2B" w:rsidR="00FC7E2B" w:rsidP="00FC7E2B" w:rsidRDefault="00FC7E2B" w14:paraId="21B52C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6.835</w:t>
            </w:r>
          </w:p>
        </w:tc>
      </w:tr>
      <w:tr w:rsidRPr="00FC7E2B" w:rsidR="005E14EF" w:rsidTr="00FC7E2B" w14:paraId="1BC4C2A1" w14:textId="77777777">
        <w:tc>
          <w:tcPr>
            <w:tcW w:w="155" w:type="pct"/>
            <w:tcMar>
              <w:top w:w="22" w:type="dxa"/>
              <w:bottom w:w="22" w:type="dxa"/>
              <w:right w:w="28" w:type="dxa"/>
            </w:tcMar>
          </w:tcPr>
          <w:p w:rsidRPr="00FC7E2B" w:rsidR="00FC7E2B" w:rsidP="00FC7E2B" w:rsidRDefault="00FC7E2B" w14:paraId="3E1A384C"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EEE7DD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Versterking maatschappelijk middenveld</w:t>
            </w:r>
          </w:p>
        </w:tc>
        <w:tc>
          <w:tcPr>
            <w:tcW w:w="629" w:type="pct"/>
            <w:tcMar>
              <w:top w:w="22" w:type="dxa"/>
              <w:left w:w="28" w:type="dxa"/>
              <w:bottom w:w="22" w:type="dxa"/>
              <w:right w:w="28" w:type="dxa"/>
            </w:tcMar>
          </w:tcPr>
          <w:p w:rsidRPr="00FC7E2B" w:rsidR="00FC7E2B" w:rsidP="00FC7E2B" w:rsidRDefault="00FC7E2B" w14:paraId="6E5EB7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594</w:t>
            </w:r>
          </w:p>
        </w:tc>
        <w:tc>
          <w:tcPr>
            <w:tcW w:w="547" w:type="pct"/>
            <w:tcMar>
              <w:top w:w="22" w:type="dxa"/>
              <w:left w:w="28" w:type="dxa"/>
              <w:bottom w:w="22" w:type="dxa"/>
              <w:right w:w="28" w:type="dxa"/>
            </w:tcMar>
          </w:tcPr>
          <w:p w:rsidRPr="00FC7E2B" w:rsidR="00FC7E2B" w:rsidP="00FC7E2B" w:rsidRDefault="00FC7E2B" w14:paraId="42A67F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087A4F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594</w:t>
            </w:r>
          </w:p>
        </w:tc>
        <w:tc>
          <w:tcPr>
            <w:tcW w:w="394" w:type="pct"/>
            <w:tcMar>
              <w:top w:w="22" w:type="dxa"/>
              <w:left w:w="28" w:type="dxa"/>
              <w:bottom w:w="22" w:type="dxa"/>
              <w:right w:w="28" w:type="dxa"/>
            </w:tcMar>
          </w:tcPr>
          <w:p w:rsidRPr="00FC7E2B" w:rsidR="00FC7E2B" w:rsidP="00FC7E2B" w:rsidRDefault="00FC7E2B" w14:paraId="573A55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11.456</w:t>
            </w:r>
          </w:p>
        </w:tc>
        <w:tc>
          <w:tcPr>
            <w:tcW w:w="403" w:type="pct"/>
            <w:tcMar>
              <w:top w:w="22" w:type="dxa"/>
              <w:left w:w="28" w:type="dxa"/>
              <w:bottom w:w="22" w:type="dxa"/>
              <w:right w:w="28" w:type="dxa"/>
            </w:tcMar>
          </w:tcPr>
          <w:p w:rsidRPr="00FC7E2B" w:rsidR="00FC7E2B" w:rsidP="00FC7E2B" w:rsidRDefault="00FC7E2B" w14:paraId="73DF44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12.050</w:t>
            </w:r>
          </w:p>
        </w:tc>
        <w:tc>
          <w:tcPr>
            <w:tcW w:w="284" w:type="pct"/>
            <w:tcMar>
              <w:top w:w="22" w:type="dxa"/>
              <w:left w:w="28" w:type="dxa"/>
              <w:bottom w:w="22" w:type="dxa"/>
              <w:right w:w="28" w:type="dxa"/>
            </w:tcMar>
          </w:tcPr>
          <w:p w:rsidRPr="00FC7E2B" w:rsidR="00FC7E2B" w:rsidP="00FC7E2B" w:rsidRDefault="00FC7E2B" w14:paraId="575C40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27.082</w:t>
            </w:r>
          </w:p>
        </w:tc>
        <w:tc>
          <w:tcPr>
            <w:tcW w:w="332" w:type="pct"/>
            <w:tcMar>
              <w:top w:w="22" w:type="dxa"/>
              <w:left w:w="28" w:type="dxa"/>
              <w:bottom w:w="22" w:type="dxa"/>
              <w:right w:w="28" w:type="dxa"/>
            </w:tcMar>
          </w:tcPr>
          <w:p w:rsidRPr="00FC7E2B" w:rsidR="00FC7E2B" w:rsidP="00FC7E2B" w:rsidRDefault="00FC7E2B" w14:paraId="0918D4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32.000</w:t>
            </w:r>
          </w:p>
        </w:tc>
        <w:tc>
          <w:tcPr>
            <w:tcW w:w="332" w:type="pct"/>
            <w:tcMar>
              <w:top w:w="22" w:type="dxa"/>
              <w:left w:w="28" w:type="dxa"/>
              <w:bottom w:w="22" w:type="dxa"/>
              <w:right w:w="28" w:type="dxa"/>
            </w:tcMar>
          </w:tcPr>
          <w:p w:rsidRPr="00FC7E2B" w:rsidR="00FC7E2B" w:rsidP="00FC7E2B" w:rsidRDefault="00FC7E2B" w14:paraId="18A88D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32.000</w:t>
            </w:r>
          </w:p>
        </w:tc>
        <w:tc>
          <w:tcPr>
            <w:tcW w:w="284" w:type="pct"/>
            <w:tcMar>
              <w:top w:w="22" w:type="dxa"/>
              <w:left w:w="28" w:type="dxa"/>
              <w:bottom w:w="22" w:type="dxa"/>
              <w:right w:w="28" w:type="dxa"/>
            </w:tcMar>
          </w:tcPr>
          <w:p w:rsidRPr="00FC7E2B" w:rsidR="00FC7E2B" w:rsidP="00FC7E2B" w:rsidRDefault="00FC7E2B" w14:paraId="153F7C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15.165</w:t>
            </w:r>
          </w:p>
        </w:tc>
        <w:tc>
          <w:tcPr>
            <w:tcW w:w="332" w:type="pct"/>
            <w:tcMar>
              <w:top w:w="22" w:type="dxa"/>
              <w:left w:w="28" w:type="dxa"/>
              <w:bottom w:w="22" w:type="dxa"/>
              <w:right w:w="28" w:type="dxa"/>
            </w:tcMar>
          </w:tcPr>
          <w:p w:rsidRPr="00FC7E2B" w:rsidR="00FC7E2B" w:rsidP="00FC7E2B" w:rsidRDefault="00FC7E2B" w14:paraId="3F9394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6.835</w:t>
            </w:r>
          </w:p>
        </w:tc>
      </w:tr>
      <w:tr w:rsidRPr="00FC7E2B" w:rsidR="005E14EF" w:rsidTr="00FC7E2B" w14:paraId="70493115" w14:textId="77777777">
        <w:tc>
          <w:tcPr>
            <w:tcW w:w="155" w:type="pct"/>
            <w:tcMar>
              <w:top w:w="22" w:type="dxa"/>
              <w:bottom w:w="22" w:type="dxa"/>
              <w:right w:w="28" w:type="dxa"/>
            </w:tcMar>
          </w:tcPr>
          <w:p w:rsidRPr="00FC7E2B" w:rsidR="00FC7E2B" w:rsidP="00FC7E2B" w:rsidRDefault="00FC7E2B" w14:paraId="666B6A5C"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41DC3D6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629" w:type="pct"/>
            <w:tcMar>
              <w:top w:w="22" w:type="dxa"/>
              <w:left w:w="28" w:type="dxa"/>
              <w:bottom w:w="22" w:type="dxa"/>
              <w:right w:w="28" w:type="dxa"/>
            </w:tcMar>
          </w:tcPr>
          <w:p w:rsidRPr="00FC7E2B" w:rsidR="00FC7E2B" w:rsidP="00FC7E2B" w:rsidRDefault="00FC7E2B" w14:paraId="392BE3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47" w:type="pct"/>
            <w:tcMar>
              <w:top w:w="22" w:type="dxa"/>
              <w:left w:w="28" w:type="dxa"/>
              <w:bottom w:w="22" w:type="dxa"/>
              <w:right w:w="28" w:type="dxa"/>
            </w:tcMar>
          </w:tcPr>
          <w:p w:rsidRPr="00FC7E2B" w:rsidR="00FC7E2B" w:rsidP="00FC7E2B" w:rsidRDefault="00FC7E2B" w14:paraId="63BE76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1CCC2F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94" w:type="pct"/>
            <w:tcMar>
              <w:top w:w="22" w:type="dxa"/>
              <w:left w:w="28" w:type="dxa"/>
              <w:bottom w:w="22" w:type="dxa"/>
              <w:right w:w="28" w:type="dxa"/>
            </w:tcMar>
          </w:tcPr>
          <w:p w:rsidRPr="00FC7E2B" w:rsidR="00FC7E2B" w:rsidP="00FC7E2B" w:rsidRDefault="00FC7E2B" w14:paraId="603B94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3" w:type="pct"/>
            <w:tcMar>
              <w:top w:w="22" w:type="dxa"/>
              <w:left w:w="28" w:type="dxa"/>
              <w:bottom w:w="22" w:type="dxa"/>
              <w:right w:w="28" w:type="dxa"/>
            </w:tcMar>
          </w:tcPr>
          <w:p w:rsidRPr="00FC7E2B" w:rsidR="00FC7E2B" w:rsidP="00FC7E2B" w:rsidRDefault="00FC7E2B" w14:paraId="68B1CF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0881CD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76B66A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4F12C67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1E547F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2AAE00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26EABA8F" w14:textId="77777777">
        <w:tc>
          <w:tcPr>
            <w:tcW w:w="155" w:type="pct"/>
            <w:tcMar>
              <w:top w:w="22" w:type="dxa"/>
              <w:bottom w:w="22" w:type="dxa"/>
              <w:right w:w="28" w:type="dxa"/>
            </w:tcMar>
          </w:tcPr>
          <w:p w:rsidRPr="00FC7E2B" w:rsidR="00FC7E2B" w:rsidP="00FC7E2B" w:rsidRDefault="00FC7E2B" w14:paraId="42ECED10"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64F512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629" w:type="pct"/>
            <w:tcMar>
              <w:top w:w="22" w:type="dxa"/>
              <w:left w:w="28" w:type="dxa"/>
              <w:bottom w:w="22" w:type="dxa"/>
              <w:right w:w="28" w:type="dxa"/>
            </w:tcMar>
          </w:tcPr>
          <w:p w:rsidRPr="00FC7E2B" w:rsidR="00FC7E2B" w:rsidP="00FC7E2B" w:rsidRDefault="00FC7E2B" w14:paraId="7BE95D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47" w:type="pct"/>
            <w:tcMar>
              <w:top w:w="22" w:type="dxa"/>
              <w:left w:w="28" w:type="dxa"/>
              <w:bottom w:w="22" w:type="dxa"/>
              <w:right w:w="28" w:type="dxa"/>
            </w:tcMar>
          </w:tcPr>
          <w:p w:rsidRPr="00FC7E2B" w:rsidR="00FC7E2B" w:rsidP="00FC7E2B" w:rsidRDefault="00FC7E2B" w14:paraId="42AC15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5ED21A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94" w:type="pct"/>
            <w:tcMar>
              <w:top w:w="22" w:type="dxa"/>
              <w:left w:w="28" w:type="dxa"/>
              <w:bottom w:w="22" w:type="dxa"/>
              <w:right w:w="28" w:type="dxa"/>
            </w:tcMar>
          </w:tcPr>
          <w:p w:rsidRPr="00FC7E2B" w:rsidR="00FC7E2B" w:rsidP="00FC7E2B" w:rsidRDefault="00FC7E2B" w14:paraId="3D559F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18C1F2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638EA1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71CF47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37E9EC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2425A6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537E14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2BD60797" w14:textId="77777777">
        <w:tc>
          <w:tcPr>
            <w:tcW w:w="155" w:type="pct"/>
            <w:tcMar>
              <w:top w:w="22" w:type="dxa"/>
              <w:bottom w:w="22" w:type="dxa"/>
              <w:right w:w="28" w:type="dxa"/>
            </w:tcMar>
          </w:tcPr>
          <w:p w:rsidRPr="00FC7E2B" w:rsidR="00FC7E2B" w:rsidP="00FC7E2B" w:rsidRDefault="00FC7E2B" w14:paraId="1603D7C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w:t>
            </w:r>
          </w:p>
        </w:tc>
        <w:tc>
          <w:tcPr>
            <w:tcW w:w="859" w:type="pct"/>
            <w:tcMar>
              <w:top w:w="22" w:type="dxa"/>
              <w:left w:w="28" w:type="dxa"/>
              <w:bottom w:w="22" w:type="dxa"/>
              <w:right w:w="28" w:type="dxa"/>
            </w:tcMar>
          </w:tcPr>
          <w:p w:rsidRPr="00FC7E2B" w:rsidR="00FC7E2B" w:rsidP="00FC7E2B" w:rsidRDefault="00FC7E2B" w14:paraId="2C794F8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Onderwijs</w:t>
            </w:r>
          </w:p>
        </w:tc>
        <w:tc>
          <w:tcPr>
            <w:tcW w:w="629" w:type="pct"/>
            <w:tcMar>
              <w:top w:w="22" w:type="dxa"/>
              <w:left w:w="28" w:type="dxa"/>
              <w:bottom w:w="22" w:type="dxa"/>
              <w:right w:w="28" w:type="dxa"/>
            </w:tcMar>
          </w:tcPr>
          <w:p w:rsidRPr="00FC7E2B" w:rsidR="00FC7E2B" w:rsidP="00FC7E2B" w:rsidRDefault="00FC7E2B" w14:paraId="44ED83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1.000</w:t>
            </w:r>
          </w:p>
        </w:tc>
        <w:tc>
          <w:tcPr>
            <w:tcW w:w="547" w:type="pct"/>
            <w:tcMar>
              <w:top w:w="22" w:type="dxa"/>
              <w:left w:w="28" w:type="dxa"/>
              <w:bottom w:w="22" w:type="dxa"/>
              <w:right w:w="28" w:type="dxa"/>
            </w:tcMar>
          </w:tcPr>
          <w:p w:rsidRPr="00FC7E2B" w:rsidR="00FC7E2B" w:rsidP="00FC7E2B" w:rsidRDefault="00FC7E2B" w14:paraId="66D7D7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48" w:type="pct"/>
            <w:tcMar>
              <w:top w:w="22" w:type="dxa"/>
              <w:left w:w="28" w:type="dxa"/>
              <w:bottom w:w="22" w:type="dxa"/>
              <w:right w:w="28" w:type="dxa"/>
            </w:tcMar>
          </w:tcPr>
          <w:p w:rsidRPr="00FC7E2B" w:rsidR="00FC7E2B" w:rsidP="00FC7E2B" w:rsidRDefault="00FC7E2B" w14:paraId="0162AB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1.000</w:t>
            </w:r>
          </w:p>
        </w:tc>
        <w:tc>
          <w:tcPr>
            <w:tcW w:w="394" w:type="pct"/>
            <w:tcMar>
              <w:top w:w="22" w:type="dxa"/>
              <w:left w:w="28" w:type="dxa"/>
              <w:bottom w:w="22" w:type="dxa"/>
              <w:right w:w="28" w:type="dxa"/>
            </w:tcMar>
          </w:tcPr>
          <w:p w:rsidRPr="00FC7E2B" w:rsidR="00FC7E2B" w:rsidP="00FC7E2B" w:rsidRDefault="00FC7E2B" w14:paraId="415FDE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315</w:t>
            </w:r>
          </w:p>
        </w:tc>
        <w:tc>
          <w:tcPr>
            <w:tcW w:w="403" w:type="pct"/>
            <w:tcMar>
              <w:top w:w="22" w:type="dxa"/>
              <w:left w:w="28" w:type="dxa"/>
              <w:bottom w:w="22" w:type="dxa"/>
              <w:right w:w="28" w:type="dxa"/>
            </w:tcMar>
          </w:tcPr>
          <w:p w:rsidRPr="00FC7E2B" w:rsidR="00FC7E2B" w:rsidP="00FC7E2B" w:rsidRDefault="00FC7E2B" w14:paraId="15E928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1.315</w:t>
            </w:r>
          </w:p>
        </w:tc>
        <w:tc>
          <w:tcPr>
            <w:tcW w:w="284" w:type="pct"/>
            <w:tcMar>
              <w:top w:w="22" w:type="dxa"/>
              <w:left w:w="28" w:type="dxa"/>
              <w:bottom w:w="22" w:type="dxa"/>
              <w:right w:w="28" w:type="dxa"/>
            </w:tcMar>
          </w:tcPr>
          <w:p w:rsidRPr="00FC7E2B" w:rsidR="00FC7E2B" w:rsidP="00FC7E2B" w:rsidRDefault="00FC7E2B" w14:paraId="2CCF2F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330</w:t>
            </w:r>
          </w:p>
        </w:tc>
        <w:tc>
          <w:tcPr>
            <w:tcW w:w="332" w:type="pct"/>
            <w:tcMar>
              <w:top w:w="22" w:type="dxa"/>
              <w:left w:w="28" w:type="dxa"/>
              <w:bottom w:w="22" w:type="dxa"/>
              <w:right w:w="28" w:type="dxa"/>
            </w:tcMar>
          </w:tcPr>
          <w:p w:rsidRPr="00FC7E2B" w:rsidR="00FC7E2B" w:rsidP="00FC7E2B" w:rsidRDefault="00FC7E2B" w14:paraId="235EBC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046454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84" w:type="pct"/>
            <w:tcMar>
              <w:top w:w="22" w:type="dxa"/>
              <w:left w:w="28" w:type="dxa"/>
              <w:bottom w:w="22" w:type="dxa"/>
              <w:right w:w="28" w:type="dxa"/>
            </w:tcMar>
          </w:tcPr>
          <w:p w:rsidRPr="00FC7E2B" w:rsidR="00FC7E2B" w:rsidP="00FC7E2B" w:rsidRDefault="00FC7E2B" w14:paraId="1813E8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4ECD0F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5E14EF" w:rsidTr="00FC7E2B" w14:paraId="1D7EB576" w14:textId="77777777">
        <w:tc>
          <w:tcPr>
            <w:tcW w:w="155" w:type="pct"/>
            <w:tcMar>
              <w:top w:w="22" w:type="dxa"/>
              <w:bottom w:w="22" w:type="dxa"/>
              <w:right w:w="28" w:type="dxa"/>
            </w:tcMar>
          </w:tcPr>
          <w:p w:rsidRPr="00FC7E2B" w:rsidR="00FC7E2B" w:rsidP="00FC7E2B" w:rsidRDefault="00FC7E2B" w14:paraId="4CEE05C5"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62602F3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629" w:type="pct"/>
            <w:tcMar>
              <w:top w:w="22" w:type="dxa"/>
              <w:left w:w="28" w:type="dxa"/>
              <w:bottom w:w="22" w:type="dxa"/>
              <w:right w:w="28" w:type="dxa"/>
            </w:tcMar>
          </w:tcPr>
          <w:p w:rsidRPr="00FC7E2B" w:rsidR="00FC7E2B" w:rsidP="00FC7E2B" w:rsidRDefault="00FC7E2B" w14:paraId="1EFFD9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w:t>
            </w:r>
          </w:p>
        </w:tc>
        <w:tc>
          <w:tcPr>
            <w:tcW w:w="547" w:type="pct"/>
            <w:tcMar>
              <w:top w:w="22" w:type="dxa"/>
              <w:left w:w="28" w:type="dxa"/>
              <w:bottom w:w="22" w:type="dxa"/>
              <w:right w:w="28" w:type="dxa"/>
            </w:tcMar>
          </w:tcPr>
          <w:p w:rsidRPr="00FC7E2B" w:rsidR="00FC7E2B" w:rsidP="00FC7E2B" w:rsidRDefault="00FC7E2B" w14:paraId="5848B8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78D26A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w:t>
            </w:r>
          </w:p>
        </w:tc>
        <w:tc>
          <w:tcPr>
            <w:tcW w:w="394" w:type="pct"/>
            <w:tcMar>
              <w:top w:w="22" w:type="dxa"/>
              <w:left w:w="28" w:type="dxa"/>
              <w:bottom w:w="22" w:type="dxa"/>
              <w:right w:w="28" w:type="dxa"/>
            </w:tcMar>
          </w:tcPr>
          <w:p w:rsidRPr="00FC7E2B" w:rsidR="00FC7E2B" w:rsidP="00FC7E2B" w:rsidRDefault="00FC7E2B" w14:paraId="3B4835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300</w:t>
            </w:r>
          </w:p>
        </w:tc>
        <w:tc>
          <w:tcPr>
            <w:tcW w:w="403" w:type="pct"/>
            <w:tcMar>
              <w:top w:w="22" w:type="dxa"/>
              <w:left w:w="28" w:type="dxa"/>
              <w:bottom w:w="22" w:type="dxa"/>
              <w:right w:w="28" w:type="dxa"/>
            </w:tcMar>
          </w:tcPr>
          <w:p w:rsidRPr="00FC7E2B" w:rsidR="00FC7E2B" w:rsidP="00FC7E2B" w:rsidRDefault="00FC7E2B" w14:paraId="5C40F6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434B1F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w:t>
            </w:r>
          </w:p>
        </w:tc>
        <w:tc>
          <w:tcPr>
            <w:tcW w:w="332" w:type="pct"/>
            <w:tcMar>
              <w:top w:w="22" w:type="dxa"/>
              <w:left w:w="28" w:type="dxa"/>
              <w:bottom w:w="22" w:type="dxa"/>
              <w:right w:w="28" w:type="dxa"/>
            </w:tcMar>
          </w:tcPr>
          <w:p w:rsidRPr="00FC7E2B" w:rsidR="00FC7E2B" w:rsidP="00FC7E2B" w:rsidRDefault="00FC7E2B" w14:paraId="340FD9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5F06E9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272FC7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6EFA90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2D1B25BF" w14:textId="77777777">
        <w:tc>
          <w:tcPr>
            <w:tcW w:w="155" w:type="pct"/>
            <w:tcMar>
              <w:top w:w="22" w:type="dxa"/>
              <w:bottom w:w="22" w:type="dxa"/>
              <w:right w:w="28" w:type="dxa"/>
            </w:tcMar>
          </w:tcPr>
          <w:p w:rsidRPr="00FC7E2B" w:rsidR="00FC7E2B" w:rsidP="00FC7E2B" w:rsidRDefault="00FC7E2B" w14:paraId="21044177"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3B5044A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Onderzoeksprogramma's</w:t>
            </w:r>
          </w:p>
        </w:tc>
        <w:tc>
          <w:tcPr>
            <w:tcW w:w="629" w:type="pct"/>
            <w:tcMar>
              <w:top w:w="22" w:type="dxa"/>
              <w:left w:w="28" w:type="dxa"/>
              <w:bottom w:w="22" w:type="dxa"/>
              <w:right w:w="28" w:type="dxa"/>
            </w:tcMar>
          </w:tcPr>
          <w:p w:rsidRPr="00FC7E2B" w:rsidR="00FC7E2B" w:rsidP="00FC7E2B" w:rsidRDefault="00FC7E2B" w14:paraId="11668D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547" w:type="pct"/>
            <w:tcMar>
              <w:top w:w="22" w:type="dxa"/>
              <w:left w:w="28" w:type="dxa"/>
              <w:bottom w:w="22" w:type="dxa"/>
              <w:right w:w="28" w:type="dxa"/>
            </w:tcMar>
          </w:tcPr>
          <w:p w:rsidRPr="00FC7E2B" w:rsidR="00FC7E2B" w:rsidP="00FC7E2B" w:rsidRDefault="00FC7E2B" w14:paraId="263C9D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7E7FC3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394" w:type="pct"/>
            <w:tcMar>
              <w:top w:w="22" w:type="dxa"/>
              <w:left w:w="28" w:type="dxa"/>
              <w:bottom w:w="22" w:type="dxa"/>
              <w:right w:w="28" w:type="dxa"/>
            </w:tcMar>
          </w:tcPr>
          <w:p w:rsidRPr="00FC7E2B" w:rsidR="00FC7E2B" w:rsidP="00FC7E2B" w:rsidRDefault="00FC7E2B" w14:paraId="068A5D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300</w:t>
            </w:r>
          </w:p>
        </w:tc>
        <w:tc>
          <w:tcPr>
            <w:tcW w:w="403" w:type="pct"/>
            <w:tcMar>
              <w:top w:w="22" w:type="dxa"/>
              <w:left w:w="28" w:type="dxa"/>
              <w:bottom w:w="22" w:type="dxa"/>
              <w:right w:w="28" w:type="dxa"/>
            </w:tcMar>
          </w:tcPr>
          <w:p w:rsidRPr="00FC7E2B" w:rsidR="00FC7E2B" w:rsidP="00FC7E2B" w:rsidRDefault="00FC7E2B" w14:paraId="053FB9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78CCC6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332" w:type="pct"/>
            <w:tcMar>
              <w:top w:w="22" w:type="dxa"/>
              <w:left w:w="28" w:type="dxa"/>
              <w:bottom w:w="22" w:type="dxa"/>
              <w:right w:w="28" w:type="dxa"/>
            </w:tcMar>
          </w:tcPr>
          <w:p w:rsidRPr="00FC7E2B" w:rsidR="00FC7E2B" w:rsidP="00FC7E2B" w:rsidRDefault="00FC7E2B" w14:paraId="62F019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300EED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47C6F6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36E292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6F731DBA" w14:textId="77777777">
        <w:tc>
          <w:tcPr>
            <w:tcW w:w="155" w:type="pct"/>
            <w:tcMar>
              <w:top w:w="22" w:type="dxa"/>
              <w:bottom w:w="22" w:type="dxa"/>
              <w:right w:w="28" w:type="dxa"/>
            </w:tcMar>
          </w:tcPr>
          <w:p w:rsidRPr="00FC7E2B" w:rsidR="00FC7E2B" w:rsidP="00FC7E2B" w:rsidRDefault="00FC7E2B" w14:paraId="0583E3C9"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FC64FD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629" w:type="pct"/>
            <w:tcMar>
              <w:top w:w="22" w:type="dxa"/>
              <w:left w:w="28" w:type="dxa"/>
              <w:bottom w:w="22" w:type="dxa"/>
              <w:right w:w="28" w:type="dxa"/>
            </w:tcMar>
          </w:tcPr>
          <w:p w:rsidRPr="00FC7E2B" w:rsidR="00FC7E2B" w:rsidP="00FC7E2B" w:rsidRDefault="00FC7E2B" w14:paraId="65F2B3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685</w:t>
            </w:r>
          </w:p>
        </w:tc>
        <w:tc>
          <w:tcPr>
            <w:tcW w:w="547" w:type="pct"/>
            <w:tcMar>
              <w:top w:w="22" w:type="dxa"/>
              <w:left w:w="28" w:type="dxa"/>
              <w:bottom w:w="22" w:type="dxa"/>
              <w:right w:w="28" w:type="dxa"/>
            </w:tcMar>
          </w:tcPr>
          <w:p w:rsidRPr="00FC7E2B" w:rsidR="00FC7E2B" w:rsidP="00FC7E2B" w:rsidRDefault="00FC7E2B" w14:paraId="2AE92D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4E7B84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685</w:t>
            </w:r>
          </w:p>
        </w:tc>
        <w:tc>
          <w:tcPr>
            <w:tcW w:w="394" w:type="pct"/>
            <w:tcMar>
              <w:top w:w="22" w:type="dxa"/>
              <w:left w:w="28" w:type="dxa"/>
              <w:bottom w:w="22" w:type="dxa"/>
              <w:right w:w="28" w:type="dxa"/>
            </w:tcMar>
          </w:tcPr>
          <w:p w:rsidRPr="00FC7E2B" w:rsidR="00FC7E2B" w:rsidP="00FC7E2B" w:rsidRDefault="00FC7E2B" w14:paraId="738FEA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3" w:type="pct"/>
            <w:tcMar>
              <w:top w:w="22" w:type="dxa"/>
              <w:left w:w="28" w:type="dxa"/>
              <w:bottom w:w="22" w:type="dxa"/>
              <w:right w:w="28" w:type="dxa"/>
            </w:tcMar>
          </w:tcPr>
          <w:p w:rsidRPr="00FC7E2B" w:rsidR="00FC7E2B" w:rsidP="00FC7E2B" w:rsidRDefault="00FC7E2B" w14:paraId="732D7A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685</w:t>
            </w:r>
          </w:p>
        </w:tc>
        <w:tc>
          <w:tcPr>
            <w:tcW w:w="284" w:type="pct"/>
            <w:tcMar>
              <w:top w:w="22" w:type="dxa"/>
              <w:left w:w="28" w:type="dxa"/>
              <w:bottom w:w="22" w:type="dxa"/>
              <w:right w:w="28" w:type="dxa"/>
            </w:tcMar>
          </w:tcPr>
          <w:p w:rsidRPr="00FC7E2B" w:rsidR="00FC7E2B" w:rsidP="00FC7E2B" w:rsidRDefault="00FC7E2B" w14:paraId="32C632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7899B0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3B0ABB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25D63E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272271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0FBA35DB" w14:textId="77777777">
        <w:tc>
          <w:tcPr>
            <w:tcW w:w="155" w:type="pct"/>
            <w:tcMar>
              <w:top w:w="22" w:type="dxa"/>
              <w:bottom w:w="22" w:type="dxa"/>
              <w:right w:w="28" w:type="dxa"/>
            </w:tcMar>
          </w:tcPr>
          <w:p w:rsidRPr="00FC7E2B" w:rsidR="00FC7E2B" w:rsidP="00FC7E2B" w:rsidRDefault="00FC7E2B" w14:paraId="2E486B3F"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2B47215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Onderwijs</w:t>
            </w:r>
          </w:p>
        </w:tc>
        <w:tc>
          <w:tcPr>
            <w:tcW w:w="629" w:type="pct"/>
            <w:tcMar>
              <w:top w:w="22" w:type="dxa"/>
              <w:left w:w="28" w:type="dxa"/>
              <w:bottom w:w="22" w:type="dxa"/>
              <w:right w:w="28" w:type="dxa"/>
            </w:tcMar>
          </w:tcPr>
          <w:p w:rsidRPr="00FC7E2B" w:rsidR="00FC7E2B" w:rsidP="00FC7E2B" w:rsidRDefault="00FC7E2B" w14:paraId="62D6A4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547" w:type="pct"/>
            <w:tcMar>
              <w:top w:w="22" w:type="dxa"/>
              <w:left w:w="28" w:type="dxa"/>
              <w:bottom w:w="22" w:type="dxa"/>
              <w:right w:w="28" w:type="dxa"/>
            </w:tcMar>
          </w:tcPr>
          <w:p w:rsidRPr="00FC7E2B" w:rsidR="00FC7E2B" w:rsidP="00FC7E2B" w:rsidRDefault="00FC7E2B" w14:paraId="5F7A4E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721545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394" w:type="pct"/>
            <w:tcMar>
              <w:top w:w="22" w:type="dxa"/>
              <w:left w:w="28" w:type="dxa"/>
              <w:bottom w:w="22" w:type="dxa"/>
              <w:right w:w="28" w:type="dxa"/>
            </w:tcMar>
          </w:tcPr>
          <w:p w:rsidRPr="00FC7E2B" w:rsidR="00FC7E2B" w:rsidP="00FC7E2B" w:rsidRDefault="00FC7E2B" w14:paraId="3518FC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1A90E8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284" w:type="pct"/>
            <w:tcMar>
              <w:top w:w="22" w:type="dxa"/>
              <w:left w:w="28" w:type="dxa"/>
              <w:bottom w:w="22" w:type="dxa"/>
              <w:right w:w="28" w:type="dxa"/>
            </w:tcMar>
          </w:tcPr>
          <w:p w:rsidRPr="00FC7E2B" w:rsidR="00FC7E2B" w:rsidP="00FC7E2B" w:rsidRDefault="00FC7E2B" w14:paraId="443E09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B11C2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1352B9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679986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7CE48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30AAD217" w14:textId="77777777">
        <w:tc>
          <w:tcPr>
            <w:tcW w:w="155" w:type="pct"/>
            <w:tcMar>
              <w:top w:w="22" w:type="dxa"/>
              <w:bottom w:w="22" w:type="dxa"/>
              <w:right w:w="28" w:type="dxa"/>
            </w:tcMar>
          </w:tcPr>
          <w:p w:rsidRPr="00FC7E2B" w:rsidR="00FC7E2B" w:rsidP="00FC7E2B" w:rsidRDefault="00FC7E2B" w14:paraId="75B0DCE2"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1D16D18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Hoger Onderwijs</w:t>
            </w:r>
          </w:p>
        </w:tc>
        <w:tc>
          <w:tcPr>
            <w:tcW w:w="629" w:type="pct"/>
            <w:tcMar>
              <w:top w:w="22" w:type="dxa"/>
              <w:left w:w="28" w:type="dxa"/>
              <w:bottom w:w="22" w:type="dxa"/>
              <w:right w:w="28" w:type="dxa"/>
            </w:tcMar>
          </w:tcPr>
          <w:p w:rsidRPr="00FC7E2B" w:rsidR="00FC7E2B" w:rsidP="00FC7E2B" w:rsidRDefault="00FC7E2B" w14:paraId="0F6FD7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485</w:t>
            </w:r>
          </w:p>
        </w:tc>
        <w:tc>
          <w:tcPr>
            <w:tcW w:w="547" w:type="pct"/>
            <w:tcMar>
              <w:top w:w="22" w:type="dxa"/>
              <w:left w:w="28" w:type="dxa"/>
              <w:bottom w:w="22" w:type="dxa"/>
              <w:right w:w="28" w:type="dxa"/>
            </w:tcMar>
          </w:tcPr>
          <w:p w:rsidRPr="00FC7E2B" w:rsidR="00FC7E2B" w:rsidP="00FC7E2B" w:rsidRDefault="00FC7E2B" w14:paraId="50B18F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46DA9C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485</w:t>
            </w:r>
          </w:p>
        </w:tc>
        <w:tc>
          <w:tcPr>
            <w:tcW w:w="394" w:type="pct"/>
            <w:tcMar>
              <w:top w:w="22" w:type="dxa"/>
              <w:left w:w="28" w:type="dxa"/>
              <w:bottom w:w="22" w:type="dxa"/>
              <w:right w:w="28" w:type="dxa"/>
            </w:tcMar>
          </w:tcPr>
          <w:p w:rsidRPr="00FC7E2B" w:rsidR="00FC7E2B" w:rsidP="00FC7E2B" w:rsidRDefault="00FC7E2B" w14:paraId="4BB1EE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3" w:type="pct"/>
            <w:tcMar>
              <w:top w:w="22" w:type="dxa"/>
              <w:left w:w="28" w:type="dxa"/>
              <w:bottom w:w="22" w:type="dxa"/>
              <w:right w:w="28" w:type="dxa"/>
            </w:tcMar>
          </w:tcPr>
          <w:p w:rsidRPr="00FC7E2B" w:rsidR="00FC7E2B" w:rsidP="00FC7E2B" w:rsidRDefault="00FC7E2B" w14:paraId="040475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485</w:t>
            </w:r>
          </w:p>
        </w:tc>
        <w:tc>
          <w:tcPr>
            <w:tcW w:w="284" w:type="pct"/>
            <w:tcMar>
              <w:top w:w="22" w:type="dxa"/>
              <w:left w:w="28" w:type="dxa"/>
              <w:bottom w:w="22" w:type="dxa"/>
              <w:right w:w="28" w:type="dxa"/>
            </w:tcMar>
          </w:tcPr>
          <w:p w:rsidRPr="00FC7E2B" w:rsidR="00FC7E2B" w:rsidP="00FC7E2B" w:rsidRDefault="00FC7E2B" w14:paraId="3A207B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B3270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2915A8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3F0100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24717B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489E9044" w14:textId="77777777">
        <w:tc>
          <w:tcPr>
            <w:tcW w:w="155" w:type="pct"/>
            <w:tcMar>
              <w:top w:w="22" w:type="dxa"/>
              <w:bottom w:w="22" w:type="dxa"/>
              <w:right w:w="28" w:type="dxa"/>
            </w:tcMar>
          </w:tcPr>
          <w:p w:rsidRPr="00FC7E2B" w:rsidR="00FC7E2B" w:rsidP="00FC7E2B" w:rsidRDefault="00FC7E2B" w14:paraId="244A844A"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59C1CCB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629" w:type="pct"/>
            <w:tcMar>
              <w:top w:w="22" w:type="dxa"/>
              <w:left w:w="28" w:type="dxa"/>
              <w:bottom w:w="22" w:type="dxa"/>
              <w:right w:w="28" w:type="dxa"/>
            </w:tcMar>
          </w:tcPr>
          <w:p w:rsidRPr="00FC7E2B" w:rsidR="00FC7E2B" w:rsidP="00FC7E2B" w:rsidRDefault="00FC7E2B" w14:paraId="7AD888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w:t>
            </w:r>
          </w:p>
        </w:tc>
        <w:tc>
          <w:tcPr>
            <w:tcW w:w="547" w:type="pct"/>
            <w:tcMar>
              <w:top w:w="22" w:type="dxa"/>
              <w:left w:w="28" w:type="dxa"/>
              <w:bottom w:w="22" w:type="dxa"/>
              <w:right w:w="28" w:type="dxa"/>
            </w:tcMar>
          </w:tcPr>
          <w:p w:rsidRPr="00FC7E2B" w:rsidR="00FC7E2B" w:rsidP="00FC7E2B" w:rsidRDefault="00FC7E2B" w14:paraId="5FF05A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8" w:type="pct"/>
            <w:tcMar>
              <w:top w:w="22" w:type="dxa"/>
              <w:left w:w="28" w:type="dxa"/>
              <w:bottom w:w="22" w:type="dxa"/>
              <w:right w:w="28" w:type="dxa"/>
            </w:tcMar>
          </w:tcPr>
          <w:p w:rsidRPr="00FC7E2B" w:rsidR="00FC7E2B" w:rsidP="00FC7E2B" w:rsidRDefault="00FC7E2B" w14:paraId="22BDFA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w:t>
            </w:r>
          </w:p>
        </w:tc>
        <w:tc>
          <w:tcPr>
            <w:tcW w:w="394" w:type="pct"/>
            <w:tcMar>
              <w:top w:w="22" w:type="dxa"/>
              <w:left w:w="28" w:type="dxa"/>
              <w:bottom w:w="22" w:type="dxa"/>
              <w:right w:w="28" w:type="dxa"/>
            </w:tcMar>
          </w:tcPr>
          <w:p w:rsidRPr="00FC7E2B" w:rsidR="00FC7E2B" w:rsidP="00FC7E2B" w:rsidRDefault="00FC7E2B" w14:paraId="6D3C22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615</w:t>
            </w:r>
          </w:p>
        </w:tc>
        <w:tc>
          <w:tcPr>
            <w:tcW w:w="403" w:type="pct"/>
            <w:tcMar>
              <w:top w:w="22" w:type="dxa"/>
              <w:left w:w="28" w:type="dxa"/>
              <w:bottom w:w="22" w:type="dxa"/>
              <w:right w:w="28" w:type="dxa"/>
            </w:tcMar>
          </w:tcPr>
          <w:p w:rsidRPr="00FC7E2B" w:rsidR="00FC7E2B" w:rsidP="00FC7E2B" w:rsidRDefault="00FC7E2B" w14:paraId="370558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630</w:t>
            </w:r>
          </w:p>
        </w:tc>
        <w:tc>
          <w:tcPr>
            <w:tcW w:w="284" w:type="pct"/>
            <w:tcMar>
              <w:top w:w="22" w:type="dxa"/>
              <w:left w:w="28" w:type="dxa"/>
              <w:bottom w:w="22" w:type="dxa"/>
              <w:right w:w="28" w:type="dxa"/>
            </w:tcMar>
          </w:tcPr>
          <w:p w:rsidRPr="00FC7E2B" w:rsidR="00FC7E2B" w:rsidP="00FC7E2B" w:rsidRDefault="00FC7E2B" w14:paraId="6311CD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w:t>
            </w:r>
          </w:p>
        </w:tc>
        <w:tc>
          <w:tcPr>
            <w:tcW w:w="332" w:type="pct"/>
            <w:tcMar>
              <w:top w:w="22" w:type="dxa"/>
              <w:left w:w="28" w:type="dxa"/>
              <w:bottom w:w="22" w:type="dxa"/>
              <w:right w:w="28" w:type="dxa"/>
            </w:tcMar>
          </w:tcPr>
          <w:p w:rsidRPr="00FC7E2B" w:rsidR="00FC7E2B" w:rsidP="00FC7E2B" w:rsidRDefault="00FC7E2B" w14:paraId="3CF897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27D622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284" w:type="pct"/>
            <w:tcMar>
              <w:top w:w="22" w:type="dxa"/>
              <w:left w:w="28" w:type="dxa"/>
              <w:bottom w:w="22" w:type="dxa"/>
              <w:right w:w="28" w:type="dxa"/>
            </w:tcMar>
          </w:tcPr>
          <w:p w:rsidRPr="00FC7E2B" w:rsidR="00FC7E2B" w:rsidP="00FC7E2B" w:rsidRDefault="00FC7E2B" w14:paraId="5CED53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179EF8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5E14EF" w:rsidTr="00FC7E2B" w14:paraId="1410AD22" w14:textId="77777777">
        <w:tc>
          <w:tcPr>
            <w:tcW w:w="155" w:type="pct"/>
            <w:tcMar>
              <w:top w:w="22" w:type="dxa"/>
              <w:bottom w:w="22" w:type="dxa"/>
              <w:right w:w="28" w:type="dxa"/>
            </w:tcMar>
          </w:tcPr>
          <w:p w:rsidRPr="00FC7E2B" w:rsidR="00FC7E2B" w:rsidP="00FC7E2B" w:rsidRDefault="00FC7E2B" w14:paraId="06116B7B"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6554FAF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Onderwijs</w:t>
            </w:r>
          </w:p>
        </w:tc>
        <w:tc>
          <w:tcPr>
            <w:tcW w:w="629" w:type="pct"/>
            <w:tcMar>
              <w:top w:w="22" w:type="dxa"/>
              <w:left w:w="28" w:type="dxa"/>
              <w:bottom w:w="22" w:type="dxa"/>
              <w:right w:w="28" w:type="dxa"/>
            </w:tcMar>
          </w:tcPr>
          <w:p w:rsidRPr="00FC7E2B" w:rsidR="00FC7E2B" w:rsidP="00FC7E2B" w:rsidRDefault="00FC7E2B" w14:paraId="082BBE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w:t>
            </w:r>
          </w:p>
        </w:tc>
        <w:tc>
          <w:tcPr>
            <w:tcW w:w="547" w:type="pct"/>
            <w:tcMar>
              <w:top w:w="22" w:type="dxa"/>
              <w:left w:w="28" w:type="dxa"/>
              <w:bottom w:w="22" w:type="dxa"/>
              <w:right w:w="28" w:type="dxa"/>
            </w:tcMar>
          </w:tcPr>
          <w:p w:rsidRPr="00FC7E2B" w:rsidR="00FC7E2B" w:rsidP="00FC7E2B" w:rsidRDefault="00FC7E2B" w14:paraId="113066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8" w:type="pct"/>
            <w:tcMar>
              <w:top w:w="22" w:type="dxa"/>
              <w:left w:w="28" w:type="dxa"/>
              <w:bottom w:w="22" w:type="dxa"/>
              <w:right w:w="28" w:type="dxa"/>
            </w:tcMar>
          </w:tcPr>
          <w:p w:rsidRPr="00FC7E2B" w:rsidR="00FC7E2B" w:rsidP="00FC7E2B" w:rsidRDefault="00FC7E2B" w14:paraId="08CB48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w:t>
            </w:r>
          </w:p>
        </w:tc>
        <w:tc>
          <w:tcPr>
            <w:tcW w:w="394" w:type="pct"/>
            <w:tcMar>
              <w:top w:w="22" w:type="dxa"/>
              <w:left w:w="28" w:type="dxa"/>
              <w:bottom w:w="22" w:type="dxa"/>
              <w:right w:w="28" w:type="dxa"/>
            </w:tcMar>
          </w:tcPr>
          <w:p w:rsidRPr="00FC7E2B" w:rsidR="00FC7E2B" w:rsidP="00FC7E2B" w:rsidRDefault="00FC7E2B" w14:paraId="79ABEC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615</w:t>
            </w:r>
          </w:p>
        </w:tc>
        <w:tc>
          <w:tcPr>
            <w:tcW w:w="403" w:type="pct"/>
            <w:tcMar>
              <w:top w:w="22" w:type="dxa"/>
              <w:left w:w="28" w:type="dxa"/>
              <w:bottom w:w="22" w:type="dxa"/>
              <w:right w:w="28" w:type="dxa"/>
            </w:tcMar>
          </w:tcPr>
          <w:p w:rsidRPr="00FC7E2B" w:rsidR="00FC7E2B" w:rsidP="00FC7E2B" w:rsidRDefault="00FC7E2B" w14:paraId="539E72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630</w:t>
            </w:r>
          </w:p>
        </w:tc>
        <w:tc>
          <w:tcPr>
            <w:tcW w:w="284" w:type="pct"/>
            <w:tcMar>
              <w:top w:w="22" w:type="dxa"/>
              <w:left w:w="28" w:type="dxa"/>
              <w:bottom w:w="22" w:type="dxa"/>
              <w:right w:w="28" w:type="dxa"/>
            </w:tcMar>
          </w:tcPr>
          <w:p w:rsidRPr="00FC7E2B" w:rsidR="00FC7E2B" w:rsidP="00FC7E2B" w:rsidRDefault="00FC7E2B" w14:paraId="00A428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w:t>
            </w:r>
          </w:p>
        </w:tc>
        <w:tc>
          <w:tcPr>
            <w:tcW w:w="332" w:type="pct"/>
            <w:tcMar>
              <w:top w:w="22" w:type="dxa"/>
              <w:left w:w="28" w:type="dxa"/>
              <w:bottom w:w="22" w:type="dxa"/>
              <w:right w:w="28" w:type="dxa"/>
            </w:tcMar>
          </w:tcPr>
          <w:p w:rsidRPr="00FC7E2B" w:rsidR="00FC7E2B" w:rsidP="00FC7E2B" w:rsidRDefault="00FC7E2B" w14:paraId="34B2BC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47E3FF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284" w:type="pct"/>
            <w:tcMar>
              <w:top w:w="22" w:type="dxa"/>
              <w:left w:w="28" w:type="dxa"/>
              <w:bottom w:w="22" w:type="dxa"/>
              <w:right w:w="28" w:type="dxa"/>
            </w:tcMar>
          </w:tcPr>
          <w:p w:rsidRPr="00FC7E2B" w:rsidR="00FC7E2B" w:rsidP="00FC7E2B" w:rsidRDefault="00FC7E2B" w14:paraId="10DC4D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6EA6E7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5E14EF" w:rsidTr="00FC7E2B" w14:paraId="556C2DBA" w14:textId="77777777">
        <w:tc>
          <w:tcPr>
            <w:tcW w:w="155" w:type="pct"/>
            <w:tcBorders>
              <w:bottom w:val="single" w:color="009EE0" w:sz="2" w:space="0"/>
            </w:tcBorders>
            <w:tcMar>
              <w:top w:w="22" w:type="dxa"/>
              <w:bottom w:w="22" w:type="dxa"/>
              <w:right w:w="28" w:type="dxa"/>
            </w:tcMar>
          </w:tcPr>
          <w:p w:rsidRPr="00FC7E2B" w:rsidR="00FC7E2B" w:rsidP="00FC7E2B" w:rsidRDefault="00FC7E2B" w14:paraId="5ECEBA41"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Borders>
              <w:bottom w:val="single" w:color="009EE0" w:sz="2" w:space="0"/>
            </w:tcBorders>
            <w:tcMar>
              <w:top w:w="22" w:type="dxa"/>
              <w:left w:w="28" w:type="dxa"/>
              <w:bottom w:w="22" w:type="dxa"/>
              <w:right w:w="28" w:type="dxa"/>
            </w:tcMar>
          </w:tcPr>
          <w:p w:rsidRPr="00FC7E2B" w:rsidR="00FC7E2B" w:rsidP="00FC7E2B" w:rsidRDefault="00FC7E2B" w14:paraId="3BCC45B3" w14:textId="77777777">
            <w:pPr>
              <w:keepNext/>
              <w:keepLines/>
              <w:widowControl w:val="0"/>
              <w:autoSpaceDN w:val="0"/>
              <w:textAlignment w:val="baseline"/>
              <w:rPr>
                <w:rFonts w:ascii="DejaVu Sans" w:hAnsi="DejaVu Sans" w:eastAsia="Arial Unicode MS" w:cs="Tahoma"/>
                <w:kern w:val="3"/>
                <w:sz w:val="17"/>
                <w:szCs w:val="20"/>
              </w:rPr>
            </w:pPr>
          </w:p>
        </w:tc>
        <w:tc>
          <w:tcPr>
            <w:tcW w:w="629" w:type="pct"/>
            <w:tcBorders>
              <w:bottom w:val="single" w:color="009EE0" w:sz="2" w:space="0"/>
            </w:tcBorders>
            <w:tcMar>
              <w:top w:w="22" w:type="dxa"/>
              <w:left w:w="28" w:type="dxa"/>
              <w:bottom w:w="22" w:type="dxa"/>
              <w:right w:w="28" w:type="dxa"/>
            </w:tcMar>
          </w:tcPr>
          <w:p w:rsidRPr="00FC7E2B" w:rsidR="00FC7E2B" w:rsidP="00FC7E2B" w:rsidRDefault="00FC7E2B" w14:paraId="269AC80F" w14:textId="7777777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tcMar>
              <w:top w:w="22" w:type="dxa"/>
              <w:left w:w="28" w:type="dxa"/>
              <w:bottom w:w="22" w:type="dxa"/>
              <w:right w:w="28" w:type="dxa"/>
            </w:tcMar>
          </w:tcPr>
          <w:p w:rsidRPr="00FC7E2B" w:rsidR="00FC7E2B" w:rsidP="00FC7E2B" w:rsidRDefault="00FC7E2B" w14:paraId="1AF9ADBC" w14:textId="77777777">
            <w:pPr>
              <w:keepNext/>
              <w:keepLines/>
              <w:widowControl w:val="0"/>
              <w:autoSpaceDN w:val="0"/>
              <w:textAlignment w:val="baseline"/>
              <w:rPr>
                <w:rFonts w:ascii="DejaVu Sans" w:hAnsi="DejaVu Sans" w:eastAsia="Arial Unicode MS" w:cs="Tahoma"/>
                <w:kern w:val="3"/>
                <w:sz w:val="17"/>
                <w:szCs w:val="20"/>
              </w:rPr>
            </w:pPr>
          </w:p>
        </w:tc>
        <w:tc>
          <w:tcPr>
            <w:tcW w:w="448" w:type="pct"/>
            <w:tcBorders>
              <w:bottom w:val="single" w:color="009EE0" w:sz="2" w:space="0"/>
            </w:tcBorders>
            <w:tcMar>
              <w:top w:w="22" w:type="dxa"/>
              <w:left w:w="28" w:type="dxa"/>
              <w:bottom w:w="22" w:type="dxa"/>
              <w:right w:w="28" w:type="dxa"/>
            </w:tcMar>
          </w:tcPr>
          <w:p w:rsidRPr="00FC7E2B" w:rsidR="00FC7E2B" w:rsidP="00FC7E2B" w:rsidRDefault="00FC7E2B" w14:paraId="778AC74E" w14:textId="77777777">
            <w:pPr>
              <w:keepNext/>
              <w:keepLines/>
              <w:widowControl w:val="0"/>
              <w:autoSpaceDN w:val="0"/>
              <w:textAlignment w:val="baseline"/>
              <w:rPr>
                <w:rFonts w:ascii="DejaVu Sans" w:hAnsi="DejaVu Sans" w:eastAsia="Arial Unicode MS" w:cs="Tahoma"/>
                <w:kern w:val="3"/>
                <w:sz w:val="17"/>
                <w:szCs w:val="20"/>
              </w:rPr>
            </w:pPr>
          </w:p>
        </w:tc>
        <w:tc>
          <w:tcPr>
            <w:tcW w:w="394" w:type="pct"/>
            <w:tcBorders>
              <w:bottom w:val="single" w:color="009EE0" w:sz="2" w:space="0"/>
            </w:tcBorders>
            <w:tcMar>
              <w:top w:w="22" w:type="dxa"/>
              <w:left w:w="28" w:type="dxa"/>
              <w:bottom w:w="22" w:type="dxa"/>
              <w:right w:w="28" w:type="dxa"/>
            </w:tcMar>
          </w:tcPr>
          <w:p w:rsidRPr="00FC7E2B" w:rsidR="00FC7E2B" w:rsidP="00FC7E2B" w:rsidRDefault="00FC7E2B" w14:paraId="220CFC84" w14:textId="77777777">
            <w:pPr>
              <w:keepNext/>
              <w:keepLines/>
              <w:widowControl w:val="0"/>
              <w:autoSpaceDN w:val="0"/>
              <w:textAlignment w:val="baseline"/>
              <w:rPr>
                <w:rFonts w:ascii="DejaVu Sans" w:hAnsi="DejaVu Sans" w:eastAsia="Arial Unicode MS" w:cs="Tahoma"/>
                <w:kern w:val="3"/>
                <w:sz w:val="17"/>
                <w:szCs w:val="20"/>
              </w:rPr>
            </w:pPr>
          </w:p>
        </w:tc>
        <w:tc>
          <w:tcPr>
            <w:tcW w:w="403" w:type="pct"/>
            <w:tcBorders>
              <w:bottom w:val="single" w:color="009EE0" w:sz="2" w:space="0"/>
            </w:tcBorders>
            <w:tcMar>
              <w:top w:w="22" w:type="dxa"/>
              <w:left w:w="28" w:type="dxa"/>
              <w:bottom w:w="22" w:type="dxa"/>
              <w:right w:w="28" w:type="dxa"/>
            </w:tcMar>
          </w:tcPr>
          <w:p w:rsidRPr="00FC7E2B" w:rsidR="00FC7E2B" w:rsidP="00FC7E2B" w:rsidRDefault="00FC7E2B" w14:paraId="67400D1F"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1F444ECE"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1A9007EF"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228D2029"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1B17918C"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72377ABA"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5E14EF" w:rsidTr="00FC7E2B" w14:paraId="6AC1BD00" w14:textId="77777777">
        <w:tc>
          <w:tcPr>
            <w:tcW w:w="155" w:type="pct"/>
            <w:tcMar>
              <w:top w:w="22" w:type="dxa"/>
              <w:bottom w:w="22" w:type="dxa"/>
              <w:right w:w="28" w:type="dxa"/>
            </w:tcMar>
          </w:tcPr>
          <w:p w:rsidRPr="00FC7E2B" w:rsidR="00FC7E2B" w:rsidP="00FC7E2B" w:rsidRDefault="00FC7E2B" w14:paraId="322311A9"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Mar>
              <w:top w:w="22" w:type="dxa"/>
              <w:left w:w="28" w:type="dxa"/>
              <w:bottom w:w="22" w:type="dxa"/>
              <w:right w:w="28" w:type="dxa"/>
            </w:tcMar>
          </w:tcPr>
          <w:p w:rsidRPr="00FC7E2B" w:rsidR="00FC7E2B" w:rsidP="00FC7E2B" w:rsidRDefault="00FC7E2B" w14:paraId="0669591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629" w:type="pct"/>
            <w:tcMar>
              <w:top w:w="22" w:type="dxa"/>
              <w:left w:w="28" w:type="dxa"/>
              <w:bottom w:w="22" w:type="dxa"/>
              <w:right w:w="28" w:type="dxa"/>
            </w:tcMar>
          </w:tcPr>
          <w:p w:rsidRPr="00FC7E2B" w:rsidR="00FC7E2B" w:rsidP="00FC7E2B" w:rsidRDefault="00FC7E2B" w14:paraId="128C63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47" w:type="pct"/>
            <w:tcMar>
              <w:top w:w="22" w:type="dxa"/>
              <w:left w:w="28" w:type="dxa"/>
              <w:bottom w:w="22" w:type="dxa"/>
              <w:right w:w="28" w:type="dxa"/>
            </w:tcMar>
          </w:tcPr>
          <w:p w:rsidRPr="00FC7E2B" w:rsidR="00FC7E2B" w:rsidP="00FC7E2B" w:rsidRDefault="00FC7E2B" w14:paraId="2ECE7D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48" w:type="pct"/>
            <w:tcMar>
              <w:top w:w="22" w:type="dxa"/>
              <w:left w:w="28" w:type="dxa"/>
              <w:bottom w:w="22" w:type="dxa"/>
              <w:right w:w="28" w:type="dxa"/>
            </w:tcMar>
          </w:tcPr>
          <w:p w:rsidRPr="00FC7E2B" w:rsidR="00FC7E2B" w:rsidP="00FC7E2B" w:rsidRDefault="00FC7E2B" w14:paraId="42B62B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4" w:type="pct"/>
            <w:tcMar>
              <w:top w:w="22" w:type="dxa"/>
              <w:left w:w="28" w:type="dxa"/>
              <w:bottom w:w="22" w:type="dxa"/>
              <w:right w:w="28" w:type="dxa"/>
            </w:tcMar>
          </w:tcPr>
          <w:p w:rsidRPr="00FC7E2B" w:rsidR="00FC7E2B" w:rsidP="00FC7E2B" w:rsidRDefault="00FC7E2B" w14:paraId="61B87F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03" w:type="pct"/>
            <w:tcMar>
              <w:top w:w="22" w:type="dxa"/>
              <w:left w:w="28" w:type="dxa"/>
              <w:bottom w:w="22" w:type="dxa"/>
              <w:right w:w="28" w:type="dxa"/>
            </w:tcMar>
          </w:tcPr>
          <w:p w:rsidRPr="00FC7E2B" w:rsidR="00FC7E2B" w:rsidP="00FC7E2B" w:rsidRDefault="00FC7E2B" w14:paraId="7DF2A2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84" w:type="pct"/>
            <w:tcMar>
              <w:top w:w="22" w:type="dxa"/>
              <w:left w:w="28" w:type="dxa"/>
              <w:bottom w:w="22" w:type="dxa"/>
              <w:right w:w="28" w:type="dxa"/>
            </w:tcMar>
          </w:tcPr>
          <w:p w:rsidRPr="00FC7E2B" w:rsidR="00FC7E2B" w:rsidP="00FC7E2B" w:rsidRDefault="00FC7E2B" w14:paraId="606255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3781F6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0FDF6C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284" w:type="pct"/>
            <w:tcMar>
              <w:top w:w="22" w:type="dxa"/>
              <w:left w:w="28" w:type="dxa"/>
              <w:bottom w:w="22" w:type="dxa"/>
              <w:right w:w="28" w:type="dxa"/>
            </w:tcMar>
          </w:tcPr>
          <w:p w:rsidRPr="00FC7E2B" w:rsidR="00FC7E2B" w:rsidP="00FC7E2B" w:rsidRDefault="00FC7E2B" w14:paraId="0962DC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32" w:type="pct"/>
            <w:tcMar>
              <w:top w:w="22" w:type="dxa"/>
              <w:left w:w="28" w:type="dxa"/>
              <w:bottom w:w="22" w:type="dxa"/>
              <w:right w:w="28" w:type="dxa"/>
            </w:tcMar>
          </w:tcPr>
          <w:p w:rsidRPr="00FC7E2B" w:rsidR="00FC7E2B" w:rsidP="00FC7E2B" w:rsidRDefault="00FC7E2B" w14:paraId="30B6AA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5E14EF" w:rsidTr="00FC7E2B" w14:paraId="5D4D34C1" w14:textId="77777777">
        <w:tc>
          <w:tcPr>
            <w:tcW w:w="155" w:type="pct"/>
            <w:tcBorders>
              <w:bottom w:val="single" w:color="009EE0" w:sz="2" w:space="0"/>
            </w:tcBorders>
            <w:tcMar>
              <w:top w:w="22" w:type="dxa"/>
              <w:bottom w:w="22" w:type="dxa"/>
              <w:right w:w="28" w:type="dxa"/>
            </w:tcMar>
          </w:tcPr>
          <w:p w:rsidRPr="00FC7E2B" w:rsidR="00FC7E2B" w:rsidP="00FC7E2B" w:rsidRDefault="00FC7E2B" w14:paraId="257C91C0" w14:textId="77777777">
            <w:pPr>
              <w:keepNext/>
              <w:keepLines/>
              <w:widowControl w:val="0"/>
              <w:autoSpaceDN w:val="0"/>
              <w:textAlignment w:val="baseline"/>
              <w:rPr>
                <w:rFonts w:ascii="DejaVu Sans" w:hAnsi="DejaVu Sans" w:eastAsia="Arial Unicode MS" w:cs="Tahoma"/>
                <w:kern w:val="3"/>
                <w:sz w:val="17"/>
                <w:szCs w:val="20"/>
              </w:rPr>
            </w:pPr>
          </w:p>
        </w:tc>
        <w:tc>
          <w:tcPr>
            <w:tcW w:w="859" w:type="pct"/>
            <w:tcBorders>
              <w:bottom w:val="single" w:color="009EE0" w:sz="2" w:space="0"/>
            </w:tcBorders>
            <w:tcMar>
              <w:top w:w="22" w:type="dxa"/>
              <w:left w:w="28" w:type="dxa"/>
              <w:bottom w:w="22" w:type="dxa"/>
              <w:right w:w="28" w:type="dxa"/>
            </w:tcMar>
          </w:tcPr>
          <w:p w:rsidRPr="00FC7E2B" w:rsidR="00FC7E2B" w:rsidP="00FC7E2B" w:rsidRDefault="00FC7E2B" w14:paraId="36F04A0B" w14:textId="77777777">
            <w:pPr>
              <w:keepNext/>
              <w:keepLines/>
              <w:widowControl w:val="0"/>
              <w:autoSpaceDN w:val="0"/>
              <w:textAlignment w:val="baseline"/>
              <w:rPr>
                <w:rFonts w:ascii="DejaVu Sans" w:hAnsi="DejaVu Sans" w:eastAsia="Arial Unicode MS" w:cs="Tahoma"/>
                <w:kern w:val="3"/>
                <w:sz w:val="17"/>
                <w:szCs w:val="20"/>
              </w:rPr>
            </w:pPr>
          </w:p>
        </w:tc>
        <w:tc>
          <w:tcPr>
            <w:tcW w:w="629" w:type="pct"/>
            <w:tcBorders>
              <w:bottom w:val="single" w:color="009EE0" w:sz="2" w:space="0"/>
            </w:tcBorders>
            <w:tcMar>
              <w:top w:w="22" w:type="dxa"/>
              <w:left w:w="28" w:type="dxa"/>
              <w:bottom w:w="22" w:type="dxa"/>
              <w:right w:w="28" w:type="dxa"/>
            </w:tcMar>
          </w:tcPr>
          <w:p w:rsidRPr="00FC7E2B" w:rsidR="00FC7E2B" w:rsidP="00FC7E2B" w:rsidRDefault="00FC7E2B" w14:paraId="3B5552ED" w14:textId="7777777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tcMar>
              <w:top w:w="22" w:type="dxa"/>
              <w:left w:w="28" w:type="dxa"/>
              <w:bottom w:w="22" w:type="dxa"/>
              <w:right w:w="28" w:type="dxa"/>
            </w:tcMar>
          </w:tcPr>
          <w:p w:rsidRPr="00FC7E2B" w:rsidR="00FC7E2B" w:rsidP="00FC7E2B" w:rsidRDefault="00FC7E2B" w14:paraId="535B1A26" w14:textId="77777777">
            <w:pPr>
              <w:keepNext/>
              <w:keepLines/>
              <w:widowControl w:val="0"/>
              <w:autoSpaceDN w:val="0"/>
              <w:textAlignment w:val="baseline"/>
              <w:rPr>
                <w:rFonts w:ascii="DejaVu Sans" w:hAnsi="DejaVu Sans" w:eastAsia="Arial Unicode MS" w:cs="Tahoma"/>
                <w:kern w:val="3"/>
                <w:sz w:val="17"/>
                <w:szCs w:val="20"/>
              </w:rPr>
            </w:pPr>
          </w:p>
        </w:tc>
        <w:tc>
          <w:tcPr>
            <w:tcW w:w="448" w:type="pct"/>
            <w:tcBorders>
              <w:bottom w:val="single" w:color="009EE0" w:sz="2" w:space="0"/>
            </w:tcBorders>
            <w:tcMar>
              <w:top w:w="22" w:type="dxa"/>
              <w:left w:w="28" w:type="dxa"/>
              <w:bottom w:w="22" w:type="dxa"/>
              <w:right w:w="28" w:type="dxa"/>
            </w:tcMar>
          </w:tcPr>
          <w:p w:rsidRPr="00FC7E2B" w:rsidR="00FC7E2B" w:rsidP="00FC7E2B" w:rsidRDefault="00FC7E2B" w14:paraId="69070BA7" w14:textId="77777777">
            <w:pPr>
              <w:keepNext/>
              <w:keepLines/>
              <w:widowControl w:val="0"/>
              <w:autoSpaceDN w:val="0"/>
              <w:textAlignment w:val="baseline"/>
              <w:rPr>
                <w:rFonts w:ascii="DejaVu Sans" w:hAnsi="DejaVu Sans" w:eastAsia="Arial Unicode MS" w:cs="Tahoma"/>
                <w:kern w:val="3"/>
                <w:sz w:val="17"/>
                <w:szCs w:val="20"/>
              </w:rPr>
            </w:pPr>
          </w:p>
        </w:tc>
        <w:tc>
          <w:tcPr>
            <w:tcW w:w="394" w:type="pct"/>
            <w:tcBorders>
              <w:bottom w:val="single" w:color="009EE0" w:sz="2" w:space="0"/>
            </w:tcBorders>
            <w:tcMar>
              <w:top w:w="22" w:type="dxa"/>
              <w:left w:w="28" w:type="dxa"/>
              <w:bottom w:w="22" w:type="dxa"/>
              <w:right w:w="28" w:type="dxa"/>
            </w:tcMar>
          </w:tcPr>
          <w:p w:rsidRPr="00FC7E2B" w:rsidR="00FC7E2B" w:rsidP="00FC7E2B" w:rsidRDefault="00FC7E2B" w14:paraId="4E56FC6E" w14:textId="77777777">
            <w:pPr>
              <w:keepNext/>
              <w:keepLines/>
              <w:widowControl w:val="0"/>
              <w:autoSpaceDN w:val="0"/>
              <w:textAlignment w:val="baseline"/>
              <w:rPr>
                <w:rFonts w:ascii="DejaVu Sans" w:hAnsi="DejaVu Sans" w:eastAsia="Arial Unicode MS" w:cs="Tahoma"/>
                <w:kern w:val="3"/>
                <w:sz w:val="17"/>
                <w:szCs w:val="20"/>
              </w:rPr>
            </w:pPr>
          </w:p>
        </w:tc>
        <w:tc>
          <w:tcPr>
            <w:tcW w:w="403" w:type="pct"/>
            <w:tcBorders>
              <w:bottom w:val="single" w:color="009EE0" w:sz="2" w:space="0"/>
            </w:tcBorders>
            <w:tcMar>
              <w:top w:w="22" w:type="dxa"/>
              <w:left w:w="28" w:type="dxa"/>
              <w:bottom w:w="22" w:type="dxa"/>
              <w:right w:w="28" w:type="dxa"/>
            </w:tcMar>
          </w:tcPr>
          <w:p w:rsidRPr="00FC7E2B" w:rsidR="00FC7E2B" w:rsidP="00FC7E2B" w:rsidRDefault="00FC7E2B" w14:paraId="7A1EDDFA"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0D36ADBE"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05B4177C"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68F5B222" w14:textId="77777777">
            <w:pPr>
              <w:keepNext/>
              <w:keepLines/>
              <w:widowControl w:val="0"/>
              <w:autoSpaceDN w:val="0"/>
              <w:textAlignment w:val="baseline"/>
              <w:rPr>
                <w:rFonts w:ascii="DejaVu Sans" w:hAnsi="DejaVu Sans" w:eastAsia="Arial Unicode MS" w:cs="Tahoma"/>
                <w:kern w:val="3"/>
                <w:sz w:val="17"/>
                <w:szCs w:val="20"/>
              </w:rPr>
            </w:pPr>
          </w:p>
        </w:tc>
        <w:tc>
          <w:tcPr>
            <w:tcW w:w="284" w:type="pct"/>
            <w:tcBorders>
              <w:bottom w:val="single" w:color="009EE0" w:sz="2" w:space="0"/>
            </w:tcBorders>
            <w:tcMar>
              <w:top w:w="22" w:type="dxa"/>
              <w:left w:w="28" w:type="dxa"/>
              <w:bottom w:w="22" w:type="dxa"/>
              <w:right w:w="28" w:type="dxa"/>
            </w:tcMar>
          </w:tcPr>
          <w:p w:rsidRPr="00FC7E2B" w:rsidR="00FC7E2B" w:rsidP="00FC7E2B" w:rsidRDefault="00FC7E2B" w14:paraId="34BFA422"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370887C4" w14:textId="77777777">
            <w:pPr>
              <w:keepNext/>
              <w:keepLines/>
              <w:widowControl w:val="0"/>
              <w:autoSpaceDN w:val="0"/>
              <w:textAlignment w:val="baseline"/>
              <w:rPr>
                <w:rFonts w:ascii="DejaVu Sans" w:hAnsi="DejaVu Sans" w:eastAsia="Arial Unicode MS" w:cs="Tahoma"/>
                <w:kern w:val="3"/>
                <w:sz w:val="17"/>
                <w:szCs w:val="20"/>
              </w:rPr>
            </w:pPr>
          </w:p>
        </w:tc>
      </w:tr>
    </w:tbl>
    <w:p w:rsidRPr="00FC7E2B" w:rsidR="00FC7E2B" w:rsidP="00FC7E2B" w:rsidRDefault="00FC7E2B" w14:paraId="75EDC60C"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3DD3B6D1"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7E193E86"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Verplichtingen</w:t>
      </w:r>
    </w:p>
    <w:p w:rsidRPr="00FC7E2B" w:rsidR="00FC7E2B" w:rsidP="00FC7E2B" w:rsidRDefault="00FC7E2B" w14:paraId="29808947"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verplichtingenbudget op artikel 3 wordt in 2026 (EUR 16 miljoen) en 2027 (EUR 5 miljoen) opgehoogd, aansluitend op de prioriteiten uit het Coalitieakkoord wordt geïntensiveerd op gezondheid en vrouwenrechten. In 2026 en 2027 vindt </w:t>
      </w:r>
      <w:r w:rsidRPr="00FC7E2B">
        <w:rPr>
          <w:rFonts w:ascii="DejaVu Sans" w:hAnsi="DejaVu Sans" w:eastAsia="Arial Unicode MS" w:cs="Tahoma"/>
          <w:kern w:val="3"/>
          <w:sz w:val="17"/>
          <w:szCs w:val="20"/>
        </w:rPr>
        <w:lastRenderedPageBreak/>
        <w:t xml:space="preserve">daarnaast een correctie plaats op het verplichtingenbudget omdat in deze jaren nog niet voldoende verplichtingenbudget beschikbaar was om de verplichtingen aan te gaan voor de extra uitgaven </w:t>
      </w:r>
      <w:proofErr w:type="spellStart"/>
      <w:r w:rsidRPr="00FC7E2B">
        <w:rPr>
          <w:rFonts w:ascii="DejaVu Sans" w:hAnsi="DejaVu Sans" w:eastAsia="Arial Unicode MS" w:cs="Tahoma"/>
          <w:kern w:val="3"/>
          <w:sz w:val="17"/>
          <w:szCs w:val="20"/>
        </w:rPr>
        <w:t>a.g.v.</w:t>
      </w:r>
      <w:proofErr w:type="spellEnd"/>
      <w:r w:rsidRPr="00FC7E2B">
        <w:rPr>
          <w:rFonts w:ascii="DejaVu Sans" w:hAnsi="DejaVu Sans" w:eastAsia="Arial Unicode MS" w:cs="Tahoma"/>
          <w:kern w:val="3"/>
          <w:sz w:val="17"/>
          <w:szCs w:val="20"/>
        </w:rPr>
        <w:t xml:space="preserve"> amendement Hirsch. De ophoging in 2028 betreft met name het toevoegen van het verplichtingenbudget (EUR 125 miljoen) voor de voorziene bijdrage aan UNFPA </w:t>
      </w:r>
      <w:proofErr w:type="spellStart"/>
      <w:r w:rsidRPr="00FC7E2B">
        <w:rPr>
          <w:rFonts w:ascii="DejaVu Sans" w:hAnsi="DejaVu Sans" w:eastAsia="Arial Unicode MS" w:cs="Tahoma"/>
          <w:kern w:val="3"/>
          <w:sz w:val="17"/>
          <w:szCs w:val="20"/>
        </w:rPr>
        <w:t>Supplies</w:t>
      </w:r>
      <w:proofErr w:type="spellEnd"/>
      <w:r w:rsidRPr="00FC7E2B">
        <w:rPr>
          <w:rFonts w:ascii="DejaVu Sans" w:hAnsi="DejaVu Sans" w:eastAsia="Arial Unicode MS" w:cs="Tahoma"/>
          <w:kern w:val="3"/>
          <w:sz w:val="17"/>
          <w:szCs w:val="20"/>
        </w:rPr>
        <w:t xml:space="preserve"> voor 2029 t/m 2033. Het kasbudget is reeds aanwezig. De ophoging in 2029 betreft met name het verplichtingenbudget voor de kernfinanciering voor UNFPA (EUR 115 miljoen), UNAIDS (EUR 73 miljoen) en de WHO (EUR 38 miljoen) van 2030 t/m 2033, zodat de verplichting in 2029 kan worden aangegaan. Hiertoe wordt het verplichtingenbudget dat hiervoor gereserveerd stond in 2030 naar 2029 geschoven. Tot slot stijgt vanwege amendement Kröger (36 800 XVII nr. 65) het verplichtingenbudget op artikel 3.3 structureel met EUR 750.000. </w:t>
      </w:r>
    </w:p>
    <w:p w:rsidRPr="00FC7E2B" w:rsidR="00FC7E2B" w:rsidP="00FC7E2B" w:rsidRDefault="00FC7E2B" w14:paraId="431F202A"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Uitgaven</w:t>
      </w:r>
    </w:p>
    <w:p w:rsidRPr="00FC7E2B" w:rsidR="00FC7E2B" w:rsidP="00FC7E2B" w:rsidRDefault="00FC7E2B" w14:paraId="1C21CE0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budget op artikel 3.1 (Mondiale gezondheid en SRGR) en 3.2 (Vrouwenrechten en gendergelijkheid) stijgt in 2026 met EUR 11 miljoen en EUR 5 miljoen ten behoeve van de inzet op gezondheidszorg en vrouwenrechten respectievelijk. In 2027 stijgt het budget op artikel 3.2 met EUR 5 miljoen. Daarnaast stijgt het uitgavenbudget op artikel 3.3 structureel met EUR 750.000 vanwege de motie Kröger (36 800 XVII nr. 65). Deze uitgaven worden gedekt uit verdeelartikel 5.4. Ook amendement Kröger (36 800 XVII nr. 61) is aangenomen maar betreft de reeds beschikbare financiering voor het maatschappelijk middenveld op artikel 3.3 van deze begroting, en heeft geen budgettair beslag.</w:t>
      </w:r>
    </w:p>
    <w:p w:rsidRPr="00FC7E2B" w:rsidR="00FC7E2B" w:rsidP="00FC7E2B" w:rsidRDefault="00FC7E2B" w14:paraId="57E9325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Verder zijn als gevolg van de subsidietaakstelling uit het Coalitieakkoord (maatregel 63) de subsidiebudgetten verlaagd naar rato van het subsidiebudget in de begroting 2026. Dit leidt tot een bezuiniging van ongeveer 1,5% op de subsidiebudgetten.</w:t>
      </w:r>
    </w:p>
    <w:p w:rsidRPr="00FC7E2B" w:rsidR="00FC7E2B" w:rsidP="00FC7E2B" w:rsidRDefault="00FC7E2B" w14:paraId="283DFB7E"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3 gaat het om een bedrag van EUR 6,6 miljoen in 2030 en EUR 7,2 miljoen in 2031.</w:t>
      </w:r>
    </w:p>
    <w:p w:rsidRPr="00FC7E2B" w:rsidR="00FC7E2B" w:rsidP="00FC7E2B" w:rsidRDefault="00FC7E2B" w14:paraId="6CE5E537"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Budgetflexibiliteit</w:t>
      </w:r>
    </w:p>
    <w:tbl>
      <w:tblPr>
        <w:tblW w:w="5000" w:type="pct"/>
        <w:tblCellMar>
          <w:left w:w="10" w:type="dxa"/>
          <w:right w:w="10" w:type="dxa"/>
        </w:tblCellMar>
        <w:tblLook w:val="04A0" w:firstRow="1" w:lastRow="0" w:firstColumn="1" w:lastColumn="0" w:noHBand="0" w:noVBand="1"/>
      </w:tblPr>
      <w:tblGrid>
        <w:gridCol w:w="6168"/>
        <w:gridCol w:w="2902"/>
      </w:tblGrid>
      <w:tr w:rsidRPr="00FC7E2B" w:rsidR="00FC7E2B" w:rsidTr="00FC7E2B" w14:paraId="2CE4E32B" w14:textId="77777777">
        <w:trPr>
          <w:tblHeader/>
        </w:trPr>
        <w:tc>
          <w:tcPr>
            <w:tcW w:w="5000" w:type="pct"/>
            <w:gridSpan w:val="2"/>
            <w:tcMar>
              <w:top w:w="22" w:type="dxa"/>
              <w:left w:w="113" w:type="dxa"/>
              <w:bottom w:w="22" w:type="dxa"/>
            </w:tcMar>
          </w:tcPr>
          <w:p w:rsidRPr="00FC7E2B" w:rsidR="00FC7E2B" w:rsidP="00FC7E2B" w:rsidRDefault="00FC7E2B" w14:paraId="4A976405"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11 Geschatte budgetflexibiliteit artikel 3</w:t>
            </w:r>
          </w:p>
        </w:tc>
      </w:tr>
      <w:tr w:rsidRPr="00FC7E2B" w:rsidR="00FC7E2B" w:rsidTr="00FC7E2B" w14:paraId="040D4380" w14:textId="77777777">
        <w:trPr>
          <w:tblHeader/>
        </w:trPr>
        <w:tc>
          <w:tcPr>
            <w:tcW w:w="340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63EBA9C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160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62DE4516"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r>
      <w:tr w:rsidRPr="00FC7E2B" w:rsidR="00FC7E2B" w:rsidTr="00FC7E2B" w14:paraId="1835A808"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0BE3253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Juridisch verplicht</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416C2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w:t>
            </w:r>
          </w:p>
        </w:tc>
      </w:tr>
      <w:tr w:rsidRPr="00FC7E2B" w:rsidR="00FC7E2B" w:rsidTr="00FC7E2B" w14:paraId="47064D26"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5D7BF2F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Bestuurlijk gebonden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7244F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w:t>
            </w:r>
          </w:p>
        </w:tc>
      </w:tr>
      <w:tr w:rsidRPr="00FC7E2B" w:rsidR="00FC7E2B" w:rsidTr="00FC7E2B" w14:paraId="71AE62CD"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57CA900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Beleidsmatig gereserveerd</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1046B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w:t>
            </w:r>
          </w:p>
        </w:tc>
      </w:tr>
      <w:tr w:rsidRPr="00FC7E2B" w:rsidR="00FC7E2B" w:rsidTr="00FC7E2B" w14:paraId="671FA789"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4A1159A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niet ingevuld / vrij te besteden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6A8DC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w:t>
            </w:r>
          </w:p>
        </w:tc>
      </w:tr>
    </w:tbl>
    <w:p w:rsidRPr="00FC7E2B" w:rsidR="00FC7E2B" w:rsidP="00FC7E2B" w:rsidRDefault="00FC7E2B" w14:paraId="446B23D6"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5D4AA640"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Op artikel 3.1 Mondiale gezondheid en SRGR zijn alle middelen voornamelijk vastgelegd in meerjarige bijdrage-overeenkomsten en beschikkingen. Bijdrages aan multilaterale organisaties beslaan bijna de helft van het budget. Hierdoor worden GFF, GAVI, GFATM, WHO, UNFPA en UNAIDS gesteund in de uitvoering van hun activiteiten. Het instrument subsidies is deels ingezet voor slotbetalingen op het aflopende VMM kader alsmede voor nieuwe initiatieven zoals activiteiten in Oekraïne. Via de ambassades worden bijdrages en subsidies verstrekt met behulp van gedelegeerde middelen voor lokale en regionale programma’s. Alle activiteiten zijn in lijn met de Mondiale Gezondheidsstrategie 2023-2030.</w:t>
      </w:r>
    </w:p>
    <w:p w:rsidRPr="00FC7E2B" w:rsidR="00FC7E2B" w:rsidP="00FC7E2B" w:rsidRDefault="00FC7E2B" w14:paraId="13D8D978"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Vanuit artikel 3.2 Vrouwenrechten en gendergelijkheid ontvangt onder andere UN </w:t>
      </w:r>
      <w:proofErr w:type="spellStart"/>
      <w:r w:rsidRPr="00FC7E2B">
        <w:rPr>
          <w:rFonts w:ascii="DejaVu Sans" w:hAnsi="DejaVu Sans" w:eastAsia="Arial Unicode MS" w:cs="Tahoma"/>
          <w:kern w:val="3"/>
          <w:sz w:val="17"/>
          <w:szCs w:val="20"/>
        </w:rPr>
        <w:t>Women</w:t>
      </w:r>
      <w:proofErr w:type="spellEnd"/>
      <w:r w:rsidRPr="00FC7E2B">
        <w:rPr>
          <w:rFonts w:ascii="DejaVu Sans" w:hAnsi="DejaVu Sans" w:eastAsia="Arial Unicode MS" w:cs="Tahoma"/>
          <w:kern w:val="3"/>
          <w:sz w:val="17"/>
          <w:szCs w:val="20"/>
        </w:rPr>
        <w:t xml:space="preserve"> en het </w:t>
      </w:r>
      <w:proofErr w:type="spellStart"/>
      <w:r w:rsidRPr="00FC7E2B">
        <w:rPr>
          <w:rFonts w:ascii="DejaVu Sans" w:hAnsi="DejaVu Sans" w:eastAsia="Arial Unicode MS" w:cs="Tahoma"/>
          <w:kern w:val="3"/>
          <w:sz w:val="17"/>
          <w:szCs w:val="20"/>
        </w:rPr>
        <w:t>Ukrainian</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Women’s</w:t>
      </w:r>
      <w:proofErr w:type="spellEnd"/>
      <w:r w:rsidRPr="00FC7E2B">
        <w:rPr>
          <w:rFonts w:ascii="DejaVu Sans" w:hAnsi="DejaVu Sans" w:eastAsia="Arial Unicode MS" w:cs="Tahoma"/>
          <w:kern w:val="3"/>
          <w:sz w:val="17"/>
          <w:szCs w:val="20"/>
        </w:rPr>
        <w:t xml:space="preserve"> Fund een rechtstreekse bijdrage. De beleidsmatig gereserveerde middelen hebben betrekking op de nieuw te ontwikkelen programma’s die invulling geven aan de motie Hirsch c.s. bij de 1e suppletoire begroting (Kamerstuknr. 36725-XVII-21).</w:t>
      </w:r>
    </w:p>
    <w:p w:rsidRPr="00FC7E2B" w:rsidR="00FC7E2B" w:rsidP="00FC7E2B" w:rsidRDefault="00FC7E2B" w14:paraId="011B7982"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Subsidies zijn de voornaamste vorm van financiering in artikel 3.3. Maatschappelijk Middenveld. Het overgrote deel van het budget wordt juridisch vastgelegd in subsidiebeschikkingen en bijdragen voor het FOCUS programma en een klein gedeelte in de vorm van opdrachten voor de monitoring van het kader. Ten slotte worden bijdragen gedaan voor andere activiteiten op het gebied van het maatschappelijk middenveld.</w:t>
      </w:r>
    </w:p>
    <w:p w:rsidRPr="00FC7E2B" w:rsidR="00FC7E2B" w:rsidP="00FC7E2B" w:rsidRDefault="00FC7E2B" w14:paraId="16112A7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Voor artikel 3.4 zijn middelen juridisch vastgelegd ter afronding van verplichtingen.</w:t>
      </w:r>
    </w:p>
    <w:p w:rsidRPr="00FC7E2B" w:rsidR="00FC7E2B" w:rsidP="00FC7E2B" w:rsidRDefault="00FC7E2B" w14:paraId="2B96366D" w14:textId="77777777">
      <w:pPr>
        <w:keepNext/>
        <w:widowControl w:val="0"/>
        <w:autoSpaceDN w:val="0"/>
        <w:spacing w:after="227"/>
        <w:textAlignment w:val="baseline"/>
        <w:rPr>
          <w:rFonts w:ascii="DejaVu Sans" w:hAnsi="DejaVu Sans" w:eastAsia="Arial Unicode MS" w:cs="Tahoma"/>
          <w:b/>
          <w:color w:val="009EE0"/>
          <w:kern w:val="3"/>
          <w:sz w:val="18"/>
          <w:szCs w:val="18"/>
        </w:rPr>
      </w:pPr>
      <w:r w:rsidRPr="00FC7E2B">
        <w:rPr>
          <w:rFonts w:ascii="DejaVu Sans" w:hAnsi="DejaVu Sans" w:eastAsia="Arial Unicode MS" w:cs="Tahoma"/>
          <w:b/>
          <w:color w:val="009EE0"/>
          <w:kern w:val="3"/>
          <w:sz w:val="18"/>
          <w:szCs w:val="18"/>
        </w:rPr>
        <w:lastRenderedPageBreak/>
        <w:t>Artikel 4: Vrede, veiligheid en duurzame ontwikkeling</w:t>
      </w:r>
    </w:p>
    <w:p w:rsidRPr="00FC7E2B" w:rsidR="00FC7E2B" w:rsidP="00FC7E2B" w:rsidRDefault="00FC7E2B" w14:paraId="3CB2BEDD" w14:textId="77777777">
      <w:pPr>
        <w:keepNext/>
        <w:widowControl w:val="0"/>
        <w:autoSpaceDN w:val="0"/>
        <w:spacing w:after="227"/>
        <w:textAlignment w:val="baseline"/>
        <w:rPr>
          <w:rFonts w:ascii="DejaVu Sans" w:hAnsi="DejaVu Sans" w:eastAsia="Arial Unicode MS" w:cs="Tahoma"/>
          <w:b/>
          <w:kern w:val="3"/>
          <w:sz w:val="18"/>
          <w:szCs w:val="18"/>
        </w:rPr>
      </w:pPr>
      <w:r w:rsidRPr="00FC7E2B">
        <w:rPr>
          <w:rFonts w:ascii="DejaVu Sans" w:hAnsi="DejaVu Sans" w:eastAsia="Arial Unicode MS" w:cs="Tahoma"/>
          <w:b/>
          <w:kern w:val="3"/>
          <w:sz w:val="18"/>
          <w:szCs w:val="18"/>
        </w:rPr>
        <w:t>Budgettaire gevolgen van beleid</w:t>
      </w:r>
    </w:p>
    <w:tbl>
      <w:tblPr>
        <w:tblW w:w="5000" w:type="pct"/>
        <w:tblCellMar>
          <w:left w:w="10" w:type="dxa"/>
          <w:right w:w="10" w:type="dxa"/>
        </w:tblCellMar>
        <w:tblLook w:val="04A0" w:firstRow="1" w:lastRow="0" w:firstColumn="1" w:lastColumn="0" w:noHBand="0" w:noVBand="1"/>
      </w:tblPr>
      <w:tblGrid>
        <w:gridCol w:w="315"/>
        <w:gridCol w:w="1635"/>
        <w:gridCol w:w="1151"/>
        <w:gridCol w:w="1002"/>
        <w:gridCol w:w="825"/>
        <w:gridCol w:w="728"/>
        <w:gridCol w:w="728"/>
        <w:gridCol w:w="529"/>
        <w:gridCol w:w="529"/>
        <w:gridCol w:w="507"/>
        <w:gridCol w:w="507"/>
        <w:gridCol w:w="614"/>
      </w:tblGrid>
      <w:tr w:rsidRPr="00FC7E2B" w:rsidR="00FC7E2B" w:rsidTr="00FC7E2B" w14:paraId="2DF4160B" w14:textId="77777777">
        <w:trPr>
          <w:tblHeader/>
        </w:trPr>
        <w:tc>
          <w:tcPr>
            <w:tcW w:w="5000" w:type="pct"/>
            <w:gridSpan w:val="12"/>
            <w:tcMar>
              <w:top w:w="22" w:type="dxa"/>
              <w:left w:w="113" w:type="dxa"/>
              <w:bottom w:w="22" w:type="dxa"/>
            </w:tcMar>
          </w:tcPr>
          <w:p w:rsidRPr="00FC7E2B" w:rsidR="00FC7E2B" w:rsidP="00FC7E2B" w:rsidRDefault="00FC7E2B" w14:paraId="3050FC84"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12 Budgettaire gevolgen van beleid art. 4 Vrede, veiligheid en duurzame ontwikkeling (bedragen x € 1.000)</w:t>
            </w:r>
          </w:p>
        </w:tc>
      </w:tr>
      <w:tr w:rsidRPr="00FC7E2B" w:rsidR="00FC7E2B" w:rsidTr="00FC7E2B" w14:paraId="758DA09D" w14:textId="77777777">
        <w:trPr>
          <w:tblHeader/>
        </w:trPr>
        <w:tc>
          <w:tcPr>
            <w:tcW w:w="202"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07FE5F6B"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8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49F40EC"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52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C8A684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31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4CFAE7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52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E649499"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367"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3A5801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52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F30736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41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0C94B2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46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556063E"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37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03A4CE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40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17A4B4E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520"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4BCAEE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FC7E2B" w:rsidTr="00FC7E2B" w14:paraId="3DCEB634" w14:textId="77777777">
        <w:tc>
          <w:tcPr>
            <w:tcW w:w="202" w:type="pct"/>
            <w:tcMar>
              <w:top w:w="22" w:type="dxa"/>
              <w:bottom w:w="22" w:type="dxa"/>
              <w:right w:w="28" w:type="dxa"/>
            </w:tcMar>
          </w:tcPr>
          <w:p w:rsidRPr="00FC7E2B" w:rsidR="00FC7E2B" w:rsidP="00FC7E2B" w:rsidRDefault="00FC7E2B" w14:paraId="55578DB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389" w:type="pct"/>
            <w:tcMar>
              <w:top w:w="22" w:type="dxa"/>
              <w:left w:w="28" w:type="dxa"/>
              <w:bottom w:w="22" w:type="dxa"/>
              <w:right w:w="28" w:type="dxa"/>
            </w:tcMar>
          </w:tcPr>
          <w:p w:rsidRPr="00FC7E2B" w:rsidR="00FC7E2B" w:rsidP="00FC7E2B" w:rsidRDefault="00FC7E2B" w14:paraId="1AE36D1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520" w:type="pct"/>
            <w:tcMar>
              <w:top w:w="22" w:type="dxa"/>
              <w:left w:w="28" w:type="dxa"/>
              <w:bottom w:w="22" w:type="dxa"/>
              <w:right w:w="28" w:type="dxa"/>
            </w:tcMar>
          </w:tcPr>
          <w:p w:rsidRPr="00FC7E2B" w:rsidR="00FC7E2B" w:rsidP="00FC7E2B" w:rsidRDefault="00FC7E2B" w14:paraId="21DC97CC"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1.290.</w:t>
            </w:r>
          </w:p>
          <w:p w:rsidRPr="00FC7E2B" w:rsidR="00FC7E2B" w:rsidP="00FC7E2B" w:rsidRDefault="00FC7E2B" w14:paraId="26B826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933</w:t>
            </w:r>
          </w:p>
        </w:tc>
        <w:tc>
          <w:tcPr>
            <w:tcW w:w="310" w:type="pct"/>
            <w:tcMar>
              <w:top w:w="22" w:type="dxa"/>
              <w:left w:w="28" w:type="dxa"/>
              <w:bottom w:w="22" w:type="dxa"/>
              <w:right w:w="28" w:type="dxa"/>
            </w:tcMar>
          </w:tcPr>
          <w:p w:rsidRPr="00FC7E2B" w:rsidR="00FC7E2B" w:rsidP="00FC7E2B" w:rsidRDefault="00FC7E2B" w14:paraId="01A722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03D3241F"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1.290.</w:t>
            </w:r>
          </w:p>
          <w:p w:rsidRPr="00FC7E2B" w:rsidR="00FC7E2B" w:rsidP="00FC7E2B" w:rsidRDefault="00FC7E2B" w14:paraId="561D7E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933</w:t>
            </w:r>
          </w:p>
        </w:tc>
        <w:tc>
          <w:tcPr>
            <w:tcW w:w="367" w:type="pct"/>
            <w:tcMar>
              <w:top w:w="22" w:type="dxa"/>
              <w:left w:w="28" w:type="dxa"/>
              <w:bottom w:w="22" w:type="dxa"/>
              <w:right w:w="28" w:type="dxa"/>
            </w:tcMar>
          </w:tcPr>
          <w:p w:rsidRPr="00FC7E2B" w:rsidR="00FC7E2B" w:rsidP="00FC7E2B" w:rsidRDefault="00FC7E2B" w14:paraId="4484ED70"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109.</w:t>
            </w:r>
          </w:p>
          <w:p w:rsidRPr="00FC7E2B" w:rsidR="00FC7E2B" w:rsidP="00FC7E2B" w:rsidRDefault="00FC7E2B" w14:paraId="3A95B8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141</w:t>
            </w:r>
          </w:p>
        </w:tc>
        <w:tc>
          <w:tcPr>
            <w:tcW w:w="520" w:type="pct"/>
            <w:tcMar>
              <w:top w:w="22" w:type="dxa"/>
              <w:left w:w="28" w:type="dxa"/>
              <w:bottom w:w="22" w:type="dxa"/>
              <w:right w:w="28" w:type="dxa"/>
            </w:tcMar>
          </w:tcPr>
          <w:p w:rsidRPr="00FC7E2B" w:rsidR="00FC7E2B" w:rsidP="00FC7E2B" w:rsidRDefault="00FC7E2B" w14:paraId="1CDDA081"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1.400.</w:t>
            </w:r>
          </w:p>
          <w:p w:rsidRPr="00FC7E2B" w:rsidR="00FC7E2B" w:rsidP="00FC7E2B" w:rsidRDefault="00FC7E2B" w14:paraId="7D6326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074</w:t>
            </w:r>
          </w:p>
        </w:tc>
        <w:tc>
          <w:tcPr>
            <w:tcW w:w="414" w:type="pct"/>
            <w:tcMar>
              <w:top w:w="22" w:type="dxa"/>
              <w:left w:w="28" w:type="dxa"/>
              <w:bottom w:w="22" w:type="dxa"/>
              <w:right w:w="28" w:type="dxa"/>
            </w:tcMar>
          </w:tcPr>
          <w:p w:rsidRPr="00FC7E2B" w:rsidR="00FC7E2B" w:rsidP="00FC7E2B" w:rsidRDefault="00FC7E2B" w14:paraId="5FD8C5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16.555</w:t>
            </w:r>
          </w:p>
        </w:tc>
        <w:tc>
          <w:tcPr>
            <w:tcW w:w="464" w:type="pct"/>
            <w:tcMar>
              <w:top w:w="22" w:type="dxa"/>
              <w:left w:w="28" w:type="dxa"/>
              <w:bottom w:w="22" w:type="dxa"/>
              <w:right w:w="28" w:type="dxa"/>
            </w:tcMar>
          </w:tcPr>
          <w:p w:rsidRPr="00FC7E2B" w:rsidR="00FC7E2B" w:rsidP="00FC7E2B" w:rsidRDefault="00FC7E2B" w14:paraId="1A269856"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158.</w:t>
            </w:r>
          </w:p>
          <w:p w:rsidRPr="00FC7E2B" w:rsidR="00FC7E2B" w:rsidP="00FC7E2B" w:rsidRDefault="00FC7E2B" w14:paraId="55AEE9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862</w:t>
            </w:r>
          </w:p>
        </w:tc>
        <w:tc>
          <w:tcPr>
            <w:tcW w:w="371" w:type="pct"/>
            <w:tcMar>
              <w:top w:w="22" w:type="dxa"/>
              <w:left w:w="28" w:type="dxa"/>
              <w:bottom w:w="22" w:type="dxa"/>
              <w:right w:w="28" w:type="dxa"/>
            </w:tcMar>
          </w:tcPr>
          <w:p w:rsidRPr="00FC7E2B" w:rsidR="00FC7E2B" w:rsidP="00FC7E2B" w:rsidRDefault="00FC7E2B" w14:paraId="3239AC9B"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473.</w:t>
            </w:r>
          </w:p>
          <w:p w:rsidRPr="00FC7E2B" w:rsidR="00FC7E2B" w:rsidP="00FC7E2B" w:rsidRDefault="00FC7E2B" w14:paraId="699F8A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754</w:t>
            </w:r>
          </w:p>
        </w:tc>
        <w:tc>
          <w:tcPr>
            <w:tcW w:w="402" w:type="pct"/>
            <w:tcMar>
              <w:top w:w="22" w:type="dxa"/>
              <w:left w:w="28" w:type="dxa"/>
              <w:bottom w:w="22" w:type="dxa"/>
              <w:right w:w="28" w:type="dxa"/>
            </w:tcMar>
          </w:tcPr>
          <w:p w:rsidRPr="00FC7E2B" w:rsidR="00FC7E2B" w:rsidP="00FC7E2B" w:rsidRDefault="00FC7E2B" w14:paraId="28923D2D"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403.</w:t>
            </w:r>
          </w:p>
          <w:p w:rsidRPr="00FC7E2B" w:rsidR="00FC7E2B" w:rsidP="00FC7E2B" w:rsidRDefault="00FC7E2B" w14:paraId="0D41C2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762</w:t>
            </w:r>
          </w:p>
        </w:tc>
        <w:tc>
          <w:tcPr>
            <w:tcW w:w="520" w:type="pct"/>
            <w:tcMar>
              <w:top w:w="22" w:type="dxa"/>
              <w:left w:w="28" w:type="dxa"/>
              <w:bottom w:w="22" w:type="dxa"/>
              <w:right w:w="28" w:type="dxa"/>
            </w:tcMar>
          </w:tcPr>
          <w:p w:rsidRPr="00FC7E2B" w:rsidR="00FC7E2B" w:rsidP="00FC7E2B" w:rsidRDefault="00FC7E2B" w14:paraId="2EDF3D23"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1.200.</w:t>
            </w:r>
          </w:p>
          <w:p w:rsidRPr="00FC7E2B" w:rsidR="00FC7E2B" w:rsidP="00FC7E2B" w:rsidRDefault="00FC7E2B" w14:paraId="45392F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321</w:t>
            </w:r>
          </w:p>
        </w:tc>
      </w:tr>
      <w:tr w:rsidRPr="00FC7E2B" w:rsidR="00FC7E2B" w:rsidTr="00FC7E2B" w14:paraId="420F4D29" w14:textId="77777777">
        <w:tc>
          <w:tcPr>
            <w:tcW w:w="202" w:type="pct"/>
            <w:tcBorders>
              <w:bottom w:val="single" w:color="009EE0" w:sz="2" w:space="0"/>
            </w:tcBorders>
            <w:tcMar>
              <w:top w:w="22" w:type="dxa"/>
              <w:bottom w:w="22" w:type="dxa"/>
              <w:right w:w="28" w:type="dxa"/>
            </w:tcMar>
          </w:tcPr>
          <w:p w:rsidRPr="00FC7E2B" w:rsidR="00FC7E2B" w:rsidP="00FC7E2B" w:rsidRDefault="00FC7E2B" w14:paraId="3E30B05F"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Borders>
              <w:bottom w:val="single" w:color="009EE0" w:sz="2" w:space="0"/>
            </w:tcBorders>
            <w:tcMar>
              <w:top w:w="22" w:type="dxa"/>
              <w:left w:w="28" w:type="dxa"/>
              <w:bottom w:w="22" w:type="dxa"/>
              <w:right w:w="28" w:type="dxa"/>
            </w:tcMar>
          </w:tcPr>
          <w:p w:rsidRPr="00FC7E2B" w:rsidR="00FC7E2B" w:rsidP="00FC7E2B" w:rsidRDefault="00FC7E2B" w14:paraId="6CEB114A"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1103297D" w14:textId="77777777">
            <w:pPr>
              <w:keepNext/>
              <w:keepLines/>
              <w:widowControl w:val="0"/>
              <w:autoSpaceDN w:val="0"/>
              <w:textAlignment w:val="baseline"/>
              <w:rPr>
                <w:rFonts w:ascii="DejaVu Sans" w:hAnsi="DejaVu Sans" w:eastAsia="Arial Unicode MS" w:cs="Tahoma"/>
                <w:kern w:val="3"/>
                <w:sz w:val="17"/>
                <w:szCs w:val="20"/>
              </w:rPr>
            </w:pPr>
          </w:p>
        </w:tc>
        <w:tc>
          <w:tcPr>
            <w:tcW w:w="310" w:type="pct"/>
            <w:tcBorders>
              <w:bottom w:val="single" w:color="009EE0" w:sz="2" w:space="0"/>
            </w:tcBorders>
            <w:tcMar>
              <w:top w:w="22" w:type="dxa"/>
              <w:left w:w="28" w:type="dxa"/>
              <w:bottom w:w="22" w:type="dxa"/>
              <w:right w:w="28" w:type="dxa"/>
            </w:tcMar>
          </w:tcPr>
          <w:p w:rsidRPr="00FC7E2B" w:rsidR="00FC7E2B" w:rsidP="00FC7E2B" w:rsidRDefault="00FC7E2B" w14:paraId="415B5F93"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696E68F6"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4BBD880C"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411916AA"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7A875D95" w14:textId="77777777">
            <w:pPr>
              <w:keepNext/>
              <w:keepLines/>
              <w:widowControl w:val="0"/>
              <w:autoSpaceDN w:val="0"/>
              <w:textAlignment w:val="baseline"/>
              <w:rPr>
                <w:rFonts w:ascii="DejaVu Sans" w:hAnsi="DejaVu Sans" w:eastAsia="Arial Unicode MS" w:cs="Tahoma"/>
                <w:kern w:val="3"/>
                <w:sz w:val="17"/>
                <w:szCs w:val="20"/>
              </w:rPr>
            </w:pPr>
          </w:p>
        </w:tc>
        <w:tc>
          <w:tcPr>
            <w:tcW w:w="464" w:type="pct"/>
            <w:tcBorders>
              <w:bottom w:val="single" w:color="009EE0" w:sz="2" w:space="0"/>
            </w:tcBorders>
            <w:tcMar>
              <w:top w:w="22" w:type="dxa"/>
              <w:left w:w="28" w:type="dxa"/>
              <w:bottom w:w="22" w:type="dxa"/>
              <w:right w:w="28" w:type="dxa"/>
            </w:tcMar>
          </w:tcPr>
          <w:p w:rsidRPr="00FC7E2B" w:rsidR="00FC7E2B" w:rsidP="00FC7E2B" w:rsidRDefault="00FC7E2B" w14:paraId="361E1790" w14:textId="77777777">
            <w:pPr>
              <w:keepNext/>
              <w:keepLines/>
              <w:widowControl w:val="0"/>
              <w:autoSpaceDN w:val="0"/>
              <w:textAlignment w:val="baseline"/>
              <w:rPr>
                <w:rFonts w:ascii="DejaVu Sans" w:hAnsi="DejaVu Sans" w:eastAsia="Arial Unicode MS" w:cs="Tahoma"/>
                <w:kern w:val="3"/>
                <w:sz w:val="17"/>
                <w:szCs w:val="20"/>
              </w:rPr>
            </w:pPr>
          </w:p>
        </w:tc>
        <w:tc>
          <w:tcPr>
            <w:tcW w:w="371" w:type="pct"/>
            <w:tcBorders>
              <w:bottom w:val="single" w:color="009EE0" w:sz="2" w:space="0"/>
            </w:tcBorders>
            <w:tcMar>
              <w:top w:w="22" w:type="dxa"/>
              <w:left w:w="28" w:type="dxa"/>
              <w:bottom w:w="22" w:type="dxa"/>
              <w:right w:w="28" w:type="dxa"/>
            </w:tcMar>
          </w:tcPr>
          <w:p w:rsidRPr="00FC7E2B" w:rsidR="00FC7E2B" w:rsidP="00FC7E2B" w:rsidRDefault="00FC7E2B" w14:paraId="3B7AC1A9" w14:textId="77777777">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tcMar>
              <w:top w:w="22" w:type="dxa"/>
              <w:left w:w="28" w:type="dxa"/>
              <w:bottom w:w="22" w:type="dxa"/>
              <w:right w:w="28" w:type="dxa"/>
            </w:tcMar>
          </w:tcPr>
          <w:p w:rsidRPr="00FC7E2B" w:rsidR="00FC7E2B" w:rsidP="00FC7E2B" w:rsidRDefault="00FC7E2B" w14:paraId="6F643BC5"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7355EA6D"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6105B322" w14:textId="77777777">
        <w:tc>
          <w:tcPr>
            <w:tcW w:w="202" w:type="pct"/>
            <w:tcMar>
              <w:top w:w="22" w:type="dxa"/>
              <w:bottom w:w="22" w:type="dxa"/>
              <w:right w:w="28" w:type="dxa"/>
            </w:tcMar>
          </w:tcPr>
          <w:p w:rsidRPr="00FC7E2B" w:rsidR="00FC7E2B" w:rsidP="00FC7E2B" w:rsidRDefault="00FC7E2B" w14:paraId="600FF795"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5F99F93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Uitgaven</w:t>
            </w:r>
          </w:p>
        </w:tc>
        <w:tc>
          <w:tcPr>
            <w:tcW w:w="520" w:type="pct"/>
            <w:tcMar>
              <w:top w:w="22" w:type="dxa"/>
              <w:left w:w="28" w:type="dxa"/>
              <w:bottom w:w="22" w:type="dxa"/>
              <w:right w:w="28" w:type="dxa"/>
            </w:tcMar>
          </w:tcPr>
          <w:p w:rsidRPr="00FC7E2B" w:rsidR="00FC7E2B" w:rsidP="00FC7E2B" w:rsidRDefault="00FC7E2B" w14:paraId="30FB07B4"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1.089.</w:t>
            </w:r>
          </w:p>
          <w:p w:rsidRPr="00FC7E2B" w:rsidR="00FC7E2B" w:rsidP="00FC7E2B" w:rsidRDefault="00FC7E2B" w14:paraId="296351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896</w:t>
            </w:r>
          </w:p>
        </w:tc>
        <w:tc>
          <w:tcPr>
            <w:tcW w:w="310" w:type="pct"/>
            <w:tcMar>
              <w:top w:w="22" w:type="dxa"/>
              <w:left w:w="28" w:type="dxa"/>
              <w:bottom w:w="22" w:type="dxa"/>
              <w:right w:w="28" w:type="dxa"/>
            </w:tcMar>
          </w:tcPr>
          <w:p w:rsidRPr="00FC7E2B" w:rsidR="00FC7E2B" w:rsidP="00FC7E2B" w:rsidRDefault="00FC7E2B" w14:paraId="624884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130DD83E"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1.089.</w:t>
            </w:r>
          </w:p>
          <w:p w:rsidRPr="00FC7E2B" w:rsidR="00FC7E2B" w:rsidP="00FC7E2B" w:rsidRDefault="00FC7E2B" w14:paraId="152D79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896</w:t>
            </w:r>
          </w:p>
        </w:tc>
        <w:tc>
          <w:tcPr>
            <w:tcW w:w="367" w:type="pct"/>
            <w:tcMar>
              <w:top w:w="22" w:type="dxa"/>
              <w:left w:w="28" w:type="dxa"/>
              <w:bottom w:w="22" w:type="dxa"/>
              <w:right w:w="28" w:type="dxa"/>
            </w:tcMar>
          </w:tcPr>
          <w:p w:rsidRPr="00FC7E2B" w:rsidR="00FC7E2B" w:rsidP="00FC7E2B" w:rsidRDefault="00FC7E2B" w14:paraId="0C9329FC"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58.</w:t>
            </w:r>
          </w:p>
          <w:p w:rsidRPr="00FC7E2B" w:rsidR="00FC7E2B" w:rsidP="00FC7E2B" w:rsidRDefault="00FC7E2B" w14:paraId="04BE66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438</w:t>
            </w:r>
          </w:p>
        </w:tc>
        <w:tc>
          <w:tcPr>
            <w:tcW w:w="520" w:type="pct"/>
            <w:tcMar>
              <w:top w:w="22" w:type="dxa"/>
              <w:left w:w="28" w:type="dxa"/>
              <w:bottom w:w="22" w:type="dxa"/>
              <w:right w:w="28" w:type="dxa"/>
            </w:tcMar>
          </w:tcPr>
          <w:p w:rsidRPr="00FC7E2B" w:rsidR="00FC7E2B" w:rsidP="00FC7E2B" w:rsidRDefault="00FC7E2B" w14:paraId="175E5286"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1.148.</w:t>
            </w:r>
          </w:p>
          <w:p w:rsidRPr="00FC7E2B" w:rsidR="00FC7E2B" w:rsidP="00FC7E2B" w:rsidRDefault="00FC7E2B" w14:paraId="1890A8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334</w:t>
            </w:r>
          </w:p>
        </w:tc>
        <w:tc>
          <w:tcPr>
            <w:tcW w:w="414" w:type="pct"/>
            <w:tcMar>
              <w:top w:w="22" w:type="dxa"/>
              <w:left w:w="28" w:type="dxa"/>
              <w:bottom w:w="22" w:type="dxa"/>
              <w:right w:w="28" w:type="dxa"/>
            </w:tcMar>
          </w:tcPr>
          <w:p w:rsidRPr="00FC7E2B" w:rsidR="00FC7E2B" w:rsidP="00FC7E2B" w:rsidRDefault="00FC7E2B" w14:paraId="00ADB2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4.436</w:t>
            </w:r>
          </w:p>
        </w:tc>
        <w:tc>
          <w:tcPr>
            <w:tcW w:w="464" w:type="pct"/>
            <w:tcMar>
              <w:top w:w="22" w:type="dxa"/>
              <w:left w:w="28" w:type="dxa"/>
              <w:bottom w:w="22" w:type="dxa"/>
              <w:right w:w="28" w:type="dxa"/>
            </w:tcMar>
          </w:tcPr>
          <w:p w:rsidRPr="00FC7E2B" w:rsidR="00FC7E2B" w:rsidP="00FC7E2B" w:rsidRDefault="00FC7E2B" w14:paraId="22B4950B"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18.</w:t>
            </w:r>
          </w:p>
          <w:p w:rsidRPr="00FC7E2B" w:rsidR="00FC7E2B" w:rsidP="00FC7E2B" w:rsidRDefault="00FC7E2B" w14:paraId="04C694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435</w:t>
            </w:r>
          </w:p>
        </w:tc>
        <w:tc>
          <w:tcPr>
            <w:tcW w:w="371" w:type="pct"/>
            <w:tcMar>
              <w:top w:w="22" w:type="dxa"/>
              <w:left w:w="28" w:type="dxa"/>
              <w:bottom w:w="22" w:type="dxa"/>
              <w:right w:w="28" w:type="dxa"/>
            </w:tcMar>
          </w:tcPr>
          <w:p w:rsidRPr="00FC7E2B" w:rsidR="00FC7E2B" w:rsidP="00FC7E2B" w:rsidRDefault="00FC7E2B" w14:paraId="51298508"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6.</w:t>
            </w:r>
          </w:p>
          <w:p w:rsidRPr="00FC7E2B" w:rsidR="00FC7E2B" w:rsidP="00FC7E2B" w:rsidRDefault="00FC7E2B" w14:paraId="40E153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436</w:t>
            </w:r>
          </w:p>
        </w:tc>
        <w:tc>
          <w:tcPr>
            <w:tcW w:w="402" w:type="pct"/>
            <w:tcMar>
              <w:top w:w="22" w:type="dxa"/>
              <w:left w:w="28" w:type="dxa"/>
              <w:bottom w:w="22" w:type="dxa"/>
              <w:right w:w="28" w:type="dxa"/>
            </w:tcMar>
          </w:tcPr>
          <w:p w:rsidRPr="00FC7E2B" w:rsidR="00FC7E2B" w:rsidP="00FC7E2B" w:rsidRDefault="00FC7E2B" w14:paraId="1F567B4A"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25.</w:t>
            </w:r>
          </w:p>
          <w:p w:rsidRPr="00FC7E2B" w:rsidR="00FC7E2B" w:rsidP="00FC7E2B" w:rsidRDefault="00FC7E2B" w14:paraId="53C482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135</w:t>
            </w:r>
          </w:p>
        </w:tc>
        <w:tc>
          <w:tcPr>
            <w:tcW w:w="520" w:type="pct"/>
            <w:tcMar>
              <w:top w:w="22" w:type="dxa"/>
              <w:left w:w="28" w:type="dxa"/>
              <w:bottom w:w="22" w:type="dxa"/>
              <w:right w:w="28" w:type="dxa"/>
            </w:tcMar>
          </w:tcPr>
          <w:p w:rsidRPr="00FC7E2B" w:rsidR="00FC7E2B" w:rsidP="00FC7E2B" w:rsidRDefault="00FC7E2B" w14:paraId="34CF4051"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1.202.</w:t>
            </w:r>
          </w:p>
          <w:p w:rsidRPr="00FC7E2B" w:rsidR="00FC7E2B" w:rsidP="00FC7E2B" w:rsidRDefault="00FC7E2B" w14:paraId="0DE338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424</w:t>
            </w:r>
          </w:p>
        </w:tc>
      </w:tr>
      <w:tr w:rsidRPr="00FC7E2B" w:rsidR="00FC7E2B" w:rsidTr="00FC7E2B" w14:paraId="65AADB43" w14:textId="77777777">
        <w:tc>
          <w:tcPr>
            <w:tcW w:w="202" w:type="pct"/>
            <w:tcBorders>
              <w:bottom w:val="single" w:color="009EE0" w:sz="2" w:space="0"/>
            </w:tcBorders>
            <w:tcMar>
              <w:top w:w="22" w:type="dxa"/>
              <w:bottom w:w="22" w:type="dxa"/>
              <w:right w:w="28" w:type="dxa"/>
            </w:tcMar>
          </w:tcPr>
          <w:p w:rsidRPr="00FC7E2B" w:rsidR="00FC7E2B" w:rsidP="00FC7E2B" w:rsidRDefault="00FC7E2B" w14:paraId="32B609D3"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Borders>
              <w:bottom w:val="single" w:color="009EE0" w:sz="2" w:space="0"/>
            </w:tcBorders>
            <w:tcMar>
              <w:top w:w="22" w:type="dxa"/>
              <w:left w:w="28" w:type="dxa"/>
              <w:bottom w:w="22" w:type="dxa"/>
              <w:right w:w="28" w:type="dxa"/>
            </w:tcMar>
          </w:tcPr>
          <w:p w:rsidRPr="00FC7E2B" w:rsidR="00FC7E2B" w:rsidP="00FC7E2B" w:rsidRDefault="00FC7E2B" w14:paraId="0CA3C1C4"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014D3514" w14:textId="77777777">
            <w:pPr>
              <w:keepNext/>
              <w:keepLines/>
              <w:widowControl w:val="0"/>
              <w:autoSpaceDN w:val="0"/>
              <w:textAlignment w:val="baseline"/>
              <w:rPr>
                <w:rFonts w:ascii="DejaVu Sans" w:hAnsi="DejaVu Sans" w:eastAsia="Arial Unicode MS" w:cs="Tahoma"/>
                <w:kern w:val="3"/>
                <w:sz w:val="17"/>
                <w:szCs w:val="20"/>
              </w:rPr>
            </w:pPr>
          </w:p>
        </w:tc>
        <w:tc>
          <w:tcPr>
            <w:tcW w:w="310" w:type="pct"/>
            <w:tcBorders>
              <w:bottom w:val="single" w:color="009EE0" w:sz="2" w:space="0"/>
            </w:tcBorders>
            <w:tcMar>
              <w:top w:w="22" w:type="dxa"/>
              <w:left w:w="28" w:type="dxa"/>
              <w:bottom w:w="22" w:type="dxa"/>
              <w:right w:w="28" w:type="dxa"/>
            </w:tcMar>
          </w:tcPr>
          <w:p w:rsidRPr="00FC7E2B" w:rsidR="00FC7E2B" w:rsidP="00FC7E2B" w:rsidRDefault="00FC7E2B" w14:paraId="09F9EE93"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54423A9E"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0BCFB41A"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3A3D0C6F"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5312C0A3" w14:textId="77777777">
            <w:pPr>
              <w:keepNext/>
              <w:keepLines/>
              <w:widowControl w:val="0"/>
              <w:autoSpaceDN w:val="0"/>
              <w:textAlignment w:val="baseline"/>
              <w:rPr>
                <w:rFonts w:ascii="DejaVu Sans" w:hAnsi="DejaVu Sans" w:eastAsia="Arial Unicode MS" w:cs="Tahoma"/>
                <w:kern w:val="3"/>
                <w:sz w:val="17"/>
                <w:szCs w:val="20"/>
              </w:rPr>
            </w:pPr>
          </w:p>
        </w:tc>
        <w:tc>
          <w:tcPr>
            <w:tcW w:w="464" w:type="pct"/>
            <w:tcBorders>
              <w:bottom w:val="single" w:color="009EE0" w:sz="2" w:space="0"/>
            </w:tcBorders>
            <w:tcMar>
              <w:top w:w="22" w:type="dxa"/>
              <w:left w:w="28" w:type="dxa"/>
              <w:bottom w:w="22" w:type="dxa"/>
              <w:right w:w="28" w:type="dxa"/>
            </w:tcMar>
          </w:tcPr>
          <w:p w:rsidRPr="00FC7E2B" w:rsidR="00FC7E2B" w:rsidP="00FC7E2B" w:rsidRDefault="00FC7E2B" w14:paraId="1174FD8B" w14:textId="77777777">
            <w:pPr>
              <w:keepNext/>
              <w:keepLines/>
              <w:widowControl w:val="0"/>
              <w:autoSpaceDN w:val="0"/>
              <w:textAlignment w:val="baseline"/>
              <w:rPr>
                <w:rFonts w:ascii="DejaVu Sans" w:hAnsi="DejaVu Sans" w:eastAsia="Arial Unicode MS" w:cs="Tahoma"/>
                <w:kern w:val="3"/>
                <w:sz w:val="17"/>
                <w:szCs w:val="20"/>
              </w:rPr>
            </w:pPr>
          </w:p>
        </w:tc>
        <w:tc>
          <w:tcPr>
            <w:tcW w:w="371" w:type="pct"/>
            <w:tcBorders>
              <w:bottom w:val="single" w:color="009EE0" w:sz="2" w:space="0"/>
            </w:tcBorders>
            <w:tcMar>
              <w:top w:w="22" w:type="dxa"/>
              <w:left w:w="28" w:type="dxa"/>
              <w:bottom w:w="22" w:type="dxa"/>
              <w:right w:w="28" w:type="dxa"/>
            </w:tcMar>
          </w:tcPr>
          <w:p w:rsidRPr="00FC7E2B" w:rsidR="00FC7E2B" w:rsidP="00FC7E2B" w:rsidRDefault="00FC7E2B" w14:paraId="502F662E" w14:textId="77777777">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tcMar>
              <w:top w:w="22" w:type="dxa"/>
              <w:left w:w="28" w:type="dxa"/>
              <w:bottom w:w="22" w:type="dxa"/>
              <w:right w:w="28" w:type="dxa"/>
            </w:tcMar>
          </w:tcPr>
          <w:p w:rsidRPr="00FC7E2B" w:rsidR="00FC7E2B" w:rsidP="00FC7E2B" w:rsidRDefault="00FC7E2B" w14:paraId="456FE4C0"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70A7851F"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31D12123" w14:textId="77777777">
        <w:tc>
          <w:tcPr>
            <w:tcW w:w="202" w:type="pct"/>
            <w:tcMar>
              <w:top w:w="22" w:type="dxa"/>
              <w:bottom w:w="22" w:type="dxa"/>
              <w:right w:w="28" w:type="dxa"/>
            </w:tcMar>
          </w:tcPr>
          <w:p w:rsidRPr="00FC7E2B" w:rsidR="00FC7E2B" w:rsidP="00FC7E2B" w:rsidRDefault="00FC7E2B" w14:paraId="66AA93D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w:t>
            </w:r>
          </w:p>
        </w:tc>
        <w:tc>
          <w:tcPr>
            <w:tcW w:w="389" w:type="pct"/>
            <w:tcMar>
              <w:top w:w="22" w:type="dxa"/>
              <w:left w:w="28" w:type="dxa"/>
              <w:bottom w:w="22" w:type="dxa"/>
              <w:right w:w="28" w:type="dxa"/>
            </w:tcMar>
          </w:tcPr>
          <w:p w:rsidRPr="00FC7E2B" w:rsidR="00FC7E2B" w:rsidP="00FC7E2B" w:rsidRDefault="00FC7E2B" w14:paraId="38F6C4F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Humanitaire Hulp</w:t>
            </w:r>
          </w:p>
        </w:tc>
        <w:tc>
          <w:tcPr>
            <w:tcW w:w="520" w:type="pct"/>
            <w:tcMar>
              <w:top w:w="22" w:type="dxa"/>
              <w:left w:w="28" w:type="dxa"/>
              <w:bottom w:w="22" w:type="dxa"/>
              <w:right w:w="28" w:type="dxa"/>
            </w:tcMar>
          </w:tcPr>
          <w:p w:rsidRPr="00FC7E2B" w:rsidR="00FC7E2B" w:rsidP="00FC7E2B" w:rsidRDefault="00FC7E2B" w14:paraId="6DF04A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474.877</w:t>
            </w:r>
          </w:p>
        </w:tc>
        <w:tc>
          <w:tcPr>
            <w:tcW w:w="310" w:type="pct"/>
            <w:tcMar>
              <w:top w:w="22" w:type="dxa"/>
              <w:left w:w="28" w:type="dxa"/>
              <w:bottom w:w="22" w:type="dxa"/>
              <w:right w:w="28" w:type="dxa"/>
            </w:tcMar>
          </w:tcPr>
          <w:p w:rsidRPr="00FC7E2B" w:rsidR="00FC7E2B" w:rsidP="00FC7E2B" w:rsidRDefault="00FC7E2B" w14:paraId="366003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1C82A6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474.877</w:t>
            </w:r>
          </w:p>
        </w:tc>
        <w:tc>
          <w:tcPr>
            <w:tcW w:w="367" w:type="pct"/>
            <w:tcMar>
              <w:top w:w="22" w:type="dxa"/>
              <w:left w:w="28" w:type="dxa"/>
              <w:bottom w:w="22" w:type="dxa"/>
              <w:right w:w="28" w:type="dxa"/>
            </w:tcMar>
          </w:tcPr>
          <w:p w:rsidRPr="00FC7E2B" w:rsidR="00FC7E2B" w:rsidP="00FC7E2B" w:rsidRDefault="00FC7E2B" w14:paraId="5B2C51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31.500</w:t>
            </w:r>
          </w:p>
        </w:tc>
        <w:tc>
          <w:tcPr>
            <w:tcW w:w="520" w:type="pct"/>
            <w:tcMar>
              <w:top w:w="22" w:type="dxa"/>
              <w:left w:w="28" w:type="dxa"/>
              <w:bottom w:w="22" w:type="dxa"/>
              <w:right w:w="28" w:type="dxa"/>
            </w:tcMar>
          </w:tcPr>
          <w:p w:rsidRPr="00FC7E2B" w:rsidR="00FC7E2B" w:rsidP="00FC7E2B" w:rsidRDefault="00FC7E2B" w14:paraId="4E4AEB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506.377</w:t>
            </w:r>
          </w:p>
        </w:tc>
        <w:tc>
          <w:tcPr>
            <w:tcW w:w="414" w:type="pct"/>
            <w:tcMar>
              <w:top w:w="22" w:type="dxa"/>
              <w:left w:w="28" w:type="dxa"/>
              <w:bottom w:w="22" w:type="dxa"/>
              <w:right w:w="28" w:type="dxa"/>
            </w:tcMar>
          </w:tcPr>
          <w:p w:rsidRPr="00FC7E2B" w:rsidR="00FC7E2B" w:rsidP="00FC7E2B" w:rsidRDefault="00FC7E2B" w14:paraId="2B2954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1.727</w:t>
            </w:r>
          </w:p>
        </w:tc>
        <w:tc>
          <w:tcPr>
            <w:tcW w:w="464" w:type="pct"/>
            <w:tcMar>
              <w:top w:w="22" w:type="dxa"/>
              <w:left w:w="28" w:type="dxa"/>
              <w:bottom w:w="22" w:type="dxa"/>
              <w:right w:w="28" w:type="dxa"/>
            </w:tcMar>
          </w:tcPr>
          <w:p w:rsidRPr="00FC7E2B" w:rsidR="00FC7E2B" w:rsidP="00FC7E2B" w:rsidRDefault="00FC7E2B" w14:paraId="6BA164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1.727</w:t>
            </w:r>
          </w:p>
        </w:tc>
        <w:tc>
          <w:tcPr>
            <w:tcW w:w="371" w:type="pct"/>
            <w:tcMar>
              <w:top w:w="22" w:type="dxa"/>
              <w:left w:w="28" w:type="dxa"/>
              <w:bottom w:w="22" w:type="dxa"/>
              <w:right w:w="28" w:type="dxa"/>
            </w:tcMar>
          </w:tcPr>
          <w:p w:rsidRPr="00FC7E2B" w:rsidR="00FC7E2B" w:rsidP="00FC7E2B" w:rsidRDefault="00FC7E2B" w14:paraId="298E21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1.727</w:t>
            </w:r>
          </w:p>
        </w:tc>
        <w:tc>
          <w:tcPr>
            <w:tcW w:w="402" w:type="pct"/>
            <w:tcMar>
              <w:top w:w="22" w:type="dxa"/>
              <w:left w:w="28" w:type="dxa"/>
              <w:bottom w:w="22" w:type="dxa"/>
              <w:right w:w="28" w:type="dxa"/>
            </w:tcMar>
          </w:tcPr>
          <w:p w:rsidRPr="00FC7E2B" w:rsidR="00FC7E2B" w:rsidP="00FC7E2B" w:rsidRDefault="00FC7E2B" w14:paraId="4CA4C9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9.912</w:t>
            </w:r>
          </w:p>
        </w:tc>
        <w:tc>
          <w:tcPr>
            <w:tcW w:w="520" w:type="pct"/>
            <w:tcMar>
              <w:top w:w="22" w:type="dxa"/>
              <w:left w:w="28" w:type="dxa"/>
              <w:bottom w:w="22" w:type="dxa"/>
              <w:right w:w="28" w:type="dxa"/>
            </w:tcMar>
          </w:tcPr>
          <w:p w:rsidRPr="00FC7E2B" w:rsidR="00FC7E2B" w:rsidP="00FC7E2B" w:rsidRDefault="00FC7E2B" w14:paraId="68D441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485.373</w:t>
            </w:r>
          </w:p>
        </w:tc>
      </w:tr>
      <w:tr w:rsidRPr="00FC7E2B" w:rsidR="00FC7E2B" w:rsidTr="00FC7E2B" w14:paraId="473159F2" w14:textId="77777777">
        <w:tc>
          <w:tcPr>
            <w:tcW w:w="202" w:type="pct"/>
            <w:tcMar>
              <w:top w:w="22" w:type="dxa"/>
              <w:bottom w:w="22" w:type="dxa"/>
              <w:right w:w="28" w:type="dxa"/>
            </w:tcMar>
          </w:tcPr>
          <w:p w:rsidRPr="00FC7E2B" w:rsidR="00FC7E2B" w:rsidP="00FC7E2B" w:rsidRDefault="00FC7E2B" w14:paraId="3EF10E23"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40B8271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520" w:type="pct"/>
            <w:tcMar>
              <w:top w:w="22" w:type="dxa"/>
              <w:left w:w="28" w:type="dxa"/>
              <w:bottom w:w="22" w:type="dxa"/>
              <w:right w:w="28" w:type="dxa"/>
            </w:tcMar>
          </w:tcPr>
          <w:p w:rsidRPr="00FC7E2B" w:rsidR="00FC7E2B" w:rsidP="00FC7E2B" w:rsidRDefault="00FC7E2B" w14:paraId="73BF5C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115.000</w:t>
            </w:r>
          </w:p>
        </w:tc>
        <w:tc>
          <w:tcPr>
            <w:tcW w:w="310" w:type="pct"/>
            <w:tcMar>
              <w:top w:w="22" w:type="dxa"/>
              <w:left w:w="28" w:type="dxa"/>
              <w:bottom w:w="22" w:type="dxa"/>
              <w:right w:w="28" w:type="dxa"/>
            </w:tcMar>
          </w:tcPr>
          <w:p w:rsidRPr="00FC7E2B" w:rsidR="00FC7E2B" w:rsidP="00FC7E2B" w:rsidRDefault="00FC7E2B" w14:paraId="0F4093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3B5FC0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115.000</w:t>
            </w:r>
          </w:p>
        </w:tc>
        <w:tc>
          <w:tcPr>
            <w:tcW w:w="367" w:type="pct"/>
            <w:tcMar>
              <w:top w:w="22" w:type="dxa"/>
              <w:left w:w="28" w:type="dxa"/>
              <w:bottom w:w="22" w:type="dxa"/>
              <w:right w:w="28" w:type="dxa"/>
            </w:tcMar>
          </w:tcPr>
          <w:p w:rsidRPr="00FC7E2B" w:rsidR="00FC7E2B" w:rsidP="00FC7E2B" w:rsidRDefault="00FC7E2B" w14:paraId="635C31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5.000</w:t>
            </w:r>
          </w:p>
        </w:tc>
        <w:tc>
          <w:tcPr>
            <w:tcW w:w="520" w:type="pct"/>
            <w:tcMar>
              <w:top w:w="22" w:type="dxa"/>
              <w:left w:w="28" w:type="dxa"/>
              <w:bottom w:w="22" w:type="dxa"/>
              <w:right w:w="28" w:type="dxa"/>
            </w:tcMar>
          </w:tcPr>
          <w:p w:rsidRPr="00FC7E2B" w:rsidR="00FC7E2B" w:rsidP="00FC7E2B" w:rsidRDefault="00FC7E2B" w14:paraId="62E79D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120.000</w:t>
            </w:r>
          </w:p>
        </w:tc>
        <w:tc>
          <w:tcPr>
            <w:tcW w:w="414" w:type="pct"/>
            <w:tcMar>
              <w:top w:w="22" w:type="dxa"/>
              <w:left w:w="28" w:type="dxa"/>
              <w:bottom w:w="22" w:type="dxa"/>
              <w:right w:w="28" w:type="dxa"/>
            </w:tcMar>
          </w:tcPr>
          <w:p w:rsidRPr="00FC7E2B" w:rsidR="00FC7E2B" w:rsidP="00FC7E2B" w:rsidRDefault="00FC7E2B" w14:paraId="6A9A34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1.727</w:t>
            </w:r>
          </w:p>
        </w:tc>
        <w:tc>
          <w:tcPr>
            <w:tcW w:w="464" w:type="pct"/>
            <w:tcMar>
              <w:top w:w="22" w:type="dxa"/>
              <w:left w:w="28" w:type="dxa"/>
              <w:bottom w:w="22" w:type="dxa"/>
              <w:right w:w="28" w:type="dxa"/>
            </w:tcMar>
          </w:tcPr>
          <w:p w:rsidRPr="00FC7E2B" w:rsidR="00FC7E2B" w:rsidP="00FC7E2B" w:rsidRDefault="00FC7E2B" w14:paraId="38EB1C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1.727</w:t>
            </w:r>
          </w:p>
        </w:tc>
        <w:tc>
          <w:tcPr>
            <w:tcW w:w="371" w:type="pct"/>
            <w:tcMar>
              <w:top w:w="22" w:type="dxa"/>
              <w:left w:w="28" w:type="dxa"/>
              <w:bottom w:w="22" w:type="dxa"/>
              <w:right w:w="28" w:type="dxa"/>
            </w:tcMar>
          </w:tcPr>
          <w:p w:rsidRPr="00FC7E2B" w:rsidR="00FC7E2B" w:rsidP="00FC7E2B" w:rsidRDefault="00FC7E2B" w14:paraId="2EA25A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1.727</w:t>
            </w:r>
          </w:p>
        </w:tc>
        <w:tc>
          <w:tcPr>
            <w:tcW w:w="402" w:type="pct"/>
            <w:tcMar>
              <w:top w:w="22" w:type="dxa"/>
              <w:left w:w="28" w:type="dxa"/>
              <w:bottom w:w="22" w:type="dxa"/>
              <w:right w:w="28" w:type="dxa"/>
            </w:tcMar>
          </w:tcPr>
          <w:p w:rsidRPr="00FC7E2B" w:rsidR="00FC7E2B" w:rsidP="00FC7E2B" w:rsidRDefault="00FC7E2B" w14:paraId="258440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1.727</w:t>
            </w:r>
          </w:p>
        </w:tc>
        <w:tc>
          <w:tcPr>
            <w:tcW w:w="520" w:type="pct"/>
            <w:tcMar>
              <w:top w:w="22" w:type="dxa"/>
              <w:left w:w="28" w:type="dxa"/>
              <w:bottom w:w="22" w:type="dxa"/>
              <w:right w:w="28" w:type="dxa"/>
            </w:tcMar>
          </w:tcPr>
          <w:p w:rsidRPr="00FC7E2B" w:rsidR="00FC7E2B" w:rsidP="00FC7E2B" w:rsidRDefault="00FC7E2B" w14:paraId="5DB015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120.273</w:t>
            </w:r>
          </w:p>
        </w:tc>
      </w:tr>
      <w:tr w:rsidRPr="00FC7E2B" w:rsidR="00FC7E2B" w:rsidTr="00FC7E2B" w14:paraId="756D51BC" w14:textId="77777777">
        <w:tc>
          <w:tcPr>
            <w:tcW w:w="202" w:type="pct"/>
            <w:tcMar>
              <w:top w:w="22" w:type="dxa"/>
              <w:bottom w:w="22" w:type="dxa"/>
              <w:right w:w="28" w:type="dxa"/>
            </w:tcMar>
          </w:tcPr>
          <w:p w:rsidRPr="00FC7E2B" w:rsidR="00FC7E2B" w:rsidP="00FC7E2B" w:rsidRDefault="00FC7E2B" w14:paraId="4B5470BB"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01758B4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Noodhulpprogramma's</w:t>
            </w:r>
          </w:p>
        </w:tc>
        <w:tc>
          <w:tcPr>
            <w:tcW w:w="520" w:type="pct"/>
            <w:tcMar>
              <w:top w:w="22" w:type="dxa"/>
              <w:left w:w="28" w:type="dxa"/>
              <w:bottom w:w="22" w:type="dxa"/>
              <w:right w:w="28" w:type="dxa"/>
            </w:tcMar>
          </w:tcPr>
          <w:p w:rsidRPr="00FC7E2B" w:rsidR="00FC7E2B" w:rsidP="00FC7E2B" w:rsidRDefault="00FC7E2B" w14:paraId="156CF8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115.000</w:t>
            </w:r>
          </w:p>
        </w:tc>
        <w:tc>
          <w:tcPr>
            <w:tcW w:w="310" w:type="pct"/>
            <w:tcMar>
              <w:top w:w="22" w:type="dxa"/>
              <w:left w:w="28" w:type="dxa"/>
              <w:bottom w:w="22" w:type="dxa"/>
              <w:right w:w="28" w:type="dxa"/>
            </w:tcMar>
          </w:tcPr>
          <w:p w:rsidRPr="00FC7E2B" w:rsidR="00FC7E2B" w:rsidP="00FC7E2B" w:rsidRDefault="00FC7E2B" w14:paraId="1080CB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381AF9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115.000</w:t>
            </w:r>
          </w:p>
        </w:tc>
        <w:tc>
          <w:tcPr>
            <w:tcW w:w="367" w:type="pct"/>
            <w:tcMar>
              <w:top w:w="22" w:type="dxa"/>
              <w:left w:w="28" w:type="dxa"/>
              <w:bottom w:w="22" w:type="dxa"/>
              <w:right w:w="28" w:type="dxa"/>
            </w:tcMar>
          </w:tcPr>
          <w:p w:rsidRPr="00FC7E2B" w:rsidR="00FC7E2B" w:rsidP="00FC7E2B" w:rsidRDefault="00FC7E2B" w14:paraId="7DEE1B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w:t>
            </w:r>
          </w:p>
        </w:tc>
        <w:tc>
          <w:tcPr>
            <w:tcW w:w="520" w:type="pct"/>
            <w:tcMar>
              <w:top w:w="22" w:type="dxa"/>
              <w:left w:w="28" w:type="dxa"/>
              <w:bottom w:w="22" w:type="dxa"/>
              <w:right w:w="28" w:type="dxa"/>
            </w:tcMar>
          </w:tcPr>
          <w:p w:rsidRPr="00FC7E2B" w:rsidR="00FC7E2B" w:rsidP="00FC7E2B" w:rsidRDefault="00FC7E2B" w14:paraId="329C47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120.000</w:t>
            </w:r>
          </w:p>
        </w:tc>
        <w:tc>
          <w:tcPr>
            <w:tcW w:w="414" w:type="pct"/>
            <w:tcMar>
              <w:top w:w="22" w:type="dxa"/>
              <w:left w:w="28" w:type="dxa"/>
              <w:bottom w:w="22" w:type="dxa"/>
              <w:right w:w="28" w:type="dxa"/>
            </w:tcMar>
          </w:tcPr>
          <w:p w:rsidRPr="00FC7E2B" w:rsidR="00FC7E2B" w:rsidP="00FC7E2B" w:rsidRDefault="00FC7E2B" w14:paraId="306370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1.727</w:t>
            </w:r>
          </w:p>
        </w:tc>
        <w:tc>
          <w:tcPr>
            <w:tcW w:w="464" w:type="pct"/>
            <w:tcMar>
              <w:top w:w="22" w:type="dxa"/>
              <w:left w:w="28" w:type="dxa"/>
              <w:bottom w:w="22" w:type="dxa"/>
              <w:right w:w="28" w:type="dxa"/>
            </w:tcMar>
          </w:tcPr>
          <w:p w:rsidRPr="00FC7E2B" w:rsidR="00FC7E2B" w:rsidP="00FC7E2B" w:rsidRDefault="00FC7E2B" w14:paraId="71DAE3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1.727</w:t>
            </w:r>
          </w:p>
        </w:tc>
        <w:tc>
          <w:tcPr>
            <w:tcW w:w="371" w:type="pct"/>
            <w:tcMar>
              <w:top w:w="22" w:type="dxa"/>
              <w:left w:w="28" w:type="dxa"/>
              <w:bottom w:w="22" w:type="dxa"/>
              <w:right w:w="28" w:type="dxa"/>
            </w:tcMar>
          </w:tcPr>
          <w:p w:rsidRPr="00FC7E2B" w:rsidR="00FC7E2B" w:rsidP="00FC7E2B" w:rsidRDefault="00FC7E2B" w14:paraId="7550AA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1.727</w:t>
            </w:r>
          </w:p>
        </w:tc>
        <w:tc>
          <w:tcPr>
            <w:tcW w:w="402" w:type="pct"/>
            <w:tcMar>
              <w:top w:w="22" w:type="dxa"/>
              <w:left w:w="28" w:type="dxa"/>
              <w:bottom w:w="22" w:type="dxa"/>
              <w:right w:w="28" w:type="dxa"/>
            </w:tcMar>
          </w:tcPr>
          <w:p w:rsidRPr="00FC7E2B" w:rsidR="00FC7E2B" w:rsidP="00FC7E2B" w:rsidRDefault="00FC7E2B" w14:paraId="32A2CF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1.727</w:t>
            </w:r>
          </w:p>
        </w:tc>
        <w:tc>
          <w:tcPr>
            <w:tcW w:w="520" w:type="pct"/>
            <w:tcMar>
              <w:top w:w="22" w:type="dxa"/>
              <w:left w:w="28" w:type="dxa"/>
              <w:bottom w:w="22" w:type="dxa"/>
              <w:right w:w="28" w:type="dxa"/>
            </w:tcMar>
          </w:tcPr>
          <w:p w:rsidRPr="00FC7E2B" w:rsidR="00FC7E2B" w:rsidP="00FC7E2B" w:rsidRDefault="00FC7E2B" w14:paraId="2AF789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120.273</w:t>
            </w:r>
          </w:p>
        </w:tc>
      </w:tr>
      <w:tr w:rsidRPr="00FC7E2B" w:rsidR="00FC7E2B" w:rsidTr="00FC7E2B" w14:paraId="6E389641" w14:textId="77777777">
        <w:tc>
          <w:tcPr>
            <w:tcW w:w="202" w:type="pct"/>
            <w:tcMar>
              <w:top w:w="22" w:type="dxa"/>
              <w:bottom w:w="22" w:type="dxa"/>
              <w:right w:w="28" w:type="dxa"/>
            </w:tcMar>
          </w:tcPr>
          <w:p w:rsidRPr="00FC7E2B" w:rsidR="00FC7E2B" w:rsidP="00FC7E2B" w:rsidRDefault="00FC7E2B" w14:paraId="7DE58D35"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6A672A7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520" w:type="pct"/>
            <w:tcMar>
              <w:top w:w="22" w:type="dxa"/>
              <w:left w:w="28" w:type="dxa"/>
              <w:bottom w:w="22" w:type="dxa"/>
              <w:right w:w="28" w:type="dxa"/>
            </w:tcMar>
          </w:tcPr>
          <w:p w:rsidRPr="00FC7E2B" w:rsidR="00FC7E2B" w:rsidP="00FC7E2B" w:rsidRDefault="00FC7E2B" w14:paraId="12D49C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359.877</w:t>
            </w:r>
          </w:p>
        </w:tc>
        <w:tc>
          <w:tcPr>
            <w:tcW w:w="310" w:type="pct"/>
            <w:tcMar>
              <w:top w:w="22" w:type="dxa"/>
              <w:left w:w="28" w:type="dxa"/>
              <w:bottom w:w="22" w:type="dxa"/>
              <w:right w:w="28" w:type="dxa"/>
            </w:tcMar>
          </w:tcPr>
          <w:p w:rsidRPr="00FC7E2B" w:rsidR="00FC7E2B" w:rsidP="00FC7E2B" w:rsidRDefault="00FC7E2B" w14:paraId="017B23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6C11E1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359.877</w:t>
            </w:r>
          </w:p>
        </w:tc>
        <w:tc>
          <w:tcPr>
            <w:tcW w:w="367" w:type="pct"/>
            <w:tcMar>
              <w:top w:w="22" w:type="dxa"/>
              <w:left w:w="28" w:type="dxa"/>
              <w:bottom w:w="22" w:type="dxa"/>
              <w:right w:w="28" w:type="dxa"/>
            </w:tcMar>
          </w:tcPr>
          <w:p w:rsidRPr="00FC7E2B" w:rsidR="00FC7E2B" w:rsidP="00FC7E2B" w:rsidRDefault="00FC7E2B" w14:paraId="050F5B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26.500</w:t>
            </w:r>
          </w:p>
        </w:tc>
        <w:tc>
          <w:tcPr>
            <w:tcW w:w="520" w:type="pct"/>
            <w:tcMar>
              <w:top w:w="22" w:type="dxa"/>
              <w:left w:w="28" w:type="dxa"/>
              <w:bottom w:w="22" w:type="dxa"/>
              <w:right w:w="28" w:type="dxa"/>
            </w:tcMar>
          </w:tcPr>
          <w:p w:rsidRPr="00FC7E2B" w:rsidR="00FC7E2B" w:rsidP="00FC7E2B" w:rsidRDefault="00FC7E2B" w14:paraId="393312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386.377</w:t>
            </w:r>
          </w:p>
        </w:tc>
        <w:tc>
          <w:tcPr>
            <w:tcW w:w="414" w:type="pct"/>
            <w:tcMar>
              <w:top w:w="22" w:type="dxa"/>
              <w:left w:w="28" w:type="dxa"/>
              <w:bottom w:w="22" w:type="dxa"/>
              <w:right w:w="28" w:type="dxa"/>
            </w:tcMar>
          </w:tcPr>
          <w:p w:rsidRPr="00FC7E2B" w:rsidR="00FC7E2B" w:rsidP="00FC7E2B" w:rsidRDefault="00FC7E2B" w14:paraId="774F2C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4" w:type="pct"/>
            <w:tcMar>
              <w:top w:w="22" w:type="dxa"/>
              <w:left w:w="28" w:type="dxa"/>
              <w:bottom w:w="22" w:type="dxa"/>
              <w:right w:w="28" w:type="dxa"/>
            </w:tcMar>
          </w:tcPr>
          <w:p w:rsidRPr="00FC7E2B" w:rsidR="00FC7E2B" w:rsidP="00FC7E2B" w:rsidRDefault="00FC7E2B" w14:paraId="337137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71" w:type="pct"/>
            <w:tcMar>
              <w:top w:w="22" w:type="dxa"/>
              <w:left w:w="28" w:type="dxa"/>
              <w:bottom w:w="22" w:type="dxa"/>
              <w:right w:w="28" w:type="dxa"/>
            </w:tcMar>
          </w:tcPr>
          <w:p w:rsidRPr="00FC7E2B" w:rsidR="00FC7E2B" w:rsidP="00FC7E2B" w:rsidRDefault="00FC7E2B" w14:paraId="19641C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2" w:type="pct"/>
            <w:tcMar>
              <w:top w:w="22" w:type="dxa"/>
              <w:left w:w="28" w:type="dxa"/>
              <w:bottom w:w="22" w:type="dxa"/>
              <w:right w:w="28" w:type="dxa"/>
            </w:tcMar>
          </w:tcPr>
          <w:p w:rsidRPr="00FC7E2B" w:rsidR="00FC7E2B" w:rsidP="00FC7E2B" w:rsidRDefault="00FC7E2B" w14:paraId="309BDC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8.185</w:t>
            </w:r>
          </w:p>
        </w:tc>
        <w:tc>
          <w:tcPr>
            <w:tcW w:w="520" w:type="pct"/>
            <w:tcMar>
              <w:top w:w="22" w:type="dxa"/>
              <w:left w:w="28" w:type="dxa"/>
              <w:bottom w:w="22" w:type="dxa"/>
              <w:right w:w="28" w:type="dxa"/>
            </w:tcMar>
          </w:tcPr>
          <w:p w:rsidRPr="00FC7E2B" w:rsidR="00FC7E2B" w:rsidP="00FC7E2B" w:rsidRDefault="00FC7E2B" w14:paraId="665F39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365.100</w:t>
            </w:r>
          </w:p>
        </w:tc>
      </w:tr>
      <w:tr w:rsidRPr="00FC7E2B" w:rsidR="00FC7E2B" w:rsidTr="00FC7E2B" w14:paraId="743039EA" w14:textId="77777777">
        <w:tc>
          <w:tcPr>
            <w:tcW w:w="202" w:type="pct"/>
            <w:tcMar>
              <w:top w:w="22" w:type="dxa"/>
              <w:bottom w:w="22" w:type="dxa"/>
              <w:right w:w="28" w:type="dxa"/>
            </w:tcMar>
          </w:tcPr>
          <w:p w:rsidRPr="00FC7E2B" w:rsidR="00FC7E2B" w:rsidP="00FC7E2B" w:rsidRDefault="00FC7E2B" w14:paraId="0BE92B56"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0B302F2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Noodhulpprogramma's</w:t>
            </w:r>
          </w:p>
        </w:tc>
        <w:tc>
          <w:tcPr>
            <w:tcW w:w="520" w:type="pct"/>
            <w:tcMar>
              <w:top w:w="22" w:type="dxa"/>
              <w:left w:w="28" w:type="dxa"/>
              <w:bottom w:w="22" w:type="dxa"/>
              <w:right w:w="28" w:type="dxa"/>
            </w:tcMar>
          </w:tcPr>
          <w:p w:rsidRPr="00FC7E2B" w:rsidR="00FC7E2B" w:rsidP="00FC7E2B" w:rsidRDefault="00FC7E2B" w14:paraId="528CB0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252.860</w:t>
            </w:r>
          </w:p>
        </w:tc>
        <w:tc>
          <w:tcPr>
            <w:tcW w:w="310" w:type="pct"/>
            <w:tcMar>
              <w:top w:w="22" w:type="dxa"/>
              <w:left w:w="28" w:type="dxa"/>
              <w:bottom w:w="22" w:type="dxa"/>
              <w:right w:w="28" w:type="dxa"/>
            </w:tcMar>
          </w:tcPr>
          <w:p w:rsidRPr="00FC7E2B" w:rsidR="00FC7E2B" w:rsidP="00FC7E2B" w:rsidRDefault="00FC7E2B" w14:paraId="7A6B2B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7C8276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252.860</w:t>
            </w:r>
          </w:p>
        </w:tc>
        <w:tc>
          <w:tcPr>
            <w:tcW w:w="367" w:type="pct"/>
            <w:tcMar>
              <w:top w:w="22" w:type="dxa"/>
              <w:left w:w="28" w:type="dxa"/>
              <w:bottom w:w="22" w:type="dxa"/>
              <w:right w:w="28" w:type="dxa"/>
            </w:tcMar>
          </w:tcPr>
          <w:p w:rsidRPr="00FC7E2B" w:rsidR="00FC7E2B" w:rsidP="00FC7E2B" w:rsidRDefault="00FC7E2B" w14:paraId="340329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26.500</w:t>
            </w:r>
          </w:p>
        </w:tc>
        <w:tc>
          <w:tcPr>
            <w:tcW w:w="520" w:type="pct"/>
            <w:tcMar>
              <w:top w:w="22" w:type="dxa"/>
              <w:left w:w="28" w:type="dxa"/>
              <w:bottom w:w="22" w:type="dxa"/>
              <w:right w:w="28" w:type="dxa"/>
            </w:tcMar>
          </w:tcPr>
          <w:p w:rsidRPr="00FC7E2B" w:rsidR="00FC7E2B" w:rsidP="00FC7E2B" w:rsidRDefault="00FC7E2B" w14:paraId="7859D0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279.360</w:t>
            </w:r>
          </w:p>
        </w:tc>
        <w:tc>
          <w:tcPr>
            <w:tcW w:w="414" w:type="pct"/>
            <w:tcMar>
              <w:top w:w="22" w:type="dxa"/>
              <w:left w:w="28" w:type="dxa"/>
              <w:bottom w:w="22" w:type="dxa"/>
              <w:right w:w="28" w:type="dxa"/>
            </w:tcMar>
          </w:tcPr>
          <w:p w:rsidRPr="00FC7E2B" w:rsidR="00FC7E2B" w:rsidP="00FC7E2B" w:rsidRDefault="00FC7E2B" w14:paraId="28A699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w:t>
            </w:r>
          </w:p>
        </w:tc>
        <w:tc>
          <w:tcPr>
            <w:tcW w:w="464" w:type="pct"/>
            <w:tcMar>
              <w:top w:w="22" w:type="dxa"/>
              <w:left w:w="28" w:type="dxa"/>
              <w:bottom w:w="22" w:type="dxa"/>
              <w:right w:w="28" w:type="dxa"/>
            </w:tcMar>
          </w:tcPr>
          <w:p w:rsidRPr="00FC7E2B" w:rsidR="00FC7E2B" w:rsidP="00FC7E2B" w:rsidRDefault="00FC7E2B" w14:paraId="1A5B56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3D0ADE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651530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8.185</w:t>
            </w:r>
          </w:p>
        </w:tc>
        <w:tc>
          <w:tcPr>
            <w:tcW w:w="520" w:type="pct"/>
            <w:tcMar>
              <w:top w:w="22" w:type="dxa"/>
              <w:left w:w="28" w:type="dxa"/>
              <w:bottom w:w="22" w:type="dxa"/>
              <w:right w:w="28" w:type="dxa"/>
            </w:tcMar>
          </w:tcPr>
          <w:p w:rsidRPr="00FC7E2B" w:rsidR="00FC7E2B" w:rsidP="00FC7E2B" w:rsidRDefault="00FC7E2B" w14:paraId="78FF46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268.083</w:t>
            </w:r>
          </w:p>
        </w:tc>
      </w:tr>
      <w:tr w:rsidRPr="00FC7E2B" w:rsidR="00FC7E2B" w:rsidTr="00FC7E2B" w14:paraId="090AAD1E" w14:textId="77777777">
        <w:tc>
          <w:tcPr>
            <w:tcW w:w="202" w:type="pct"/>
            <w:tcMar>
              <w:top w:w="22" w:type="dxa"/>
              <w:bottom w:w="22" w:type="dxa"/>
              <w:right w:w="28" w:type="dxa"/>
            </w:tcMar>
          </w:tcPr>
          <w:p w:rsidRPr="00FC7E2B" w:rsidR="00FC7E2B" w:rsidP="00FC7E2B" w:rsidRDefault="00FC7E2B" w14:paraId="792ABF50"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77FA634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Noodhulpprogramma's non-ODA</w:t>
            </w:r>
          </w:p>
        </w:tc>
        <w:tc>
          <w:tcPr>
            <w:tcW w:w="520" w:type="pct"/>
            <w:tcMar>
              <w:top w:w="22" w:type="dxa"/>
              <w:left w:w="28" w:type="dxa"/>
              <w:bottom w:w="22" w:type="dxa"/>
              <w:right w:w="28" w:type="dxa"/>
            </w:tcMar>
          </w:tcPr>
          <w:p w:rsidRPr="00FC7E2B" w:rsidR="00FC7E2B" w:rsidP="00FC7E2B" w:rsidRDefault="00FC7E2B" w14:paraId="5BBEDD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1.017</w:t>
            </w:r>
          </w:p>
        </w:tc>
        <w:tc>
          <w:tcPr>
            <w:tcW w:w="310" w:type="pct"/>
            <w:tcMar>
              <w:top w:w="22" w:type="dxa"/>
              <w:left w:w="28" w:type="dxa"/>
              <w:bottom w:w="22" w:type="dxa"/>
              <w:right w:w="28" w:type="dxa"/>
            </w:tcMar>
          </w:tcPr>
          <w:p w:rsidRPr="00FC7E2B" w:rsidR="00FC7E2B" w:rsidP="00FC7E2B" w:rsidRDefault="00FC7E2B" w14:paraId="443BC1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43880E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1.017</w:t>
            </w:r>
          </w:p>
        </w:tc>
        <w:tc>
          <w:tcPr>
            <w:tcW w:w="367" w:type="pct"/>
            <w:tcMar>
              <w:top w:w="22" w:type="dxa"/>
              <w:left w:w="28" w:type="dxa"/>
              <w:bottom w:w="22" w:type="dxa"/>
              <w:right w:w="28" w:type="dxa"/>
            </w:tcMar>
          </w:tcPr>
          <w:p w:rsidRPr="00FC7E2B" w:rsidR="00FC7E2B" w:rsidP="00FC7E2B" w:rsidRDefault="00FC7E2B" w14:paraId="55ACA3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5AF89F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1.017</w:t>
            </w:r>
          </w:p>
        </w:tc>
        <w:tc>
          <w:tcPr>
            <w:tcW w:w="414" w:type="pct"/>
            <w:tcMar>
              <w:top w:w="22" w:type="dxa"/>
              <w:left w:w="28" w:type="dxa"/>
              <w:bottom w:w="22" w:type="dxa"/>
              <w:right w:w="28" w:type="dxa"/>
            </w:tcMar>
          </w:tcPr>
          <w:p w:rsidRPr="00FC7E2B" w:rsidR="00FC7E2B" w:rsidP="00FC7E2B" w:rsidRDefault="00FC7E2B" w14:paraId="0F16CF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4" w:type="pct"/>
            <w:tcMar>
              <w:top w:w="22" w:type="dxa"/>
              <w:left w:w="28" w:type="dxa"/>
              <w:bottom w:w="22" w:type="dxa"/>
              <w:right w:w="28" w:type="dxa"/>
            </w:tcMar>
          </w:tcPr>
          <w:p w:rsidRPr="00FC7E2B" w:rsidR="00FC7E2B" w:rsidP="00FC7E2B" w:rsidRDefault="00FC7E2B" w14:paraId="791D16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6C0704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64383B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5C56CD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1.017</w:t>
            </w:r>
          </w:p>
        </w:tc>
      </w:tr>
      <w:tr w:rsidRPr="00FC7E2B" w:rsidR="00FC7E2B" w:rsidTr="00FC7E2B" w14:paraId="3796146E" w14:textId="77777777">
        <w:tc>
          <w:tcPr>
            <w:tcW w:w="202" w:type="pct"/>
            <w:tcMar>
              <w:top w:w="22" w:type="dxa"/>
              <w:bottom w:w="22" w:type="dxa"/>
              <w:right w:w="28" w:type="dxa"/>
            </w:tcMar>
          </w:tcPr>
          <w:p w:rsidRPr="00FC7E2B" w:rsidR="00FC7E2B" w:rsidP="00FC7E2B" w:rsidRDefault="00FC7E2B" w14:paraId="79A002FB"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0A9F420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UNHCR</w:t>
            </w:r>
          </w:p>
        </w:tc>
        <w:tc>
          <w:tcPr>
            <w:tcW w:w="520" w:type="pct"/>
            <w:tcMar>
              <w:top w:w="22" w:type="dxa"/>
              <w:left w:w="28" w:type="dxa"/>
              <w:bottom w:w="22" w:type="dxa"/>
              <w:right w:w="28" w:type="dxa"/>
            </w:tcMar>
          </w:tcPr>
          <w:p w:rsidRPr="00FC7E2B" w:rsidR="00FC7E2B" w:rsidP="00FC7E2B" w:rsidRDefault="00FC7E2B" w14:paraId="1AB507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35.000</w:t>
            </w:r>
          </w:p>
        </w:tc>
        <w:tc>
          <w:tcPr>
            <w:tcW w:w="310" w:type="pct"/>
            <w:tcMar>
              <w:top w:w="22" w:type="dxa"/>
              <w:left w:w="28" w:type="dxa"/>
              <w:bottom w:w="22" w:type="dxa"/>
              <w:right w:w="28" w:type="dxa"/>
            </w:tcMar>
          </w:tcPr>
          <w:p w:rsidRPr="00FC7E2B" w:rsidR="00FC7E2B" w:rsidP="00FC7E2B" w:rsidRDefault="00FC7E2B" w14:paraId="2DF31D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62BFD2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35.000</w:t>
            </w:r>
          </w:p>
        </w:tc>
        <w:tc>
          <w:tcPr>
            <w:tcW w:w="367" w:type="pct"/>
            <w:tcMar>
              <w:top w:w="22" w:type="dxa"/>
              <w:left w:w="28" w:type="dxa"/>
              <w:bottom w:w="22" w:type="dxa"/>
              <w:right w:w="28" w:type="dxa"/>
            </w:tcMar>
          </w:tcPr>
          <w:p w:rsidRPr="00FC7E2B" w:rsidR="00FC7E2B" w:rsidP="00FC7E2B" w:rsidRDefault="00FC7E2B" w14:paraId="73FC57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32BFC2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35.000</w:t>
            </w:r>
          </w:p>
        </w:tc>
        <w:tc>
          <w:tcPr>
            <w:tcW w:w="414" w:type="pct"/>
            <w:tcMar>
              <w:top w:w="22" w:type="dxa"/>
              <w:left w:w="28" w:type="dxa"/>
              <w:bottom w:w="22" w:type="dxa"/>
              <w:right w:w="28" w:type="dxa"/>
            </w:tcMar>
          </w:tcPr>
          <w:p w:rsidRPr="00FC7E2B" w:rsidR="00FC7E2B" w:rsidP="00FC7E2B" w:rsidRDefault="00FC7E2B" w14:paraId="01849A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2.000</w:t>
            </w:r>
          </w:p>
        </w:tc>
        <w:tc>
          <w:tcPr>
            <w:tcW w:w="464" w:type="pct"/>
            <w:tcMar>
              <w:top w:w="22" w:type="dxa"/>
              <w:left w:w="28" w:type="dxa"/>
              <w:bottom w:w="22" w:type="dxa"/>
              <w:right w:w="28" w:type="dxa"/>
            </w:tcMar>
          </w:tcPr>
          <w:p w:rsidRPr="00FC7E2B" w:rsidR="00FC7E2B" w:rsidP="00FC7E2B" w:rsidRDefault="00FC7E2B" w14:paraId="5732C2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516131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18A34B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4B9F41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35.000</w:t>
            </w:r>
          </w:p>
        </w:tc>
      </w:tr>
      <w:tr w:rsidRPr="00FC7E2B" w:rsidR="00FC7E2B" w:rsidTr="00FC7E2B" w14:paraId="2D2902C8" w14:textId="77777777">
        <w:tc>
          <w:tcPr>
            <w:tcW w:w="202" w:type="pct"/>
            <w:tcMar>
              <w:top w:w="22" w:type="dxa"/>
              <w:bottom w:w="22" w:type="dxa"/>
              <w:right w:w="28" w:type="dxa"/>
            </w:tcMar>
          </w:tcPr>
          <w:p w:rsidRPr="00FC7E2B" w:rsidR="00FC7E2B" w:rsidP="00FC7E2B" w:rsidRDefault="00FC7E2B" w14:paraId="139A88F2"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2A845C3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UNRWA</w:t>
            </w:r>
          </w:p>
        </w:tc>
        <w:tc>
          <w:tcPr>
            <w:tcW w:w="520" w:type="pct"/>
            <w:tcMar>
              <w:top w:w="22" w:type="dxa"/>
              <w:left w:w="28" w:type="dxa"/>
              <w:bottom w:w="22" w:type="dxa"/>
              <w:right w:w="28" w:type="dxa"/>
            </w:tcMar>
          </w:tcPr>
          <w:p w:rsidRPr="00FC7E2B" w:rsidR="00FC7E2B" w:rsidP="00FC7E2B" w:rsidRDefault="00FC7E2B" w14:paraId="32D396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11.000</w:t>
            </w:r>
          </w:p>
        </w:tc>
        <w:tc>
          <w:tcPr>
            <w:tcW w:w="310" w:type="pct"/>
            <w:tcMar>
              <w:top w:w="22" w:type="dxa"/>
              <w:left w:w="28" w:type="dxa"/>
              <w:bottom w:w="22" w:type="dxa"/>
              <w:right w:w="28" w:type="dxa"/>
            </w:tcMar>
          </w:tcPr>
          <w:p w:rsidRPr="00FC7E2B" w:rsidR="00FC7E2B" w:rsidP="00FC7E2B" w:rsidRDefault="00FC7E2B" w14:paraId="7A3EE6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5A3010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11.000</w:t>
            </w:r>
          </w:p>
        </w:tc>
        <w:tc>
          <w:tcPr>
            <w:tcW w:w="367" w:type="pct"/>
            <w:tcMar>
              <w:top w:w="22" w:type="dxa"/>
              <w:left w:w="28" w:type="dxa"/>
              <w:bottom w:w="22" w:type="dxa"/>
              <w:right w:w="28" w:type="dxa"/>
            </w:tcMar>
          </w:tcPr>
          <w:p w:rsidRPr="00FC7E2B" w:rsidR="00FC7E2B" w:rsidP="00FC7E2B" w:rsidRDefault="00FC7E2B" w14:paraId="00E415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492C7A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11.000</w:t>
            </w:r>
          </w:p>
        </w:tc>
        <w:tc>
          <w:tcPr>
            <w:tcW w:w="414" w:type="pct"/>
            <w:tcMar>
              <w:top w:w="22" w:type="dxa"/>
              <w:left w:w="28" w:type="dxa"/>
              <w:bottom w:w="22" w:type="dxa"/>
              <w:right w:w="28" w:type="dxa"/>
            </w:tcMar>
          </w:tcPr>
          <w:p w:rsidRPr="00FC7E2B" w:rsidR="00FC7E2B" w:rsidP="00FC7E2B" w:rsidRDefault="00FC7E2B" w14:paraId="4A5AE6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4" w:type="pct"/>
            <w:tcMar>
              <w:top w:w="22" w:type="dxa"/>
              <w:left w:w="28" w:type="dxa"/>
              <w:bottom w:w="22" w:type="dxa"/>
              <w:right w:w="28" w:type="dxa"/>
            </w:tcMar>
          </w:tcPr>
          <w:p w:rsidRPr="00FC7E2B" w:rsidR="00FC7E2B" w:rsidP="00FC7E2B" w:rsidRDefault="00FC7E2B" w14:paraId="1C4229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3146E9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08828B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13332B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r>
      <w:tr w:rsidRPr="00FC7E2B" w:rsidR="00FC7E2B" w:rsidTr="00FC7E2B" w14:paraId="0D9BC02C" w14:textId="77777777">
        <w:tc>
          <w:tcPr>
            <w:tcW w:w="202" w:type="pct"/>
            <w:tcMar>
              <w:top w:w="22" w:type="dxa"/>
              <w:bottom w:w="22" w:type="dxa"/>
              <w:right w:w="28" w:type="dxa"/>
            </w:tcMar>
          </w:tcPr>
          <w:p w:rsidRPr="00FC7E2B" w:rsidR="00FC7E2B" w:rsidP="00FC7E2B" w:rsidRDefault="00FC7E2B" w14:paraId="195C8AC6"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0E4498C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Wereldvoedselprogramma</w:t>
            </w:r>
          </w:p>
        </w:tc>
        <w:tc>
          <w:tcPr>
            <w:tcW w:w="520" w:type="pct"/>
            <w:tcMar>
              <w:top w:w="22" w:type="dxa"/>
              <w:left w:w="28" w:type="dxa"/>
              <w:bottom w:w="22" w:type="dxa"/>
              <w:right w:w="28" w:type="dxa"/>
            </w:tcMar>
          </w:tcPr>
          <w:p w:rsidRPr="00FC7E2B" w:rsidR="00FC7E2B" w:rsidP="00FC7E2B" w:rsidRDefault="00FC7E2B" w14:paraId="78A61C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60.000</w:t>
            </w:r>
          </w:p>
        </w:tc>
        <w:tc>
          <w:tcPr>
            <w:tcW w:w="310" w:type="pct"/>
            <w:tcMar>
              <w:top w:w="22" w:type="dxa"/>
              <w:left w:w="28" w:type="dxa"/>
              <w:bottom w:w="22" w:type="dxa"/>
              <w:right w:w="28" w:type="dxa"/>
            </w:tcMar>
          </w:tcPr>
          <w:p w:rsidRPr="00FC7E2B" w:rsidR="00FC7E2B" w:rsidP="00FC7E2B" w:rsidRDefault="00FC7E2B" w14:paraId="1790FD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3056C1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60.000</w:t>
            </w:r>
          </w:p>
        </w:tc>
        <w:tc>
          <w:tcPr>
            <w:tcW w:w="367" w:type="pct"/>
            <w:tcMar>
              <w:top w:w="22" w:type="dxa"/>
              <w:left w:w="28" w:type="dxa"/>
              <w:bottom w:w="22" w:type="dxa"/>
              <w:right w:w="28" w:type="dxa"/>
            </w:tcMar>
          </w:tcPr>
          <w:p w:rsidRPr="00FC7E2B" w:rsidR="00FC7E2B" w:rsidP="00FC7E2B" w:rsidRDefault="00FC7E2B" w14:paraId="0B5C27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696816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60.000</w:t>
            </w:r>
          </w:p>
        </w:tc>
        <w:tc>
          <w:tcPr>
            <w:tcW w:w="414" w:type="pct"/>
            <w:tcMar>
              <w:top w:w="22" w:type="dxa"/>
              <w:left w:w="28" w:type="dxa"/>
              <w:bottom w:w="22" w:type="dxa"/>
              <w:right w:w="28" w:type="dxa"/>
            </w:tcMar>
          </w:tcPr>
          <w:p w:rsidRPr="00FC7E2B" w:rsidR="00FC7E2B" w:rsidP="00FC7E2B" w:rsidRDefault="00FC7E2B" w14:paraId="5946AB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3.000</w:t>
            </w:r>
          </w:p>
        </w:tc>
        <w:tc>
          <w:tcPr>
            <w:tcW w:w="464" w:type="pct"/>
            <w:tcMar>
              <w:top w:w="22" w:type="dxa"/>
              <w:left w:w="28" w:type="dxa"/>
              <w:bottom w:w="22" w:type="dxa"/>
              <w:right w:w="28" w:type="dxa"/>
            </w:tcMar>
          </w:tcPr>
          <w:p w:rsidRPr="00FC7E2B" w:rsidR="00FC7E2B" w:rsidP="00FC7E2B" w:rsidRDefault="00FC7E2B" w14:paraId="07397A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43163A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46D538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7CF63D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60.000</w:t>
            </w:r>
          </w:p>
        </w:tc>
      </w:tr>
      <w:tr w:rsidRPr="00FC7E2B" w:rsidR="00FC7E2B" w:rsidTr="00FC7E2B" w14:paraId="7D8F0E73" w14:textId="77777777">
        <w:tc>
          <w:tcPr>
            <w:tcW w:w="202" w:type="pct"/>
            <w:tcMar>
              <w:top w:w="22" w:type="dxa"/>
              <w:bottom w:w="22" w:type="dxa"/>
              <w:right w:w="28" w:type="dxa"/>
            </w:tcMar>
          </w:tcPr>
          <w:p w:rsidRPr="00FC7E2B" w:rsidR="00FC7E2B" w:rsidP="00FC7E2B" w:rsidRDefault="00FC7E2B" w14:paraId="2B2806D1"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399A478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520" w:type="pct"/>
            <w:tcMar>
              <w:top w:w="22" w:type="dxa"/>
              <w:left w:w="28" w:type="dxa"/>
              <w:bottom w:w="22" w:type="dxa"/>
              <w:right w:w="28" w:type="dxa"/>
            </w:tcMar>
          </w:tcPr>
          <w:p w:rsidRPr="00FC7E2B" w:rsidR="00FC7E2B" w:rsidP="00FC7E2B" w:rsidRDefault="00FC7E2B" w14:paraId="6EB805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10" w:type="pct"/>
            <w:tcMar>
              <w:top w:w="22" w:type="dxa"/>
              <w:left w:w="28" w:type="dxa"/>
              <w:bottom w:w="22" w:type="dxa"/>
              <w:right w:w="28" w:type="dxa"/>
            </w:tcMar>
          </w:tcPr>
          <w:p w:rsidRPr="00FC7E2B" w:rsidR="00FC7E2B" w:rsidP="00FC7E2B" w:rsidRDefault="00FC7E2B" w14:paraId="24B038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176DFB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714EC4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75E050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398F47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4" w:type="pct"/>
            <w:tcMar>
              <w:top w:w="22" w:type="dxa"/>
              <w:left w:w="28" w:type="dxa"/>
              <w:bottom w:w="22" w:type="dxa"/>
              <w:right w:w="28" w:type="dxa"/>
            </w:tcMar>
          </w:tcPr>
          <w:p w:rsidRPr="00FC7E2B" w:rsidR="00FC7E2B" w:rsidP="00FC7E2B" w:rsidRDefault="00FC7E2B" w14:paraId="48B070D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71" w:type="pct"/>
            <w:tcMar>
              <w:top w:w="22" w:type="dxa"/>
              <w:left w:w="28" w:type="dxa"/>
              <w:bottom w:w="22" w:type="dxa"/>
              <w:right w:w="28" w:type="dxa"/>
            </w:tcMar>
          </w:tcPr>
          <w:p w:rsidRPr="00FC7E2B" w:rsidR="00FC7E2B" w:rsidP="00FC7E2B" w:rsidRDefault="00FC7E2B" w14:paraId="33E647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2" w:type="pct"/>
            <w:tcMar>
              <w:top w:w="22" w:type="dxa"/>
              <w:left w:w="28" w:type="dxa"/>
              <w:bottom w:w="22" w:type="dxa"/>
              <w:right w:w="28" w:type="dxa"/>
            </w:tcMar>
          </w:tcPr>
          <w:p w:rsidRPr="00FC7E2B" w:rsidR="00FC7E2B" w:rsidP="00FC7E2B" w:rsidRDefault="00FC7E2B" w14:paraId="244DAC4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52D62D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07B7D9BC" w14:textId="77777777">
        <w:tc>
          <w:tcPr>
            <w:tcW w:w="202" w:type="pct"/>
            <w:tcMar>
              <w:top w:w="22" w:type="dxa"/>
              <w:bottom w:w="22" w:type="dxa"/>
              <w:right w:w="28" w:type="dxa"/>
            </w:tcMar>
          </w:tcPr>
          <w:p w:rsidRPr="00FC7E2B" w:rsidR="00FC7E2B" w:rsidP="00FC7E2B" w:rsidRDefault="00FC7E2B" w14:paraId="742A5772"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1769B26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520" w:type="pct"/>
            <w:tcMar>
              <w:top w:w="22" w:type="dxa"/>
              <w:left w:w="28" w:type="dxa"/>
              <w:bottom w:w="22" w:type="dxa"/>
              <w:right w:w="28" w:type="dxa"/>
            </w:tcMar>
          </w:tcPr>
          <w:p w:rsidRPr="00FC7E2B" w:rsidR="00FC7E2B" w:rsidP="00FC7E2B" w:rsidRDefault="00FC7E2B" w14:paraId="4CEE6C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10" w:type="pct"/>
            <w:tcMar>
              <w:top w:w="22" w:type="dxa"/>
              <w:left w:w="28" w:type="dxa"/>
              <w:bottom w:w="22" w:type="dxa"/>
              <w:right w:w="28" w:type="dxa"/>
            </w:tcMar>
          </w:tcPr>
          <w:p w:rsidRPr="00FC7E2B" w:rsidR="00FC7E2B" w:rsidP="00FC7E2B" w:rsidRDefault="00FC7E2B" w14:paraId="71B3AC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14E10D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18CD92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21867C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3F5A58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4" w:type="pct"/>
            <w:tcMar>
              <w:top w:w="22" w:type="dxa"/>
              <w:left w:w="28" w:type="dxa"/>
              <w:bottom w:w="22" w:type="dxa"/>
              <w:right w:w="28" w:type="dxa"/>
            </w:tcMar>
          </w:tcPr>
          <w:p w:rsidRPr="00FC7E2B" w:rsidR="00FC7E2B" w:rsidP="00FC7E2B" w:rsidRDefault="00FC7E2B" w14:paraId="07F5B2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77DC37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563FB5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65339A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605768C0" w14:textId="77777777">
        <w:tc>
          <w:tcPr>
            <w:tcW w:w="202" w:type="pct"/>
            <w:tcMar>
              <w:top w:w="22" w:type="dxa"/>
              <w:bottom w:w="22" w:type="dxa"/>
              <w:right w:w="28" w:type="dxa"/>
            </w:tcMar>
          </w:tcPr>
          <w:p w:rsidRPr="00FC7E2B" w:rsidR="00FC7E2B" w:rsidP="00FC7E2B" w:rsidRDefault="00FC7E2B" w14:paraId="3328B32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4.2</w:t>
            </w:r>
          </w:p>
        </w:tc>
        <w:tc>
          <w:tcPr>
            <w:tcW w:w="389" w:type="pct"/>
            <w:tcMar>
              <w:top w:w="22" w:type="dxa"/>
              <w:left w:w="28" w:type="dxa"/>
              <w:bottom w:w="22" w:type="dxa"/>
              <w:right w:w="28" w:type="dxa"/>
            </w:tcMar>
          </w:tcPr>
          <w:p w:rsidRPr="00FC7E2B" w:rsidR="00FC7E2B" w:rsidP="00FC7E2B" w:rsidRDefault="00FC7E2B" w14:paraId="3B6CA47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Migratie</w:t>
            </w:r>
          </w:p>
        </w:tc>
        <w:tc>
          <w:tcPr>
            <w:tcW w:w="520" w:type="pct"/>
            <w:tcMar>
              <w:top w:w="22" w:type="dxa"/>
              <w:left w:w="28" w:type="dxa"/>
              <w:bottom w:w="22" w:type="dxa"/>
              <w:right w:w="28" w:type="dxa"/>
            </w:tcMar>
          </w:tcPr>
          <w:p w:rsidRPr="00FC7E2B" w:rsidR="00FC7E2B" w:rsidP="00FC7E2B" w:rsidRDefault="00FC7E2B" w14:paraId="51ED90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384.815</w:t>
            </w:r>
          </w:p>
        </w:tc>
        <w:tc>
          <w:tcPr>
            <w:tcW w:w="310" w:type="pct"/>
            <w:tcMar>
              <w:top w:w="22" w:type="dxa"/>
              <w:left w:w="28" w:type="dxa"/>
              <w:bottom w:w="22" w:type="dxa"/>
              <w:right w:w="28" w:type="dxa"/>
            </w:tcMar>
          </w:tcPr>
          <w:p w:rsidRPr="00FC7E2B" w:rsidR="00FC7E2B" w:rsidP="00FC7E2B" w:rsidRDefault="00FC7E2B" w14:paraId="21D68F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3F390C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384.815</w:t>
            </w:r>
          </w:p>
        </w:tc>
        <w:tc>
          <w:tcPr>
            <w:tcW w:w="367" w:type="pct"/>
            <w:tcMar>
              <w:top w:w="22" w:type="dxa"/>
              <w:left w:w="28" w:type="dxa"/>
              <w:bottom w:w="22" w:type="dxa"/>
              <w:right w:w="28" w:type="dxa"/>
            </w:tcMar>
          </w:tcPr>
          <w:p w:rsidRPr="00FC7E2B" w:rsidR="00FC7E2B" w:rsidP="00FC7E2B" w:rsidRDefault="00FC7E2B" w14:paraId="0A96F8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5CC30C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384.815</w:t>
            </w:r>
          </w:p>
        </w:tc>
        <w:tc>
          <w:tcPr>
            <w:tcW w:w="414" w:type="pct"/>
            <w:tcMar>
              <w:top w:w="22" w:type="dxa"/>
              <w:left w:w="28" w:type="dxa"/>
              <w:bottom w:w="22" w:type="dxa"/>
              <w:right w:w="28" w:type="dxa"/>
            </w:tcMar>
          </w:tcPr>
          <w:p w:rsidRPr="00FC7E2B" w:rsidR="00FC7E2B" w:rsidP="00FC7E2B" w:rsidRDefault="00FC7E2B" w14:paraId="41B73F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12.184</w:t>
            </w:r>
          </w:p>
        </w:tc>
        <w:tc>
          <w:tcPr>
            <w:tcW w:w="464" w:type="pct"/>
            <w:tcMar>
              <w:top w:w="22" w:type="dxa"/>
              <w:left w:w="28" w:type="dxa"/>
              <w:bottom w:w="22" w:type="dxa"/>
              <w:right w:w="28" w:type="dxa"/>
            </w:tcMar>
          </w:tcPr>
          <w:p w:rsidRPr="00FC7E2B" w:rsidR="00FC7E2B" w:rsidP="00FC7E2B" w:rsidRDefault="00FC7E2B" w14:paraId="2E05C5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12.184</w:t>
            </w:r>
          </w:p>
        </w:tc>
        <w:tc>
          <w:tcPr>
            <w:tcW w:w="371" w:type="pct"/>
            <w:tcMar>
              <w:top w:w="22" w:type="dxa"/>
              <w:left w:w="28" w:type="dxa"/>
              <w:bottom w:w="22" w:type="dxa"/>
              <w:right w:w="28" w:type="dxa"/>
            </w:tcMar>
          </w:tcPr>
          <w:p w:rsidRPr="00FC7E2B" w:rsidR="00FC7E2B" w:rsidP="00FC7E2B" w:rsidRDefault="00FC7E2B" w14:paraId="2E7296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184</w:t>
            </w:r>
          </w:p>
        </w:tc>
        <w:tc>
          <w:tcPr>
            <w:tcW w:w="402" w:type="pct"/>
            <w:tcMar>
              <w:top w:w="22" w:type="dxa"/>
              <w:left w:w="28" w:type="dxa"/>
              <w:bottom w:w="22" w:type="dxa"/>
              <w:right w:w="28" w:type="dxa"/>
            </w:tcMar>
          </w:tcPr>
          <w:p w:rsidRPr="00FC7E2B" w:rsidR="00FC7E2B" w:rsidP="00FC7E2B" w:rsidRDefault="00FC7E2B" w14:paraId="7D13BB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6.796</w:t>
            </w:r>
          </w:p>
        </w:tc>
        <w:tc>
          <w:tcPr>
            <w:tcW w:w="520" w:type="pct"/>
            <w:tcMar>
              <w:top w:w="22" w:type="dxa"/>
              <w:left w:w="28" w:type="dxa"/>
              <w:bottom w:w="22" w:type="dxa"/>
              <w:right w:w="28" w:type="dxa"/>
            </w:tcMar>
          </w:tcPr>
          <w:p w:rsidRPr="00FC7E2B" w:rsidR="00FC7E2B" w:rsidP="00FC7E2B" w:rsidRDefault="00FC7E2B" w14:paraId="791CC8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444.590</w:t>
            </w:r>
          </w:p>
        </w:tc>
      </w:tr>
      <w:tr w:rsidRPr="00FC7E2B" w:rsidR="00FC7E2B" w:rsidTr="00FC7E2B" w14:paraId="354E568B" w14:textId="77777777">
        <w:tc>
          <w:tcPr>
            <w:tcW w:w="202" w:type="pct"/>
            <w:tcMar>
              <w:top w:w="22" w:type="dxa"/>
              <w:bottom w:w="22" w:type="dxa"/>
              <w:right w:w="28" w:type="dxa"/>
            </w:tcMar>
          </w:tcPr>
          <w:p w:rsidRPr="00FC7E2B" w:rsidR="00FC7E2B" w:rsidP="00FC7E2B" w:rsidRDefault="00FC7E2B" w14:paraId="145A7BAC"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6E473AD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520" w:type="pct"/>
            <w:tcMar>
              <w:top w:w="22" w:type="dxa"/>
              <w:left w:w="28" w:type="dxa"/>
              <w:bottom w:w="22" w:type="dxa"/>
              <w:right w:w="28" w:type="dxa"/>
            </w:tcMar>
          </w:tcPr>
          <w:p w:rsidRPr="00FC7E2B" w:rsidR="00FC7E2B" w:rsidP="00FC7E2B" w:rsidRDefault="00FC7E2B" w14:paraId="3DAA38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14.650</w:t>
            </w:r>
          </w:p>
        </w:tc>
        <w:tc>
          <w:tcPr>
            <w:tcW w:w="310" w:type="pct"/>
            <w:tcMar>
              <w:top w:w="22" w:type="dxa"/>
              <w:left w:w="28" w:type="dxa"/>
              <w:bottom w:w="22" w:type="dxa"/>
              <w:right w:w="28" w:type="dxa"/>
            </w:tcMar>
          </w:tcPr>
          <w:p w:rsidRPr="00FC7E2B" w:rsidR="00FC7E2B" w:rsidP="00FC7E2B" w:rsidRDefault="00FC7E2B" w14:paraId="46382F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7494F8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14.650</w:t>
            </w:r>
          </w:p>
        </w:tc>
        <w:tc>
          <w:tcPr>
            <w:tcW w:w="367" w:type="pct"/>
            <w:tcMar>
              <w:top w:w="22" w:type="dxa"/>
              <w:left w:w="28" w:type="dxa"/>
              <w:bottom w:w="22" w:type="dxa"/>
              <w:right w:w="28" w:type="dxa"/>
            </w:tcMar>
          </w:tcPr>
          <w:p w:rsidRPr="00FC7E2B" w:rsidR="00FC7E2B" w:rsidP="00FC7E2B" w:rsidRDefault="00FC7E2B" w14:paraId="121734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3.700</w:t>
            </w:r>
          </w:p>
        </w:tc>
        <w:tc>
          <w:tcPr>
            <w:tcW w:w="520" w:type="pct"/>
            <w:tcMar>
              <w:top w:w="22" w:type="dxa"/>
              <w:left w:w="28" w:type="dxa"/>
              <w:bottom w:w="22" w:type="dxa"/>
              <w:right w:w="28" w:type="dxa"/>
            </w:tcMar>
          </w:tcPr>
          <w:p w:rsidRPr="00FC7E2B" w:rsidR="00FC7E2B" w:rsidP="00FC7E2B" w:rsidRDefault="00FC7E2B" w14:paraId="1F4A4F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18.350</w:t>
            </w:r>
          </w:p>
        </w:tc>
        <w:tc>
          <w:tcPr>
            <w:tcW w:w="414" w:type="pct"/>
            <w:tcMar>
              <w:top w:w="22" w:type="dxa"/>
              <w:left w:w="28" w:type="dxa"/>
              <w:bottom w:w="22" w:type="dxa"/>
              <w:right w:w="28" w:type="dxa"/>
            </w:tcMar>
          </w:tcPr>
          <w:p w:rsidRPr="00FC7E2B" w:rsidR="00FC7E2B" w:rsidP="00FC7E2B" w:rsidRDefault="00FC7E2B" w14:paraId="00DF04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3.381</w:t>
            </w:r>
          </w:p>
        </w:tc>
        <w:tc>
          <w:tcPr>
            <w:tcW w:w="464" w:type="pct"/>
            <w:tcMar>
              <w:top w:w="22" w:type="dxa"/>
              <w:left w:w="28" w:type="dxa"/>
              <w:bottom w:w="22" w:type="dxa"/>
              <w:right w:w="28" w:type="dxa"/>
            </w:tcMar>
          </w:tcPr>
          <w:p w:rsidRPr="00FC7E2B" w:rsidR="00FC7E2B" w:rsidP="00FC7E2B" w:rsidRDefault="00FC7E2B" w14:paraId="06B991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251</w:t>
            </w:r>
          </w:p>
        </w:tc>
        <w:tc>
          <w:tcPr>
            <w:tcW w:w="371" w:type="pct"/>
            <w:tcMar>
              <w:top w:w="22" w:type="dxa"/>
              <w:left w:w="28" w:type="dxa"/>
              <w:bottom w:w="22" w:type="dxa"/>
              <w:right w:w="28" w:type="dxa"/>
            </w:tcMar>
          </w:tcPr>
          <w:p w:rsidRPr="00FC7E2B" w:rsidR="00FC7E2B" w:rsidP="00FC7E2B" w:rsidRDefault="00FC7E2B" w14:paraId="17FCB1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184</w:t>
            </w:r>
          </w:p>
        </w:tc>
        <w:tc>
          <w:tcPr>
            <w:tcW w:w="402" w:type="pct"/>
            <w:tcMar>
              <w:top w:w="22" w:type="dxa"/>
              <w:left w:w="28" w:type="dxa"/>
              <w:bottom w:w="22" w:type="dxa"/>
              <w:right w:w="28" w:type="dxa"/>
            </w:tcMar>
          </w:tcPr>
          <w:p w:rsidRPr="00FC7E2B" w:rsidR="00FC7E2B" w:rsidP="00FC7E2B" w:rsidRDefault="00FC7E2B" w14:paraId="5425DA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184</w:t>
            </w:r>
          </w:p>
        </w:tc>
        <w:tc>
          <w:tcPr>
            <w:tcW w:w="520" w:type="pct"/>
            <w:tcMar>
              <w:top w:w="22" w:type="dxa"/>
              <w:left w:w="28" w:type="dxa"/>
              <w:bottom w:w="22" w:type="dxa"/>
              <w:right w:w="28" w:type="dxa"/>
            </w:tcMar>
          </w:tcPr>
          <w:p w:rsidRPr="00FC7E2B" w:rsidR="00FC7E2B" w:rsidP="00FC7E2B" w:rsidRDefault="00FC7E2B" w14:paraId="4B3117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12.816</w:t>
            </w:r>
          </w:p>
        </w:tc>
      </w:tr>
      <w:tr w:rsidRPr="00FC7E2B" w:rsidR="00FC7E2B" w:rsidTr="00FC7E2B" w14:paraId="4BE10EC5" w14:textId="77777777">
        <w:tc>
          <w:tcPr>
            <w:tcW w:w="202" w:type="pct"/>
            <w:tcMar>
              <w:top w:w="22" w:type="dxa"/>
              <w:bottom w:w="22" w:type="dxa"/>
              <w:right w:w="28" w:type="dxa"/>
            </w:tcMar>
          </w:tcPr>
          <w:p w:rsidRPr="00FC7E2B" w:rsidR="00FC7E2B" w:rsidP="00FC7E2B" w:rsidRDefault="00FC7E2B" w14:paraId="195ADFE6"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4E4C466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Opvang in de regio</w:t>
            </w:r>
          </w:p>
        </w:tc>
        <w:tc>
          <w:tcPr>
            <w:tcW w:w="520" w:type="pct"/>
            <w:tcMar>
              <w:top w:w="22" w:type="dxa"/>
              <w:left w:w="28" w:type="dxa"/>
              <w:bottom w:w="22" w:type="dxa"/>
              <w:right w:w="28" w:type="dxa"/>
            </w:tcMar>
          </w:tcPr>
          <w:p w:rsidRPr="00FC7E2B" w:rsidR="00FC7E2B" w:rsidP="00FC7E2B" w:rsidRDefault="00FC7E2B" w14:paraId="5F34F0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11.650</w:t>
            </w:r>
          </w:p>
        </w:tc>
        <w:tc>
          <w:tcPr>
            <w:tcW w:w="310" w:type="pct"/>
            <w:tcMar>
              <w:top w:w="22" w:type="dxa"/>
              <w:left w:w="28" w:type="dxa"/>
              <w:bottom w:w="22" w:type="dxa"/>
              <w:right w:w="28" w:type="dxa"/>
            </w:tcMar>
          </w:tcPr>
          <w:p w:rsidRPr="00FC7E2B" w:rsidR="00FC7E2B" w:rsidP="00FC7E2B" w:rsidRDefault="00FC7E2B" w14:paraId="0CFD07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621A33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11.650</w:t>
            </w:r>
          </w:p>
        </w:tc>
        <w:tc>
          <w:tcPr>
            <w:tcW w:w="367" w:type="pct"/>
            <w:tcMar>
              <w:top w:w="22" w:type="dxa"/>
              <w:left w:w="28" w:type="dxa"/>
              <w:bottom w:w="22" w:type="dxa"/>
              <w:right w:w="28" w:type="dxa"/>
            </w:tcMar>
          </w:tcPr>
          <w:p w:rsidRPr="00FC7E2B" w:rsidR="00FC7E2B" w:rsidP="00FC7E2B" w:rsidRDefault="00FC7E2B" w14:paraId="223C86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3.700</w:t>
            </w:r>
          </w:p>
        </w:tc>
        <w:tc>
          <w:tcPr>
            <w:tcW w:w="520" w:type="pct"/>
            <w:tcMar>
              <w:top w:w="22" w:type="dxa"/>
              <w:left w:w="28" w:type="dxa"/>
              <w:bottom w:w="22" w:type="dxa"/>
              <w:right w:w="28" w:type="dxa"/>
            </w:tcMar>
          </w:tcPr>
          <w:p w:rsidRPr="00FC7E2B" w:rsidR="00FC7E2B" w:rsidP="00FC7E2B" w:rsidRDefault="00FC7E2B" w14:paraId="06F363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15.350</w:t>
            </w:r>
          </w:p>
        </w:tc>
        <w:tc>
          <w:tcPr>
            <w:tcW w:w="414" w:type="pct"/>
            <w:tcMar>
              <w:top w:w="22" w:type="dxa"/>
              <w:left w:w="28" w:type="dxa"/>
              <w:bottom w:w="22" w:type="dxa"/>
              <w:right w:w="28" w:type="dxa"/>
            </w:tcMar>
          </w:tcPr>
          <w:p w:rsidRPr="00FC7E2B" w:rsidR="00FC7E2B" w:rsidP="00FC7E2B" w:rsidRDefault="00FC7E2B" w14:paraId="4229F9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3.423</w:t>
            </w:r>
          </w:p>
        </w:tc>
        <w:tc>
          <w:tcPr>
            <w:tcW w:w="464" w:type="pct"/>
            <w:tcMar>
              <w:top w:w="22" w:type="dxa"/>
              <w:left w:w="28" w:type="dxa"/>
              <w:bottom w:w="22" w:type="dxa"/>
              <w:right w:w="28" w:type="dxa"/>
            </w:tcMar>
          </w:tcPr>
          <w:p w:rsidRPr="00FC7E2B" w:rsidR="00FC7E2B" w:rsidP="00FC7E2B" w:rsidRDefault="00FC7E2B" w14:paraId="5F4AF4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293</w:t>
            </w:r>
          </w:p>
        </w:tc>
        <w:tc>
          <w:tcPr>
            <w:tcW w:w="371" w:type="pct"/>
            <w:tcMar>
              <w:top w:w="22" w:type="dxa"/>
              <w:left w:w="28" w:type="dxa"/>
              <w:bottom w:w="22" w:type="dxa"/>
              <w:right w:w="28" w:type="dxa"/>
            </w:tcMar>
          </w:tcPr>
          <w:p w:rsidRPr="00FC7E2B" w:rsidR="00FC7E2B" w:rsidP="00FC7E2B" w:rsidRDefault="00FC7E2B" w14:paraId="598233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142</w:t>
            </w:r>
          </w:p>
        </w:tc>
        <w:tc>
          <w:tcPr>
            <w:tcW w:w="402" w:type="pct"/>
            <w:tcMar>
              <w:top w:w="22" w:type="dxa"/>
              <w:left w:w="28" w:type="dxa"/>
              <w:bottom w:w="22" w:type="dxa"/>
              <w:right w:w="28" w:type="dxa"/>
            </w:tcMar>
          </w:tcPr>
          <w:p w:rsidRPr="00FC7E2B" w:rsidR="00FC7E2B" w:rsidP="00FC7E2B" w:rsidRDefault="00FC7E2B" w14:paraId="730825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142</w:t>
            </w:r>
          </w:p>
        </w:tc>
        <w:tc>
          <w:tcPr>
            <w:tcW w:w="520" w:type="pct"/>
            <w:tcMar>
              <w:top w:w="22" w:type="dxa"/>
              <w:left w:w="28" w:type="dxa"/>
              <w:bottom w:w="22" w:type="dxa"/>
              <w:right w:w="28" w:type="dxa"/>
            </w:tcMar>
          </w:tcPr>
          <w:p w:rsidRPr="00FC7E2B" w:rsidR="00FC7E2B" w:rsidP="00FC7E2B" w:rsidRDefault="00FC7E2B" w14:paraId="1A83C3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9.858</w:t>
            </w:r>
          </w:p>
        </w:tc>
      </w:tr>
      <w:tr w:rsidRPr="00FC7E2B" w:rsidR="00FC7E2B" w:rsidTr="00FC7E2B" w14:paraId="2B29E24F" w14:textId="77777777">
        <w:tc>
          <w:tcPr>
            <w:tcW w:w="202" w:type="pct"/>
            <w:tcMar>
              <w:top w:w="22" w:type="dxa"/>
              <w:bottom w:w="22" w:type="dxa"/>
              <w:right w:w="28" w:type="dxa"/>
            </w:tcMar>
          </w:tcPr>
          <w:p w:rsidRPr="00FC7E2B" w:rsidR="00FC7E2B" w:rsidP="00FC7E2B" w:rsidRDefault="00FC7E2B" w14:paraId="1400703D"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6FDE916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Migratie en ontwikkeling</w:t>
            </w:r>
          </w:p>
        </w:tc>
        <w:tc>
          <w:tcPr>
            <w:tcW w:w="520" w:type="pct"/>
            <w:tcMar>
              <w:top w:w="22" w:type="dxa"/>
              <w:left w:w="28" w:type="dxa"/>
              <w:bottom w:w="22" w:type="dxa"/>
              <w:right w:w="28" w:type="dxa"/>
            </w:tcMar>
          </w:tcPr>
          <w:p w:rsidRPr="00FC7E2B" w:rsidR="00FC7E2B" w:rsidP="00FC7E2B" w:rsidRDefault="00FC7E2B" w14:paraId="487BF9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310" w:type="pct"/>
            <w:tcMar>
              <w:top w:w="22" w:type="dxa"/>
              <w:left w:w="28" w:type="dxa"/>
              <w:bottom w:w="22" w:type="dxa"/>
              <w:right w:w="28" w:type="dxa"/>
            </w:tcMar>
          </w:tcPr>
          <w:p w:rsidRPr="00FC7E2B" w:rsidR="00FC7E2B" w:rsidP="00FC7E2B" w:rsidRDefault="00FC7E2B" w14:paraId="570F28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7B96F4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367" w:type="pct"/>
            <w:tcMar>
              <w:top w:w="22" w:type="dxa"/>
              <w:left w:w="28" w:type="dxa"/>
              <w:bottom w:w="22" w:type="dxa"/>
              <w:right w:w="28" w:type="dxa"/>
            </w:tcMar>
          </w:tcPr>
          <w:p w:rsidRPr="00FC7E2B" w:rsidR="00FC7E2B" w:rsidP="00FC7E2B" w:rsidRDefault="00FC7E2B" w14:paraId="6920FD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31B334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w:t>
            </w:r>
          </w:p>
        </w:tc>
        <w:tc>
          <w:tcPr>
            <w:tcW w:w="414" w:type="pct"/>
            <w:tcMar>
              <w:top w:w="22" w:type="dxa"/>
              <w:left w:w="28" w:type="dxa"/>
              <w:bottom w:w="22" w:type="dxa"/>
              <w:right w:w="28" w:type="dxa"/>
            </w:tcMar>
          </w:tcPr>
          <w:p w:rsidRPr="00FC7E2B" w:rsidR="00FC7E2B" w:rsidP="00FC7E2B" w:rsidRDefault="00FC7E2B" w14:paraId="42FE2B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464" w:type="pct"/>
            <w:tcMar>
              <w:top w:w="22" w:type="dxa"/>
              <w:left w:w="28" w:type="dxa"/>
              <w:bottom w:w="22" w:type="dxa"/>
              <w:right w:w="28" w:type="dxa"/>
            </w:tcMar>
          </w:tcPr>
          <w:p w:rsidRPr="00FC7E2B" w:rsidR="00FC7E2B" w:rsidP="00FC7E2B" w:rsidRDefault="00FC7E2B" w14:paraId="2BC8D4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371" w:type="pct"/>
            <w:tcMar>
              <w:top w:w="22" w:type="dxa"/>
              <w:left w:w="28" w:type="dxa"/>
              <w:bottom w:w="22" w:type="dxa"/>
              <w:right w:w="28" w:type="dxa"/>
            </w:tcMar>
          </w:tcPr>
          <w:p w:rsidRPr="00FC7E2B" w:rsidR="00FC7E2B" w:rsidP="00FC7E2B" w:rsidRDefault="00FC7E2B" w14:paraId="52939B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402" w:type="pct"/>
            <w:tcMar>
              <w:top w:w="22" w:type="dxa"/>
              <w:left w:w="28" w:type="dxa"/>
              <w:bottom w:w="22" w:type="dxa"/>
              <w:right w:w="28" w:type="dxa"/>
            </w:tcMar>
          </w:tcPr>
          <w:p w:rsidRPr="00FC7E2B" w:rsidR="00FC7E2B" w:rsidP="00FC7E2B" w:rsidRDefault="00FC7E2B" w14:paraId="03CF04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42</w:t>
            </w:r>
          </w:p>
        </w:tc>
        <w:tc>
          <w:tcPr>
            <w:tcW w:w="520" w:type="pct"/>
            <w:tcMar>
              <w:top w:w="22" w:type="dxa"/>
              <w:left w:w="28" w:type="dxa"/>
              <w:bottom w:w="22" w:type="dxa"/>
              <w:right w:w="28" w:type="dxa"/>
            </w:tcMar>
          </w:tcPr>
          <w:p w:rsidRPr="00FC7E2B" w:rsidR="00FC7E2B" w:rsidP="00FC7E2B" w:rsidRDefault="00FC7E2B" w14:paraId="37EA1B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2.958</w:t>
            </w:r>
          </w:p>
        </w:tc>
      </w:tr>
      <w:tr w:rsidRPr="00FC7E2B" w:rsidR="00FC7E2B" w:rsidTr="00FC7E2B" w14:paraId="181A37BB" w14:textId="77777777">
        <w:tc>
          <w:tcPr>
            <w:tcW w:w="202" w:type="pct"/>
            <w:tcMar>
              <w:top w:w="22" w:type="dxa"/>
              <w:bottom w:w="22" w:type="dxa"/>
              <w:right w:w="28" w:type="dxa"/>
            </w:tcMar>
          </w:tcPr>
          <w:p w:rsidRPr="00FC7E2B" w:rsidR="00FC7E2B" w:rsidP="00FC7E2B" w:rsidRDefault="00FC7E2B" w14:paraId="00DBCAC4"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0AFE816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520" w:type="pct"/>
            <w:tcMar>
              <w:top w:w="22" w:type="dxa"/>
              <w:left w:w="28" w:type="dxa"/>
              <w:bottom w:w="22" w:type="dxa"/>
              <w:right w:w="28" w:type="dxa"/>
            </w:tcMar>
          </w:tcPr>
          <w:p w:rsidRPr="00FC7E2B" w:rsidR="00FC7E2B" w:rsidP="00FC7E2B" w:rsidRDefault="00FC7E2B" w14:paraId="60B7B2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370.165</w:t>
            </w:r>
          </w:p>
        </w:tc>
        <w:tc>
          <w:tcPr>
            <w:tcW w:w="310" w:type="pct"/>
            <w:tcMar>
              <w:top w:w="22" w:type="dxa"/>
              <w:left w:w="28" w:type="dxa"/>
              <w:bottom w:w="22" w:type="dxa"/>
              <w:right w:w="28" w:type="dxa"/>
            </w:tcMar>
          </w:tcPr>
          <w:p w:rsidRPr="00FC7E2B" w:rsidR="00FC7E2B" w:rsidP="00FC7E2B" w:rsidRDefault="00FC7E2B" w14:paraId="0256FC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5E1DF1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370.165</w:t>
            </w:r>
          </w:p>
        </w:tc>
        <w:tc>
          <w:tcPr>
            <w:tcW w:w="367" w:type="pct"/>
            <w:tcMar>
              <w:top w:w="22" w:type="dxa"/>
              <w:left w:w="28" w:type="dxa"/>
              <w:bottom w:w="22" w:type="dxa"/>
              <w:right w:w="28" w:type="dxa"/>
            </w:tcMar>
          </w:tcPr>
          <w:p w:rsidRPr="00FC7E2B" w:rsidR="00FC7E2B" w:rsidP="00FC7E2B" w:rsidRDefault="00FC7E2B" w14:paraId="3DCC85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3.700</w:t>
            </w:r>
          </w:p>
        </w:tc>
        <w:tc>
          <w:tcPr>
            <w:tcW w:w="520" w:type="pct"/>
            <w:tcMar>
              <w:top w:w="22" w:type="dxa"/>
              <w:left w:w="28" w:type="dxa"/>
              <w:bottom w:w="22" w:type="dxa"/>
              <w:right w:w="28" w:type="dxa"/>
            </w:tcMar>
          </w:tcPr>
          <w:p w:rsidRPr="00FC7E2B" w:rsidR="00FC7E2B" w:rsidP="00FC7E2B" w:rsidRDefault="00FC7E2B" w14:paraId="6A2F934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366.465</w:t>
            </w:r>
          </w:p>
        </w:tc>
        <w:tc>
          <w:tcPr>
            <w:tcW w:w="414" w:type="pct"/>
            <w:tcMar>
              <w:top w:w="22" w:type="dxa"/>
              <w:left w:w="28" w:type="dxa"/>
              <w:bottom w:w="22" w:type="dxa"/>
              <w:right w:w="28" w:type="dxa"/>
            </w:tcMar>
          </w:tcPr>
          <w:p w:rsidRPr="00FC7E2B" w:rsidR="00FC7E2B" w:rsidP="00FC7E2B" w:rsidRDefault="00FC7E2B" w14:paraId="3E312B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15.565</w:t>
            </w:r>
          </w:p>
        </w:tc>
        <w:tc>
          <w:tcPr>
            <w:tcW w:w="464" w:type="pct"/>
            <w:tcMar>
              <w:top w:w="22" w:type="dxa"/>
              <w:left w:w="28" w:type="dxa"/>
              <w:bottom w:w="22" w:type="dxa"/>
              <w:right w:w="28" w:type="dxa"/>
            </w:tcMar>
          </w:tcPr>
          <w:p w:rsidRPr="00FC7E2B" w:rsidR="00FC7E2B" w:rsidP="00FC7E2B" w:rsidRDefault="00FC7E2B" w14:paraId="7F4CCC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12.435</w:t>
            </w:r>
          </w:p>
        </w:tc>
        <w:tc>
          <w:tcPr>
            <w:tcW w:w="371" w:type="pct"/>
            <w:tcMar>
              <w:top w:w="22" w:type="dxa"/>
              <w:left w:w="28" w:type="dxa"/>
              <w:bottom w:w="22" w:type="dxa"/>
              <w:right w:w="28" w:type="dxa"/>
            </w:tcMar>
          </w:tcPr>
          <w:p w:rsidRPr="00FC7E2B" w:rsidR="00FC7E2B" w:rsidP="00FC7E2B" w:rsidRDefault="00FC7E2B" w14:paraId="405C16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2" w:type="pct"/>
            <w:tcMar>
              <w:top w:w="22" w:type="dxa"/>
              <w:left w:w="28" w:type="dxa"/>
              <w:bottom w:w="22" w:type="dxa"/>
              <w:right w:w="28" w:type="dxa"/>
            </w:tcMar>
          </w:tcPr>
          <w:p w:rsidRPr="00FC7E2B" w:rsidR="00FC7E2B" w:rsidP="00FC7E2B" w:rsidRDefault="00FC7E2B" w14:paraId="27E73C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6.612</w:t>
            </w:r>
          </w:p>
        </w:tc>
        <w:tc>
          <w:tcPr>
            <w:tcW w:w="520" w:type="pct"/>
            <w:tcMar>
              <w:top w:w="22" w:type="dxa"/>
              <w:left w:w="28" w:type="dxa"/>
              <w:bottom w:w="22" w:type="dxa"/>
              <w:right w:w="28" w:type="dxa"/>
            </w:tcMar>
          </w:tcPr>
          <w:p w:rsidRPr="00FC7E2B" w:rsidR="00FC7E2B" w:rsidP="00FC7E2B" w:rsidRDefault="00FC7E2B" w14:paraId="6D0947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431.774</w:t>
            </w:r>
          </w:p>
        </w:tc>
      </w:tr>
      <w:tr w:rsidRPr="00FC7E2B" w:rsidR="00FC7E2B" w:rsidTr="00FC7E2B" w14:paraId="091631B2" w14:textId="77777777">
        <w:tc>
          <w:tcPr>
            <w:tcW w:w="202" w:type="pct"/>
            <w:tcMar>
              <w:top w:w="22" w:type="dxa"/>
              <w:bottom w:w="22" w:type="dxa"/>
              <w:right w:w="28" w:type="dxa"/>
            </w:tcMar>
          </w:tcPr>
          <w:p w:rsidRPr="00FC7E2B" w:rsidR="00FC7E2B" w:rsidP="00FC7E2B" w:rsidRDefault="00FC7E2B" w14:paraId="40D8BD8D"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55ECA20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Opvang in de regio</w:t>
            </w:r>
          </w:p>
        </w:tc>
        <w:tc>
          <w:tcPr>
            <w:tcW w:w="520" w:type="pct"/>
            <w:tcMar>
              <w:top w:w="22" w:type="dxa"/>
              <w:left w:w="28" w:type="dxa"/>
              <w:bottom w:w="22" w:type="dxa"/>
              <w:right w:w="28" w:type="dxa"/>
            </w:tcMar>
          </w:tcPr>
          <w:p w:rsidRPr="00FC7E2B" w:rsidR="00FC7E2B" w:rsidP="00FC7E2B" w:rsidRDefault="00FC7E2B" w14:paraId="72112E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292.165</w:t>
            </w:r>
          </w:p>
        </w:tc>
        <w:tc>
          <w:tcPr>
            <w:tcW w:w="310" w:type="pct"/>
            <w:tcMar>
              <w:top w:w="22" w:type="dxa"/>
              <w:left w:w="28" w:type="dxa"/>
              <w:bottom w:w="22" w:type="dxa"/>
              <w:right w:w="28" w:type="dxa"/>
            </w:tcMar>
          </w:tcPr>
          <w:p w:rsidRPr="00FC7E2B" w:rsidR="00FC7E2B" w:rsidP="00FC7E2B" w:rsidRDefault="00FC7E2B" w14:paraId="1844026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041C7A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292.165</w:t>
            </w:r>
          </w:p>
        </w:tc>
        <w:tc>
          <w:tcPr>
            <w:tcW w:w="367" w:type="pct"/>
            <w:tcMar>
              <w:top w:w="22" w:type="dxa"/>
              <w:left w:w="28" w:type="dxa"/>
              <w:bottom w:w="22" w:type="dxa"/>
              <w:right w:w="28" w:type="dxa"/>
            </w:tcMar>
          </w:tcPr>
          <w:p w:rsidRPr="00FC7E2B" w:rsidR="00FC7E2B" w:rsidP="00FC7E2B" w:rsidRDefault="00FC7E2B" w14:paraId="5397B8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3.700</w:t>
            </w:r>
          </w:p>
        </w:tc>
        <w:tc>
          <w:tcPr>
            <w:tcW w:w="520" w:type="pct"/>
            <w:tcMar>
              <w:top w:w="22" w:type="dxa"/>
              <w:left w:w="28" w:type="dxa"/>
              <w:bottom w:w="22" w:type="dxa"/>
              <w:right w:w="28" w:type="dxa"/>
            </w:tcMar>
          </w:tcPr>
          <w:p w:rsidRPr="00FC7E2B" w:rsidR="00FC7E2B" w:rsidP="00FC7E2B" w:rsidRDefault="00FC7E2B" w14:paraId="7E8F5D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288.465</w:t>
            </w:r>
          </w:p>
        </w:tc>
        <w:tc>
          <w:tcPr>
            <w:tcW w:w="414" w:type="pct"/>
            <w:tcMar>
              <w:top w:w="22" w:type="dxa"/>
              <w:left w:w="28" w:type="dxa"/>
              <w:bottom w:w="22" w:type="dxa"/>
              <w:right w:w="28" w:type="dxa"/>
            </w:tcMar>
          </w:tcPr>
          <w:p w:rsidRPr="00FC7E2B" w:rsidR="00FC7E2B" w:rsidP="00FC7E2B" w:rsidRDefault="00FC7E2B" w14:paraId="5CF46A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3.565</w:t>
            </w:r>
          </w:p>
        </w:tc>
        <w:tc>
          <w:tcPr>
            <w:tcW w:w="464" w:type="pct"/>
            <w:tcMar>
              <w:top w:w="22" w:type="dxa"/>
              <w:left w:w="28" w:type="dxa"/>
              <w:bottom w:w="22" w:type="dxa"/>
              <w:right w:w="28" w:type="dxa"/>
            </w:tcMar>
          </w:tcPr>
          <w:p w:rsidRPr="00FC7E2B" w:rsidR="00FC7E2B" w:rsidP="00FC7E2B" w:rsidRDefault="00FC7E2B" w14:paraId="279504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435</w:t>
            </w:r>
          </w:p>
        </w:tc>
        <w:tc>
          <w:tcPr>
            <w:tcW w:w="371" w:type="pct"/>
            <w:tcMar>
              <w:top w:w="22" w:type="dxa"/>
              <w:left w:w="28" w:type="dxa"/>
              <w:bottom w:w="22" w:type="dxa"/>
              <w:right w:w="28" w:type="dxa"/>
            </w:tcMar>
          </w:tcPr>
          <w:p w:rsidRPr="00FC7E2B" w:rsidR="00FC7E2B" w:rsidP="00FC7E2B" w:rsidRDefault="00FC7E2B" w14:paraId="1ADBBB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7ABEDF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6.612</w:t>
            </w:r>
          </w:p>
        </w:tc>
        <w:tc>
          <w:tcPr>
            <w:tcW w:w="520" w:type="pct"/>
            <w:tcMar>
              <w:top w:w="22" w:type="dxa"/>
              <w:left w:w="28" w:type="dxa"/>
              <w:bottom w:w="22" w:type="dxa"/>
              <w:right w:w="28" w:type="dxa"/>
            </w:tcMar>
          </w:tcPr>
          <w:p w:rsidRPr="00FC7E2B" w:rsidR="00FC7E2B" w:rsidP="00FC7E2B" w:rsidRDefault="00FC7E2B" w14:paraId="07A2BC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323.774</w:t>
            </w:r>
          </w:p>
        </w:tc>
      </w:tr>
      <w:tr w:rsidRPr="00FC7E2B" w:rsidR="00FC7E2B" w:rsidTr="00FC7E2B" w14:paraId="51D59C81" w14:textId="77777777">
        <w:tc>
          <w:tcPr>
            <w:tcW w:w="202" w:type="pct"/>
            <w:tcMar>
              <w:top w:w="22" w:type="dxa"/>
              <w:bottom w:w="22" w:type="dxa"/>
              <w:right w:w="28" w:type="dxa"/>
            </w:tcMar>
          </w:tcPr>
          <w:p w:rsidRPr="00FC7E2B" w:rsidR="00FC7E2B" w:rsidP="00FC7E2B" w:rsidRDefault="00FC7E2B" w14:paraId="337D38C1"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65F71BB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Migratie en ontwikkeling</w:t>
            </w:r>
          </w:p>
        </w:tc>
        <w:tc>
          <w:tcPr>
            <w:tcW w:w="520" w:type="pct"/>
            <w:tcMar>
              <w:top w:w="22" w:type="dxa"/>
              <w:left w:w="28" w:type="dxa"/>
              <w:bottom w:w="22" w:type="dxa"/>
              <w:right w:w="28" w:type="dxa"/>
            </w:tcMar>
          </w:tcPr>
          <w:p w:rsidRPr="00FC7E2B" w:rsidR="00FC7E2B" w:rsidP="00FC7E2B" w:rsidRDefault="00FC7E2B" w14:paraId="53EEAF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78.000</w:t>
            </w:r>
          </w:p>
        </w:tc>
        <w:tc>
          <w:tcPr>
            <w:tcW w:w="310" w:type="pct"/>
            <w:tcMar>
              <w:top w:w="22" w:type="dxa"/>
              <w:left w:w="28" w:type="dxa"/>
              <w:bottom w:w="22" w:type="dxa"/>
              <w:right w:w="28" w:type="dxa"/>
            </w:tcMar>
          </w:tcPr>
          <w:p w:rsidRPr="00FC7E2B" w:rsidR="00FC7E2B" w:rsidP="00FC7E2B" w:rsidRDefault="00FC7E2B" w14:paraId="06C3CC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20920B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78.000</w:t>
            </w:r>
          </w:p>
        </w:tc>
        <w:tc>
          <w:tcPr>
            <w:tcW w:w="367" w:type="pct"/>
            <w:tcMar>
              <w:top w:w="22" w:type="dxa"/>
              <w:left w:w="28" w:type="dxa"/>
              <w:bottom w:w="22" w:type="dxa"/>
              <w:right w:w="28" w:type="dxa"/>
            </w:tcMar>
          </w:tcPr>
          <w:p w:rsidRPr="00FC7E2B" w:rsidR="00FC7E2B" w:rsidP="00FC7E2B" w:rsidRDefault="00FC7E2B" w14:paraId="1DC7B1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10FE08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78.000</w:t>
            </w:r>
          </w:p>
        </w:tc>
        <w:tc>
          <w:tcPr>
            <w:tcW w:w="414" w:type="pct"/>
            <w:tcMar>
              <w:top w:w="22" w:type="dxa"/>
              <w:left w:w="28" w:type="dxa"/>
              <w:bottom w:w="22" w:type="dxa"/>
              <w:right w:w="28" w:type="dxa"/>
            </w:tcMar>
          </w:tcPr>
          <w:p w:rsidRPr="00FC7E2B" w:rsidR="00FC7E2B" w:rsidP="00FC7E2B" w:rsidRDefault="00FC7E2B" w14:paraId="7CA0B0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12.000</w:t>
            </w:r>
          </w:p>
        </w:tc>
        <w:tc>
          <w:tcPr>
            <w:tcW w:w="464" w:type="pct"/>
            <w:tcMar>
              <w:top w:w="22" w:type="dxa"/>
              <w:left w:w="28" w:type="dxa"/>
              <w:bottom w:w="22" w:type="dxa"/>
              <w:right w:w="28" w:type="dxa"/>
            </w:tcMar>
          </w:tcPr>
          <w:p w:rsidRPr="00FC7E2B" w:rsidR="00FC7E2B" w:rsidP="00FC7E2B" w:rsidRDefault="00FC7E2B" w14:paraId="3B9DAA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12.000</w:t>
            </w:r>
          </w:p>
        </w:tc>
        <w:tc>
          <w:tcPr>
            <w:tcW w:w="371" w:type="pct"/>
            <w:tcMar>
              <w:top w:w="22" w:type="dxa"/>
              <w:left w:w="28" w:type="dxa"/>
              <w:bottom w:w="22" w:type="dxa"/>
              <w:right w:w="28" w:type="dxa"/>
            </w:tcMar>
          </w:tcPr>
          <w:p w:rsidRPr="00FC7E2B" w:rsidR="00FC7E2B" w:rsidP="00FC7E2B" w:rsidRDefault="00FC7E2B" w14:paraId="2AAB8D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12509E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39D595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108.000</w:t>
            </w:r>
          </w:p>
        </w:tc>
      </w:tr>
      <w:tr w:rsidRPr="00FC7E2B" w:rsidR="00FC7E2B" w:rsidTr="00FC7E2B" w14:paraId="321C84F0" w14:textId="77777777">
        <w:tc>
          <w:tcPr>
            <w:tcW w:w="202" w:type="pct"/>
            <w:tcMar>
              <w:top w:w="22" w:type="dxa"/>
              <w:bottom w:w="22" w:type="dxa"/>
              <w:right w:w="28" w:type="dxa"/>
            </w:tcMar>
          </w:tcPr>
          <w:p w:rsidRPr="00FC7E2B" w:rsidR="00FC7E2B" w:rsidP="00FC7E2B" w:rsidRDefault="00FC7E2B" w14:paraId="0AE1D982"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1561FF2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520" w:type="pct"/>
            <w:tcMar>
              <w:top w:w="22" w:type="dxa"/>
              <w:left w:w="28" w:type="dxa"/>
              <w:bottom w:w="22" w:type="dxa"/>
              <w:right w:w="28" w:type="dxa"/>
            </w:tcMar>
          </w:tcPr>
          <w:p w:rsidRPr="00FC7E2B" w:rsidR="00FC7E2B" w:rsidP="00FC7E2B" w:rsidRDefault="00FC7E2B" w14:paraId="6B8589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10" w:type="pct"/>
            <w:tcMar>
              <w:top w:w="22" w:type="dxa"/>
              <w:left w:w="28" w:type="dxa"/>
              <w:bottom w:w="22" w:type="dxa"/>
              <w:right w:w="28" w:type="dxa"/>
            </w:tcMar>
          </w:tcPr>
          <w:p w:rsidRPr="00FC7E2B" w:rsidR="00FC7E2B" w:rsidP="00FC7E2B" w:rsidRDefault="00FC7E2B" w14:paraId="7D0A1D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0828D1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21036F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1BCE81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5C4045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4" w:type="pct"/>
            <w:tcMar>
              <w:top w:w="22" w:type="dxa"/>
              <w:left w:w="28" w:type="dxa"/>
              <w:bottom w:w="22" w:type="dxa"/>
              <w:right w:w="28" w:type="dxa"/>
            </w:tcMar>
          </w:tcPr>
          <w:p w:rsidRPr="00FC7E2B" w:rsidR="00FC7E2B" w:rsidP="00FC7E2B" w:rsidRDefault="00FC7E2B" w14:paraId="28AF23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71" w:type="pct"/>
            <w:tcMar>
              <w:top w:w="22" w:type="dxa"/>
              <w:left w:w="28" w:type="dxa"/>
              <w:bottom w:w="22" w:type="dxa"/>
              <w:right w:w="28" w:type="dxa"/>
            </w:tcMar>
          </w:tcPr>
          <w:p w:rsidRPr="00FC7E2B" w:rsidR="00FC7E2B" w:rsidP="00FC7E2B" w:rsidRDefault="00FC7E2B" w14:paraId="61E10E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2" w:type="pct"/>
            <w:tcMar>
              <w:top w:w="22" w:type="dxa"/>
              <w:left w:w="28" w:type="dxa"/>
              <w:bottom w:w="22" w:type="dxa"/>
              <w:right w:w="28" w:type="dxa"/>
            </w:tcMar>
          </w:tcPr>
          <w:p w:rsidRPr="00FC7E2B" w:rsidR="00FC7E2B" w:rsidP="00FC7E2B" w:rsidRDefault="00FC7E2B" w14:paraId="11EF8D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2E1336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154BFFD2" w14:textId="77777777">
        <w:tc>
          <w:tcPr>
            <w:tcW w:w="202" w:type="pct"/>
            <w:tcMar>
              <w:top w:w="22" w:type="dxa"/>
              <w:bottom w:w="22" w:type="dxa"/>
              <w:right w:w="28" w:type="dxa"/>
            </w:tcMar>
          </w:tcPr>
          <w:p w:rsidRPr="00FC7E2B" w:rsidR="00FC7E2B" w:rsidP="00FC7E2B" w:rsidRDefault="00FC7E2B" w14:paraId="0B24B6A5"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1A7F880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520" w:type="pct"/>
            <w:tcMar>
              <w:top w:w="22" w:type="dxa"/>
              <w:left w:w="28" w:type="dxa"/>
              <w:bottom w:w="22" w:type="dxa"/>
              <w:right w:w="28" w:type="dxa"/>
            </w:tcMar>
          </w:tcPr>
          <w:p w:rsidRPr="00FC7E2B" w:rsidR="00FC7E2B" w:rsidP="00FC7E2B" w:rsidRDefault="00FC7E2B" w14:paraId="2992FF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10" w:type="pct"/>
            <w:tcMar>
              <w:top w:w="22" w:type="dxa"/>
              <w:left w:w="28" w:type="dxa"/>
              <w:bottom w:w="22" w:type="dxa"/>
              <w:right w:w="28" w:type="dxa"/>
            </w:tcMar>
          </w:tcPr>
          <w:p w:rsidRPr="00FC7E2B" w:rsidR="00FC7E2B" w:rsidP="00FC7E2B" w:rsidRDefault="00FC7E2B" w14:paraId="075B65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585D73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142752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4392D8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737FCE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4" w:type="pct"/>
            <w:tcMar>
              <w:top w:w="22" w:type="dxa"/>
              <w:left w:w="28" w:type="dxa"/>
              <w:bottom w:w="22" w:type="dxa"/>
              <w:right w:w="28" w:type="dxa"/>
            </w:tcMar>
          </w:tcPr>
          <w:p w:rsidRPr="00FC7E2B" w:rsidR="00FC7E2B" w:rsidP="00FC7E2B" w:rsidRDefault="00FC7E2B" w14:paraId="092B3C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5AC255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6C65DE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1B11CF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35B0C85D" w14:textId="77777777">
        <w:tc>
          <w:tcPr>
            <w:tcW w:w="202" w:type="pct"/>
            <w:tcMar>
              <w:top w:w="22" w:type="dxa"/>
              <w:bottom w:w="22" w:type="dxa"/>
              <w:right w:w="28" w:type="dxa"/>
            </w:tcMar>
          </w:tcPr>
          <w:p w:rsidRPr="00FC7E2B" w:rsidR="00FC7E2B" w:rsidP="00FC7E2B" w:rsidRDefault="00FC7E2B" w14:paraId="1FA1CC2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4.3</w:t>
            </w:r>
          </w:p>
        </w:tc>
        <w:tc>
          <w:tcPr>
            <w:tcW w:w="389" w:type="pct"/>
            <w:tcMar>
              <w:top w:w="22" w:type="dxa"/>
              <w:left w:w="28" w:type="dxa"/>
              <w:bottom w:w="22" w:type="dxa"/>
              <w:right w:w="28" w:type="dxa"/>
            </w:tcMar>
          </w:tcPr>
          <w:p w:rsidRPr="00FC7E2B" w:rsidR="00FC7E2B" w:rsidP="00FC7E2B" w:rsidRDefault="00FC7E2B" w14:paraId="1D216B6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Veiligheid en stabiliteit</w:t>
            </w:r>
          </w:p>
        </w:tc>
        <w:tc>
          <w:tcPr>
            <w:tcW w:w="520" w:type="pct"/>
            <w:tcMar>
              <w:top w:w="22" w:type="dxa"/>
              <w:left w:w="28" w:type="dxa"/>
              <w:bottom w:w="22" w:type="dxa"/>
              <w:right w:w="28" w:type="dxa"/>
            </w:tcMar>
          </w:tcPr>
          <w:p w:rsidRPr="00FC7E2B" w:rsidR="00FC7E2B" w:rsidP="00FC7E2B" w:rsidRDefault="00FC7E2B" w14:paraId="26221E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230.204</w:t>
            </w:r>
          </w:p>
        </w:tc>
        <w:tc>
          <w:tcPr>
            <w:tcW w:w="310" w:type="pct"/>
            <w:tcMar>
              <w:top w:w="22" w:type="dxa"/>
              <w:left w:w="28" w:type="dxa"/>
              <w:bottom w:w="22" w:type="dxa"/>
              <w:right w:w="28" w:type="dxa"/>
            </w:tcMar>
          </w:tcPr>
          <w:p w:rsidRPr="00FC7E2B" w:rsidR="00FC7E2B" w:rsidP="00FC7E2B" w:rsidRDefault="00FC7E2B" w14:paraId="05FC6E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402186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230.204</w:t>
            </w:r>
          </w:p>
        </w:tc>
        <w:tc>
          <w:tcPr>
            <w:tcW w:w="367" w:type="pct"/>
            <w:tcMar>
              <w:top w:w="22" w:type="dxa"/>
              <w:left w:w="28" w:type="dxa"/>
              <w:bottom w:w="22" w:type="dxa"/>
              <w:right w:w="28" w:type="dxa"/>
            </w:tcMar>
          </w:tcPr>
          <w:p w:rsidRPr="00FC7E2B" w:rsidR="00FC7E2B" w:rsidP="00FC7E2B" w:rsidRDefault="00FC7E2B" w14:paraId="613D2A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26.938</w:t>
            </w:r>
          </w:p>
        </w:tc>
        <w:tc>
          <w:tcPr>
            <w:tcW w:w="520" w:type="pct"/>
            <w:tcMar>
              <w:top w:w="22" w:type="dxa"/>
              <w:left w:w="28" w:type="dxa"/>
              <w:bottom w:w="22" w:type="dxa"/>
              <w:right w:w="28" w:type="dxa"/>
            </w:tcMar>
          </w:tcPr>
          <w:p w:rsidRPr="00FC7E2B" w:rsidR="00FC7E2B" w:rsidP="00FC7E2B" w:rsidRDefault="00FC7E2B" w14:paraId="029D33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257.142</w:t>
            </w:r>
          </w:p>
        </w:tc>
        <w:tc>
          <w:tcPr>
            <w:tcW w:w="414" w:type="pct"/>
            <w:tcMar>
              <w:top w:w="22" w:type="dxa"/>
              <w:left w:w="28" w:type="dxa"/>
              <w:bottom w:w="22" w:type="dxa"/>
              <w:right w:w="28" w:type="dxa"/>
            </w:tcMar>
          </w:tcPr>
          <w:p w:rsidRPr="00FC7E2B" w:rsidR="00FC7E2B" w:rsidP="00FC7E2B" w:rsidRDefault="00FC7E2B" w14:paraId="63DFFB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9.475</w:t>
            </w:r>
          </w:p>
        </w:tc>
        <w:tc>
          <w:tcPr>
            <w:tcW w:w="464" w:type="pct"/>
            <w:tcMar>
              <w:top w:w="22" w:type="dxa"/>
              <w:left w:w="28" w:type="dxa"/>
              <w:bottom w:w="22" w:type="dxa"/>
              <w:right w:w="28" w:type="dxa"/>
            </w:tcMar>
          </w:tcPr>
          <w:p w:rsidRPr="00FC7E2B" w:rsidR="00FC7E2B" w:rsidP="00FC7E2B" w:rsidRDefault="00FC7E2B" w14:paraId="22B3C2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4.524</w:t>
            </w:r>
          </w:p>
        </w:tc>
        <w:tc>
          <w:tcPr>
            <w:tcW w:w="371" w:type="pct"/>
            <w:tcMar>
              <w:top w:w="22" w:type="dxa"/>
              <w:left w:w="28" w:type="dxa"/>
              <w:bottom w:w="22" w:type="dxa"/>
              <w:right w:w="28" w:type="dxa"/>
            </w:tcMar>
          </w:tcPr>
          <w:p w:rsidRPr="00FC7E2B" w:rsidR="00FC7E2B" w:rsidP="00FC7E2B" w:rsidRDefault="00FC7E2B" w14:paraId="6543CC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4.525</w:t>
            </w:r>
          </w:p>
        </w:tc>
        <w:tc>
          <w:tcPr>
            <w:tcW w:w="402" w:type="pct"/>
            <w:tcMar>
              <w:top w:w="22" w:type="dxa"/>
              <w:left w:w="28" w:type="dxa"/>
              <w:bottom w:w="22" w:type="dxa"/>
              <w:right w:w="28" w:type="dxa"/>
            </w:tcMar>
          </w:tcPr>
          <w:p w:rsidRPr="00FC7E2B" w:rsidR="00FC7E2B" w:rsidP="00FC7E2B" w:rsidRDefault="00FC7E2B" w14:paraId="751272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8.427</w:t>
            </w:r>
          </w:p>
        </w:tc>
        <w:tc>
          <w:tcPr>
            <w:tcW w:w="520" w:type="pct"/>
            <w:tcMar>
              <w:top w:w="22" w:type="dxa"/>
              <w:left w:w="28" w:type="dxa"/>
              <w:bottom w:w="22" w:type="dxa"/>
              <w:right w:w="28" w:type="dxa"/>
            </w:tcMar>
          </w:tcPr>
          <w:p w:rsidRPr="00FC7E2B" w:rsidR="00FC7E2B" w:rsidP="00FC7E2B" w:rsidRDefault="00FC7E2B" w14:paraId="5FB820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272.461</w:t>
            </w:r>
          </w:p>
        </w:tc>
      </w:tr>
      <w:tr w:rsidRPr="00FC7E2B" w:rsidR="00FC7E2B" w:rsidTr="00FC7E2B" w14:paraId="66738771" w14:textId="77777777">
        <w:tc>
          <w:tcPr>
            <w:tcW w:w="202" w:type="pct"/>
            <w:tcMar>
              <w:top w:w="22" w:type="dxa"/>
              <w:bottom w:w="22" w:type="dxa"/>
              <w:right w:w="28" w:type="dxa"/>
            </w:tcMar>
          </w:tcPr>
          <w:p w:rsidRPr="00FC7E2B" w:rsidR="00FC7E2B" w:rsidP="00FC7E2B" w:rsidRDefault="00FC7E2B" w14:paraId="5A03773E"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52026F1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520" w:type="pct"/>
            <w:tcMar>
              <w:top w:w="22" w:type="dxa"/>
              <w:left w:w="28" w:type="dxa"/>
              <w:bottom w:w="22" w:type="dxa"/>
              <w:right w:w="28" w:type="dxa"/>
            </w:tcMar>
          </w:tcPr>
          <w:p w:rsidRPr="00FC7E2B" w:rsidR="00FC7E2B" w:rsidP="00FC7E2B" w:rsidRDefault="00FC7E2B" w14:paraId="426CE9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69.940</w:t>
            </w:r>
          </w:p>
        </w:tc>
        <w:tc>
          <w:tcPr>
            <w:tcW w:w="310" w:type="pct"/>
            <w:tcMar>
              <w:top w:w="22" w:type="dxa"/>
              <w:left w:w="28" w:type="dxa"/>
              <w:bottom w:w="22" w:type="dxa"/>
              <w:right w:w="28" w:type="dxa"/>
            </w:tcMar>
          </w:tcPr>
          <w:p w:rsidRPr="00FC7E2B" w:rsidR="00FC7E2B" w:rsidP="00FC7E2B" w:rsidRDefault="00FC7E2B" w14:paraId="673EF2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74FA8A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69.940</w:t>
            </w:r>
          </w:p>
        </w:tc>
        <w:tc>
          <w:tcPr>
            <w:tcW w:w="367" w:type="pct"/>
            <w:tcMar>
              <w:top w:w="22" w:type="dxa"/>
              <w:left w:w="28" w:type="dxa"/>
              <w:bottom w:w="22" w:type="dxa"/>
              <w:right w:w="28" w:type="dxa"/>
            </w:tcMar>
          </w:tcPr>
          <w:p w:rsidRPr="00FC7E2B" w:rsidR="00FC7E2B" w:rsidP="00FC7E2B" w:rsidRDefault="00FC7E2B" w14:paraId="4AB340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35.934</w:t>
            </w:r>
          </w:p>
        </w:tc>
        <w:tc>
          <w:tcPr>
            <w:tcW w:w="520" w:type="pct"/>
            <w:tcMar>
              <w:top w:w="22" w:type="dxa"/>
              <w:left w:w="28" w:type="dxa"/>
              <w:bottom w:w="22" w:type="dxa"/>
              <w:right w:w="28" w:type="dxa"/>
            </w:tcMar>
          </w:tcPr>
          <w:p w:rsidRPr="00FC7E2B" w:rsidR="00FC7E2B" w:rsidP="00FC7E2B" w:rsidRDefault="00FC7E2B" w14:paraId="59AF6C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105.874</w:t>
            </w:r>
          </w:p>
        </w:tc>
        <w:tc>
          <w:tcPr>
            <w:tcW w:w="414" w:type="pct"/>
            <w:tcMar>
              <w:top w:w="22" w:type="dxa"/>
              <w:left w:w="28" w:type="dxa"/>
              <w:bottom w:w="22" w:type="dxa"/>
              <w:right w:w="28" w:type="dxa"/>
            </w:tcMar>
          </w:tcPr>
          <w:p w:rsidRPr="00FC7E2B" w:rsidR="00FC7E2B" w:rsidP="00FC7E2B" w:rsidRDefault="00FC7E2B" w14:paraId="39E368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8.984</w:t>
            </w:r>
          </w:p>
        </w:tc>
        <w:tc>
          <w:tcPr>
            <w:tcW w:w="464" w:type="pct"/>
            <w:tcMar>
              <w:top w:w="22" w:type="dxa"/>
              <w:left w:w="28" w:type="dxa"/>
              <w:bottom w:w="22" w:type="dxa"/>
              <w:right w:w="28" w:type="dxa"/>
            </w:tcMar>
          </w:tcPr>
          <w:p w:rsidRPr="00FC7E2B" w:rsidR="00FC7E2B" w:rsidP="00FC7E2B" w:rsidRDefault="00FC7E2B" w14:paraId="6431F6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1.462</w:t>
            </w:r>
          </w:p>
        </w:tc>
        <w:tc>
          <w:tcPr>
            <w:tcW w:w="371" w:type="pct"/>
            <w:tcMar>
              <w:top w:w="22" w:type="dxa"/>
              <w:left w:w="28" w:type="dxa"/>
              <w:bottom w:w="22" w:type="dxa"/>
              <w:right w:w="28" w:type="dxa"/>
            </w:tcMar>
          </w:tcPr>
          <w:p w:rsidRPr="00FC7E2B" w:rsidR="00FC7E2B" w:rsidP="00FC7E2B" w:rsidRDefault="00FC7E2B" w14:paraId="6BD507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487</w:t>
            </w:r>
          </w:p>
        </w:tc>
        <w:tc>
          <w:tcPr>
            <w:tcW w:w="402" w:type="pct"/>
            <w:tcMar>
              <w:top w:w="22" w:type="dxa"/>
              <w:left w:w="28" w:type="dxa"/>
              <w:bottom w:w="22" w:type="dxa"/>
              <w:right w:w="28" w:type="dxa"/>
            </w:tcMar>
          </w:tcPr>
          <w:p w:rsidRPr="00FC7E2B" w:rsidR="00FC7E2B" w:rsidP="00FC7E2B" w:rsidRDefault="00FC7E2B" w14:paraId="6693B04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487</w:t>
            </w:r>
          </w:p>
        </w:tc>
        <w:tc>
          <w:tcPr>
            <w:tcW w:w="520" w:type="pct"/>
            <w:tcMar>
              <w:top w:w="22" w:type="dxa"/>
              <w:left w:w="28" w:type="dxa"/>
              <w:bottom w:w="22" w:type="dxa"/>
              <w:right w:w="28" w:type="dxa"/>
            </w:tcMar>
          </w:tcPr>
          <w:p w:rsidRPr="00FC7E2B" w:rsidR="00FC7E2B" w:rsidP="00FC7E2B" w:rsidRDefault="00FC7E2B" w14:paraId="4ADEF5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102.884</w:t>
            </w:r>
          </w:p>
        </w:tc>
      </w:tr>
      <w:tr w:rsidRPr="00FC7E2B" w:rsidR="00FC7E2B" w:rsidTr="00FC7E2B" w14:paraId="51711404" w14:textId="77777777">
        <w:tc>
          <w:tcPr>
            <w:tcW w:w="202" w:type="pct"/>
            <w:tcMar>
              <w:top w:w="22" w:type="dxa"/>
              <w:bottom w:w="22" w:type="dxa"/>
              <w:right w:w="28" w:type="dxa"/>
            </w:tcMar>
          </w:tcPr>
          <w:p w:rsidRPr="00FC7E2B" w:rsidR="00FC7E2B" w:rsidP="00FC7E2B" w:rsidRDefault="00FC7E2B" w14:paraId="791FE92B"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5840FEC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Legitieme stabiliteit</w:t>
            </w:r>
          </w:p>
        </w:tc>
        <w:tc>
          <w:tcPr>
            <w:tcW w:w="520" w:type="pct"/>
            <w:tcMar>
              <w:top w:w="22" w:type="dxa"/>
              <w:left w:w="28" w:type="dxa"/>
              <w:bottom w:w="22" w:type="dxa"/>
              <w:right w:w="28" w:type="dxa"/>
            </w:tcMar>
          </w:tcPr>
          <w:p w:rsidRPr="00FC7E2B" w:rsidR="00FC7E2B" w:rsidP="00FC7E2B" w:rsidRDefault="00FC7E2B" w14:paraId="507AB7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13.000</w:t>
            </w:r>
          </w:p>
        </w:tc>
        <w:tc>
          <w:tcPr>
            <w:tcW w:w="310" w:type="pct"/>
            <w:tcMar>
              <w:top w:w="22" w:type="dxa"/>
              <w:left w:w="28" w:type="dxa"/>
              <w:bottom w:w="22" w:type="dxa"/>
              <w:right w:w="28" w:type="dxa"/>
            </w:tcMar>
          </w:tcPr>
          <w:p w:rsidRPr="00FC7E2B" w:rsidR="00FC7E2B" w:rsidP="00FC7E2B" w:rsidRDefault="00FC7E2B" w14:paraId="0EF138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570CC8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13.000</w:t>
            </w:r>
          </w:p>
        </w:tc>
        <w:tc>
          <w:tcPr>
            <w:tcW w:w="367" w:type="pct"/>
            <w:tcMar>
              <w:top w:w="22" w:type="dxa"/>
              <w:left w:w="28" w:type="dxa"/>
              <w:bottom w:w="22" w:type="dxa"/>
              <w:right w:w="28" w:type="dxa"/>
            </w:tcMar>
          </w:tcPr>
          <w:p w:rsidRPr="00FC7E2B" w:rsidR="00FC7E2B" w:rsidP="00FC7E2B" w:rsidRDefault="00FC7E2B" w14:paraId="207168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3.500</w:t>
            </w:r>
          </w:p>
        </w:tc>
        <w:tc>
          <w:tcPr>
            <w:tcW w:w="520" w:type="pct"/>
            <w:tcMar>
              <w:top w:w="22" w:type="dxa"/>
              <w:left w:w="28" w:type="dxa"/>
              <w:bottom w:w="22" w:type="dxa"/>
              <w:right w:w="28" w:type="dxa"/>
            </w:tcMar>
          </w:tcPr>
          <w:p w:rsidRPr="00FC7E2B" w:rsidR="00FC7E2B" w:rsidP="00FC7E2B" w:rsidRDefault="00FC7E2B" w14:paraId="39D2D4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16.500</w:t>
            </w:r>
          </w:p>
        </w:tc>
        <w:tc>
          <w:tcPr>
            <w:tcW w:w="414" w:type="pct"/>
            <w:tcMar>
              <w:top w:w="22" w:type="dxa"/>
              <w:left w:w="28" w:type="dxa"/>
              <w:bottom w:w="22" w:type="dxa"/>
              <w:right w:w="28" w:type="dxa"/>
            </w:tcMar>
          </w:tcPr>
          <w:p w:rsidRPr="00FC7E2B" w:rsidR="00FC7E2B" w:rsidP="00FC7E2B" w:rsidRDefault="00FC7E2B" w14:paraId="682047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4.966</w:t>
            </w:r>
          </w:p>
        </w:tc>
        <w:tc>
          <w:tcPr>
            <w:tcW w:w="464" w:type="pct"/>
            <w:tcMar>
              <w:top w:w="22" w:type="dxa"/>
              <w:left w:w="28" w:type="dxa"/>
              <w:bottom w:w="22" w:type="dxa"/>
              <w:right w:w="28" w:type="dxa"/>
            </w:tcMar>
          </w:tcPr>
          <w:p w:rsidRPr="00FC7E2B" w:rsidR="00FC7E2B" w:rsidP="00FC7E2B" w:rsidRDefault="00FC7E2B" w14:paraId="3953D5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7.666</w:t>
            </w:r>
          </w:p>
        </w:tc>
        <w:tc>
          <w:tcPr>
            <w:tcW w:w="371" w:type="pct"/>
            <w:tcMar>
              <w:top w:w="22" w:type="dxa"/>
              <w:left w:w="28" w:type="dxa"/>
              <w:bottom w:w="22" w:type="dxa"/>
              <w:right w:w="28" w:type="dxa"/>
            </w:tcMar>
          </w:tcPr>
          <w:p w:rsidRPr="00FC7E2B" w:rsidR="00FC7E2B" w:rsidP="00FC7E2B" w:rsidRDefault="00FC7E2B" w14:paraId="603A5B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9.666</w:t>
            </w:r>
          </w:p>
        </w:tc>
        <w:tc>
          <w:tcPr>
            <w:tcW w:w="402" w:type="pct"/>
            <w:tcMar>
              <w:top w:w="22" w:type="dxa"/>
              <w:left w:w="28" w:type="dxa"/>
              <w:bottom w:w="22" w:type="dxa"/>
              <w:right w:w="28" w:type="dxa"/>
            </w:tcMar>
          </w:tcPr>
          <w:p w:rsidRPr="00FC7E2B" w:rsidR="00FC7E2B" w:rsidP="00FC7E2B" w:rsidRDefault="00FC7E2B" w14:paraId="39E328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9.666</w:t>
            </w:r>
          </w:p>
        </w:tc>
        <w:tc>
          <w:tcPr>
            <w:tcW w:w="520" w:type="pct"/>
            <w:tcMar>
              <w:top w:w="22" w:type="dxa"/>
              <w:left w:w="28" w:type="dxa"/>
              <w:bottom w:w="22" w:type="dxa"/>
              <w:right w:w="28" w:type="dxa"/>
            </w:tcMar>
          </w:tcPr>
          <w:p w:rsidRPr="00FC7E2B" w:rsidR="00FC7E2B" w:rsidP="00FC7E2B" w:rsidRDefault="00FC7E2B" w14:paraId="5A9CEE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12.684</w:t>
            </w:r>
          </w:p>
        </w:tc>
      </w:tr>
      <w:tr w:rsidRPr="00FC7E2B" w:rsidR="00FC7E2B" w:rsidTr="00FC7E2B" w14:paraId="3BD604FC" w14:textId="77777777">
        <w:tc>
          <w:tcPr>
            <w:tcW w:w="202" w:type="pct"/>
            <w:tcMar>
              <w:top w:w="22" w:type="dxa"/>
              <w:bottom w:w="22" w:type="dxa"/>
              <w:right w:w="28" w:type="dxa"/>
            </w:tcMar>
          </w:tcPr>
          <w:p w:rsidRPr="00FC7E2B" w:rsidR="00FC7E2B" w:rsidP="00FC7E2B" w:rsidRDefault="00FC7E2B" w14:paraId="7A19BA10"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4803E52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Inclusieve vredes- en politieke processen</w:t>
            </w:r>
          </w:p>
        </w:tc>
        <w:tc>
          <w:tcPr>
            <w:tcW w:w="520" w:type="pct"/>
            <w:tcMar>
              <w:top w:w="22" w:type="dxa"/>
              <w:left w:w="28" w:type="dxa"/>
              <w:bottom w:w="22" w:type="dxa"/>
              <w:right w:w="28" w:type="dxa"/>
            </w:tcMar>
          </w:tcPr>
          <w:p w:rsidRPr="00FC7E2B" w:rsidR="00FC7E2B" w:rsidP="00FC7E2B" w:rsidRDefault="00FC7E2B" w14:paraId="587A23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13.300</w:t>
            </w:r>
          </w:p>
        </w:tc>
        <w:tc>
          <w:tcPr>
            <w:tcW w:w="310" w:type="pct"/>
            <w:tcMar>
              <w:top w:w="22" w:type="dxa"/>
              <w:left w:w="28" w:type="dxa"/>
              <w:bottom w:w="22" w:type="dxa"/>
              <w:right w:w="28" w:type="dxa"/>
            </w:tcMar>
          </w:tcPr>
          <w:p w:rsidRPr="00FC7E2B" w:rsidR="00FC7E2B" w:rsidP="00FC7E2B" w:rsidRDefault="00FC7E2B" w14:paraId="60BBDF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2277AA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13.300</w:t>
            </w:r>
          </w:p>
        </w:tc>
        <w:tc>
          <w:tcPr>
            <w:tcW w:w="367" w:type="pct"/>
            <w:tcMar>
              <w:top w:w="22" w:type="dxa"/>
              <w:left w:w="28" w:type="dxa"/>
              <w:bottom w:w="22" w:type="dxa"/>
              <w:right w:w="28" w:type="dxa"/>
            </w:tcMar>
          </w:tcPr>
          <w:p w:rsidRPr="00FC7E2B" w:rsidR="00FC7E2B" w:rsidP="00FC7E2B" w:rsidRDefault="00FC7E2B" w14:paraId="63D3B5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17.700</w:t>
            </w:r>
          </w:p>
        </w:tc>
        <w:tc>
          <w:tcPr>
            <w:tcW w:w="520" w:type="pct"/>
            <w:tcMar>
              <w:top w:w="22" w:type="dxa"/>
              <w:left w:w="28" w:type="dxa"/>
              <w:bottom w:w="22" w:type="dxa"/>
              <w:right w:w="28" w:type="dxa"/>
            </w:tcMar>
          </w:tcPr>
          <w:p w:rsidRPr="00FC7E2B" w:rsidR="00FC7E2B" w:rsidP="00FC7E2B" w:rsidRDefault="00FC7E2B" w14:paraId="4BDA7B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31.000</w:t>
            </w:r>
          </w:p>
        </w:tc>
        <w:tc>
          <w:tcPr>
            <w:tcW w:w="414" w:type="pct"/>
            <w:tcMar>
              <w:top w:w="22" w:type="dxa"/>
              <w:left w:w="28" w:type="dxa"/>
              <w:bottom w:w="22" w:type="dxa"/>
              <w:right w:w="28" w:type="dxa"/>
            </w:tcMar>
          </w:tcPr>
          <w:p w:rsidRPr="00FC7E2B" w:rsidR="00FC7E2B" w:rsidP="00FC7E2B" w:rsidRDefault="00FC7E2B" w14:paraId="17C69C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13.812</w:t>
            </w:r>
          </w:p>
        </w:tc>
        <w:tc>
          <w:tcPr>
            <w:tcW w:w="464" w:type="pct"/>
            <w:tcMar>
              <w:top w:w="22" w:type="dxa"/>
              <w:left w:w="28" w:type="dxa"/>
              <w:bottom w:w="22" w:type="dxa"/>
              <w:right w:w="28" w:type="dxa"/>
            </w:tcMar>
          </w:tcPr>
          <w:p w:rsidRPr="00FC7E2B" w:rsidR="00FC7E2B" w:rsidP="00FC7E2B" w:rsidRDefault="00FC7E2B" w14:paraId="397349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7.124</w:t>
            </w:r>
          </w:p>
        </w:tc>
        <w:tc>
          <w:tcPr>
            <w:tcW w:w="371" w:type="pct"/>
            <w:tcMar>
              <w:top w:w="22" w:type="dxa"/>
              <w:left w:w="28" w:type="dxa"/>
              <w:bottom w:w="22" w:type="dxa"/>
              <w:right w:w="28" w:type="dxa"/>
            </w:tcMar>
          </w:tcPr>
          <w:p w:rsidRPr="00FC7E2B" w:rsidR="00FC7E2B" w:rsidP="00FC7E2B" w:rsidRDefault="00FC7E2B" w14:paraId="16CE96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10.099</w:t>
            </w:r>
          </w:p>
        </w:tc>
        <w:tc>
          <w:tcPr>
            <w:tcW w:w="402" w:type="pct"/>
            <w:tcMar>
              <w:top w:w="22" w:type="dxa"/>
              <w:left w:w="28" w:type="dxa"/>
              <w:bottom w:w="22" w:type="dxa"/>
              <w:right w:w="28" w:type="dxa"/>
            </w:tcMar>
          </w:tcPr>
          <w:p w:rsidRPr="00FC7E2B" w:rsidR="00FC7E2B" w:rsidP="00FC7E2B" w:rsidRDefault="00FC7E2B" w14:paraId="0E7C6C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10.099</w:t>
            </w:r>
          </w:p>
        </w:tc>
        <w:tc>
          <w:tcPr>
            <w:tcW w:w="520" w:type="pct"/>
            <w:tcMar>
              <w:top w:w="22" w:type="dxa"/>
              <w:left w:w="28" w:type="dxa"/>
              <w:bottom w:w="22" w:type="dxa"/>
              <w:right w:w="28" w:type="dxa"/>
            </w:tcMar>
          </w:tcPr>
          <w:p w:rsidRPr="00FC7E2B" w:rsidR="00FC7E2B" w:rsidP="00FC7E2B" w:rsidRDefault="00FC7E2B" w14:paraId="565FFF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26.099</w:t>
            </w:r>
          </w:p>
        </w:tc>
      </w:tr>
      <w:tr w:rsidRPr="00FC7E2B" w:rsidR="00FC7E2B" w:rsidTr="00FC7E2B" w14:paraId="1B779F67" w14:textId="77777777">
        <w:tc>
          <w:tcPr>
            <w:tcW w:w="202" w:type="pct"/>
            <w:tcMar>
              <w:top w:w="22" w:type="dxa"/>
              <w:bottom w:w="22" w:type="dxa"/>
              <w:right w:w="28" w:type="dxa"/>
            </w:tcMar>
          </w:tcPr>
          <w:p w:rsidRPr="00FC7E2B" w:rsidR="00FC7E2B" w:rsidP="00FC7E2B" w:rsidRDefault="00FC7E2B" w14:paraId="1C8A06F9"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763A469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Functionerende rechtsorde</w:t>
            </w:r>
          </w:p>
        </w:tc>
        <w:tc>
          <w:tcPr>
            <w:tcW w:w="520" w:type="pct"/>
            <w:tcMar>
              <w:top w:w="22" w:type="dxa"/>
              <w:left w:w="28" w:type="dxa"/>
              <w:bottom w:w="22" w:type="dxa"/>
              <w:right w:w="28" w:type="dxa"/>
            </w:tcMar>
          </w:tcPr>
          <w:p w:rsidRPr="00FC7E2B" w:rsidR="00FC7E2B" w:rsidP="00FC7E2B" w:rsidRDefault="00FC7E2B" w14:paraId="34B3CB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43.640</w:t>
            </w:r>
          </w:p>
        </w:tc>
        <w:tc>
          <w:tcPr>
            <w:tcW w:w="310" w:type="pct"/>
            <w:tcMar>
              <w:top w:w="22" w:type="dxa"/>
              <w:left w:w="28" w:type="dxa"/>
              <w:bottom w:w="22" w:type="dxa"/>
              <w:right w:w="28" w:type="dxa"/>
            </w:tcMar>
          </w:tcPr>
          <w:p w:rsidRPr="00FC7E2B" w:rsidR="00FC7E2B" w:rsidP="00FC7E2B" w:rsidRDefault="00FC7E2B" w14:paraId="709E5E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069C24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43.640</w:t>
            </w:r>
          </w:p>
        </w:tc>
        <w:tc>
          <w:tcPr>
            <w:tcW w:w="367" w:type="pct"/>
            <w:tcMar>
              <w:top w:w="22" w:type="dxa"/>
              <w:left w:w="28" w:type="dxa"/>
              <w:bottom w:w="22" w:type="dxa"/>
              <w:right w:w="28" w:type="dxa"/>
            </w:tcMar>
          </w:tcPr>
          <w:p w:rsidRPr="00FC7E2B" w:rsidR="00FC7E2B" w:rsidP="00FC7E2B" w:rsidRDefault="00FC7E2B" w14:paraId="2F4341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14.734</w:t>
            </w:r>
          </w:p>
        </w:tc>
        <w:tc>
          <w:tcPr>
            <w:tcW w:w="520" w:type="pct"/>
            <w:tcMar>
              <w:top w:w="22" w:type="dxa"/>
              <w:left w:w="28" w:type="dxa"/>
              <w:bottom w:w="22" w:type="dxa"/>
              <w:right w:w="28" w:type="dxa"/>
            </w:tcMar>
          </w:tcPr>
          <w:p w:rsidRPr="00FC7E2B" w:rsidR="00FC7E2B" w:rsidP="00FC7E2B" w:rsidRDefault="00FC7E2B" w14:paraId="423835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58.374</w:t>
            </w:r>
          </w:p>
        </w:tc>
        <w:tc>
          <w:tcPr>
            <w:tcW w:w="414" w:type="pct"/>
            <w:tcMar>
              <w:top w:w="22" w:type="dxa"/>
              <w:left w:w="28" w:type="dxa"/>
              <w:bottom w:w="22" w:type="dxa"/>
              <w:right w:w="28" w:type="dxa"/>
            </w:tcMar>
          </w:tcPr>
          <w:p w:rsidRPr="00FC7E2B" w:rsidR="00FC7E2B" w:rsidP="00FC7E2B" w:rsidRDefault="00FC7E2B" w14:paraId="016CC5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138</w:t>
            </w:r>
          </w:p>
        </w:tc>
        <w:tc>
          <w:tcPr>
            <w:tcW w:w="464" w:type="pct"/>
            <w:tcMar>
              <w:top w:w="22" w:type="dxa"/>
              <w:left w:w="28" w:type="dxa"/>
              <w:bottom w:w="22" w:type="dxa"/>
              <w:right w:w="28" w:type="dxa"/>
            </w:tcMar>
          </w:tcPr>
          <w:p w:rsidRPr="00FC7E2B" w:rsidR="00FC7E2B" w:rsidP="00FC7E2B" w:rsidRDefault="00FC7E2B" w14:paraId="44EA9C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920</w:t>
            </w:r>
          </w:p>
        </w:tc>
        <w:tc>
          <w:tcPr>
            <w:tcW w:w="371" w:type="pct"/>
            <w:tcMar>
              <w:top w:w="22" w:type="dxa"/>
              <w:left w:w="28" w:type="dxa"/>
              <w:bottom w:w="22" w:type="dxa"/>
              <w:right w:w="28" w:type="dxa"/>
            </w:tcMar>
          </w:tcPr>
          <w:p w:rsidRPr="00FC7E2B" w:rsidR="00FC7E2B" w:rsidP="00FC7E2B" w:rsidRDefault="00FC7E2B" w14:paraId="776FC2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920</w:t>
            </w:r>
          </w:p>
        </w:tc>
        <w:tc>
          <w:tcPr>
            <w:tcW w:w="402" w:type="pct"/>
            <w:tcMar>
              <w:top w:w="22" w:type="dxa"/>
              <w:left w:w="28" w:type="dxa"/>
              <w:bottom w:w="22" w:type="dxa"/>
              <w:right w:w="28" w:type="dxa"/>
            </w:tcMar>
          </w:tcPr>
          <w:p w:rsidRPr="00FC7E2B" w:rsidR="00FC7E2B" w:rsidP="00FC7E2B" w:rsidRDefault="00FC7E2B" w14:paraId="1597FC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920</w:t>
            </w:r>
          </w:p>
        </w:tc>
        <w:tc>
          <w:tcPr>
            <w:tcW w:w="520" w:type="pct"/>
            <w:tcMar>
              <w:top w:w="22" w:type="dxa"/>
              <w:left w:w="28" w:type="dxa"/>
              <w:bottom w:w="22" w:type="dxa"/>
              <w:right w:w="28" w:type="dxa"/>
            </w:tcMar>
          </w:tcPr>
          <w:p w:rsidRPr="00FC7E2B" w:rsidR="00FC7E2B" w:rsidP="00FC7E2B" w:rsidRDefault="00FC7E2B" w14:paraId="02C6B0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64.101</w:t>
            </w:r>
          </w:p>
        </w:tc>
      </w:tr>
      <w:tr w:rsidRPr="00FC7E2B" w:rsidR="00FC7E2B" w:rsidTr="00FC7E2B" w14:paraId="51D4F71A" w14:textId="77777777">
        <w:tc>
          <w:tcPr>
            <w:tcW w:w="202" w:type="pct"/>
            <w:tcMar>
              <w:top w:w="22" w:type="dxa"/>
              <w:bottom w:w="22" w:type="dxa"/>
              <w:right w:w="28" w:type="dxa"/>
            </w:tcMar>
          </w:tcPr>
          <w:p w:rsidRPr="00FC7E2B" w:rsidR="00FC7E2B" w:rsidP="00FC7E2B" w:rsidRDefault="00FC7E2B" w14:paraId="572AEA3E"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2469235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520" w:type="pct"/>
            <w:tcMar>
              <w:top w:w="22" w:type="dxa"/>
              <w:left w:w="28" w:type="dxa"/>
              <w:bottom w:w="22" w:type="dxa"/>
              <w:right w:w="28" w:type="dxa"/>
            </w:tcMar>
          </w:tcPr>
          <w:p w:rsidRPr="00FC7E2B" w:rsidR="00FC7E2B" w:rsidP="00FC7E2B" w:rsidRDefault="00FC7E2B" w14:paraId="707E94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w:t>
            </w:r>
          </w:p>
        </w:tc>
        <w:tc>
          <w:tcPr>
            <w:tcW w:w="310" w:type="pct"/>
            <w:tcMar>
              <w:top w:w="22" w:type="dxa"/>
              <w:left w:w="28" w:type="dxa"/>
              <w:bottom w:w="22" w:type="dxa"/>
              <w:right w:w="28" w:type="dxa"/>
            </w:tcMar>
          </w:tcPr>
          <w:p w:rsidRPr="00FC7E2B" w:rsidR="00FC7E2B" w:rsidP="00FC7E2B" w:rsidRDefault="00FC7E2B" w14:paraId="4318C9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28EE1B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300</w:t>
            </w:r>
          </w:p>
        </w:tc>
        <w:tc>
          <w:tcPr>
            <w:tcW w:w="367" w:type="pct"/>
            <w:tcMar>
              <w:top w:w="22" w:type="dxa"/>
              <w:left w:w="28" w:type="dxa"/>
              <w:bottom w:w="22" w:type="dxa"/>
              <w:right w:w="28" w:type="dxa"/>
            </w:tcMar>
          </w:tcPr>
          <w:p w:rsidRPr="00FC7E2B" w:rsidR="00FC7E2B" w:rsidP="00FC7E2B" w:rsidRDefault="00FC7E2B" w14:paraId="519D44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450</w:t>
            </w:r>
          </w:p>
        </w:tc>
        <w:tc>
          <w:tcPr>
            <w:tcW w:w="520" w:type="pct"/>
            <w:tcMar>
              <w:top w:w="22" w:type="dxa"/>
              <w:left w:w="28" w:type="dxa"/>
              <w:bottom w:w="22" w:type="dxa"/>
              <w:right w:w="28" w:type="dxa"/>
            </w:tcMar>
          </w:tcPr>
          <w:p w:rsidRPr="00FC7E2B" w:rsidR="00FC7E2B" w:rsidP="00FC7E2B" w:rsidRDefault="00FC7E2B" w14:paraId="1962BA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750</w:t>
            </w:r>
          </w:p>
        </w:tc>
        <w:tc>
          <w:tcPr>
            <w:tcW w:w="414" w:type="pct"/>
            <w:tcMar>
              <w:top w:w="22" w:type="dxa"/>
              <w:left w:w="28" w:type="dxa"/>
              <w:bottom w:w="22" w:type="dxa"/>
              <w:right w:w="28" w:type="dxa"/>
            </w:tcMar>
          </w:tcPr>
          <w:p w:rsidRPr="00FC7E2B" w:rsidR="00FC7E2B" w:rsidP="00FC7E2B" w:rsidRDefault="00FC7E2B" w14:paraId="7BA2A1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750</w:t>
            </w:r>
          </w:p>
        </w:tc>
        <w:tc>
          <w:tcPr>
            <w:tcW w:w="464" w:type="pct"/>
            <w:tcMar>
              <w:top w:w="22" w:type="dxa"/>
              <w:left w:w="28" w:type="dxa"/>
              <w:bottom w:w="22" w:type="dxa"/>
              <w:right w:w="28" w:type="dxa"/>
            </w:tcMar>
          </w:tcPr>
          <w:p w:rsidRPr="00FC7E2B" w:rsidR="00FC7E2B" w:rsidP="00FC7E2B" w:rsidRDefault="00FC7E2B" w14:paraId="2914D8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875</w:t>
            </w:r>
          </w:p>
        </w:tc>
        <w:tc>
          <w:tcPr>
            <w:tcW w:w="371" w:type="pct"/>
            <w:tcMar>
              <w:top w:w="22" w:type="dxa"/>
              <w:left w:w="28" w:type="dxa"/>
              <w:bottom w:w="22" w:type="dxa"/>
              <w:right w:w="28" w:type="dxa"/>
            </w:tcMar>
          </w:tcPr>
          <w:p w:rsidRPr="00FC7E2B" w:rsidR="00FC7E2B" w:rsidP="00FC7E2B" w:rsidRDefault="00FC7E2B" w14:paraId="1FC1B7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975</w:t>
            </w:r>
          </w:p>
        </w:tc>
        <w:tc>
          <w:tcPr>
            <w:tcW w:w="402" w:type="pct"/>
            <w:tcMar>
              <w:top w:w="22" w:type="dxa"/>
              <w:left w:w="28" w:type="dxa"/>
              <w:bottom w:w="22" w:type="dxa"/>
              <w:right w:w="28" w:type="dxa"/>
            </w:tcMar>
          </w:tcPr>
          <w:p w:rsidRPr="00FC7E2B" w:rsidR="00FC7E2B" w:rsidP="00FC7E2B" w:rsidRDefault="00FC7E2B" w14:paraId="65BBF5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975</w:t>
            </w:r>
          </w:p>
        </w:tc>
        <w:tc>
          <w:tcPr>
            <w:tcW w:w="520" w:type="pct"/>
            <w:tcMar>
              <w:top w:w="22" w:type="dxa"/>
              <w:left w:w="28" w:type="dxa"/>
              <w:bottom w:w="22" w:type="dxa"/>
              <w:right w:w="28" w:type="dxa"/>
            </w:tcMar>
          </w:tcPr>
          <w:p w:rsidRPr="00FC7E2B" w:rsidR="00FC7E2B" w:rsidP="00FC7E2B" w:rsidRDefault="00FC7E2B" w14:paraId="76B67C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350</w:t>
            </w:r>
          </w:p>
        </w:tc>
      </w:tr>
      <w:tr w:rsidRPr="00FC7E2B" w:rsidR="00FC7E2B" w:rsidTr="00FC7E2B" w14:paraId="6FCD903B" w14:textId="77777777">
        <w:tc>
          <w:tcPr>
            <w:tcW w:w="202" w:type="pct"/>
            <w:tcMar>
              <w:top w:w="22" w:type="dxa"/>
              <w:bottom w:w="22" w:type="dxa"/>
              <w:right w:w="28" w:type="dxa"/>
            </w:tcMar>
          </w:tcPr>
          <w:p w:rsidRPr="00FC7E2B" w:rsidR="00FC7E2B" w:rsidP="00FC7E2B" w:rsidRDefault="00FC7E2B" w14:paraId="72187E2E"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30AD8D7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Inclusieve vredes- en politieke processen</w:t>
            </w:r>
          </w:p>
        </w:tc>
        <w:tc>
          <w:tcPr>
            <w:tcW w:w="520" w:type="pct"/>
            <w:tcMar>
              <w:top w:w="22" w:type="dxa"/>
              <w:left w:w="28" w:type="dxa"/>
              <w:bottom w:w="22" w:type="dxa"/>
              <w:right w:w="28" w:type="dxa"/>
            </w:tcMar>
          </w:tcPr>
          <w:p w:rsidRPr="00FC7E2B" w:rsidR="00FC7E2B" w:rsidP="00FC7E2B" w:rsidRDefault="00FC7E2B" w14:paraId="0D18F7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310" w:type="pct"/>
            <w:tcMar>
              <w:top w:w="22" w:type="dxa"/>
              <w:left w:w="28" w:type="dxa"/>
              <w:bottom w:w="22" w:type="dxa"/>
              <w:right w:w="28" w:type="dxa"/>
            </w:tcMar>
          </w:tcPr>
          <w:p w:rsidRPr="00FC7E2B" w:rsidR="00FC7E2B" w:rsidP="00FC7E2B" w:rsidRDefault="00FC7E2B" w14:paraId="11E1B1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1A5C16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367" w:type="pct"/>
            <w:tcMar>
              <w:top w:w="22" w:type="dxa"/>
              <w:left w:w="28" w:type="dxa"/>
              <w:bottom w:w="22" w:type="dxa"/>
              <w:right w:w="28" w:type="dxa"/>
            </w:tcMar>
          </w:tcPr>
          <w:p w:rsidRPr="00FC7E2B" w:rsidR="00FC7E2B" w:rsidP="00FC7E2B" w:rsidRDefault="00FC7E2B" w14:paraId="59CEFE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w:t>
            </w:r>
          </w:p>
        </w:tc>
        <w:tc>
          <w:tcPr>
            <w:tcW w:w="520" w:type="pct"/>
            <w:tcMar>
              <w:top w:w="22" w:type="dxa"/>
              <w:left w:w="28" w:type="dxa"/>
              <w:bottom w:w="22" w:type="dxa"/>
              <w:right w:w="28" w:type="dxa"/>
            </w:tcMar>
          </w:tcPr>
          <w:p w:rsidRPr="00FC7E2B" w:rsidR="00FC7E2B" w:rsidP="00FC7E2B" w:rsidRDefault="00FC7E2B" w14:paraId="74F800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750</w:t>
            </w:r>
          </w:p>
        </w:tc>
        <w:tc>
          <w:tcPr>
            <w:tcW w:w="414" w:type="pct"/>
            <w:tcMar>
              <w:top w:w="22" w:type="dxa"/>
              <w:left w:w="28" w:type="dxa"/>
              <w:bottom w:w="22" w:type="dxa"/>
              <w:right w:w="28" w:type="dxa"/>
            </w:tcMar>
          </w:tcPr>
          <w:p w:rsidRPr="00FC7E2B" w:rsidR="00FC7E2B" w:rsidP="00FC7E2B" w:rsidRDefault="00FC7E2B" w14:paraId="692A62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750</w:t>
            </w:r>
          </w:p>
        </w:tc>
        <w:tc>
          <w:tcPr>
            <w:tcW w:w="464" w:type="pct"/>
            <w:tcMar>
              <w:top w:w="22" w:type="dxa"/>
              <w:left w:w="28" w:type="dxa"/>
              <w:bottom w:w="22" w:type="dxa"/>
              <w:right w:w="28" w:type="dxa"/>
            </w:tcMar>
          </w:tcPr>
          <w:p w:rsidRPr="00FC7E2B" w:rsidR="00FC7E2B" w:rsidP="00FC7E2B" w:rsidRDefault="00FC7E2B" w14:paraId="1A0672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875</w:t>
            </w:r>
          </w:p>
        </w:tc>
        <w:tc>
          <w:tcPr>
            <w:tcW w:w="371" w:type="pct"/>
            <w:tcMar>
              <w:top w:w="22" w:type="dxa"/>
              <w:left w:w="28" w:type="dxa"/>
              <w:bottom w:w="22" w:type="dxa"/>
              <w:right w:w="28" w:type="dxa"/>
            </w:tcMar>
          </w:tcPr>
          <w:p w:rsidRPr="00FC7E2B" w:rsidR="00FC7E2B" w:rsidP="00FC7E2B" w:rsidRDefault="00FC7E2B" w14:paraId="045B04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975</w:t>
            </w:r>
          </w:p>
        </w:tc>
        <w:tc>
          <w:tcPr>
            <w:tcW w:w="402" w:type="pct"/>
            <w:tcMar>
              <w:top w:w="22" w:type="dxa"/>
              <w:left w:w="28" w:type="dxa"/>
              <w:bottom w:w="22" w:type="dxa"/>
              <w:right w:w="28" w:type="dxa"/>
            </w:tcMar>
          </w:tcPr>
          <w:p w:rsidRPr="00FC7E2B" w:rsidR="00FC7E2B" w:rsidP="00FC7E2B" w:rsidRDefault="00FC7E2B" w14:paraId="32CD71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975</w:t>
            </w:r>
          </w:p>
        </w:tc>
        <w:tc>
          <w:tcPr>
            <w:tcW w:w="520" w:type="pct"/>
            <w:tcMar>
              <w:top w:w="22" w:type="dxa"/>
              <w:left w:w="28" w:type="dxa"/>
              <w:bottom w:w="22" w:type="dxa"/>
              <w:right w:w="28" w:type="dxa"/>
            </w:tcMar>
          </w:tcPr>
          <w:p w:rsidRPr="00FC7E2B" w:rsidR="00FC7E2B" w:rsidP="00FC7E2B" w:rsidRDefault="00FC7E2B" w14:paraId="0E8718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350</w:t>
            </w:r>
          </w:p>
        </w:tc>
      </w:tr>
      <w:tr w:rsidRPr="00FC7E2B" w:rsidR="00FC7E2B" w:rsidTr="00FC7E2B" w14:paraId="7ACA3B51" w14:textId="77777777">
        <w:tc>
          <w:tcPr>
            <w:tcW w:w="202" w:type="pct"/>
            <w:tcMar>
              <w:top w:w="22" w:type="dxa"/>
              <w:bottom w:w="22" w:type="dxa"/>
              <w:right w:w="28" w:type="dxa"/>
            </w:tcMar>
          </w:tcPr>
          <w:p w:rsidRPr="00FC7E2B" w:rsidR="00FC7E2B" w:rsidP="00FC7E2B" w:rsidRDefault="00FC7E2B" w14:paraId="3C232BC2"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2C5282E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520" w:type="pct"/>
            <w:tcMar>
              <w:top w:w="22" w:type="dxa"/>
              <w:left w:w="28" w:type="dxa"/>
              <w:bottom w:w="22" w:type="dxa"/>
              <w:right w:w="28" w:type="dxa"/>
            </w:tcMar>
          </w:tcPr>
          <w:p w:rsidRPr="00FC7E2B" w:rsidR="00FC7E2B" w:rsidP="00FC7E2B" w:rsidRDefault="00FC7E2B" w14:paraId="747582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159.964</w:t>
            </w:r>
          </w:p>
        </w:tc>
        <w:tc>
          <w:tcPr>
            <w:tcW w:w="310" w:type="pct"/>
            <w:tcMar>
              <w:top w:w="22" w:type="dxa"/>
              <w:left w:w="28" w:type="dxa"/>
              <w:bottom w:w="22" w:type="dxa"/>
              <w:right w:w="28" w:type="dxa"/>
            </w:tcMar>
          </w:tcPr>
          <w:p w:rsidRPr="00FC7E2B" w:rsidR="00FC7E2B" w:rsidP="00FC7E2B" w:rsidRDefault="00FC7E2B" w14:paraId="5B1F68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5F0125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159.964</w:t>
            </w:r>
          </w:p>
        </w:tc>
        <w:tc>
          <w:tcPr>
            <w:tcW w:w="367" w:type="pct"/>
            <w:tcMar>
              <w:top w:w="22" w:type="dxa"/>
              <w:left w:w="28" w:type="dxa"/>
              <w:bottom w:w="22" w:type="dxa"/>
              <w:right w:w="28" w:type="dxa"/>
            </w:tcMar>
          </w:tcPr>
          <w:p w:rsidRPr="00FC7E2B" w:rsidR="00FC7E2B" w:rsidP="00FC7E2B" w:rsidRDefault="00FC7E2B" w14:paraId="4A0A49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9.446</w:t>
            </w:r>
          </w:p>
        </w:tc>
        <w:tc>
          <w:tcPr>
            <w:tcW w:w="520" w:type="pct"/>
            <w:tcMar>
              <w:top w:w="22" w:type="dxa"/>
              <w:left w:w="28" w:type="dxa"/>
              <w:bottom w:w="22" w:type="dxa"/>
              <w:right w:w="28" w:type="dxa"/>
            </w:tcMar>
          </w:tcPr>
          <w:p w:rsidRPr="00FC7E2B" w:rsidR="00FC7E2B" w:rsidP="00FC7E2B" w:rsidRDefault="00FC7E2B" w14:paraId="07AD8F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150.518</w:t>
            </w:r>
          </w:p>
        </w:tc>
        <w:tc>
          <w:tcPr>
            <w:tcW w:w="414" w:type="pct"/>
            <w:tcMar>
              <w:top w:w="22" w:type="dxa"/>
              <w:left w:w="28" w:type="dxa"/>
              <w:bottom w:w="22" w:type="dxa"/>
              <w:right w:w="28" w:type="dxa"/>
            </w:tcMar>
          </w:tcPr>
          <w:p w:rsidRPr="00FC7E2B" w:rsidR="00FC7E2B" w:rsidP="00FC7E2B" w:rsidRDefault="00FC7E2B" w14:paraId="2861B2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1.241</w:t>
            </w:r>
          </w:p>
        </w:tc>
        <w:tc>
          <w:tcPr>
            <w:tcW w:w="464" w:type="pct"/>
            <w:tcMar>
              <w:top w:w="22" w:type="dxa"/>
              <w:left w:w="28" w:type="dxa"/>
              <w:bottom w:w="22" w:type="dxa"/>
              <w:right w:w="28" w:type="dxa"/>
            </w:tcMar>
          </w:tcPr>
          <w:p w:rsidRPr="00FC7E2B" w:rsidR="00FC7E2B" w:rsidP="00FC7E2B" w:rsidRDefault="00FC7E2B" w14:paraId="46F8CA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2.187</w:t>
            </w:r>
          </w:p>
        </w:tc>
        <w:tc>
          <w:tcPr>
            <w:tcW w:w="371" w:type="pct"/>
            <w:tcMar>
              <w:top w:w="22" w:type="dxa"/>
              <w:left w:w="28" w:type="dxa"/>
              <w:bottom w:w="22" w:type="dxa"/>
              <w:right w:w="28" w:type="dxa"/>
            </w:tcMar>
          </w:tcPr>
          <w:p w:rsidRPr="00FC7E2B" w:rsidR="00FC7E2B" w:rsidP="00FC7E2B" w:rsidRDefault="00FC7E2B" w14:paraId="516B73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3.063</w:t>
            </w:r>
          </w:p>
        </w:tc>
        <w:tc>
          <w:tcPr>
            <w:tcW w:w="402" w:type="pct"/>
            <w:tcMar>
              <w:top w:w="22" w:type="dxa"/>
              <w:left w:w="28" w:type="dxa"/>
              <w:bottom w:w="22" w:type="dxa"/>
              <w:right w:w="28" w:type="dxa"/>
            </w:tcMar>
          </w:tcPr>
          <w:p w:rsidRPr="00FC7E2B" w:rsidR="00FC7E2B" w:rsidP="00FC7E2B" w:rsidRDefault="00FC7E2B" w14:paraId="224ABE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6.965</w:t>
            </w:r>
          </w:p>
        </w:tc>
        <w:tc>
          <w:tcPr>
            <w:tcW w:w="520" w:type="pct"/>
            <w:tcMar>
              <w:top w:w="22" w:type="dxa"/>
              <w:left w:w="28" w:type="dxa"/>
              <w:bottom w:w="22" w:type="dxa"/>
              <w:right w:w="28" w:type="dxa"/>
            </w:tcMar>
          </w:tcPr>
          <w:p w:rsidRPr="00FC7E2B" w:rsidR="00FC7E2B" w:rsidP="00FC7E2B" w:rsidRDefault="00FC7E2B" w14:paraId="286D0E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169.227</w:t>
            </w:r>
          </w:p>
        </w:tc>
      </w:tr>
      <w:tr w:rsidRPr="00FC7E2B" w:rsidR="00FC7E2B" w:rsidTr="00FC7E2B" w14:paraId="737B5D5F" w14:textId="77777777">
        <w:tc>
          <w:tcPr>
            <w:tcW w:w="202" w:type="pct"/>
            <w:tcMar>
              <w:top w:w="22" w:type="dxa"/>
              <w:bottom w:w="22" w:type="dxa"/>
              <w:right w:w="28" w:type="dxa"/>
            </w:tcMar>
          </w:tcPr>
          <w:p w:rsidRPr="00FC7E2B" w:rsidR="00FC7E2B" w:rsidP="00FC7E2B" w:rsidRDefault="00FC7E2B" w14:paraId="3B529E18"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6B87C85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Legitieme stabiliteit</w:t>
            </w:r>
          </w:p>
        </w:tc>
        <w:tc>
          <w:tcPr>
            <w:tcW w:w="520" w:type="pct"/>
            <w:tcMar>
              <w:top w:w="22" w:type="dxa"/>
              <w:left w:w="28" w:type="dxa"/>
              <w:bottom w:w="22" w:type="dxa"/>
              <w:right w:w="28" w:type="dxa"/>
            </w:tcMar>
          </w:tcPr>
          <w:p w:rsidRPr="00FC7E2B" w:rsidR="00FC7E2B" w:rsidP="00FC7E2B" w:rsidRDefault="00FC7E2B" w14:paraId="531ED3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31.700</w:t>
            </w:r>
          </w:p>
        </w:tc>
        <w:tc>
          <w:tcPr>
            <w:tcW w:w="310" w:type="pct"/>
            <w:tcMar>
              <w:top w:w="22" w:type="dxa"/>
              <w:left w:w="28" w:type="dxa"/>
              <w:bottom w:w="22" w:type="dxa"/>
              <w:right w:w="28" w:type="dxa"/>
            </w:tcMar>
          </w:tcPr>
          <w:p w:rsidRPr="00FC7E2B" w:rsidR="00FC7E2B" w:rsidP="00FC7E2B" w:rsidRDefault="00FC7E2B" w14:paraId="60A6CF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7A8342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31.700</w:t>
            </w:r>
          </w:p>
        </w:tc>
        <w:tc>
          <w:tcPr>
            <w:tcW w:w="367" w:type="pct"/>
            <w:tcMar>
              <w:top w:w="22" w:type="dxa"/>
              <w:left w:w="28" w:type="dxa"/>
              <w:bottom w:w="22" w:type="dxa"/>
              <w:right w:w="28" w:type="dxa"/>
            </w:tcMar>
          </w:tcPr>
          <w:p w:rsidRPr="00FC7E2B" w:rsidR="00FC7E2B" w:rsidP="00FC7E2B" w:rsidRDefault="00FC7E2B" w14:paraId="1894C0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17.200</w:t>
            </w:r>
          </w:p>
        </w:tc>
        <w:tc>
          <w:tcPr>
            <w:tcW w:w="520" w:type="pct"/>
            <w:tcMar>
              <w:top w:w="22" w:type="dxa"/>
              <w:left w:w="28" w:type="dxa"/>
              <w:bottom w:w="22" w:type="dxa"/>
              <w:right w:w="28" w:type="dxa"/>
            </w:tcMar>
          </w:tcPr>
          <w:p w:rsidRPr="00FC7E2B" w:rsidR="00FC7E2B" w:rsidP="00FC7E2B" w:rsidRDefault="00FC7E2B" w14:paraId="1DAAA2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14.500</w:t>
            </w:r>
          </w:p>
        </w:tc>
        <w:tc>
          <w:tcPr>
            <w:tcW w:w="414" w:type="pct"/>
            <w:tcMar>
              <w:top w:w="22" w:type="dxa"/>
              <w:left w:w="28" w:type="dxa"/>
              <w:bottom w:w="22" w:type="dxa"/>
              <w:right w:w="28" w:type="dxa"/>
            </w:tcMar>
          </w:tcPr>
          <w:p w:rsidRPr="00FC7E2B" w:rsidR="00FC7E2B" w:rsidP="00FC7E2B" w:rsidRDefault="00FC7E2B" w14:paraId="3618CB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7.600</w:t>
            </w:r>
          </w:p>
        </w:tc>
        <w:tc>
          <w:tcPr>
            <w:tcW w:w="464" w:type="pct"/>
            <w:tcMar>
              <w:top w:w="22" w:type="dxa"/>
              <w:left w:w="28" w:type="dxa"/>
              <w:bottom w:w="22" w:type="dxa"/>
              <w:right w:w="28" w:type="dxa"/>
            </w:tcMar>
          </w:tcPr>
          <w:p w:rsidRPr="00FC7E2B" w:rsidR="00FC7E2B" w:rsidP="00FC7E2B" w:rsidRDefault="00FC7E2B" w14:paraId="70421A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15.300</w:t>
            </w:r>
          </w:p>
        </w:tc>
        <w:tc>
          <w:tcPr>
            <w:tcW w:w="371" w:type="pct"/>
            <w:tcMar>
              <w:top w:w="22" w:type="dxa"/>
              <w:left w:w="28" w:type="dxa"/>
              <w:bottom w:w="22" w:type="dxa"/>
              <w:right w:w="28" w:type="dxa"/>
            </w:tcMar>
          </w:tcPr>
          <w:p w:rsidRPr="00FC7E2B" w:rsidR="00FC7E2B" w:rsidP="00FC7E2B" w:rsidRDefault="00FC7E2B" w14:paraId="32FD8A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13.800</w:t>
            </w:r>
          </w:p>
        </w:tc>
        <w:tc>
          <w:tcPr>
            <w:tcW w:w="402" w:type="pct"/>
            <w:tcMar>
              <w:top w:w="22" w:type="dxa"/>
              <w:left w:w="28" w:type="dxa"/>
              <w:bottom w:w="22" w:type="dxa"/>
              <w:right w:w="28" w:type="dxa"/>
            </w:tcMar>
          </w:tcPr>
          <w:p w:rsidRPr="00FC7E2B" w:rsidR="00FC7E2B" w:rsidP="00FC7E2B" w:rsidRDefault="00FC7E2B" w14:paraId="43B8A5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13.800</w:t>
            </w:r>
          </w:p>
        </w:tc>
        <w:tc>
          <w:tcPr>
            <w:tcW w:w="520" w:type="pct"/>
            <w:tcMar>
              <w:top w:w="22" w:type="dxa"/>
              <w:left w:w="28" w:type="dxa"/>
              <w:bottom w:w="22" w:type="dxa"/>
              <w:right w:w="28" w:type="dxa"/>
            </w:tcMar>
          </w:tcPr>
          <w:p w:rsidRPr="00FC7E2B" w:rsidR="00FC7E2B" w:rsidP="00FC7E2B" w:rsidRDefault="00FC7E2B" w14:paraId="1DA58F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30.000</w:t>
            </w:r>
          </w:p>
        </w:tc>
      </w:tr>
      <w:tr w:rsidRPr="00FC7E2B" w:rsidR="00FC7E2B" w:rsidTr="00FC7E2B" w14:paraId="02D8A4B7" w14:textId="77777777">
        <w:tc>
          <w:tcPr>
            <w:tcW w:w="202" w:type="pct"/>
            <w:tcMar>
              <w:top w:w="22" w:type="dxa"/>
              <w:bottom w:w="22" w:type="dxa"/>
              <w:right w:w="28" w:type="dxa"/>
            </w:tcMar>
          </w:tcPr>
          <w:p w:rsidRPr="00FC7E2B" w:rsidR="00FC7E2B" w:rsidP="00FC7E2B" w:rsidRDefault="00FC7E2B" w14:paraId="5EBA087C"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21E46A5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Functionerende rechtsorde</w:t>
            </w:r>
          </w:p>
        </w:tc>
        <w:tc>
          <w:tcPr>
            <w:tcW w:w="520" w:type="pct"/>
            <w:tcMar>
              <w:top w:w="22" w:type="dxa"/>
              <w:left w:w="28" w:type="dxa"/>
              <w:bottom w:w="22" w:type="dxa"/>
              <w:right w:w="28" w:type="dxa"/>
            </w:tcMar>
          </w:tcPr>
          <w:p w:rsidRPr="00FC7E2B" w:rsidR="00FC7E2B" w:rsidP="00FC7E2B" w:rsidRDefault="00FC7E2B" w14:paraId="52D172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88.204</w:t>
            </w:r>
          </w:p>
        </w:tc>
        <w:tc>
          <w:tcPr>
            <w:tcW w:w="310" w:type="pct"/>
            <w:tcMar>
              <w:top w:w="22" w:type="dxa"/>
              <w:left w:w="28" w:type="dxa"/>
              <w:bottom w:w="22" w:type="dxa"/>
              <w:right w:w="28" w:type="dxa"/>
            </w:tcMar>
          </w:tcPr>
          <w:p w:rsidRPr="00FC7E2B" w:rsidR="00FC7E2B" w:rsidP="00FC7E2B" w:rsidRDefault="00FC7E2B" w14:paraId="4822E7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7E1EBA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88.204</w:t>
            </w:r>
          </w:p>
        </w:tc>
        <w:tc>
          <w:tcPr>
            <w:tcW w:w="367" w:type="pct"/>
            <w:tcMar>
              <w:top w:w="22" w:type="dxa"/>
              <w:left w:w="28" w:type="dxa"/>
              <w:bottom w:w="22" w:type="dxa"/>
              <w:right w:w="28" w:type="dxa"/>
            </w:tcMar>
          </w:tcPr>
          <w:p w:rsidRPr="00FC7E2B" w:rsidR="00FC7E2B" w:rsidP="00FC7E2B" w:rsidRDefault="00FC7E2B" w14:paraId="7BEF4E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7.246</w:t>
            </w:r>
          </w:p>
        </w:tc>
        <w:tc>
          <w:tcPr>
            <w:tcW w:w="520" w:type="pct"/>
            <w:tcMar>
              <w:top w:w="22" w:type="dxa"/>
              <w:left w:w="28" w:type="dxa"/>
              <w:bottom w:w="22" w:type="dxa"/>
              <w:right w:w="28" w:type="dxa"/>
            </w:tcMar>
          </w:tcPr>
          <w:p w:rsidRPr="00FC7E2B" w:rsidR="00FC7E2B" w:rsidP="00FC7E2B" w:rsidRDefault="00FC7E2B" w14:paraId="26B50C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80.958</w:t>
            </w:r>
          </w:p>
        </w:tc>
        <w:tc>
          <w:tcPr>
            <w:tcW w:w="414" w:type="pct"/>
            <w:tcMar>
              <w:top w:w="22" w:type="dxa"/>
              <w:left w:w="28" w:type="dxa"/>
              <w:bottom w:w="22" w:type="dxa"/>
              <w:right w:w="28" w:type="dxa"/>
            </w:tcMar>
          </w:tcPr>
          <w:p w:rsidRPr="00FC7E2B" w:rsidR="00FC7E2B" w:rsidP="00FC7E2B" w:rsidRDefault="00FC7E2B" w14:paraId="0ABCFC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5.159</w:t>
            </w:r>
          </w:p>
        </w:tc>
        <w:tc>
          <w:tcPr>
            <w:tcW w:w="464" w:type="pct"/>
            <w:tcMar>
              <w:top w:w="22" w:type="dxa"/>
              <w:left w:w="28" w:type="dxa"/>
              <w:bottom w:w="22" w:type="dxa"/>
              <w:right w:w="28" w:type="dxa"/>
            </w:tcMar>
          </w:tcPr>
          <w:p w:rsidRPr="00FC7E2B" w:rsidR="00FC7E2B" w:rsidP="00FC7E2B" w:rsidRDefault="00FC7E2B" w14:paraId="0F3044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17.487</w:t>
            </w:r>
          </w:p>
        </w:tc>
        <w:tc>
          <w:tcPr>
            <w:tcW w:w="371" w:type="pct"/>
            <w:tcMar>
              <w:top w:w="22" w:type="dxa"/>
              <w:left w:w="28" w:type="dxa"/>
              <w:bottom w:w="22" w:type="dxa"/>
              <w:right w:w="28" w:type="dxa"/>
            </w:tcMar>
          </w:tcPr>
          <w:p w:rsidRPr="00FC7E2B" w:rsidR="00FC7E2B" w:rsidP="00FC7E2B" w:rsidRDefault="00FC7E2B" w14:paraId="49CC0E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16.863</w:t>
            </w:r>
          </w:p>
        </w:tc>
        <w:tc>
          <w:tcPr>
            <w:tcW w:w="402" w:type="pct"/>
            <w:tcMar>
              <w:top w:w="22" w:type="dxa"/>
              <w:left w:w="28" w:type="dxa"/>
              <w:bottom w:w="22" w:type="dxa"/>
              <w:right w:w="28" w:type="dxa"/>
            </w:tcMar>
          </w:tcPr>
          <w:p w:rsidRPr="00FC7E2B" w:rsidR="00FC7E2B" w:rsidP="00FC7E2B" w:rsidRDefault="00FC7E2B" w14:paraId="345D5C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20.765</w:t>
            </w:r>
          </w:p>
        </w:tc>
        <w:tc>
          <w:tcPr>
            <w:tcW w:w="520" w:type="pct"/>
            <w:tcMar>
              <w:top w:w="22" w:type="dxa"/>
              <w:left w:w="28" w:type="dxa"/>
              <w:bottom w:w="22" w:type="dxa"/>
              <w:right w:w="28" w:type="dxa"/>
            </w:tcMar>
          </w:tcPr>
          <w:p w:rsidRPr="00FC7E2B" w:rsidR="00FC7E2B" w:rsidP="00FC7E2B" w:rsidRDefault="00FC7E2B" w14:paraId="7CB9E6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83.922</w:t>
            </w:r>
          </w:p>
        </w:tc>
      </w:tr>
      <w:tr w:rsidRPr="00FC7E2B" w:rsidR="00FC7E2B" w:rsidTr="00FC7E2B" w14:paraId="2B91F4E4" w14:textId="77777777">
        <w:tc>
          <w:tcPr>
            <w:tcW w:w="202" w:type="pct"/>
            <w:tcMar>
              <w:top w:w="22" w:type="dxa"/>
              <w:bottom w:w="22" w:type="dxa"/>
              <w:right w:w="28" w:type="dxa"/>
            </w:tcMar>
          </w:tcPr>
          <w:p w:rsidRPr="00FC7E2B" w:rsidR="00FC7E2B" w:rsidP="00FC7E2B" w:rsidRDefault="00FC7E2B" w14:paraId="4C33AA5D"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751BA03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Inclusieve vredes- en politieke processen</w:t>
            </w:r>
          </w:p>
        </w:tc>
        <w:tc>
          <w:tcPr>
            <w:tcW w:w="520" w:type="pct"/>
            <w:tcMar>
              <w:top w:w="22" w:type="dxa"/>
              <w:left w:w="28" w:type="dxa"/>
              <w:bottom w:w="22" w:type="dxa"/>
              <w:right w:w="28" w:type="dxa"/>
            </w:tcMar>
          </w:tcPr>
          <w:p w:rsidRPr="00FC7E2B" w:rsidR="00FC7E2B" w:rsidP="00FC7E2B" w:rsidRDefault="00FC7E2B" w14:paraId="3FDEDE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40.060</w:t>
            </w:r>
          </w:p>
        </w:tc>
        <w:tc>
          <w:tcPr>
            <w:tcW w:w="310" w:type="pct"/>
            <w:tcMar>
              <w:top w:w="22" w:type="dxa"/>
              <w:left w:w="28" w:type="dxa"/>
              <w:bottom w:w="22" w:type="dxa"/>
              <w:right w:w="28" w:type="dxa"/>
            </w:tcMar>
          </w:tcPr>
          <w:p w:rsidRPr="00FC7E2B" w:rsidR="00FC7E2B" w:rsidP="00FC7E2B" w:rsidRDefault="00FC7E2B" w14:paraId="640085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031719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40.060</w:t>
            </w:r>
          </w:p>
        </w:tc>
        <w:tc>
          <w:tcPr>
            <w:tcW w:w="367" w:type="pct"/>
            <w:tcMar>
              <w:top w:w="22" w:type="dxa"/>
              <w:left w:w="28" w:type="dxa"/>
              <w:bottom w:w="22" w:type="dxa"/>
              <w:right w:w="28" w:type="dxa"/>
            </w:tcMar>
          </w:tcPr>
          <w:p w:rsidRPr="00FC7E2B" w:rsidR="00FC7E2B" w:rsidP="00FC7E2B" w:rsidRDefault="00FC7E2B" w14:paraId="284A35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520" w:type="pct"/>
            <w:tcMar>
              <w:top w:w="22" w:type="dxa"/>
              <w:left w:w="28" w:type="dxa"/>
              <w:bottom w:w="22" w:type="dxa"/>
              <w:right w:w="28" w:type="dxa"/>
            </w:tcMar>
          </w:tcPr>
          <w:p w:rsidRPr="00FC7E2B" w:rsidR="00FC7E2B" w:rsidP="00FC7E2B" w:rsidRDefault="00FC7E2B" w14:paraId="41E1DD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55.060</w:t>
            </w:r>
          </w:p>
        </w:tc>
        <w:tc>
          <w:tcPr>
            <w:tcW w:w="414" w:type="pct"/>
            <w:tcMar>
              <w:top w:w="22" w:type="dxa"/>
              <w:left w:w="28" w:type="dxa"/>
              <w:bottom w:w="22" w:type="dxa"/>
              <w:right w:w="28" w:type="dxa"/>
            </w:tcMar>
          </w:tcPr>
          <w:p w:rsidRPr="00FC7E2B" w:rsidR="00FC7E2B" w:rsidP="00FC7E2B" w:rsidRDefault="00FC7E2B" w14:paraId="110268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14.000</w:t>
            </w:r>
          </w:p>
        </w:tc>
        <w:tc>
          <w:tcPr>
            <w:tcW w:w="464" w:type="pct"/>
            <w:tcMar>
              <w:top w:w="22" w:type="dxa"/>
              <w:left w:w="28" w:type="dxa"/>
              <w:bottom w:w="22" w:type="dxa"/>
              <w:right w:w="28" w:type="dxa"/>
            </w:tcMar>
          </w:tcPr>
          <w:p w:rsidRPr="00FC7E2B" w:rsidR="00FC7E2B" w:rsidP="00FC7E2B" w:rsidRDefault="00FC7E2B" w14:paraId="2474AB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2AD4CA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4060EA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611988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55.305</w:t>
            </w:r>
          </w:p>
        </w:tc>
      </w:tr>
      <w:tr w:rsidRPr="00FC7E2B" w:rsidR="00FC7E2B" w:rsidTr="00FC7E2B" w14:paraId="3DFE4764" w14:textId="77777777">
        <w:tc>
          <w:tcPr>
            <w:tcW w:w="202" w:type="pct"/>
            <w:tcMar>
              <w:top w:w="22" w:type="dxa"/>
              <w:bottom w:w="22" w:type="dxa"/>
              <w:right w:w="28" w:type="dxa"/>
            </w:tcMar>
          </w:tcPr>
          <w:p w:rsidRPr="00FC7E2B" w:rsidR="00FC7E2B" w:rsidP="00FC7E2B" w:rsidRDefault="00FC7E2B" w14:paraId="196C87C7"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73A1929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520" w:type="pct"/>
            <w:tcMar>
              <w:top w:w="22" w:type="dxa"/>
              <w:left w:w="28" w:type="dxa"/>
              <w:bottom w:w="22" w:type="dxa"/>
              <w:right w:w="28" w:type="dxa"/>
            </w:tcMar>
          </w:tcPr>
          <w:p w:rsidRPr="00FC7E2B" w:rsidR="00FC7E2B" w:rsidP="00FC7E2B" w:rsidRDefault="00FC7E2B" w14:paraId="1880A4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10" w:type="pct"/>
            <w:tcMar>
              <w:top w:w="22" w:type="dxa"/>
              <w:left w:w="28" w:type="dxa"/>
              <w:bottom w:w="22" w:type="dxa"/>
              <w:right w:w="28" w:type="dxa"/>
            </w:tcMar>
          </w:tcPr>
          <w:p w:rsidRPr="00FC7E2B" w:rsidR="00FC7E2B" w:rsidP="00FC7E2B" w:rsidRDefault="00FC7E2B" w14:paraId="1A25961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2EFB3C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773BC7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4B548D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4" w:type="pct"/>
            <w:tcMar>
              <w:top w:w="22" w:type="dxa"/>
              <w:left w:w="28" w:type="dxa"/>
              <w:bottom w:w="22" w:type="dxa"/>
              <w:right w:w="28" w:type="dxa"/>
            </w:tcMar>
          </w:tcPr>
          <w:p w:rsidRPr="00FC7E2B" w:rsidR="00FC7E2B" w:rsidP="00FC7E2B" w:rsidRDefault="00FC7E2B" w14:paraId="05C6ED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64" w:type="pct"/>
            <w:tcMar>
              <w:top w:w="22" w:type="dxa"/>
              <w:left w:w="28" w:type="dxa"/>
              <w:bottom w:w="22" w:type="dxa"/>
              <w:right w:w="28" w:type="dxa"/>
            </w:tcMar>
          </w:tcPr>
          <w:p w:rsidRPr="00FC7E2B" w:rsidR="00FC7E2B" w:rsidP="00FC7E2B" w:rsidRDefault="00FC7E2B" w14:paraId="3BA294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71" w:type="pct"/>
            <w:tcMar>
              <w:top w:w="22" w:type="dxa"/>
              <w:left w:w="28" w:type="dxa"/>
              <w:bottom w:w="22" w:type="dxa"/>
              <w:right w:w="28" w:type="dxa"/>
            </w:tcMar>
          </w:tcPr>
          <w:p w:rsidRPr="00FC7E2B" w:rsidR="00FC7E2B" w:rsidP="00FC7E2B" w:rsidRDefault="00FC7E2B" w14:paraId="672913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02" w:type="pct"/>
            <w:tcMar>
              <w:top w:w="22" w:type="dxa"/>
              <w:left w:w="28" w:type="dxa"/>
              <w:bottom w:w="22" w:type="dxa"/>
              <w:right w:w="28" w:type="dxa"/>
            </w:tcMar>
          </w:tcPr>
          <w:p w:rsidRPr="00FC7E2B" w:rsidR="00FC7E2B" w:rsidP="00FC7E2B" w:rsidRDefault="00FC7E2B" w14:paraId="2DE882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20" w:type="pct"/>
            <w:tcMar>
              <w:top w:w="22" w:type="dxa"/>
              <w:left w:w="28" w:type="dxa"/>
              <w:bottom w:w="22" w:type="dxa"/>
              <w:right w:w="28" w:type="dxa"/>
            </w:tcMar>
          </w:tcPr>
          <w:p w:rsidRPr="00FC7E2B" w:rsidR="00FC7E2B" w:rsidP="00FC7E2B" w:rsidRDefault="00FC7E2B" w14:paraId="4BD4CE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4B9EBDD9" w14:textId="77777777">
        <w:tc>
          <w:tcPr>
            <w:tcW w:w="202" w:type="pct"/>
            <w:tcMar>
              <w:top w:w="22" w:type="dxa"/>
              <w:bottom w:w="22" w:type="dxa"/>
              <w:right w:w="28" w:type="dxa"/>
            </w:tcMar>
          </w:tcPr>
          <w:p w:rsidRPr="00FC7E2B" w:rsidR="00FC7E2B" w:rsidP="00FC7E2B" w:rsidRDefault="00FC7E2B" w14:paraId="5F058D3C"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730822B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520" w:type="pct"/>
            <w:tcMar>
              <w:top w:w="22" w:type="dxa"/>
              <w:left w:w="28" w:type="dxa"/>
              <w:bottom w:w="22" w:type="dxa"/>
              <w:right w:w="28" w:type="dxa"/>
            </w:tcMar>
          </w:tcPr>
          <w:p w:rsidRPr="00FC7E2B" w:rsidR="00FC7E2B" w:rsidP="00FC7E2B" w:rsidRDefault="00FC7E2B" w14:paraId="1A27CF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10" w:type="pct"/>
            <w:tcMar>
              <w:top w:w="22" w:type="dxa"/>
              <w:left w:w="28" w:type="dxa"/>
              <w:bottom w:w="22" w:type="dxa"/>
              <w:right w:w="28" w:type="dxa"/>
            </w:tcMar>
          </w:tcPr>
          <w:p w:rsidRPr="00FC7E2B" w:rsidR="00FC7E2B" w:rsidP="00FC7E2B" w:rsidRDefault="00FC7E2B" w14:paraId="0458A3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578847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222CA2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25665C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4" w:type="pct"/>
            <w:tcMar>
              <w:top w:w="22" w:type="dxa"/>
              <w:left w:w="28" w:type="dxa"/>
              <w:bottom w:w="22" w:type="dxa"/>
              <w:right w:w="28" w:type="dxa"/>
            </w:tcMar>
          </w:tcPr>
          <w:p w:rsidRPr="00FC7E2B" w:rsidR="00FC7E2B" w:rsidP="00FC7E2B" w:rsidRDefault="00FC7E2B" w14:paraId="62F9D4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64" w:type="pct"/>
            <w:tcMar>
              <w:top w:w="22" w:type="dxa"/>
              <w:left w:w="28" w:type="dxa"/>
              <w:bottom w:w="22" w:type="dxa"/>
              <w:right w:w="28" w:type="dxa"/>
            </w:tcMar>
          </w:tcPr>
          <w:p w:rsidRPr="00FC7E2B" w:rsidR="00FC7E2B" w:rsidP="00FC7E2B" w:rsidRDefault="00FC7E2B" w14:paraId="2563E5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71" w:type="pct"/>
            <w:tcMar>
              <w:top w:w="22" w:type="dxa"/>
              <w:left w:w="28" w:type="dxa"/>
              <w:bottom w:w="22" w:type="dxa"/>
              <w:right w:w="28" w:type="dxa"/>
            </w:tcMar>
          </w:tcPr>
          <w:p w:rsidRPr="00FC7E2B" w:rsidR="00FC7E2B" w:rsidP="00FC7E2B" w:rsidRDefault="00FC7E2B" w14:paraId="045AD8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02" w:type="pct"/>
            <w:tcMar>
              <w:top w:w="22" w:type="dxa"/>
              <w:left w:w="28" w:type="dxa"/>
              <w:bottom w:w="22" w:type="dxa"/>
              <w:right w:w="28" w:type="dxa"/>
            </w:tcMar>
          </w:tcPr>
          <w:p w:rsidRPr="00FC7E2B" w:rsidR="00FC7E2B" w:rsidP="00FC7E2B" w:rsidRDefault="00FC7E2B" w14:paraId="2C2B67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20" w:type="pct"/>
            <w:tcMar>
              <w:top w:w="22" w:type="dxa"/>
              <w:left w:w="28" w:type="dxa"/>
              <w:bottom w:w="22" w:type="dxa"/>
              <w:right w:w="28" w:type="dxa"/>
            </w:tcMar>
          </w:tcPr>
          <w:p w:rsidRPr="00FC7E2B" w:rsidR="00FC7E2B" w:rsidP="00FC7E2B" w:rsidRDefault="00FC7E2B" w14:paraId="183886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5A7BA566" w14:textId="77777777">
        <w:tc>
          <w:tcPr>
            <w:tcW w:w="202" w:type="pct"/>
            <w:tcBorders>
              <w:bottom w:val="single" w:color="009EE0" w:sz="2" w:space="0"/>
            </w:tcBorders>
            <w:tcMar>
              <w:top w:w="22" w:type="dxa"/>
              <w:bottom w:w="22" w:type="dxa"/>
              <w:right w:w="28" w:type="dxa"/>
            </w:tcMar>
          </w:tcPr>
          <w:p w:rsidRPr="00FC7E2B" w:rsidR="00FC7E2B" w:rsidP="00FC7E2B" w:rsidRDefault="00FC7E2B" w14:paraId="23E5FAEF"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Borders>
              <w:bottom w:val="single" w:color="009EE0" w:sz="2" w:space="0"/>
            </w:tcBorders>
            <w:tcMar>
              <w:top w:w="22" w:type="dxa"/>
              <w:left w:w="28" w:type="dxa"/>
              <w:bottom w:w="22" w:type="dxa"/>
              <w:right w:w="28" w:type="dxa"/>
            </w:tcMar>
          </w:tcPr>
          <w:p w:rsidRPr="00FC7E2B" w:rsidR="00FC7E2B" w:rsidP="00FC7E2B" w:rsidRDefault="00FC7E2B" w14:paraId="48D87924"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33AC3D82" w14:textId="77777777">
            <w:pPr>
              <w:keepNext/>
              <w:keepLines/>
              <w:widowControl w:val="0"/>
              <w:autoSpaceDN w:val="0"/>
              <w:textAlignment w:val="baseline"/>
              <w:rPr>
                <w:rFonts w:ascii="DejaVu Sans" w:hAnsi="DejaVu Sans" w:eastAsia="Arial Unicode MS" w:cs="Tahoma"/>
                <w:kern w:val="3"/>
                <w:sz w:val="17"/>
                <w:szCs w:val="20"/>
              </w:rPr>
            </w:pPr>
          </w:p>
        </w:tc>
        <w:tc>
          <w:tcPr>
            <w:tcW w:w="310" w:type="pct"/>
            <w:tcBorders>
              <w:bottom w:val="single" w:color="009EE0" w:sz="2" w:space="0"/>
            </w:tcBorders>
            <w:tcMar>
              <w:top w:w="22" w:type="dxa"/>
              <w:left w:w="28" w:type="dxa"/>
              <w:bottom w:w="22" w:type="dxa"/>
              <w:right w:w="28" w:type="dxa"/>
            </w:tcMar>
          </w:tcPr>
          <w:p w:rsidRPr="00FC7E2B" w:rsidR="00FC7E2B" w:rsidP="00FC7E2B" w:rsidRDefault="00FC7E2B" w14:paraId="71C07F7D"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00E7C165"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55F2F138"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641CCDA8"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400A82F1" w14:textId="77777777">
            <w:pPr>
              <w:keepNext/>
              <w:keepLines/>
              <w:widowControl w:val="0"/>
              <w:autoSpaceDN w:val="0"/>
              <w:textAlignment w:val="baseline"/>
              <w:rPr>
                <w:rFonts w:ascii="DejaVu Sans" w:hAnsi="DejaVu Sans" w:eastAsia="Arial Unicode MS" w:cs="Tahoma"/>
                <w:kern w:val="3"/>
                <w:sz w:val="17"/>
                <w:szCs w:val="20"/>
              </w:rPr>
            </w:pPr>
          </w:p>
        </w:tc>
        <w:tc>
          <w:tcPr>
            <w:tcW w:w="464" w:type="pct"/>
            <w:tcBorders>
              <w:bottom w:val="single" w:color="009EE0" w:sz="2" w:space="0"/>
            </w:tcBorders>
            <w:tcMar>
              <w:top w:w="22" w:type="dxa"/>
              <w:left w:w="28" w:type="dxa"/>
              <w:bottom w:w="22" w:type="dxa"/>
              <w:right w:w="28" w:type="dxa"/>
            </w:tcMar>
          </w:tcPr>
          <w:p w:rsidRPr="00FC7E2B" w:rsidR="00FC7E2B" w:rsidP="00FC7E2B" w:rsidRDefault="00FC7E2B" w14:paraId="6E4E3A61" w14:textId="77777777">
            <w:pPr>
              <w:keepNext/>
              <w:keepLines/>
              <w:widowControl w:val="0"/>
              <w:autoSpaceDN w:val="0"/>
              <w:textAlignment w:val="baseline"/>
              <w:rPr>
                <w:rFonts w:ascii="DejaVu Sans" w:hAnsi="DejaVu Sans" w:eastAsia="Arial Unicode MS" w:cs="Tahoma"/>
                <w:kern w:val="3"/>
                <w:sz w:val="17"/>
                <w:szCs w:val="20"/>
              </w:rPr>
            </w:pPr>
          </w:p>
        </w:tc>
        <w:tc>
          <w:tcPr>
            <w:tcW w:w="371" w:type="pct"/>
            <w:tcBorders>
              <w:bottom w:val="single" w:color="009EE0" w:sz="2" w:space="0"/>
            </w:tcBorders>
            <w:tcMar>
              <w:top w:w="22" w:type="dxa"/>
              <w:left w:w="28" w:type="dxa"/>
              <w:bottom w:w="22" w:type="dxa"/>
              <w:right w:w="28" w:type="dxa"/>
            </w:tcMar>
          </w:tcPr>
          <w:p w:rsidRPr="00FC7E2B" w:rsidR="00FC7E2B" w:rsidP="00FC7E2B" w:rsidRDefault="00FC7E2B" w14:paraId="4A228B7B" w14:textId="77777777">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tcMar>
              <w:top w:w="22" w:type="dxa"/>
              <w:left w:w="28" w:type="dxa"/>
              <w:bottom w:w="22" w:type="dxa"/>
              <w:right w:w="28" w:type="dxa"/>
            </w:tcMar>
          </w:tcPr>
          <w:p w:rsidRPr="00FC7E2B" w:rsidR="00FC7E2B" w:rsidP="00FC7E2B" w:rsidRDefault="00FC7E2B" w14:paraId="2A4DCB6C"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0581AAA1"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20B62F61" w14:textId="77777777">
        <w:tc>
          <w:tcPr>
            <w:tcW w:w="202" w:type="pct"/>
            <w:tcMar>
              <w:top w:w="22" w:type="dxa"/>
              <w:bottom w:w="22" w:type="dxa"/>
              <w:right w:w="28" w:type="dxa"/>
            </w:tcMar>
          </w:tcPr>
          <w:p w:rsidRPr="00FC7E2B" w:rsidR="00FC7E2B" w:rsidP="00FC7E2B" w:rsidRDefault="00FC7E2B" w14:paraId="54851BC3"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Mar>
              <w:top w:w="22" w:type="dxa"/>
              <w:left w:w="28" w:type="dxa"/>
              <w:bottom w:w="22" w:type="dxa"/>
              <w:right w:w="28" w:type="dxa"/>
            </w:tcMar>
          </w:tcPr>
          <w:p w:rsidRPr="00FC7E2B" w:rsidR="00FC7E2B" w:rsidP="00FC7E2B" w:rsidRDefault="00FC7E2B" w14:paraId="1186DC4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520" w:type="pct"/>
            <w:tcMar>
              <w:top w:w="22" w:type="dxa"/>
              <w:left w:w="28" w:type="dxa"/>
              <w:bottom w:w="22" w:type="dxa"/>
              <w:right w:w="28" w:type="dxa"/>
            </w:tcMar>
          </w:tcPr>
          <w:p w:rsidRPr="00FC7E2B" w:rsidR="00FC7E2B" w:rsidP="00FC7E2B" w:rsidRDefault="00FC7E2B" w14:paraId="7DBDAB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10" w:type="pct"/>
            <w:tcMar>
              <w:top w:w="22" w:type="dxa"/>
              <w:left w:w="28" w:type="dxa"/>
              <w:bottom w:w="22" w:type="dxa"/>
              <w:right w:w="28" w:type="dxa"/>
            </w:tcMar>
          </w:tcPr>
          <w:p w:rsidRPr="00FC7E2B" w:rsidR="00FC7E2B" w:rsidP="00FC7E2B" w:rsidRDefault="00FC7E2B" w14:paraId="705D6C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4B1305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67" w:type="pct"/>
            <w:tcMar>
              <w:top w:w="22" w:type="dxa"/>
              <w:left w:w="28" w:type="dxa"/>
              <w:bottom w:w="22" w:type="dxa"/>
              <w:right w:w="28" w:type="dxa"/>
            </w:tcMar>
          </w:tcPr>
          <w:p w:rsidRPr="00FC7E2B" w:rsidR="00FC7E2B" w:rsidP="00FC7E2B" w:rsidRDefault="00FC7E2B" w14:paraId="33C5DD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48C123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14" w:type="pct"/>
            <w:tcMar>
              <w:top w:w="22" w:type="dxa"/>
              <w:left w:w="28" w:type="dxa"/>
              <w:bottom w:w="22" w:type="dxa"/>
              <w:right w:w="28" w:type="dxa"/>
            </w:tcMar>
          </w:tcPr>
          <w:p w:rsidRPr="00FC7E2B" w:rsidR="00FC7E2B" w:rsidP="00FC7E2B" w:rsidRDefault="00FC7E2B" w14:paraId="347F21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64" w:type="pct"/>
            <w:tcMar>
              <w:top w:w="22" w:type="dxa"/>
              <w:left w:w="28" w:type="dxa"/>
              <w:bottom w:w="22" w:type="dxa"/>
              <w:right w:w="28" w:type="dxa"/>
            </w:tcMar>
          </w:tcPr>
          <w:p w:rsidRPr="00FC7E2B" w:rsidR="00FC7E2B" w:rsidP="00FC7E2B" w:rsidRDefault="00FC7E2B" w14:paraId="0C29E7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71" w:type="pct"/>
            <w:tcMar>
              <w:top w:w="22" w:type="dxa"/>
              <w:left w:w="28" w:type="dxa"/>
              <w:bottom w:w="22" w:type="dxa"/>
              <w:right w:w="28" w:type="dxa"/>
            </w:tcMar>
          </w:tcPr>
          <w:p w:rsidRPr="00FC7E2B" w:rsidR="00FC7E2B" w:rsidP="00FC7E2B" w:rsidRDefault="00FC7E2B" w14:paraId="3EADFB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02" w:type="pct"/>
            <w:tcMar>
              <w:top w:w="22" w:type="dxa"/>
              <w:left w:w="28" w:type="dxa"/>
              <w:bottom w:w="22" w:type="dxa"/>
              <w:right w:w="28" w:type="dxa"/>
            </w:tcMar>
          </w:tcPr>
          <w:p w:rsidRPr="00FC7E2B" w:rsidR="00FC7E2B" w:rsidP="00FC7E2B" w:rsidRDefault="00FC7E2B" w14:paraId="339D57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20" w:type="pct"/>
            <w:tcMar>
              <w:top w:w="22" w:type="dxa"/>
              <w:left w:w="28" w:type="dxa"/>
              <w:bottom w:w="22" w:type="dxa"/>
              <w:right w:w="28" w:type="dxa"/>
            </w:tcMar>
          </w:tcPr>
          <w:p w:rsidRPr="00FC7E2B" w:rsidR="00FC7E2B" w:rsidP="00FC7E2B" w:rsidRDefault="00FC7E2B" w14:paraId="363169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FC7E2B" w14:paraId="17EF6C5E" w14:textId="77777777">
        <w:tc>
          <w:tcPr>
            <w:tcW w:w="202" w:type="pct"/>
            <w:tcBorders>
              <w:bottom w:val="single" w:color="009EE0" w:sz="2" w:space="0"/>
            </w:tcBorders>
            <w:tcMar>
              <w:top w:w="22" w:type="dxa"/>
              <w:bottom w:w="22" w:type="dxa"/>
              <w:right w:w="28" w:type="dxa"/>
            </w:tcMar>
          </w:tcPr>
          <w:p w:rsidRPr="00FC7E2B" w:rsidR="00FC7E2B" w:rsidP="00FC7E2B" w:rsidRDefault="00FC7E2B" w14:paraId="084460A7" w14:textId="77777777">
            <w:pPr>
              <w:keepNext/>
              <w:keepLines/>
              <w:widowControl w:val="0"/>
              <w:autoSpaceDN w:val="0"/>
              <w:textAlignment w:val="baseline"/>
              <w:rPr>
                <w:rFonts w:ascii="DejaVu Sans" w:hAnsi="DejaVu Sans" w:eastAsia="Arial Unicode MS" w:cs="Tahoma"/>
                <w:kern w:val="3"/>
                <w:sz w:val="17"/>
                <w:szCs w:val="20"/>
              </w:rPr>
            </w:pPr>
          </w:p>
        </w:tc>
        <w:tc>
          <w:tcPr>
            <w:tcW w:w="389" w:type="pct"/>
            <w:tcBorders>
              <w:bottom w:val="single" w:color="009EE0" w:sz="2" w:space="0"/>
            </w:tcBorders>
            <w:tcMar>
              <w:top w:w="22" w:type="dxa"/>
              <w:left w:w="28" w:type="dxa"/>
              <w:bottom w:w="22" w:type="dxa"/>
              <w:right w:w="28" w:type="dxa"/>
            </w:tcMar>
          </w:tcPr>
          <w:p w:rsidRPr="00FC7E2B" w:rsidR="00FC7E2B" w:rsidP="00FC7E2B" w:rsidRDefault="00FC7E2B" w14:paraId="423C93ED"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2903B9D9" w14:textId="77777777">
            <w:pPr>
              <w:keepNext/>
              <w:keepLines/>
              <w:widowControl w:val="0"/>
              <w:autoSpaceDN w:val="0"/>
              <w:textAlignment w:val="baseline"/>
              <w:rPr>
                <w:rFonts w:ascii="DejaVu Sans" w:hAnsi="DejaVu Sans" w:eastAsia="Arial Unicode MS" w:cs="Tahoma"/>
                <w:kern w:val="3"/>
                <w:sz w:val="17"/>
                <w:szCs w:val="20"/>
              </w:rPr>
            </w:pPr>
          </w:p>
        </w:tc>
        <w:tc>
          <w:tcPr>
            <w:tcW w:w="310" w:type="pct"/>
            <w:tcBorders>
              <w:bottom w:val="single" w:color="009EE0" w:sz="2" w:space="0"/>
            </w:tcBorders>
            <w:tcMar>
              <w:top w:w="22" w:type="dxa"/>
              <w:left w:w="28" w:type="dxa"/>
              <w:bottom w:w="22" w:type="dxa"/>
              <w:right w:w="28" w:type="dxa"/>
            </w:tcMar>
          </w:tcPr>
          <w:p w:rsidRPr="00FC7E2B" w:rsidR="00FC7E2B" w:rsidP="00FC7E2B" w:rsidRDefault="00FC7E2B" w14:paraId="0EFD9001"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308A257F"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3ECD3647"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61A82406" w14:textId="77777777">
            <w:pPr>
              <w:keepNext/>
              <w:keepLines/>
              <w:widowControl w:val="0"/>
              <w:autoSpaceDN w:val="0"/>
              <w:textAlignment w:val="baseline"/>
              <w:rPr>
                <w:rFonts w:ascii="DejaVu Sans" w:hAnsi="DejaVu Sans" w:eastAsia="Arial Unicode MS" w:cs="Tahoma"/>
                <w:kern w:val="3"/>
                <w:sz w:val="17"/>
                <w:szCs w:val="20"/>
              </w:rPr>
            </w:pPr>
          </w:p>
        </w:tc>
        <w:tc>
          <w:tcPr>
            <w:tcW w:w="414" w:type="pct"/>
            <w:tcBorders>
              <w:bottom w:val="single" w:color="009EE0" w:sz="2" w:space="0"/>
            </w:tcBorders>
            <w:tcMar>
              <w:top w:w="22" w:type="dxa"/>
              <w:left w:w="28" w:type="dxa"/>
              <w:bottom w:w="22" w:type="dxa"/>
              <w:right w:w="28" w:type="dxa"/>
            </w:tcMar>
          </w:tcPr>
          <w:p w:rsidRPr="00FC7E2B" w:rsidR="00FC7E2B" w:rsidP="00FC7E2B" w:rsidRDefault="00FC7E2B" w14:paraId="0A7AD90B" w14:textId="77777777">
            <w:pPr>
              <w:keepNext/>
              <w:keepLines/>
              <w:widowControl w:val="0"/>
              <w:autoSpaceDN w:val="0"/>
              <w:textAlignment w:val="baseline"/>
              <w:rPr>
                <w:rFonts w:ascii="DejaVu Sans" w:hAnsi="DejaVu Sans" w:eastAsia="Arial Unicode MS" w:cs="Tahoma"/>
                <w:kern w:val="3"/>
                <w:sz w:val="17"/>
                <w:szCs w:val="20"/>
              </w:rPr>
            </w:pPr>
          </w:p>
        </w:tc>
        <w:tc>
          <w:tcPr>
            <w:tcW w:w="464" w:type="pct"/>
            <w:tcBorders>
              <w:bottom w:val="single" w:color="009EE0" w:sz="2" w:space="0"/>
            </w:tcBorders>
            <w:tcMar>
              <w:top w:w="22" w:type="dxa"/>
              <w:left w:w="28" w:type="dxa"/>
              <w:bottom w:w="22" w:type="dxa"/>
              <w:right w:w="28" w:type="dxa"/>
            </w:tcMar>
          </w:tcPr>
          <w:p w:rsidRPr="00FC7E2B" w:rsidR="00FC7E2B" w:rsidP="00FC7E2B" w:rsidRDefault="00FC7E2B" w14:paraId="25E52CD3" w14:textId="77777777">
            <w:pPr>
              <w:keepNext/>
              <w:keepLines/>
              <w:widowControl w:val="0"/>
              <w:autoSpaceDN w:val="0"/>
              <w:textAlignment w:val="baseline"/>
              <w:rPr>
                <w:rFonts w:ascii="DejaVu Sans" w:hAnsi="DejaVu Sans" w:eastAsia="Arial Unicode MS" w:cs="Tahoma"/>
                <w:kern w:val="3"/>
                <w:sz w:val="17"/>
                <w:szCs w:val="20"/>
              </w:rPr>
            </w:pPr>
          </w:p>
        </w:tc>
        <w:tc>
          <w:tcPr>
            <w:tcW w:w="371" w:type="pct"/>
            <w:tcBorders>
              <w:bottom w:val="single" w:color="009EE0" w:sz="2" w:space="0"/>
            </w:tcBorders>
            <w:tcMar>
              <w:top w:w="22" w:type="dxa"/>
              <w:left w:w="28" w:type="dxa"/>
              <w:bottom w:w="22" w:type="dxa"/>
              <w:right w:w="28" w:type="dxa"/>
            </w:tcMar>
          </w:tcPr>
          <w:p w:rsidRPr="00FC7E2B" w:rsidR="00FC7E2B" w:rsidP="00FC7E2B" w:rsidRDefault="00FC7E2B" w14:paraId="63F56C79" w14:textId="77777777">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tcMar>
              <w:top w:w="22" w:type="dxa"/>
              <w:left w:w="28" w:type="dxa"/>
              <w:bottom w:w="22" w:type="dxa"/>
              <w:right w:w="28" w:type="dxa"/>
            </w:tcMar>
          </w:tcPr>
          <w:p w:rsidRPr="00FC7E2B" w:rsidR="00FC7E2B" w:rsidP="00FC7E2B" w:rsidRDefault="00FC7E2B" w14:paraId="594F4548" w14:textId="77777777">
            <w:pPr>
              <w:keepNext/>
              <w:keepLines/>
              <w:widowControl w:val="0"/>
              <w:autoSpaceDN w:val="0"/>
              <w:textAlignment w:val="baseline"/>
              <w:rPr>
                <w:rFonts w:ascii="DejaVu Sans" w:hAnsi="DejaVu Sans" w:eastAsia="Arial Unicode MS" w:cs="Tahoma"/>
                <w:kern w:val="3"/>
                <w:sz w:val="17"/>
                <w:szCs w:val="20"/>
              </w:rPr>
            </w:pPr>
          </w:p>
        </w:tc>
        <w:tc>
          <w:tcPr>
            <w:tcW w:w="520" w:type="pct"/>
            <w:tcBorders>
              <w:bottom w:val="single" w:color="009EE0" w:sz="2" w:space="0"/>
            </w:tcBorders>
            <w:tcMar>
              <w:top w:w="22" w:type="dxa"/>
              <w:left w:w="28" w:type="dxa"/>
              <w:bottom w:w="22" w:type="dxa"/>
              <w:right w:w="28" w:type="dxa"/>
            </w:tcMar>
          </w:tcPr>
          <w:p w:rsidRPr="00FC7E2B" w:rsidR="00FC7E2B" w:rsidP="00FC7E2B" w:rsidRDefault="00FC7E2B" w14:paraId="5121C780" w14:textId="77777777">
            <w:pPr>
              <w:keepNext/>
              <w:keepLines/>
              <w:widowControl w:val="0"/>
              <w:autoSpaceDN w:val="0"/>
              <w:textAlignment w:val="baseline"/>
              <w:rPr>
                <w:rFonts w:ascii="DejaVu Sans" w:hAnsi="DejaVu Sans" w:eastAsia="Arial Unicode MS" w:cs="Tahoma"/>
                <w:kern w:val="3"/>
                <w:sz w:val="17"/>
                <w:szCs w:val="20"/>
              </w:rPr>
            </w:pPr>
          </w:p>
        </w:tc>
      </w:tr>
    </w:tbl>
    <w:p w:rsidRPr="00FC7E2B" w:rsidR="00FC7E2B" w:rsidP="00FC7E2B" w:rsidRDefault="00FC7E2B" w14:paraId="571D1715"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120B5EAB"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593B7806"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Verplichtingen</w:t>
      </w:r>
    </w:p>
    <w:p w:rsidRPr="00FC7E2B" w:rsidR="00FC7E2B" w:rsidP="00FC7E2B" w:rsidRDefault="00FC7E2B" w14:paraId="597856F8"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verplichtingenbudget op artikel 4 stijgt in 2026 en 2027 met cumulatief EUR 74 miljoen als gevolg van de intensiveringen op humanitaire hulp en veiligheid en stabiliteit in 2026 en 2027.</w:t>
      </w:r>
    </w:p>
    <w:p w:rsidRPr="00FC7E2B" w:rsidR="00FC7E2B" w:rsidP="00FC7E2B" w:rsidRDefault="00FC7E2B" w14:paraId="78AD4B4C"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Verder wordt in de jaren 2026, 2027 en 2029 het verplichtingenbudget op artikel 4 opgehoogd en in de jaren 2028, 2030 en 2031 wordt het verplichtingenbudget verlaagd. Dit betreffen met name verplichtingenschuiven om de verplichtingen voor de bijdragen aan WFP, UNHCR en UNRWA (art. 4.1 Humanitaire hulp), het COMPASS programma en een nieuw subsidiekader voor migratie (art. 4.2 Migratie) en de bijdragen aan UNDP en IDLO (art. 4.3 Veiligheid en stabiliteit) in het juiste ritme te zetten.</w:t>
      </w:r>
    </w:p>
    <w:p w:rsidRPr="00FC7E2B" w:rsidR="00FC7E2B" w:rsidP="00FC7E2B" w:rsidRDefault="00FC7E2B" w14:paraId="2B2E8F55"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Uitgaven</w:t>
      </w:r>
    </w:p>
    <w:p w:rsidRPr="00FC7E2B" w:rsidR="00FC7E2B" w:rsidP="00FC7E2B" w:rsidRDefault="00FC7E2B" w14:paraId="343D78EF"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4.1 Humanitaire hulp</w:t>
      </w:r>
    </w:p>
    <w:p w:rsidRPr="00FC7E2B" w:rsidR="00FC7E2B" w:rsidP="00FC7E2B" w:rsidRDefault="00FC7E2B" w14:paraId="3555467C"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budget op artikel 4.1 stijgt in 2026 met EUR 31,5 miljoen. Dit komt met name door een intensivering van EUR 30 miljoen ten behoeve van humanitaire hulp en de bescherming van mensen en hulpverleners gezien crises wereldwijd. Deze uitgaven worden gedekt uit verdeelartikel 5.4.</w:t>
      </w:r>
    </w:p>
    <w:p w:rsidRPr="00FC7E2B" w:rsidR="00FC7E2B" w:rsidP="00FC7E2B" w:rsidRDefault="00FC7E2B" w14:paraId="237DDED6"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4.2 Migratie</w:t>
      </w:r>
    </w:p>
    <w:p w:rsidRPr="00FC7E2B" w:rsidR="00FC7E2B" w:rsidP="00FC7E2B" w:rsidRDefault="00FC7E2B" w14:paraId="2EDA7EC7"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In het voorjaar van 2025 zijn op de BHO-begroting middelen vrijgemaakt voor migratiepartnerschappen, in samenwerking met het ministerie van Asiel en Migratie. Van deze middelen wordt in zowel 2027 als in 2028 EUR 12 miljoen overgeheveld naar de begroting van </w:t>
      </w:r>
      <w:proofErr w:type="spellStart"/>
      <w:r w:rsidRPr="00FC7E2B">
        <w:rPr>
          <w:rFonts w:ascii="DejaVu Sans" w:hAnsi="DejaVu Sans" w:eastAsia="Arial Unicode MS" w:cs="Tahoma"/>
          <w:kern w:val="3"/>
          <w:sz w:val="17"/>
          <w:szCs w:val="20"/>
        </w:rPr>
        <w:t>AenM</w:t>
      </w:r>
      <w:proofErr w:type="spellEnd"/>
      <w:r w:rsidRPr="00FC7E2B">
        <w:rPr>
          <w:rFonts w:ascii="DejaVu Sans" w:hAnsi="DejaVu Sans" w:eastAsia="Arial Unicode MS" w:cs="Tahoma"/>
          <w:kern w:val="3"/>
          <w:sz w:val="17"/>
          <w:szCs w:val="20"/>
        </w:rPr>
        <w:t xml:space="preserve">. Deze middelen worden </w:t>
      </w:r>
      <w:proofErr w:type="spellStart"/>
      <w:r w:rsidRPr="00FC7E2B">
        <w:rPr>
          <w:rFonts w:ascii="DejaVu Sans" w:hAnsi="DejaVu Sans" w:eastAsia="Arial Unicode MS" w:cs="Tahoma"/>
          <w:kern w:val="3"/>
          <w:sz w:val="17"/>
          <w:szCs w:val="20"/>
        </w:rPr>
        <w:t>omgelabeld</w:t>
      </w:r>
      <w:proofErr w:type="spellEnd"/>
      <w:r w:rsidRPr="00FC7E2B">
        <w:rPr>
          <w:rFonts w:ascii="DejaVu Sans" w:hAnsi="DejaVu Sans" w:eastAsia="Arial Unicode MS" w:cs="Tahoma"/>
          <w:kern w:val="3"/>
          <w:sz w:val="17"/>
          <w:szCs w:val="20"/>
        </w:rPr>
        <w:t xml:space="preserve"> van ODA naar non-ODA en ingezet voor niet-</w:t>
      </w:r>
      <w:proofErr w:type="spellStart"/>
      <w:r w:rsidRPr="00FC7E2B">
        <w:rPr>
          <w:rFonts w:ascii="DejaVu Sans" w:hAnsi="DejaVu Sans" w:eastAsia="Arial Unicode MS" w:cs="Tahoma"/>
          <w:kern w:val="3"/>
          <w:sz w:val="17"/>
          <w:szCs w:val="20"/>
        </w:rPr>
        <w:t>ODA'ble</w:t>
      </w:r>
      <w:proofErr w:type="spellEnd"/>
      <w:r w:rsidRPr="00FC7E2B">
        <w:rPr>
          <w:rFonts w:ascii="DejaVu Sans" w:hAnsi="DejaVu Sans" w:eastAsia="Arial Unicode MS" w:cs="Tahoma"/>
          <w:kern w:val="3"/>
          <w:sz w:val="17"/>
          <w:szCs w:val="20"/>
        </w:rPr>
        <w:t xml:space="preserve"> activiteiten ten behoeve van het bevorderen van terugkeer en het tegengaan van irreguliere migratie.</w:t>
      </w:r>
    </w:p>
    <w:p w:rsidRPr="00FC7E2B" w:rsidR="00FC7E2B" w:rsidP="00FC7E2B" w:rsidRDefault="00FC7E2B" w14:paraId="0F3E5344"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4.3 Veiligheid en stabiliteit</w:t>
      </w:r>
    </w:p>
    <w:p w:rsidRPr="00FC7E2B" w:rsidR="00FC7E2B" w:rsidP="00FC7E2B" w:rsidRDefault="00FC7E2B" w14:paraId="650D094E"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budget op artikel 4.3 stijgt in 2026 met EUR 26,9 miljoen. Dit is met name het gevolg van een intensivering van EUR 30 miljoen ten behoeve van inzet op het gebied van democratie, goed bestuur en conflictpreventie en vredesopbouw. Deze uitgaven worden gedekt uit verdeelartikel 5.4.</w:t>
      </w:r>
    </w:p>
    <w:p w:rsidRPr="00FC7E2B" w:rsidR="00FC7E2B" w:rsidP="00FC7E2B" w:rsidRDefault="00FC7E2B" w14:paraId="402AD89E"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Verder zijn als gevolg van de subsidietaakstelling uit het Coalitieakkoord (maatregel 63) de subsidiebudgetten verlaagd </w:t>
      </w:r>
      <w:r w:rsidRPr="00FC7E2B">
        <w:rPr>
          <w:rFonts w:ascii="DejaVu Sans" w:hAnsi="DejaVu Sans" w:eastAsia="Arial Unicode MS" w:cs="Tahoma"/>
          <w:kern w:val="3"/>
          <w:sz w:val="17"/>
          <w:szCs w:val="20"/>
        </w:rPr>
        <w:lastRenderedPageBreak/>
        <w:t>naar rato van het subsidiebudget in de begroting 2026. Dit leidt tot een bezuiniging van ongeveer 1,5% op de subsidiebudgetten.</w:t>
      </w:r>
    </w:p>
    <w:p w:rsidRPr="00FC7E2B" w:rsidR="00FC7E2B" w:rsidP="00FC7E2B" w:rsidRDefault="00FC7E2B" w14:paraId="46C4F2B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4 gaat het om een bedrag van EUR 18,7 miljoen in 2030 en EUR 20,5 miljoen in 2031.</w:t>
      </w:r>
    </w:p>
    <w:p w:rsidRPr="00FC7E2B" w:rsidR="00FC7E2B" w:rsidP="00FC7E2B" w:rsidRDefault="00FC7E2B" w14:paraId="0CA08E6F"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Budgetflexibiliteit</w:t>
      </w:r>
    </w:p>
    <w:tbl>
      <w:tblPr>
        <w:tblW w:w="5000" w:type="pct"/>
        <w:tblCellMar>
          <w:left w:w="10" w:type="dxa"/>
          <w:right w:w="10" w:type="dxa"/>
        </w:tblCellMar>
        <w:tblLook w:val="04A0" w:firstRow="1" w:lastRow="0" w:firstColumn="1" w:lastColumn="0" w:noHBand="0" w:noVBand="1"/>
      </w:tblPr>
      <w:tblGrid>
        <w:gridCol w:w="6168"/>
        <w:gridCol w:w="2902"/>
      </w:tblGrid>
      <w:tr w:rsidRPr="00FC7E2B" w:rsidR="00FC7E2B" w:rsidTr="00FC7E2B" w14:paraId="33EC8DEE" w14:textId="77777777">
        <w:trPr>
          <w:tblHeader/>
        </w:trPr>
        <w:tc>
          <w:tcPr>
            <w:tcW w:w="5000" w:type="pct"/>
            <w:gridSpan w:val="2"/>
            <w:tcMar>
              <w:top w:w="22" w:type="dxa"/>
              <w:left w:w="113" w:type="dxa"/>
              <w:bottom w:w="22" w:type="dxa"/>
            </w:tcMar>
          </w:tcPr>
          <w:p w:rsidRPr="00FC7E2B" w:rsidR="00FC7E2B" w:rsidP="00FC7E2B" w:rsidRDefault="00FC7E2B" w14:paraId="0684E908"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13 Geschatte budgetflexibiliteit artikel 4</w:t>
            </w:r>
          </w:p>
        </w:tc>
      </w:tr>
      <w:tr w:rsidRPr="00FC7E2B" w:rsidR="00FC7E2B" w:rsidTr="00FC7E2B" w14:paraId="10992B69" w14:textId="77777777">
        <w:trPr>
          <w:tblHeader/>
        </w:trPr>
        <w:tc>
          <w:tcPr>
            <w:tcW w:w="340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150DBBE1"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160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AED671A"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r>
      <w:tr w:rsidRPr="00FC7E2B" w:rsidR="00FC7E2B" w:rsidTr="00FC7E2B" w14:paraId="49D7CA11"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5F23224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Juridisch verplicht</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1E5D9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76%</w:t>
            </w:r>
          </w:p>
        </w:tc>
      </w:tr>
      <w:tr w:rsidRPr="00FC7E2B" w:rsidR="00FC7E2B" w:rsidTr="00FC7E2B" w14:paraId="1747BBC5"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766FD1D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Bestuurlijk gebonden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AD1A2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w:t>
            </w:r>
          </w:p>
        </w:tc>
      </w:tr>
      <w:tr w:rsidRPr="00FC7E2B" w:rsidR="00FC7E2B" w:rsidTr="00FC7E2B" w14:paraId="20139DA8"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35FB2E1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Beleidsmatig gereserveerd</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024D5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r>
      <w:tr w:rsidRPr="00FC7E2B" w:rsidR="00FC7E2B" w:rsidTr="00FC7E2B" w14:paraId="35452DC8"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2B93FC3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niet ingevuld / vrij te besteden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7409F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r>
    </w:tbl>
    <w:p w:rsidRPr="00FC7E2B" w:rsidR="00FC7E2B" w:rsidP="00FC7E2B" w:rsidRDefault="00FC7E2B" w14:paraId="39FA18D7"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4A97B90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budget voor humanitaire hulp is voor het merendeel juridisch verplicht.</w:t>
      </w:r>
    </w:p>
    <w:p w:rsidRPr="00FC7E2B" w:rsidR="00FC7E2B" w:rsidP="00FC7E2B" w:rsidRDefault="00FC7E2B" w14:paraId="39A177D0"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De bijdragen aan UNHCR, UNRWA en het Wereldvoedselprogramma zijn voor 2026 geheel juridisch verplicht. Voor wat betreft de bijdragen noodhulpprogramma’s is ca. EUR 242 miljoen juridisch verplicht voor 2026.</w:t>
      </w:r>
    </w:p>
    <w:p w:rsidRPr="00FC7E2B" w:rsidR="00FC7E2B" w:rsidP="00FC7E2B" w:rsidRDefault="00FC7E2B" w14:paraId="027E4A9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In 2022 zijn meerjarige subsidies verleend aan de Dutch </w:t>
      </w:r>
      <w:proofErr w:type="spellStart"/>
      <w:r w:rsidRPr="00FC7E2B">
        <w:rPr>
          <w:rFonts w:ascii="DejaVu Sans" w:hAnsi="DejaVu Sans" w:eastAsia="Arial Unicode MS" w:cs="Tahoma"/>
          <w:kern w:val="3"/>
          <w:sz w:val="17"/>
          <w:szCs w:val="20"/>
        </w:rPr>
        <w:t>Relief</w:t>
      </w:r>
      <w:proofErr w:type="spellEnd"/>
      <w:r w:rsidRPr="00FC7E2B">
        <w:rPr>
          <w:rFonts w:ascii="DejaVu Sans" w:hAnsi="DejaVu Sans" w:eastAsia="Arial Unicode MS" w:cs="Tahoma"/>
          <w:kern w:val="3"/>
          <w:sz w:val="17"/>
          <w:szCs w:val="20"/>
        </w:rPr>
        <w:t xml:space="preserve"> Alliance (DRA) en het Nederlandse Rode Kruis onder het subsidiebeleidskader Humanitaire hulp 2022–2026. Dit subsidieplafond is geheel benut. Daarnaast zijn voor de versterking van de Humanitaire sector 2024-2027 subsidies verstrekt. Het begrote bedrag voor subsidies is voor EUR 100 miljoen juridisch verplicht.</w:t>
      </w:r>
    </w:p>
    <w:p w:rsidRPr="00FC7E2B" w:rsidR="00FC7E2B" w:rsidP="00FC7E2B" w:rsidRDefault="00FC7E2B" w14:paraId="42006F80"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Het artikelonderdeel Migratie is voor 74% juridisch verplicht.</w:t>
      </w:r>
    </w:p>
    <w:p w:rsidRPr="00FC7E2B" w:rsidR="00FC7E2B" w:rsidP="00FC7E2B" w:rsidRDefault="00FC7E2B" w14:paraId="25C269E1"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subsidies zijn geheel juridisch verplicht, volgend uit toekenningen uit het subsidiebeleidskader ‘Migration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Displacement 2023-2028’.</w:t>
      </w:r>
    </w:p>
    <w:p w:rsidRPr="00FC7E2B" w:rsidR="00FC7E2B" w:rsidP="00FC7E2B" w:rsidRDefault="00FC7E2B" w14:paraId="2E64A831" w14:textId="77777777">
      <w:pPr>
        <w:widowControl w:val="0"/>
        <w:autoSpaceDN w:val="0"/>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De bijdragen zijn juridisch verplicht voor ca. EUR 267 miljoen en lopen door t/m 2027, dit betreft met name:</w:t>
      </w:r>
    </w:p>
    <w:p w:rsidRPr="00FC7E2B" w:rsidR="00FC7E2B" w:rsidP="00FC7E2B" w:rsidRDefault="00FC7E2B" w14:paraId="66953644"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Het bilaterale partnerschapsprogramma PROSPECTS met de Wereldbank, IFC, UNHCR, UNICEF en ILO.</w:t>
      </w:r>
    </w:p>
    <w:p w:rsidRPr="00FC7E2B" w:rsidR="00FC7E2B" w:rsidP="00FC7E2B" w:rsidRDefault="00FC7E2B" w14:paraId="054FC013"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Het bilaterale partnerschap programma COMPASS met IOM.</w:t>
      </w:r>
    </w:p>
    <w:p w:rsidRPr="00FC7E2B" w:rsidR="00FC7E2B" w:rsidP="00FC7E2B" w:rsidRDefault="00FC7E2B" w14:paraId="5F88458F"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Bijdragen aan de opvang van vluchtelingen in de Afghanistan regio, </w:t>
      </w:r>
      <w:proofErr w:type="spellStart"/>
      <w:r w:rsidRPr="00FC7E2B">
        <w:rPr>
          <w:rFonts w:ascii="DejaVu Sans" w:hAnsi="DejaVu Sans" w:eastAsia="Arial Unicode MS" w:cs="Tahoma"/>
          <w:kern w:val="3"/>
          <w:sz w:val="17"/>
          <w:szCs w:val="17"/>
        </w:rPr>
        <w:t>Mena</w:t>
      </w:r>
      <w:proofErr w:type="spellEnd"/>
      <w:r w:rsidRPr="00FC7E2B">
        <w:rPr>
          <w:rFonts w:ascii="DejaVu Sans" w:hAnsi="DejaVu Sans" w:eastAsia="Arial Unicode MS" w:cs="Tahoma"/>
          <w:kern w:val="3"/>
          <w:sz w:val="17"/>
          <w:szCs w:val="17"/>
        </w:rPr>
        <w:t xml:space="preserve"> en Hoorn van Afrika.</w:t>
      </w:r>
    </w:p>
    <w:p w:rsidRPr="00FC7E2B" w:rsidR="00FC7E2B" w:rsidP="00FC7E2B" w:rsidRDefault="00FC7E2B" w14:paraId="09E162AF" w14:textId="77777777">
      <w:pPr>
        <w:widowControl w:val="0"/>
        <w:autoSpaceDN w:val="0"/>
        <w:textAlignment w:val="baseline"/>
        <w:rPr>
          <w:rFonts w:ascii="DejaVu Sans" w:hAnsi="DejaVu Sans" w:eastAsia="Arial Unicode MS" w:cs="Tahoma"/>
          <w:kern w:val="3"/>
          <w:sz w:val="18"/>
          <w:szCs w:val="20"/>
        </w:rPr>
      </w:pPr>
    </w:p>
    <w:p w:rsidRPr="00FC7E2B" w:rsidR="00FC7E2B" w:rsidP="00FC7E2B" w:rsidRDefault="00FC7E2B" w14:paraId="26937DFC"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De programma's op het gebied van veiligheid en stabiliteit (artikel 4.3) zijn voor ca. 54% juridisch verplicht.</w:t>
      </w:r>
    </w:p>
    <w:p w:rsidRPr="00FC7E2B" w:rsidR="00FC7E2B" w:rsidP="00FC7E2B" w:rsidRDefault="00FC7E2B" w14:paraId="0354FF0C"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Subsidies verstrekt uit centrale middelen betreft onder meer het strategische partnerschap met VNG-I. In 2024 zijn subsidies toegekend onder het subsidiebeleidskader ‘</w:t>
      </w:r>
      <w:proofErr w:type="spellStart"/>
      <w:r w:rsidRPr="00FC7E2B">
        <w:rPr>
          <w:rFonts w:ascii="DejaVu Sans" w:hAnsi="DejaVu Sans" w:eastAsia="Arial Unicode MS" w:cs="Tahoma"/>
          <w:kern w:val="3"/>
          <w:sz w:val="17"/>
          <w:szCs w:val="20"/>
        </w:rPr>
        <w:t>Contributing</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to</w:t>
      </w:r>
      <w:proofErr w:type="spellEnd"/>
      <w:r w:rsidRPr="00FC7E2B">
        <w:rPr>
          <w:rFonts w:ascii="DejaVu Sans" w:hAnsi="DejaVu Sans" w:eastAsia="Arial Unicode MS" w:cs="Tahoma"/>
          <w:kern w:val="3"/>
          <w:sz w:val="17"/>
          <w:szCs w:val="20"/>
        </w:rPr>
        <w:t xml:space="preserve"> safe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peaceful</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societies</w:t>
      </w:r>
      <w:proofErr w:type="spellEnd"/>
      <w:r w:rsidRPr="00FC7E2B">
        <w:rPr>
          <w:rFonts w:ascii="DejaVu Sans" w:hAnsi="DejaVu Sans" w:eastAsia="Arial Unicode MS" w:cs="Tahoma"/>
          <w:kern w:val="3"/>
          <w:sz w:val="17"/>
          <w:szCs w:val="20"/>
        </w:rPr>
        <w:t xml:space="preserve">’. Onder functionerende rechtsorde zijn subsidies begroot voor o.a. The Hague </w:t>
      </w:r>
      <w:proofErr w:type="spellStart"/>
      <w:r w:rsidRPr="00FC7E2B">
        <w:rPr>
          <w:rFonts w:ascii="DejaVu Sans" w:hAnsi="DejaVu Sans" w:eastAsia="Arial Unicode MS" w:cs="Tahoma"/>
          <w:kern w:val="3"/>
          <w:sz w:val="17"/>
          <w:szCs w:val="20"/>
        </w:rPr>
        <w:t>Institute</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for</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Innovation</w:t>
      </w:r>
      <w:proofErr w:type="spellEnd"/>
      <w:r w:rsidRPr="00FC7E2B">
        <w:rPr>
          <w:rFonts w:ascii="DejaVu Sans" w:hAnsi="DejaVu Sans" w:eastAsia="Arial Unicode MS" w:cs="Tahoma"/>
          <w:kern w:val="3"/>
          <w:sz w:val="17"/>
          <w:szCs w:val="20"/>
        </w:rPr>
        <w:t xml:space="preserve"> of </w:t>
      </w:r>
      <w:proofErr w:type="spellStart"/>
      <w:r w:rsidRPr="00FC7E2B">
        <w:rPr>
          <w:rFonts w:ascii="DejaVu Sans" w:hAnsi="DejaVu Sans" w:eastAsia="Arial Unicode MS" w:cs="Tahoma"/>
          <w:kern w:val="3"/>
          <w:sz w:val="17"/>
          <w:szCs w:val="20"/>
        </w:rPr>
        <w:t>Law</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HiiL</w:t>
      </w:r>
      <w:proofErr w:type="spellEnd"/>
      <w:r w:rsidRPr="00FC7E2B">
        <w:rPr>
          <w:rFonts w:ascii="DejaVu Sans" w:hAnsi="DejaVu Sans" w:eastAsia="Arial Unicode MS" w:cs="Tahoma"/>
          <w:kern w:val="3"/>
          <w:sz w:val="17"/>
          <w:szCs w:val="20"/>
        </w:rPr>
        <w:t xml:space="preserve">), het International Center </w:t>
      </w:r>
      <w:proofErr w:type="spellStart"/>
      <w:r w:rsidRPr="00FC7E2B">
        <w:rPr>
          <w:rFonts w:ascii="DejaVu Sans" w:hAnsi="DejaVu Sans" w:eastAsia="Arial Unicode MS" w:cs="Tahoma"/>
          <w:kern w:val="3"/>
          <w:sz w:val="17"/>
          <w:szCs w:val="20"/>
        </w:rPr>
        <w:t>for</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Transitional</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Justic</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Impunity</w:t>
      </w:r>
      <w:proofErr w:type="spellEnd"/>
      <w:r w:rsidRPr="00FC7E2B">
        <w:rPr>
          <w:rFonts w:ascii="DejaVu Sans" w:hAnsi="DejaVu Sans" w:eastAsia="Arial Unicode MS" w:cs="Tahoma"/>
          <w:kern w:val="3"/>
          <w:sz w:val="17"/>
          <w:szCs w:val="20"/>
        </w:rPr>
        <w:t xml:space="preserve"> Watch.   </w:t>
      </w:r>
    </w:p>
    <w:p w:rsidRPr="00FC7E2B" w:rsidR="00FC7E2B" w:rsidP="00FC7E2B" w:rsidRDefault="00FC7E2B" w14:paraId="6EC9224F"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De </w:t>
      </w:r>
      <w:proofErr w:type="spellStart"/>
      <w:r w:rsidRPr="00FC7E2B">
        <w:rPr>
          <w:rFonts w:ascii="DejaVu Sans" w:hAnsi="DejaVu Sans" w:eastAsia="Arial Unicode MS" w:cs="Tahoma"/>
          <w:kern w:val="3"/>
          <w:sz w:val="17"/>
          <w:szCs w:val="20"/>
        </w:rPr>
        <w:t>bĳdragen</w:t>
      </w:r>
      <w:proofErr w:type="spellEnd"/>
      <w:r w:rsidRPr="00FC7E2B">
        <w:rPr>
          <w:rFonts w:ascii="DejaVu Sans" w:hAnsi="DejaVu Sans" w:eastAsia="Arial Unicode MS" w:cs="Tahoma"/>
          <w:kern w:val="3"/>
          <w:sz w:val="17"/>
          <w:szCs w:val="20"/>
        </w:rPr>
        <w:t xml:space="preserve"> verstrekt uit centrale middelen voor veiligheid en rechtsstaatontwikkeling betreft o.a. het VN </w:t>
      </w:r>
      <w:proofErr w:type="spellStart"/>
      <w:r w:rsidRPr="00FC7E2B">
        <w:rPr>
          <w:rFonts w:ascii="DejaVu Sans" w:hAnsi="DejaVu Sans" w:eastAsia="Arial Unicode MS" w:cs="Tahoma"/>
          <w:kern w:val="3"/>
          <w:sz w:val="17"/>
          <w:szCs w:val="20"/>
        </w:rPr>
        <w:t>Peace</w:t>
      </w:r>
      <w:proofErr w:type="spellEnd"/>
      <w:r w:rsidRPr="00FC7E2B">
        <w:rPr>
          <w:rFonts w:ascii="DejaVu Sans" w:hAnsi="DejaVu Sans" w:eastAsia="Arial Unicode MS" w:cs="Tahoma"/>
          <w:kern w:val="3"/>
          <w:sz w:val="17"/>
          <w:szCs w:val="20"/>
        </w:rPr>
        <w:t xml:space="preserve"> Building Fund. Hiernaast zijn bijdragen voor veiligheid en rechtsorde verplicht aan het UN programma Global </w:t>
      </w:r>
      <w:proofErr w:type="spellStart"/>
      <w:r w:rsidRPr="00FC7E2B">
        <w:rPr>
          <w:rFonts w:ascii="DejaVu Sans" w:hAnsi="DejaVu Sans" w:eastAsia="Arial Unicode MS" w:cs="Tahoma"/>
          <w:kern w:val="3"/>
          <w:sz w:val="17"/>
          <w:szCs w:val="20"/>
        </w:rPr>
        <w:t>Programme</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Rule</w:t>
      </w:r>
      <w:proofErr w:type="spellEnd"/>
      <w:r w:rsidRPr="00FC7E2B">
        <w:rPr>
          <w:rFonts w:ascii="DejaVu Sans" w:hAnsi="DejaVu Sans" w:eastAsia="Arial Unicode MS" w:cs="Tahoma"/>
          <w:kern w:val="3"/>
          <w:sz w:val="17"/>
          <w:szCs w:val="20"/>
        </w:rPr>
        <w:t xml:space="preserve"> of </w:t>
      </w:r>
      <w:proofErr w:type="spellStart"/>
      <w:r w:rsidRPr="00FC7E2B">
        <w:rPr>
          <w:rFonts w:ascii="DejaVu Sans" w:hAnsi="DejaVu Sans" w:eastAsia="Arial Unicode MS" w:cs="Tahoma"/>
          <w:kern w:val="3"/>
          <w:sz w:val="17"/>
          <w:szCs w:val="20"/>
        </w:rPr>
        <w:t>Law</w:t>
      </w:r>
      <w:proofErr w:type="spellEnd"/>
      <w:r w:rsidRPr="00FC7E2B">
        <w:rPr>
          <w:rFonts w:ascii="DejaVu Sans" w:hAnsi="DejaVu Sans" w:eastAsia="Arial Unicode MS" w:cs="Tahoma"/>
          <w:kern w:val="3"/>
          <w:sz w:val="17"/>
          <w:szCs w:val="20"/>
        </w:rPr>
        <w:t xml:space="preserve"> &amp; Human </w:t>
      </w:r>
      <w:proofErr w:type="spellStart"/>
      <w:r w:rsidRPr="00FC7E2B">
        <w:rPr>
          <w:rFonts w:ascii="DejaVu Sans" w:hAnsi="DejaVu Sans" w:eastAsia="Arial Unicode MS" w:cs="Tahoma"/>
          <w:kern w:val="3"/>
          <w:sz w:val="17"/>
          <w:szCs w:val="20"/>
        </w:rPr>
        <w:t>Rights</w:t>
      </w:r>
      <w:proofErr w:type="spellEnd"/>
      <w:r w:rsidRPr="00FC7E2B">
        <w:rPr>
          <w:rFonts w:ascii="DejaVu Sans" w:hAnsi="DejaVu Sans" w:eastAsia="Arial Unicode MS" w:cs="Tahoma"/>
          <w:kern w:val="3"/>
          <w:sz w:val="17"/>
          <w:szCs w:val="20"/>
        </w:rPr>
        <w:t xml:space="preserve">, UNDP-DPPA Joint </w:t>
      </w:r>
      <w:proofErr w:type="spellStart"/>
      <w:r w:rsidRPr="00FC7E2B">
        <w:rPr>
          <w:rFonts w:ascii="DejaVu Sans" w:hAnsi="DejaVu Sans" w:eastAsia="Arial Unicode MS" w:cs="Tahoma"/>
          <w:kern w:val="3"/>
          <w:sz w:val="17"/>
          <w:szCs w:val="20"/>
        </w:rPr>
        <w:t>programme</w:t>
      </w:r>
      <w:proofErr w:type="spellEnd"/>
      <w:r w:rsidRPr="00FC7E2B">
        <w:rPr>
          <w:rFonts w:ascii="DejaVu Sans" w:hAnsi="DejaVu Sans" w:eastAsia="Arial Unicode MS" w:cs="Tahoma"/>
          <w:kern w:val="3"/>
          <w:sz w:val="17"/>
          <w:szCs w:val="20"/>
        </w:rPr>
        <w:t xml:space="preserve"> conflict prevention, het Multi-</w:t>
      </w:r>
      <w:proofErr w:type="spellStart"/>
      <w:r w:rsidRPr="00FC7E2B">
        <w:rPr>
          <w:rFonts w:ascii="DejaVu Sans" w:hAnsi="DejaVu Sans" w:eastAsia="Arial Unicode MS" w:cs="Tahoma"/>
          <w:kern w:val="3"/>
          <w:sz w:val="17"/>
          <w:szCs w:val="20"/>
        </w:rPr>
        <w:t>Year</w:t>
      </w:r>
      <w:proofErr w:type="spellEnd"/>
      <w:r w:rsidRPr="00FC7E2B">
        <w:rPr>
          <w:rFonts w:ascii="DejaVu Sans" w:hAnsi="DejaVu Sans" w:eastAsia="Arial Unicode MS" w:cs="Tahoma"/>
          <w:kern w:val="3"/>
          <w:sz w:val="17"/>
          <w:szCs w:val="20"/>
        </w:rPr>
        <w:t xml:space="preserve"> Appeal van UNDPPA, IDEA, ICMP en IDLO.</w:t>
      </w:r>
    </w:p>
    <w:p w:rsidRPr="00FC7E2B" w:rsidR="00FC7E2B" w:rsidP="00FC7E2B" w:rsidRDefault="00FC7E2B" w14:paraId="35361E5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Onder opdrachten is het begrote bedrag volledig verplicht in een opdracht aan de leerpartner voor het programma ‘</w:t>
      </w:r>
      <w:proofErr w:type="spellStart"/>
      <w:r w:rsidRPr="00FC7E2B">
        <w:rPr>
          <w:rFonts w:ascii="DejaVu Sans" w:hAnsi="DejaVu Sans" w:eastAsia="Arial Unicode MS" w:cs="Tahoma"/>
          <w:kern w:val="3"/>
          <w:sz w:val="17"/>
          <w:szCs w:val="20"/>
        </w:rPr>
        <w:t>Contributing</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to</w:t>
      </w:r>
      <w:proofErr w:type="spellEnd"/>
      <w:r w:rsidRPr="00FC7E2B">
        <w:rPr>
          <w:rFonts w:ascii="DejaVu Sans" w:hAnsi="DejaVu Sans" w:eastAsia="Arial Unicode MS" w:cs="Tahoma"/>
          <w:kern w:val="3"/>
          <w:sz w:val="17"/>
          <w:szCs w:val="20"/>
        </w:rPr>
        <w:t xml:space="preserve"> safe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peaceful</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societies</w:t>
      </w:r>
      <w:proofErr w:type="spellEnd"/>
      <w:r w:rsidRPr="00FC7E2B">
        <w:rPr>
          <w:rFonts w:ascii="DejaVu Sans" w:hAnsi="DejaVu Sans" w:eastAsia="Arial Unicode MS" w:cs="Tahoma"/>
          <w:kern w:val="3"/>
          <w:sz w:val="17"/>
          <w:szCs w:val="20"/>
        </w:rPr>
        <w:t>’. </w:t>
      </w:r>
    </w:p>
    <w:p w:rsidRPr="00FC7E2B" w:rsidR="00FC7E2B" w:rsidP="00FC7E2B" w:rsidRDefault="00FC7E2B" w14:paraId="783616AA" w14:textId="77777777">
      <w:pPr>
        <w:keepNext/>
        <w:widowControl w:val="0"/>
        <w:autoSpaceDN w:val="0"/>
        <w:spacing w:after="227"/>
        <w:textAlignment w:val="baseline"/>
        <w:rPr>
          <w:rFonts w:ascii="DejaVu Sans" w:hAnsi="DejaVu Sans" w:eastAsia="Arial Unicode MS" w:cs="Tahoma"/>
          <w:b/>
          <w:color w:val="009EE0"/>
          <w:kern w:val="3"/>
          <w:sz w:val="18"/>
          <w:szCs w:val="18"/>
        </w:rPr>
      </w:pPr>
      <w:r w:rsidRPr="00FC7E2B">
        <w:rPr>
          <w:rFonts w:ascii="DejaVu Sans" w:hAnsi="DejaVu Sans" w:eastAsia="Arial Unicode MS" w:cs="Tahoma"/>
          <w:b/>
          <w:color w:val="009EE0"/>
          <w:kern w:val="3"/>
          <w:sz w:val="18"/>
          <w:szCs w:val="18"/>
        </w:rPr>
        <w:lastRenderedPageBreak/>
        <w:t>Artikel 5: Multilaterale samenwerking en overige inzet</w:t>
      </w:r>
    </w:p>
    <w:p w:rsidRPr="00FC7E2B" w:rsidR="00FC7E2B" w:rsidP="00FC7E2B" w:rsidRDefault="00FC7E2B" w14:paraId="4E1060A8" w14:textId="77777777">
      <w:pPr>
        <w:keepNext/>
        <w:widowControl w:val="0"/>
        <w:autoSpaceDN w:val="0"/>
        <w:spacing w:after="227"/>
        <w:textAlignment w:val="baseline"/>
        <w:rPr>
          <w:rFonts w:ascii="DejaVu Sans" w:hAnsi="DejaVu Sans" w:eastAsia="Arial Unicode MS" w:cs="Tahoma"/>
          <w:b/>
          <w:kern w:val="3"/>
          <w:sz w:val="18"/>
          <w:szCs w:val="18"/>
        </w:rPr>
      </w:pPr>
      <w:r w:rsidRPr="00FC7E2B">
        <w:rPr>
          <w:rFonts w:ascii="DejaVu Sans" w:hAnsi="DejaVu Sans" w:eastAsia="Arial Unicode MS" w:cs="Tahoma"/>
          <w:b/>
          <w:kern w:val="3"/>
          <w:sz w:val="18"/>
          <w:szCs w:val="18"/>
        </w:rPr>
        <w:t>Budgettaire gevolgen van beleid</w:t>
      </w:r>
    </w:p>
    <w:tbl>
      <w:tblPr>
        <w:tblW w:w="5000" w:type="pct"/>
        <w:tblCellMar>
          <w:left w:w="10" w:type="dxa"/>
          <w:right w:w="10" w:type="dxa"/>
        </w:tblCellMar>
        <w:tblLook w:val="04A0" w:firstRow="1" w:lastRow="0" w:firstColumn="1" w:lastColumn="0" w:noHBand="0" w:noVBand="1"/>
      </w:tblPr>
      <w:tblGrid>
        <w:gridCol w:w="308"/>
        <w:gridCol w:w="1706"/>
        <w:gridCol w:w="1105"/>
        <w:gridCol w:w="962"/>
        <w:gridCol w:w="792"/>
        <w:gridCol w:w="699"/>
        <w:gridCol w:w="699"/>
        <w:gridCol w:w="539"/>
        <w:gridCol w:w="539"/>
        <w:gridCol w:w="591"/>
        <w:gridCol w:w="539"/>
        <w:gridCol w:w="591"/>
      </w:tblGrid>
      <w:tr w:rsidRPr="00FC7E2B" w:rsidR="00FC7E2B" w:rsidTr="00FC7E2B" w14:paraId="2052B707" w14:textId="77777777">
        <w:trPr>
          <w:tblHeader/>
        </w:trPr>
        <w:tc>
          <w:tcPr>
            <w:tcW w:w="5000" w:type="pct"/>
            <w:gridSpan w:val="12"/>
            <w:tcMar>
              <w:top w:w="22" w:type="dxa"/>
              <w:left w:w="113" w:type="dxa"/>
              <w:bottom w:w="22" w:type="dxa"/>
            </w:tcMar>
          </w:tcPr>
          <w:p w:rsidRPr="00FC7E2B" w:rsidR="00FC7E2B" w:rsidP="00FC7E2B" w:rsidRDefault="00FC7E2B" w14:paraId="6558F242"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14 Budgettaire gevolgen van beleid art. 5 Multilaterale samenwerking en overige inzet (bedragen x € 1.000)</w:t>
            </w:r>
          </w:p>
        </w:tc>
      </w:tr>
      <w:tr w:rsidRPr="00FC7E2B" w:rsidR="00FC7E2B" w:rsidTr="00FC7E2B" w14:paraId="72C38640" w14:textId="77777777">
        <w:trPr>
          <w:tblHeader/>
        </w:trPr>
        <w:tc>
          <w:tcPr>
            <w:tcW w:w="194"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2044545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7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86494C6"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1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5AC63D8"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33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17F2F5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656"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746BB6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41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F8F04E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456"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CBBEBA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413"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04BF34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413"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7CC1D39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459"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2DE78E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367"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1BD04D19"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413"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212A672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FC7E2B" w:rsidTr="00FC7E2B" w14:paraId="42C6DBB5" w14:textId="77777777">
        <w:trPr>
          <w:tblHeader/>
        </w:trPr>
        <w:tc>
          <w:tcPr>
            <w:tcW w:w="194" w:type="pct"/>
            <w:tcBorders>
              <w:bottom w:val="single" w:color="009EE0" w:sz="2" w:space="0"/>
            </w:tcBorders>
            <w:tcMar>
              <w:top w:w="28" w:type="dxa"/>
              <w:bottom w:w="28" w:type="dxa"/>
              <w:right w:w="28" w:type="dxa"/>
            </w:tcMar>
          </w:tcPr>
          <w:p w:rsidRPr="00FC7E2B" w:rsidR="00FC7E2B" w:rsidP="00FC7E2B" w:rsidRDefault="00FC7E2B" w14:paraId="52022B9A"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71" w:type="pct"/>
            <w:tcBorders>
              <w:bottom w:val="single" w:color="009EE0" w:sz="2" w:space="0"/>
            </w:tcBorders>
            <w:tcMar>
              <w:top w:w="28" w:type="dxa"/>
              <w:left w:w="28" w:type="dxa"/>
              <w:bottom w:w="28" w:type="dxa"/>
              <w:right w:w="28" w:type="dxa"/>
            </w:tcMar>
          </w:tcPr>
          <w:p w:rsidRPr="00FC7E2B" w:rsidR="00FC7E2B" w:rsidP="00FC7E2B" w:rsidRDefault="00FC7E2B" w14:paraId="384F9195"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12" w:type="pct"/>
            <w:tcBorders>
              <w:bottom w:val="single" w:color="009EE0" w:sz="2" w:space="0"/>
            </w:tcBorders>
            <w:tcMar>
              <w:top w:w="28" w:type="dxa"/>
              <w:left w:w="28" w:type="dxa"/>
              <w:bottom w:w="28" w:type="dxa"/>
              <w:right w:w="28" w:type="dxa"/>
            </w:tcMar>
          </w:tcPr>
          <w:p w:rsidRPr="00FC7E2B" w:rsidR="00FC7E2B" w:rsidP="00FC7E2B" w:rsidRDefault="00FC7E2B" w14:paraId="5F90C46A"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32" w:type="pct"/>
            <w:tcBorders>
              <w:bottom w:val="single" w:color="009EE0" w:sz="2" w:space="0"/>
            </w:tcBorders>
            <w:tcMar>
              <w:top w:w="28" w:type="dxa"/>
              <w:left w:w="28" w:type="dxa"/>
              <w:bottom w:w="28" w:type="dxa"/>
              <w:right w:w="28" w:type="dxa"/>
            </w:tcMar>
          </w:tcPr>
          <w:p w:rsidRPr="00FC7E2B" w:rsidR="00FC7E2B" w:rsidP="00FC7E2B" w:rsidRDefault="00FC7E2B" w14:paraId="4FCBF4B1"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56" w:type="pct"/>
            <w:tcBorders>
              <w:bottom w:val="single" w:color="009EE0" w:sz="2" w:space="0"/>
            </w:tcBorders>
            <w:tcMar>
              <w:top w:w="28" w:type="dxa"/>
              <w:left w:w="28" w:type="dxa"/>
              <w:bottom w:w="28" w:type="dxa"/>
              <w:right w:w="28" w:type="dxa"/>
            </w:tcMar>
          </w:tcPr>
          <w:p w:rsidRPr="00FC7E2B" w:rsidR="00FC7E2B" w:rsidP="00FC7E2B" w:rsidRDefault="00FC7E2B" w14:paraId="5E771080"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12" w:type="pct"/>
            <w:tcBorders>
              <w:bottom w:val="single" w:color="009EE0" w:sz="2" w:space="0"/>
            </w:tcBorders>
            <w:tcMar>
              <w:top w:w="28" w:type="dxa"/>
              <w:left w:w="28" w:type="dxa"/>
              <w:bottom w:w="28" w:type="dxa"/>
              <w:right w:w="28" w:type="dxa"/>
            </w:tcMar>
          </w:tcPr>
          <w:p w:rsidRPr="00FC7E2B" w:rsidR="00FC7E2B" w:rsidP="00FC7E2B" w:rsidRDefault="00FC7E2B" w14:paraId="18C0F56A"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56" w:type="pct"/>
            <w:tcBorders>
              <w:bottom w:val="single" w:color="009EE0" w:sz="2" w:space="0"/>
            </w:tcBorders>
            <w:tcMar>
              <w:top w:w="28" w:type="dxa"/>
              <w:left w:w="28" w:type="dxa"/>
              <w:bottom w:w="28" w:type="dxa"/>
              <w:right w:w="28" w:type="dxa"/>
            </w:tcMar>
          </w:tcPr>
          <w:p w:rsidRPr="00FC7E2B" w:rsidR="00FC7E2B" w:rsidP="00FC7E2B" w:rsidRDefault="00FC7E2B" w14:paraId="3D93A11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13" w:type="pct"/>
            <w:tcBorders>
              <w:bottom w:val="single" w:color="009EE0" w:sz="2" w:space="0"/>
            </w:tcBorders>
            <w:tcMar>
              <w:top w:w="28" w:type="dxa"/>
              <w:left w:w="28" w:type="dxa"/>
              <w:bottom w:w="28" w:type="dxa"/>
              <w:right w:w="28" w:type="dxa"/>
            </w:tcMar>
          </w:tcPr>
          <w:p w:rsidRPr="00FC7E2B" w:rsidR="00FC7E2B" w:rsidP="00FC7E2B" w:rsidRDefault="00FC7E2B" w14:paraId="639821C2"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13" w:type="pct"/>
            <w:tcBorders>
              <w:bottom w:val="single" w:color="009EE0" w:sz="2" w:space="0"/>
            </w:tcBorders>
            <w:tcMar>
              <w:top w:w="28" w:type="dxa"/>
              <w:left w:w="28" w:type="dxa"/>
              <w:bottom w:w="28" w:type="dxa"/>
              <w:right w:w="28" w:type="dxa"/>
            </w:tcMar>
          </w:tcPr>
          <w:p w:rsidRPr="00FC7E2B" w:rsidR="00FC7E2B" w:rsidP="00FC7E2B" w:rsidRDefault="00FC7E2B" w14:paraId="5E53FBF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59" w:type="pct"/>
            <w:tcBorders>
              <w:bottom w:val="single" w:color="009EE0" w:sz="2" w:space="0"/>
            </w:tcBorders>
            <w:tcMar>
              <w:top w:w="28" w:type="dxa"/>
              <w:left w:w="28" w:type="dxa"/>
              <w:bottom w:w="28" w:type="dxa"/>
              <w:right w:w="28" w:type="dxa"/>
            </w:tcMar>
          </w:tcPr>
          <w:p w:rsidRPr="00FC7E2B" w:rsidR="00FC7E2B" w:rsidP="00FC7E2B" w:rsidRDefault="00FC7E2B" w14:paraId="56F659E5"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67" w:type="pct"/>
            <w:tcBorders>
              <w:bottom w:val="single" w:color="009EE0" w:sz="2" w:space="0"/>
            </w:tcBorders>
            <w:tcMar>
              <w:top w:w="28" w:type="dxa"/>
              <w:left w:w="28" w:type="dxa"/>
              <w:bottom w:w="28" w:type="dxa"/>
              <w:right w:w="28" w:type="dxa"/>
            </w:tcMar>
          </w:tcPr>
          <w:p w:rsidRPr="00FC7E2B" w:rsidR="00FC7E2B" w:rsidP="00FC7E2B" w:rsidRDefault="00FC7E2B" w14:paraId="43E3893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13" w:type="pct"/>
            <w:tcBorders>
              <w:bottom w:val="single" w:color="009EE0" w:sz="2" w:space="0"/>
            </w:tcBorders>
            <w:tcMar>
              <w:top w:w="28" w:type="dxa"/>
              <w:left w:w="28" w:type="dxa"/>
              <w:bottom w:w="28" w:type="dxa"/>
              <w:right w:w="28" w:type="dxa"/>
            </w:tcMar>
          </w:tcPr>
          <w:p w:rsidRPr="00FC7E2B" w:rsidR="00FC7E2B" w:rsidP="00FC7E2B" w:rsidRDefault="00FC7E2B" w14:paraId="0B1514AD" w14:textId="77777777">
            <w:pPr>
              <w:keepNext/>
              <w:keepLines/>
              <w:widowControl w:val="0"/>
              <w:autoSpaceDN w:val="0"/>
              <w:textAlignment w:val="baseline"/>
              <w:rPr>
                <w:rFonts w:ascii="DejaVu Sans" w:hAnsi="DejaVu Sans" w:eastAsia="Arial Unicode MS" w:cs="Tahoma"/>
                <w:color w:val="000000"/>
                <w:kern w:val="3"/>
                <w:sz w:val="17"/>
                <w:szCs w:val="20"/>
              </w:rPr>
            </w:pPr>
          </w:p>
        </w:tc>
      </w:tr>
      <w:tr w:rsidRPr="00FC7E2B" w:rsidR="00FC7E2B" w:rsidTr="00FC7E2B" w14:paraId="7A48C21D" w14:textId="77777777">
        <w:tc>
          <w:tcPr>
            <w:tcW w:w="194" w:type="pct"/>
            <w:tcMar>
              <w:top w:w="22" w:type="dxa"/>
              <w:bottom w:w="22" w:type="dxa"/>
              <w:right w:w="28" w:type="dxa"/>
            </w:tcMar>
          </w:tcPr>
          <w:p w:rsidRPr="00FC7E2B" w:rsidR="00FC7E2B" w:rsidP="00FC7E2B" w:rsidRDefault="00FC7E2B" w14:paraId="61E784B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471" w:type="pct"/>
            <w:tcMar>
              <w:top w:w="22" w:type="dxa"/>
              <w:left w:w="28" w:type="dxa"/>
              <w:bottom w:w="22" w:type="dxa"/>
              <w:right w:w="28" w:type="dxa"/>
            </w:tcMar>
          </w:tcPr>
          <w:p w:rsidRPr="00FC7E2B" w:rsidR="00FC7E2B" w:rsidP="00FC7E2B" w:rsidRDefault="00FC7E2B" w14:paraId="09DA879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412" w:type="pct"/>
            <w:tcMar>
              <w:top w:w="22" w:type="dxa"/>
              <w:left w:w="28" w:type="dxa"/>
              <w:bottom w:w="22" w:type="dxa"/>
              <w:right w:w="28" w:type="dxa"/>
            </w:tcMar>
          </w:tcPr>
          <w:p w:rsidRPr="00FC7E2B" w:rsidR="00FC7E2B" w:rsidP="00FC7E2B" w:rsidRDefault="00FC7E2B" w14:paraId="1F9181E8"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667.</w:t>
            </w:r>
          </w:p>
          <w:p w:rsidRPr="00FC7E2B" w:rsidR="00FC7E2B" w:rsidP="00FC7E2B" w:rsidRDefault="00FC7E2B" w14:paraId="2C315C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303</w:t>
            </w:r>
          </w:p>
        </w:tc>
        <w:tc>
          <w:tcPr>
            <w:tcW w:w="332" w:type="pct"/>
            <w:tcMar>
              <w:top w:w="22" w:type="dxa"/>
              <w:left w:w="28" w:type="dxa"/>
              <w:bottom w:w="22" w:type="dxa"/>
              <w:right w:w="28" w:type="dxa"/>
            </w:tcMar>
          </w:tcPr>
          <w:p w:rsidRPr="00FC7E2B" w:rsidR="00FC7E2B" w:rsidP="00FC7E2B" w:rsidRDefault="00FC7E2B" w14:paraId="7CA43B9A" w14:textId="77777777">
            <w:pPr>
              <w:keepNext/>
              <w:keepLines/>
              <w:widowControl w:val="0"/>
              <w:autoSpaceDN w:val="0"/>
              <w:jc w:val="right"/>
              <w:textAlignment w:val="baseline"/>
              <w:rPr>
                <w:rFonts w:ascii="DejaVu Sans" w:hAnsi="DejaVu Sans" w:eastAsia="Arial Unicode MS" w:cs="Tahoma"/>
                <w:b/>
                <w:bCs/>
                <w:kern w:val="3"/>
                <w:sz w:val="17"/>
                <w:szCs w:val="20"/>
              </w:rPr>
            </w:pPr>
            <w:r w:rsidRPr="00FC7E2B">
              <w:rPr>
                <w:rFonts w:ascii="DejaVu Sans" w:hAnsi="DejaVu Sans" w:eastAsia="Arial Unicode MS" w:cs="Tahoma"/>
                <w:b/>
                <w:bCs/>
                <w:kern w:val="3"/>
                <w:sz w:val="17"/>
                <w:szCs w:val="20"/>
              </w:rPr>
              <w:t>-750</w:t>
            </w:r>
          </w:p>
        </w:tc>
        <w:tc>
          <w:tcPr>
            <w:tcW w:w="656" w:type="pct"/>
            <w:tcMar>
              <w:top w:w="22" w:type="dxa"/>
              <w:left w:w="28" w:type="dxa"/>
              <w:bottom w:w="22" w:type="dxa"/>
              <w:right w:w="28" w:type="dxa"/>
            </w:tcMar>
          </w:tcPr>
          <w:p w:rsidRPr="00FC7E2B" w:rsidR="00FC7E2B" w:rsidP="00FC7E2B" w:rsidRDefault="00FC7E2B" w14:paraId="438F72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666.553</w:t>
            </w:r>
          </w:p>
        </w:tc>
        <w:tc>
          <w:tcPr>
            <w:tcW w:w="412" w:type="pct"/>
            <w:tcMar>
              <w:top w:w="22" w:type="dxa"/>
              <w:left w:w="28" w:type="dxa"/>
              <w:bottom w:w="22" w:type="dxa"/>
              <w:right w:w="28" w:type="dxa"/>
            </w:tcMar>
          </w:tcPr>
          <w:p w:rsidRPr="00FC7E2B" w:rsidR="00FC7E2B" w:rsidP="00FC7E2B" w:rsidRDefault="00FC7E2B" w14:paraId="712BD7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7.121</w:t>
            </w:r>
          </w:p>
        </w:tc>
        <w:tc>
          <w:tcPr>
            <w:tcW w:w="456" w:type="pct"/>
            <w:tcMar>
              <w:top w:w="22" w:type="dxa"/>
              <w:left w:w="28" w:type="dxa"/>
              <w:bottom w:w="22" w:type="dxa"/>
              <w:right w:w="28" w:type="dxa"/>
            </w:tcMar>
          </w:tcPr>
          <w:p w:rsidRPr="00FC7E2B" w:rsidR="00FC7E2B" w:rsidP="00FC7E2B" w:rsidRDefault="00FC7E2B" w14:paraId="39EBE9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659.432</w:t>
            </w:r>
          </w:p>
        </w:tc>
        <w:tc>
          <w:tcPr>
            <w:tcW w:w="413" w:type="pct"/>
            <w:tcMar>
              <w:top w:w="22" w:type="dxa"/>
              <w:left w:w="28" w:type="dxa"/>
              <w:bottom w:w="22" w:type="dxa"/>
              <w:right w:w="28" w:type="dxa"/>
            </w:tcMar>
          </w:tcPr>
          <w:p w:rsidRPr="00FC7E2B" w:rsidR="00FC7E2B" w:rsidP="00FC7E2B" w:rsidRDefault="00FC7E2B" w14:paraId="2A6E12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927</w:t>
            </w:r>
          </w:p>
        </w:tc>
        <w:tc>
          <w:tcPr>
            <w:tcW w:w="413" w:type="pct"/>
            <w:tcMar>
              <w:top w:w="22" w:type="dxa"/>
              <w:left w:w="28" w:type="dxa"/>
              <w:bottom w:w="22" w:type="dxa"/>
              <w:right w:w="28" w:type="dxa"/>
            </w:tcMar>
          </w:tcPr>
          <w:p w:rsidRPr="00FC7E2B" w:rsidR="00FC7E2B" w:rsidP="00FC7E2B" w:rsidRDefault="00FC7E2B" w14:paraId="5BC71E52"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12.528</w:t>
            </w:r>
          </w:p>
        </w:tc>
        <w:tc>
          <w:tcPr>
            <w:tcW w:w="459" w:type="pct"/>
            <w:tcMar>
              <w:top w:w="22" w:type="dxa"/>
              <w:left w:w="28" w:type="dxa"/>
              <w:bottom w:w="22" w:type="dxa"/>
              <w:right w:w="28" w:type="dxa"/>
            </w:tcMar>
          </w:tcPr>
          <w:p w:rsidRPr="00FC7E2B" w:rsidR="00FC7E2B" w:rsidP="00FC7E2B" w:rsidRDefault="00FC7E2B" w14:paraId="00E30762"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365.878</w:t>
            </w:r>
          </w:p>
        </w:tc>
        <w:tc>
          <w:tcPr>
            <w:tcW w:w="367" w:type="pct"/>
            <w:tcMar>
              <w:top w:w="22" w:type="dxa"/>
              <w:left w:w="28" w:type="dxa"/>
              <w:bottom w:w="22" w:type="dxa"/>
              <w:right w:w="28" w:type="dxa"/>
            </w:tcMar>
          </w:tcPr>
          <w:p w:rsidRPr="00FC7E2B" w:rsidR="00FC7E2B" w:rsidP="00FC7E2B" w:rsidRDefault="00FC7E2B" w14:paraId="209EFB0B"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89.</w:t>
            </w:r>
          </w:p>
          <w:p w:rsidRPr="00FC7E2B" w:rsidR="00FC7E2B" w:rsidP="00FC7E2B" w:rsidRDefault="00FC7E2B" w14:paraId="0E119092"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918</w:t>
            </w:r>
          </w:p>
        </w:tc>
        <w:tc>
          <w:tcPr>
            <w:tcW w:w="413" w:type="pct"/>
            <w:tcMar>
              <w:top w:w="22" w:type="dxa"/>
              <w:left w:w="28" w:type="dxa"/>
              <w:bottom w:w="22" w:type="dxa"/>
              <w:right w:w="28" w:type="dxa"/>
            </w:tcMar>
          </w:tcPr>
          <w:p w:rsidRPr="00FC7E2B" w:rsidR="00FC7E2B" w:rsidP="00FC7E2B" w:rsidRDefault="00FC7E2B" w14:paraId="52E3D92A"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45.</w:t>
            </w:r>
          </w:p>
          <w:p w:rsidRPr="00FC7E2B" w:rsidR="00FC7E2B" w:rsidP="00FC7E2B" w:rsidRDefault="00FC7E2B" w14:paraId="0A0EF1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576</w:t>
            </w:r>
          </w:p>
        </w:tc>
      </w:tr>
      <w:tr w:rsidRPr="00FC7E2B" w:rsidR="00FC7E2B" w:rsidTr="00FC7E2B" w14:paraId="0FEA37B2" w14:textId="77777777">
        <w:tc>
          <w:tcPr>
            <w:tcW w:w="194" w:type="pct"/>
            <w:tcBorders>
              <w:bottom w:val="single" w:color="009EE0" w:sz="2" w:space="0"/>
            </w:tcBorders>
            <w:tcMar>
              <w:top w:w="22" w:type="dxa"/>
              <w:bottom w:w="22" w:type="dxa"/>
              <w:right w:w="28" w:type="dxa"/>
            </w:tcMar>
          </w:tcPr>
          <w:p w:rsidRPr="00FC7E2B" w:rsidR="00FC7E2B" w:rsidP="00FC7E2B" w:rsidRDefault="00FC7E2B" w14:paraId="544BCB65"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Borders>
              <w:bottom w:val="single" w:color="009EE0" w:sz="2" w:space="0"/>
            </w:tcBorders>
            <w:tcMar>
              <w:top w:w="22" w:type="dxa"/>
              <w:left w:w="28" w:type="dxa"/>
              <w:bottom w:w="22" w:type="dxa"/>
              <w:right w:w="28" w:type="dxa"/>
            </w:tcMar>
          </w:tcPr>
          <w:p w:rsidRPr="00FC7E2B" w:rsidR="00FC7E2B" w:rsidP="00FC7E2B" w:rsidRDefault="00FC7E2B" w14:paraId="7AC6BB14"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3503E2DB"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7122B74F" w14:textId="77777777">
            <w:pPr>
              <w:keepNext/>
              <w:keepLines/>
              <w:widowControl w:val="0"/>
              <w:autoSpaceDN w:val="0"/>
              <w:textAlignment w:val="baseline"/>
              <w:rPr>
                <w:rFonts w:ascii="DejaVu Sans" w:hAnsi="DejaVu Sans" w:eastAsia="Arial Unicode MS" w:cs="Tahoma"/>
                <w:kern w:val="3"/>
                <w:sz w:val="17"/>
                <w:szCs w:val="20"/>
              </w:rPr>
            </w:pPr>
          </w:p>
        </w:tc>
        <w:tc>
          <w:tcPr>
            <w:tcW w:w="656" w:type="pct"/>
            <w:tcBorders>
              <w:bottom w:val="single" w:color="009EE0" w:sz="2" w:space="0"/>
            </w:tcBorders>
            <w:tcMar>
              <w:top w:w="22" w:type="dxa"/>
              <w:left w:w="28" w:type="dxa"/>
              <w:bottom w:w="22" w:type="dxa"/>
              <w:right w:w="28" w:type="dxa"/>
            </w:tcMar>
          </w:tcPr>
          <w:p w:rsidRPr="00FC7E2B" w:rsidR="00FC7E2B" w:rsidP="00FC7E2B" w:rsidRDefault="00FC7E2B" w14:paraId="5BDF440A"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1F4214AB" w14:textId="77777777">
            <w:pPr>
              <w:keepNext/>
              <w:keepLines/>
              <w:widowControl w:val="0"/>
              <w:autoSpaceDN w:val="0"/>
              <w:textAlignment w:val="baseline"/>
              <w:rPr>
                <w:rFonts w:ascii="DejaVu Sans" w:hAnsi="DejaVu Sans" w:eastAsia="Arial Unicode MS" w:cs="Tahoma"/>
                <w:kern w:val="3"/>
                <w:sz w:val="17"/>
                <w:szCs w:val="20"/>
              </w:rPr>
            </w:pPr>
          </w:p>
        </w:tc>
        <w:tc>
          <w:tcPr>
            <w:tcW w:w="456" w:type="pct"/>
            <w:tcBorders>
              <w:bottom w:val="single" w:color="009EE0" w:sz="2" w:space="0"/>
            </w:tcBorders>
            <w:tcMar>
              <w:top w:w="22" w:type="dxa"/>
              <w:left w:w="28" w:type="dxa"/>
              <w:bottom w:w="22" w:type="dxa"/>
              <w:right w:w="28" w:type="dxa"/>
            </w:tcMar>
          </w:tcPr>
          <w:p w:rsidRPr="00FC7E2B" w:rsidR="00FC7E2B" w:rsidP="00FC7E2B" w:rsidRDefault="00FC7E2B" w14:paraId="451FA037"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69522B61"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10571A6F" w14:textId="77777777">
            <w:pPr>
              <w:keepNext/>
              <w:keepLines/>
              <w:widowControl w:val="0"/>
              <w:autoSpaceDN w:val="0"/>
              <w:textAlignment w:val="baseline"/>
              <w:rPr>
                <w:rFonts w:ascii="DejaVu Sans" w:hAnsi="DejaVu Sans" w:eastAsia="Arial Unicode MS" w:cs="Tahoma"/>
                <w:kern w:val="3"/>
                <w:sz w:val="17"/>
                <w:szCs w:val="20"/>
              </w:rPr>
            </w:pPr>
          </w:p>
        </w:tc>
        <w:tc>
          <w:tcPr>
            <w:tcW w:w="459" w:type="pct"/>
            <w:tcBorders>
              <w:bottom w:val="single" w:color="009EE0" w:sz="2" w:space="0"/>
            </w:tcBorders>
            <w:tcMar>
              <w:top w:w="22" w:type="dxa"/>
              <w:left w:w="28" w:type="dxa"/>
              <w:bottom w:w="22" w:type="dxa"/>
              <w:right w:w="28" w:type="dxa"/>
            </w:tcMar>
          </w:tcPr>
          <w:p w:rsidRPr="00FC7E2B" w:rsidR="00FC7E2B" w:rsidP="00FC7E2B" w:rsidRDefault="00FC7E2B" w14:paraId="789DC0E7"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56FE610B"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77DDB809"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65664C14" w14:textId="77777777">
        <w:tc>
          <w:tcPr>
            <w:tcW w:w="194" w:type="pct"/>
            <w:tcMar>
              <w:top w:w="22" w:type="dxa"/>
              <w:bottom w:w="22" w:type="dxa"/>
              <w:right w:w="28" w:type="dxa"/>
            </w:tcMar>
          </w:tcPr>
          <w:p w:rsidRPr="00FC7E2B" w:rsidR="00FC7E2B" w:rsidP="00FC7E2B" w:rsidRDefault="00FC7E2B" w14:paraId="2767560C"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25CCE8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Uitgaven</w:t>
            </w:r>
          </w:p>
        </w:tc>
        <w:tc>
          <w:tcPr>
            <w:tcW w:w="412" w:type="pct"/>
            <w:tcMar>
              <w:top w:w="22" w:type="dxa"/>
              <w:left w:w="28" w:type="dxa"/>
              <w:bottom w:w="22" w:type="dxa"/>
              <w:right w:w="28" w:type="dxa"/>
            </w:tcMar>
          </w:tcPr>
          <w:p w:rsidRPr="00FC7E2B" w:rsidR="00FC7E2B" w:rsidP="00FC7E2B" w:rsidRDefault="00FC7E2B" w14:paraId="7D6C8F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451.529</w:t>
            </w:r>
          </w:p>
        </w:tc>
        <w:tc>
          <w:tcPr>
            <w:tcW w:w="332" w:type="pct"/>
            <w:tcMar>
              <w:top w:w="22" w:type="dxa"/>
              <w:left w:w="28" w:type="dxa"/>
              <w:bottom w:w="22" w:type="dxa"/>
              <w:right w:w="28" w:type="dxa"/>
            </w:tcMar>
          </w:tcPr>
          <w:p w:rsidRPr="00FC7E2B" w:rsidR="00FC7E2B" w:rsidP="00FC7E2B" w:rsidRDefault="00FC7E2B" w14:paraId="48CCD584" w14:textId="77777777">
            <w:pPr>
              <w:keepNext/>
              <w:keepLines/>
              <w:widowControl w:val="0"/>
              <w:autoSpaceDN w:val="0"/>
              <w:jc w:val="right"/>
              <w:textAlignment w:val="baseline"/>
              <w:rPr>
                <w:rFonts w:ascii="DejaVu Sans" w:hAnsi="DejaVu Sans" w:eastAsia="Arial Unicode MS" w:cs="Tahoma"/>
                <w:b/>
                <w:bCs/>
                <w:kern w:val="3"/>
                <w:sz w:val="17"/>
                <w:szCs w:val="20"/>
              </w:rPr>
            </w:pPr>
            <w:r w:rsidRPr="00FC7E2B">
              <w:rPr>
                <w:rFonts w:ascii="DejaVu Sans" w:hAnsi="DejaVu Sans" w:eastAsia="Arial Unicode MS" w:cs="Tahoma"/>
                <w:b/>
                <w:bCs/>
                <w:kern w:val="3"/>
                <w:sz w:val="17"/>
                <w:szCs w:val="20"/>
              </w:rPr>
              <w:t>-750</w:t>
            </w:r>
          </w:p>
        </w:tc>
        <w:tc>
          <w:tcPr>
            <w:tcW w:w="656" w:type="pct"/>
            <w:tcMar>
              <w:top w:w="22" w:type="dxa"/>
              <w:left w:w="28" w:type="dxa"/>
              <w:bottom w:w="22" w:type="dxa"/>
              <w:right w:w="28" w:type="dxa"/>
            </w:tcMar>
          </w:tcPr>
          <w:p w:rsidRPr="00FC7E2B" w:rsidR="00FC7E2B" w:rsidP="00FC7E2B" w:rsidRDefault="00FC7E2B" w14:paraId="7527FD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450.779</w:t>
            </w:r>
          </w:p>
        </w:tc>
        <w:tc>
          <w:tcPr>
            <w:tcW w:w="412" w:type="pct"/>
            <w:tcMar>
              <w:top w:w="22" w:type="dxa"/>
              <w:left w:w="28" w:type="dxa"/>
              <w:bottom w:w="22" w:type="dxa"/>
              <w:right w:w="28" w:type="dxa"/>
            </w:tcMar>
          </w:tcPr>
          <w:p w:rsidRPr="00FC7E2B" w:rsidR="00FC7E2B" w:rsidP="00FC7E2B" w:rsidRDefault="00FC7E2B" w14:paraId="1A47FFB3"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105.</w:t>
            </w:r>
          </w:p>
          <w:p w:rsidRPr="00FC7E2B" w:rsidR="00FC7E2B" w:rsidP="00FC7E2B" w:rsidRDefault="00FC7E2B" w14:paraId="572924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340</w:t>
            </w:r>
          </w:p>
        </w:tc>
        <w:tc>
          <w:tcPr>
            <w:tcW w:w="456" w:type="pct"/>
            <w:tcMar>
              <w:top w:w="22" w:type="dxa"/>
              <w:left w:w="28" w:type="dxa"/>
              <w:bottom w:w="22" w:type="dxa"/>
              <w:right w:w="28" w:type="dxa"/>
            </w:tcMar>
          </w:tcPr>
          <w:p w:rsidRPr="00FC7E2B" w:rsidR="00FC7E2B" w:rsidP="00FC7E2B" w:rsidRDefault="00FC7E2B" w14:paraId="606694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345.439</w:t>
            </w:r>
          </w:p>
        </w:tc>
        <w:tc>
          <w:tcPr>
            <w:tcW w:w="413" w:type="pct"/>
            <w:tcMar>
              <w:top w:w="22" w:type="dxa"/>
              <w:left w:w="28" w:type="dxa"/>
              <w:bottom w:w="22" w:type="dxa"/>
              <w:right w:w="28" w:type="dxa"/>
            </w:tcMar>
          </w:tcPr>
          <w:p w:rsidRPr="00FC7E2B" w:rsidR="00FC7E2B" w:rsidP="00FC7E2B" w:rsidRDefault="00FC7E2B" w14:paraId="5A553F98"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446.</w:t>
            </w:r>
          </w:p>
          <w:p w:rsidRPr="00FC7E2B" w:rsidR="00FC7E2B" w:rsidP="00FC7E2B" w:rsidRDefault="00FC7E2B" w14:paraId="137585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924</w:t>
            </w:r>
          </w:p>
        </w:tc>
        <w:tc>
          <w:tcPr>
            <w:tcW w:w="413" w:type="pct"/>
            <w:tcMar>
              <w:top w:w="22" w:type="dxa"/>
              <w:left w:w="28" w:type="dxa"/>
              <w:bottom w:w="22" w:type="dxa"/>
              <w:right w:w="28" w:type="dxa"/>
            </w:tcMar>
          </w:tcPr>
          <w:p w:rsidRPr="00FC7E2B" w:rsidR="00FC7E2B" w:rsidP="00FC7E2B" w:rsidRDefault="00FC7E2B" w14:paraId="1E88E2ED"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302.</w:t>
            </w:r>
          </w:p>
          <w:p w:rsidRPr="00FC7E2B" w:rsidR="00FC7E2B" w:rsidP="00FC7E2B" w:rsidRDefault="00FC7E2B" w14:paraId="047657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968</w:t>
            </w:r>
          </w:p>
        </w:tc>
        <w:tc>
          <w:tcPr>
            <w:tcW w:w="459" w:type="pct"/>
            <w:tcMar>
              <w:top w:w="22" w:type="dxa"/>
              <w:left w:w="28" w:type="dxa"/>
              <w:bottom w:w="22" w:type="dxa"/>
              <w:right w:w="28" w:type="dxa"/>
            </w:tcMar>
          </w:tcPr>
          <w:p w:rsidRPr="00FC7E2B" w:rsidR="00FC7E2B" w:rsidP="00FC7E2B" w:rsidRDefault="00FC7E2B" w14:paraId="4B12DB57"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193.</w:t>
            </w:r>
          </w:p>
          <w:p w:rsidRPr="00FC7E2B" w:rsidR="00FC7E2B" w:rsidP="00FC7E2B" w:rsidRDefault="00FC7E2B" w14:paraId="2D7575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000</w:t>
            </w:r>
          </w:p>
        </w:tc>
        <w:tc>
          <w:tcPr>
            <w:tcW w:w="367" w:type="pct"/>
            <w:tcMar>
              <w:top w:w="22" w:type="dxa"/>
              <w:left w:w="28" w:type="dxa"/>
              <w:bottom w:w="22" w:type="dxa"/>
              <w:right w:w="28" w:type="dxa"/>
            </w:tcMar>
          </w:tcPr>
          <w:p w:rsidRPr="00FC7E2B" w:rsidR="00FC7E2B" w:rsidP="00FC7E2B" w:rsidRDefault="00FC7E2B" w14:paraId="0E1EAC4E"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347.</w:t>
            </w:r>
          </w:p>
          <w:p w:rsidRPr="00FC7E2B" w:rsidR="00FC7E2B" w:rsidP="00FC7E2B" w:rsidRDefault="00FC7E2B" w14:paraId="49C4E0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960</w:t>
            </w:r>
          </w:p>
        </w:tc>
        <w:tc>
          <w:tcPr>
            <w:tcW w:w="413" w:type="pct"/>
            <w:tcMar>
              <w:top w:w="22" w:type="dxa"/>
              <w:left w:w="28" w:type="dxa"/>
              <w:bottom w:w="22" w:type="dxa"/>
              <w:right w:w="28" w:type="dxa"/>
            </w:tcMar>
          </w:tcPr>
          <w:p w:rsidRPr="00FC7E2B" w:rsidR="00FC7E2B" w:rsidP="00FC7E2B" w:rsidRDefault="00FC7E2B" w14:paraId="20DF1F55"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248.</w:t>
            </w:r>
          </w:p>
          <w:p w:rsidRPr="00FC7E2B" w:rsidR="00FC7E2B" w:rsidP="00FC7E2B" w:rsidRDefault="00FC7E2B" w14:paraId="2AC1BC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761</w:t>
            </w:r>
          </w:p>
        </w:tc>
      </w:tr>
      <w:tr w:rsidRPr="00FC7E2B" w:rsidR="00FC7E2B" w:rsidTr="00FC7E2B" w14:paraId="4762A232" w14:textId="77777777">
        <w:tc>
          <w:tcPr>
            <w:tcW w:w="194" w:type="pct"/>
            <w:tcBorders>
              <w:bottom w:val="single" w:color="009EE0" w:sz="2" w:space="0"/>
            </w:tcBorders>
            <w:tcMar>
              <w:top w:w="22" w:type="dxa"/>
              <w:bottom w:w="22" w:type="dxa"/>
              <w:right w:w="28" w:type="dxa"/>
            </w:tcMar>
          </w:tcPr>
          <w:p w:rsidRPr="00FC7E2B" w:rsidR="00FC7E2B" w:rsidP="00FC7E2B" w:rsidRDefault="00FC7E2B" w14:paraId="20819B18"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Borders>
              <w:bottom w:val="single" w:color="009EE0" w:sz="2" w:space="0"/>
            </w:tcBorders>
            <w:tcMar>
              <w:top w:w="22" w:type="dxa"/>
              <w:left w:w="28" w:type="dxa"/>
              <w:bottom w:w="22" w:type="dxa"/>
              <w:right w:w="28" w:type="dxa"/>
            </w:tcMar>
          </w:tcPr>
          <w:p w:rsidRPr="00FC7E2B" w:rsidR="00FC7E2B" w:rsidP="00FC7E2B" w:rsidRDefault="00FC7E2B" w14:paraId="2727BCEA"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3A8724A4"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6D9573ED" w14:textId="77777777">
            <w:pPr>
              <w:keepNext/>
              <w:keepLines/>
              <w:widowControl w:val="0"/>
              <w:autoSpaceDN w:val="0"/>
              <w:textAlignment w:val="baseline"/>
              <w:rPr>
                <w:rFonts w:ascii="DejaVu Sans" w:hAnsi="DejaVu Sans" w:eastAsia="Arial Unicode MS" w:cs="Tahoma"/>
                <w:kern w:val="3"/>
                <w:sz w:val="17"/>
                <w:szCs w:val="20"/>
              </w:rPr>
            </w:pPr>
          </w:p>
        </w:tc>
        <w:tc>
          <w:tcPr>
            <w:tcW w:w="656" w:type="pct"/>
            <w:tcBorders>
              <w:bottom w:val="single" w:color="009EE0" w:sz="2" w:space="0"/>
            </w:tcBorders>
            <w:tcMar>
              <w:top w:w="22" w:type="dxa"/>
              <w:left w:w="28" w:type="dxa"/>
              <w:bottom w:w="22" w:type="dxa"/>
              <w:right w:w="28" w:type="dxa"/>
            </w:tcMar>
          </w:tcPr>
          <w:p w:rsidRPr="00FC7E2B" w:rsidR="00FC7E2B" w:rsidP="00FC7E2B" w:rsidRDefault="00FC7E2B" w14:paraId="198D4ED3"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5D15B4B7" w14:textId="77777777">
            <w:pPr>
              <w:keepNext/>
              <w:keepLines/>
              <w:widowControl w:val="0"/>
              <w:autoSpaceDN w:val="0"/>
              <w:textAlignment w:val="baseline"/>
              <w:rPr>
                <w:rFonts w:ascii="DejaVu Sans" w:hAnsi="DejaVu Sans" w:eastAsia="Arial Unicode MS" w:cs="Tahoma"/>
                <w:kern w:val="3"/>
                <w:sz w:val="17"/>
                <w:szCs w:val="20"/>
              </w:rPr>
            </w:pPr>
          </w:p>
        </w:tc>
        <w:tc>
          <w:tcPr>
            <w:tcW w:w="456" w:type="pct"/>
            <w:tcBorders>
              <w:bottom w:val="single" w:color="009EE0" w:sz="2" w:space="0"/>
            </w:tcBorders>
            <w:tcMar>
              <w:top w:w="22" w:type="dxa"/>
              <w:left w:w="28" w:type="dxa"/>
              <w:bottom w:w="22" w:type="dxa"/>
              <w:right w:w="28" w:type="dxa"/>
            </w:tcMar>
          </w:tcPr>
          <w:p w:rsidRPr="00FC7E2B" w:rsidR="00FC7E2B" w:rsidP="00FC7E2B" w:rsidRDefault="00FC7E2B" w14:paraId="24C2B5EF"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5CCA696A"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5C3AEE4F" w14:textId="77777777">
            <w:pPr>
              <w:keepNext/>
              <w:keepLines/>
              <w:widowControl w:val="0"/>
              <w:autoSpaceDN w:val="0"/>
              <w:textAlignment w:val="baseline"/>
              <w:rPr>
                <w:rFonts w:ascii="DejaVu Sans" w:hAnsi="DejaVu Sans" w:eastAsia="Arial Unicode MS" w:cs="Tahoma"/>
                <w:kern w:val="3"/>
                <w:sz w:val="17"/>
                <w:szCs w:val="20"/>
              </w:rPr>
            </w:pPr>
          </w:p>
        </w:tc>
        <w:tc>
          <w:tcPr>
            <w:tcW w:w="459" w:type="pct"/>
            <w:tcBorders>
              <w:bottom w:val="single" w:color="009EE0" w:sz="2" w:space="0"/>
            </w:tcBorders>
            <w:tcMar>
              <w:top w:w="22" w:type="dxa"/>
              <w:left w:w="28" w:type="dxa"/>
              <w:bottom w:w="22" w:type="dxa"/>
              <w:right w:w="28" w:type="dxa"/>
            </w:tcMar>
          </w:tcPr>
          <w:p w:rsidRPr="00FC7E2B" w:rsidR="00FC7E2B" w:rsidP="00FC7E2B" w:rsidRDefault="00FC7E2B" w14:paraId="5BD52EA1"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1C6ABFD7"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464E5D6B"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34534353" w14:textId="77777777">
        <w:tc>
          <w:tcPr>
            <w:tcW w:w="194" w:type="pct"/>
            <w:tcMar>
              <w:top w:w="22" w:type="dxa"/>
              <w:bottom w:w="22" w:type="dxa"/>
              <w:right w:w="28" w:type="dxa"/>
            </w:tcMar>
          </w:tcPr>
          <w:p w:rsidRPr="00FC7E2B" w:rsidR="00FC7E2B" w:rsidP="00FC7E2B" w:rsidRDefault="00FC7E2B" w14:paraId="2DF5273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5.1</w:t>
            </w:r>
          </w:p>
        </w:tc>
        <w:tc>
          <w:tcPr>
            <w:tcW w:w="471" w:type="pct"/>
            <w:tcMar>
              <w:top w:w="22" w:type="dxa"/>
              <w:left w:w="28" w:type="dxa"/>
              <w:bottom w:w="22" w:type="dxa"/>
              <w:right w:w="28" w:type="dxa"/>
            </w:tcMar>
          </w:tcPr>
          <w:p w:rsidRPr="00FC7E2B" w:rsidR="00FC7E2B" w:rsidP="00FC7E2B" w:rsidRDefault="00FC7E2B" w14:paraId="30EE34A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Multilaterale samenwerking</w:t>
            </w:r>
          </w:p>
        </w:tc>
        <w:tc>
          <w:tcPr>
            <w:tcW w:w="412" w:type="pct"/>
            <w:tcMar>
              <w:top w:w="22" w:type="dxa"/>
              <w:left w:w="28" w:type="dxa"/>
              <w:bottom w:w="22" w:type="dxa"/>
              <w:right w:w="28" w:type="dxa"/>
            </w:tcMar>
          </w:tcPr>
          <w:p w:rsidRPr="00FC7E2B" w:rsidR="00FC7E2B" w:rsidP="00FC7E2B" w:rsidRDefault="00FC7E2B" w14:paraId="3D66FC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142.093</w:t>
            </w:r>
          </w:p>
        </w:tc>
        <w:tc>
          <w:tcPr>
            <w:tcW w:w="332" w:type="pct"/>
            <w:tcMar>
              <w:top w:w="22" w:type="dxa"/>
              <w:left w:w="28" w:type="dxa"/>
              <w:bottom w:w="22" w:type="dxa"/>
              <w:right w:w="28" w:type="dxa"/>
            </w:tcMar>
          </w:tcPr>
          <w:p w:rsidRPr="00FC7E2B" w:rsidR="00FC7E2B" w:rsidP="00FC7E2B" w:rsidRDefault="00FC7E2B" w14:paraId="32EDE0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656" w:type="pct"/>
            <w:tcMar>
              <w:top w:w="22" w:type="dxa"/>
              <w:left w:w="28" w:type="dxa"/>
              <w:bottom w:w="22" w:type="dxa"/>
              <w:right w:w="28" w:type="dxa"/>
            </w:tcMar>
          </w:tcPr>
          <w:p w:rsidRPr="00FC7E2B" w:rsidR="00FC7E2B" w:rsidP="00FC7E2B" w:rsidRDefault="00FC7E2B" w14:paraId="6AC763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142.093</w:t>
            </w:r>
          </w:p>
        </w:tc>
        <w:tc>
          <w:tcPr>
            <w:tcW w:w="412" w:type="pct"/>
            <w:tcMar>
              <w:top w:w="22" w:type="dxa"/>
              <w:left w:w="28" w:type="dxa"/>
              <w:bottom w:w="22" w:type="dxa"/>
              <w:right w:w="28" w:type="dxa"/>
            </w:tcMar>
          </w:tcPr>
          <w:p w:rsidRPr="00FC7E2B" w:rsidR="00FC7E2B" w:rsidP="00FC7E2B" w:rsidRDefault="00FC7E2B" w14:paraId="7E3C59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2.604</w:t>
            </w:r>
          </w:p>
        </w:tc>
        <w:tc>
          <w:tcPr>
            <w:tcW w:w="456" w:type="pct"/>
            <w:tcMar>
              <w:top w:w="22" w:type="dxa"/>
              <w:left w:w="28" w:type="dxa"/>
              <w:bottom w:w="22" w:type="dxa"/>
              <w:right w:w="28" w:type="dxa"/>
            </w:tcMar>
          </w:tcPr>
          <w:p w:rsidRPr="00FC7E2B" w:rsidR="00FC7E2B" w:rsidP="00FC7E2B" w:rsidRDefault="00FC7E2B" w14:paraId="6C3EA4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144.697</w:t>
            </w:r>
          </w:p>
        </w:tc>
        <w:tc>
          <w:tcPr>
            <w:tcW w:w="413" w:type="pct"/>
            <w:tcMar>
              <w:top w:w="22" w:type="dxa"/>
              <w:left w:w="28" w:type="dxa"/>
              <w:bottom w:w="22" w:type="dxa"/>
              <w:right w:w="28" w:type="dxa"/>
            </w:tcMar>
          </w:tcPr>
          <w:p w:rsidRPr="00FC7E2B" w:rsidR="00FC7E2B" w:rsidP="00FC7E2B" w:rsidRDefault="00FC7E2B" w14:paraId="3A3011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552</w:t>
            </w:r>
          </w:p>
        </w:tc>
        <w:tc>
          <w:tcPr>
            <w:tcW w:w="413" w:type="pct"/>
            <w:tcMar>
              <w:top w:w="22" w:type="dxa"/>
              <w:left w:w="28" w:type="dxa"/>
              <w:bottom w:w="22" w:type="dxa"/>
              <w:right w:w="28" w:type="dxa"/>
            </w:tcMar>
          </w:tcPr>
          <w:p w:rsidRPr="00FC7E2B" w:rsidR="00FC7E2B" w:rsidP="00FC7E2B" w:rsidRDefault="00FC7E2B" w14:paraId="61177F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552</w:t>
            </w:r>
          </w:p>
        </w:tc>
        <w:tc>
          <w:tcPr>
            <w:tcW w:w="459" w:type="pct"/>
            <w:tcMar>
              <w:top w:w="22" w:type="dxa"/>
              <w:left w:w="28" w:type="dxa"/>
              <w:bottom w:w="22" w:type="dxa"/>
              <w:right w:w="28" w:type="dxa"/>
            </w:tcMar>
          </w:tcPr>
          <w:p w:rsidRPr="00FC7E2B" w:rsidR="00FC7E2B" w:rsidP="00FC7E2B" w:rsidRDefault="00FC7E2B" w14:paraId="5D923C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552</w:t>
            </w:r>
          </w:p>
        </w:tc>
        <w:tc>
          <w:tcPr>
            <w:tcW w:w="367" w:type="pct"/>
            <w:tcMar>
              <w:top w:w="22" w:type="dxa"/>
              <w:left w:w="28" w:type="dxa"/>
              <w:bottom w:w="22" w:type="dxa"/>
              <w:right w:w="28" w:type="dxa"/>
            </w:tcMar>
          </w:tcPr>
          <w:p w:rsidRPr="00FC7E2B" w:rsidR="00FC7E2B" w:rsidP="00FC7E2B" w:rsidRDefault="00FC7E2B" w14:paraId="4E3618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1.934</w:t>
            </w:r>
          </w:p>
        </w:tc>
        <w:tc>
          <w:tcPr>
            <w:tcW w:w="413" w:type="pct"/>
            <w:tcMar>
              <w:top w:w="22" w:type="dxa"/>
              <w:left w:w="28" w:type="dxa"/>
              <w:bottom w:w="22" w:type="dxa"/>
              <w:right w:w="28" w:type="dxa"/>
            </w:tcMar>
          </w:tcPr>
          <w:p w:rsidRPr="00FC7E2B" w:rsidR="00FC7E2B" w:rsidP="00FC7E2B" w:rsidRDefault="00FC7E2B" w14:paraId="0C4B00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153.331</w:t>
            </w:r>
          </w:p>
        </w:tc>
      </w:tr>
      <w:tr w:rsidRPr="00FC7E2B" w:rsidR="00FC7E2B" w:rsidTr="00FC7E2B" w14:paraId="48038424" w14:textId="77777777">
        <w:tc>
          <w:tcPr>
            <w:tcW w:w="194" w:type="pct"/>
            <w:tcMar>
              <w:top w:w="22" w:type="dxa"/>
              <w:bottom w:w="22" w:type="dxa"/>
              <w:right w:w="28" w:type="dxa"/>
            </w:tcMar>
          </w:tcPr>
          <w:p w:rsidRPr="00FC7E2B" w:rsidR="00FC7E2B" w:rsidP="00FC7E2B" w:rsidRDefault="00FC7E2B" w14:paraId="794A93BA"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3D1238D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412" w:type="pct"/>
            <w:tcMar>
              <w:top w:w="22" w:type="dxa"/>
              <w:left w:w="28" w:type="dxa"/>
              <w:bottom w:w="22" w:type="dxa"/>
              <w:right w:w="28" w:type="dxa"/>
            </w:tcMar>
          </w:tcPr>
          <w:p w:rsidRPr="00FC7E2B" w:rsidR="00FC7E2B" w:rsidP="00FC7E2B" w:rsidRDefault="00FC7E2B" w14:paraId="7F1B43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142.093</w:t>
            </w:r>
          </w:p>
        </w:tc>
        <w:tc>
          <w:tcPr>
            <w:tcW w:w="332" w:type="pct"/>
            <w:tcMar>
              <w:top w:w="22" w:type="dxa"/>
              <w:left w:w="28" w:type="dxa"/>
              <w:bottom w:w="22" w:type="dxa"/>
              <w:right w:w="28" w:type="dxa"/>
            </w:tcMar>
          </w:tcPr>
          <w:p w:rsidRPr="00FC7E2B" w:rsidR="00FC7E2B" w:rsidP="00FC7E2B" w:rsidRDefault="00FC7E2B" w14:paraId="54023C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74D971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142.093</w:t>
            </w:r>
          </w:p>
        </w:tc>
        <w:tc>
          <w:tcPr>
            <w:tcW w:w="412" w:type="pct"/>
            <w:tcMar>
              <w:top w:w="22" w:type="dxa"/>
              <w:left w:w="28" w:type="dxa"/>
              <w:bottom w:w="22" w:type="dxa"/>
              <w:right w:w="28" w:type="dxa"/>
            </w:tcMar>
          </w:tcPr>
          <w:p w:rsidRPr="00FC7E2B" w:rsidR="00FC7E2B" w:rsidP="00FC7E2B" w:rsidRDefault="00FC7E2B" w14:paraId="54E995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2.604</w:t>
            </w:r>
          </w:p>
        </w:tc>
        <w:tc>
          <w:tcPr>
            <w:tcW w:w="456" w:type="pct"/>
            <w:tcMar>
              <w:top w:w="22" w:type="dxa"/>
              <w:left w:w="28" w:type="dxa"/>
              <w:bottom w:w="22" w:type="dxa"/>
              <w:right w:w="28" w:type="dxa"/>
            </w:tcMar>
          </w:tcPr>
          <w:p w:rsidRPr="00FC7E2B" w:rsidR="00FC7E2B" w:rsidP="00FC7E2B" w:rsidRDefault="00FC7E2B" w14:paraId="20291D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144.697</w:t>
            </w:r>
          </w:p>
        </w:tc>
        <w:tc>
          <w:tcPr>
            <w:tcW w:w="413" w:type="pct"/>
            <w:tcMar>
              <w:top w:w="22" w:type="dxa"/>
              <w:left w:w="28" w:type="dxa"/>
              <w:bottom w:w="22" w:type="dxa"/>
              <w:right w:w="28" w:type="dxa"/>
            </w:tcMar>
          </w:tcPr>
          <w:p w:rsidRPr="00FC7E2B" w:rsidR="00FC7E2B" w:rsidP="00FC7E2B" w:rsidRDefault="00FC7E2B" w14:paraId="645337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552</w:t>
            </w:r>
          </w:p>
        </w:tc>
        <w:tc>
          <w:tcPr>
            <w:tcW w:w="413" w:type="pct"/>
            <w:tcMar>
              <w:top w:w="22" w:type="dxa"/>
              <w:left w:w="28" w:type="dxa"/>
              <w:bottom w:w="22" w:type="dxa"/>
              <w:right w:w="28" w:type="dxa"/>
            </w:tcMar>
          </w:tcPr>
          <w:p w:rsidRPr="00FC7E2B" w:rsidR="00FC7E2B" w:rsidP="00FC7E2B" w:rsidRDefault="00FC7E2B" w14:paraId="678505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552</w:t>
            </w:r>
          </w:p>
        </w:tc>
        <w:tc>
          <w:tcPr>
            <w:tcW w:w="459" w:type="pct"/>
            <w:tcMar>
              <w:top w:w="22" w:type="dxa"/>
              <w:left w:w="28" w:type="dxa"/>
              <w:bottom w:w="22" w:type="dxa"/>
              <w:right w:w="28" w:type="dxa"/>
            </w:tcMar>
          </w:tcPr>
          <w:p w:rsidRPr="00FC7E2B" w:rsidR="00FC7E2B" w:rsidP="00FC7E2B" w:rsidRDefault="00FC7E2B" w14:paraId="753FAD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552</w:t>
            </w:r>
          </w:p>
        </w:tc>
        <w:tc>
          <w:tcPr>
            <w:tcW w:w="367" w:type="pct"/>
            <w:tcMar>
              <w:top w:w="22" w:type="dxa"/>
              <w:left w:w="28" w:type="dxa"/>
              <w:bottom w:w="22" w:type="dxa"/>
              <w:right w:w="28" w:type="dxa"/>
            </w:tcMar>
          </w:tcPr>
          <w:p w:rsidRPr="00FC7E2B" w:rsidR="00FC7E2B" w:rsidP="00FC7E2B" w:rsidRDefault="00FC7E2B" w14:paraId="26FE77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1.934</w:t>
            </w:r>
          </w:p>
        </w:tc>
        <w:tc>
          <w:tcPr>
            <w:tcW w:w="413" w:type="pct"/>
            <w:tcMar>
              <w:top w:w="22" w:type="dxa"/>
              <w:left w:w="28" w:type="dxa"/>
              <w:bottom w:w="22" w:type="dxa"/>
              <w:right w:w="28" w:type="dxa"/>
            </w:tcMar>
          </w:tcPr>
          <w:p w:rsidRPr="00FC7E2B" w:rsidR="00FC7E2B" w:rsidP="00FC7E2B" w:rsidRDefault="00FC7E2B" w14:paraId="0B39EB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153.331</w:t>
            </w:r>
          </w:p>
        </w:tc>
      </w:tr>
      <w:tr w:rsidRPr="00FC7E2B" w:rsidR="00FC7E2B" w:rsidTr="00FC7E2B" w14:paraId="175A4870" w14:textId="77777777">
        <w:tc>
          <w:tcPr>
            <w:tcW w:w="194" w:type="pct"/>
            <w:tcMar>
              <w:top w:w="22" w:type="dxa"/>
              <w:bottom w:w="22" w:type="dxa"/>
              <w:right w:w="28" w:type="dxa"/>
            </w:tcMar>
          </w:tcPr>
          <w:p w:rsidRPr="00FC7E2B" w:rsidR="00FC7E2B" w:rsidP="00FC7E2B" w:rsidRDefault="00FC7E2B" w14:paraId="49F13D42"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6C7E1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UNIDO</w:t>
            </w:r>
          </w:p>
        </w:tc>
        <w:tc>
          <w:tcPr>
            <w:tcW w:w="412" w:type="pct"/>
            <w:tcMar>
              <w:top w:w="22" w:type="dxa"/>
              <w:left w:w="28" w:type="dxa"/>
              <w:bottom w:w="22" w:type="dxa"/>
              <w:right w:w="28" w:type="dxa"/>
            </w:tcMar>
          </w:tcPr>
          <w:p w:rsidRPr="00FC7E2B" w:rsidR="00FC7E2B" w:rsidP="00FC7E2B" w:rsidRDefault="00FC7E2B" w14:paraId="7D171B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1.950</w:t>
            </w:r>
          </w:p>
        </w:tc>
        <w:tc>
          <w:tcPr>
            <w:tcW w:w="332" w:type="pct"/>
            <w:tcMar>
              <w:top w:w="22" w:type="dxa"/>
              <w:left w:w="28" w:type="dxa"/>
              <w:bottom w:w="22" w:type="dxa"/>
              <w:right w:w="28" w:type="dxa"/>
            </w:tcMar>
          </w:tcPr>
          <w:p w:rsidRPr="00FC7E2B" w:rsidR="00FC7E2B" w:rsidP="00FC7E2B" w:rsidRDefault="00FC7E2B" w14:paraId="7A7F0E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774F86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1.950</w:t>
            </w:r>
          </w:p>
        </w:tc>
        <w:tc>
          <w:tcPr>
            <w:tcW w:w="412" w:type="pct"/>
            <w:tcMar>
              <w:top w:w="22" w:type="dxa"/>
              <w:left w:w="28" w:type="dxa"/>
              <w:bottom w:w="22" w:type="dxa"/>
              <w:right w:w="28" w:type="dxa"/>
            </w:tcMar>
          </w:tcPr>
          <w:p w:rsidRPr="00FC7E2B" w:rsidR="00FC7E2B" w:rsidP="00FC7E2B" w:rsidRDefault="00FC7E2B" w14:paraId="40EC7D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4B963A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1.950</w:t>
            </w:r>
          </w:p>
        </w:tc>
        <w:tc>
          <w:tcPr>
            <w:tcW w:w="413" w:type="pct"/>
            <w:tcMar>
              <w:top w:w="22" w:type="dxa"/>
              <w:left w:w="28" w:type="dxa"/>
              <w:bottom w:w="22" w:type="dxa"/>
              <w:right w:w="28" w:type="dxa"/>
            </w:tcMar>
          </w:tcPr>
          <w:p w:rsidRPr="00FC7E2B" w:rsidR="00FC7E2B" w:rsidP="00FC7E2B" w:rsidRDefault="00FC7E2B" w14:paraId="5D4501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B4D5B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21AEA0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434CD3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7560A3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1.950</w:t>
            </w:r>
          </w:p>
        </w:tc>
      </w:tr>
      <w:tr w:rsidRPr="00FC7E2B" w:rsidR="00FC7E2B" w:rsidTr="00FC7E2B" w14:paraId="2B8860FF" w14:textId="77777777">
        <w:tc>
          <w:tcPr>
            <w:tcW w:w="194" w:type="pct"/>
            <w:tcMar>
              <w:top w:w="22" w:type="dxa"/>
              <w:bottom w:w="22" w:type="dxa"/>
              <w:right w:w="28" w:type="dxa"/>
            </w:tcMar>
          </w:tcPr>
          <w:p w:rsidRPr="00FC7E2B" w:rsidR="00FC7E2B" w:rsidP="00FC7E2B" w:rsidRDefault="00FC7E2B" w14:paraId="7D99B9E4"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0D7D4B6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UNDP</w:t>
            </w:r>
          </w:p>
        </w:tc>
        <w:tc>
          <w:tcPr>
            <w:tcW w:w="412" w:type="pct"/>
            <w:tcMar>
              <w:top w:w="22" w:type="dxa"/>
              <w:left w:w="28" w:type="dxa"/>
              <w:bottom w:w="22" w:type="dxa"/>
              <w:right w:w="28" w:type="dxa"/>
            </w:tcMar>
          </w:tcPr>
          <w:p w:rsidRPr="00FC7E2B" w:rsidR="00FC7E2B" w:rsidP="00FC7E2B" w:rsidRDefault="00FC7E2B" w14:paraId="1AC368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32" w:type="pct"/>
            <w:tcMar>
              <w:top w:w="22" w:type="dxa"/>
              <w:left w:w="28" w:type="dxa"/>
              <w:bottom w:w="22" w:type="dxa"/>
              <w:right w:w="28" w:type="dxa"/>
            </w:tcMar>
          </w:tcPr>
          <w:p w:rsidRPr="00FC7E2B" w:rsidR="00FC7E2B" w:rsidP="00FC7E2B" w:rsidRDefault="00FC7E2B" w14:paraId="557F1B3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084434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2" w:type="pct"/>
            <w:tcMar>
              <w:top w:w="22" w:type="dxa"/>
              <w:left w:w="28" w:type="dxa"/>
              <w:bottom w:w="22" w:type="dxa"/>
              <w:right w:w="28" w:type="dxa"/>
            </w:tcMar>
          </w:tcPr>
          <w:p w:rsidRPr="00FC7E2B" w:rsidR="00FC7E2B" w:rsidP="00FC7E2B" w:rsidRDefault="00FC7E2B" w14:paraId="3B8B92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7489DD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3" w:type="pct"/>
            <w:tcMar>
              <w:top w:w="22" w:type="dxa"/>
              <w:left w:w="28" w:type="dxa"/>
              <w:bottom w:w="22" w:type="dxa"/>
              <w:right w:w="28" w:type="dxa"/>
            </w:tcMar>
          </w:tcPr>
          <w:p w:rsidRPr="00FC7E2B" w:rsidR="00FC7E2B" w:rsidP="00FC7E2B" w:rsidRDefault="00FC7E2B" w14:paraId="67F57E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5004C4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61EDCE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7B2325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0E6749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r>
      <w:tr w:rsidRPr="00FC7E2B" w:rsidR="00FC7E2B" w:rsidTr="00FC7E2B" w14:paraId="63F00BBF" w14:textId="77777777">
        <w:tc>
          <w:tcPr>
            <w:tcW w:w="194" w:type="pct"/>
            <w:tcMar>
              <w:top w:w="22" w:type="dxa"/>
              <w:bottom w:w="22" w:type="dxa"/>
              <w:right w:w="28" w:type="dxa"/>
            </w:tcMar>
          </w:tcPr>
          <w:p w:rsidRPr="00FC7E2B" w:rsidR="00FC7E2B" w:rsidP="00FC7E2B" w:rsidRDefault="00FC7E2B" w14:paraId="29FDF0B4"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0E07E99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UNICEF</w:t>
            </w:r>
          </w:p>
        </w:tc>
        <w:tc>
          <w:tcPr>
            <w:tcW w:w="412" w:type="pct"/>
            <w:tcMar>
              <w:top w:w="22" w:type="dxa"/>
              <w:left w:w="28" w:type="dxa"/>
              <w:bottom w:w="22" w:type="dxa"/>
              <w:right w:w="28" w:type="dxa"/>
            </w:tcMar>
          </w:tcPr>
          <w:p w:rsidRPr="00FC7E2B" w:rsidR="00FC7E2B" w:rsidP="00FC7E2B" w:rsidRDefault="00FC7E2B" w14:paraId="6099AC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32" w:type="pct"/>
            <w:tcMar>
              <w:top w:w="22" w:type="dxa"/>
              <w:left w:w="28" w:type="dxa"/>
              <w:bottom w:w="22" w:type="dxa"/>
              <w:right w:w="28" w:type="dxa"/>
            </w:tcMar>
          </w:tcPr>
          <w:p w:rsidRPr="00FC7E2B" w:rsidR="00FC7E2B" w:rsidP="00FC7E2B" w:rsidRDefault="00FC7E2B" w14:paraId="02752E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64893E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2" w:type="pct"/>
            <w:tcMar>
              <w:top w:w="22" w:type="dxa"/>
              <w:left w:w="28" w:type="dxa"/>
              <w:bottom w:w="22" w:type="dxa"/>
              <w:right w:w="28" w:type="dxa"/>
            </w:tcMar>
          </w:tcPr>
          <w:p w:rsidRPr="00FC7E2B" w:rsidR="00FC7E2B" w:rsidP="00FC7E2B" w:rsidRDefault="00FC7E2B" w14:paraId="002BF6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31A2FB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3" w:type="pct"/>
            <w:tcMar>
              <w:top w:w="22" w:type="dxa"/>
              <w:left w:w="28" w:type="dxa"/>
              <w:bottom w:w="22" w:type="dxa"/>
              <w:right w:w="28" w:type="dxa"/>
            </w:tcMar>
          </w:tcPr>
          <w:p w:rsidRPr="00FC7E2B" w:rsidR="00FC7E2B" w:rsidP="00FC7E2B" w:rsidRDefault="00FC7E2B" w14:paraId="549C0C7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0197AD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32E2AB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3CCA77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E4B25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13.000</w:t>
            </w:r>
          </w:p>
        </w:tc>
      </w:tr>
      <w:tr w:rsidRPr="00FC7E2B" w:rsidR="00FC7E2B" w:rsidTr="00FC7E2B" w14:paraId="5F934E60" w14:textId="77777777">
        <w:tc>
          <w:tcPr>
            <w:tcW w:w="194" w:type="pct"/>
            <w:tcMar>
              <w:top w:w="22" w:type="dxa"/>
              <w:bottom w:w="22" w:type="dxa"/>
              <w:right w:w="28" w:type="dxa"/>
            </w:tcMar>
          </w:tcPr>
          <w:p w:rsidRPr="00FC7E2B" w:rsidR="00FC7E2B" w:rsidP="00FC7E2B" w:rsidRDefault="00FC7E2B" w14:paraId="0AFF924E"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099C6DB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Speciale multilaterale activiteiten</w:t>
            </w:r>
          </w:p>
        </w:tc>
        <w:tc>
          <w:tcPr>
            <w:tcW w:w="412" w:type="pct"/>
            <w:tcMar>
              <w:top w:w="22" w:type="dxa"/>
              <w:left w:w="28" w:type="dxa"/>
              <w:bottom w:w="22" w:type="dxa"/>
              <w:right w:w="28" w:type="dxa"/>
            </w:tcMar>
          </w:tcPr>
          <w:p w:rsidRPr="00FC7E2B" w:rsidR="00FC7E2B" w:rsidP="00FC7E2B" w:rsidRDefault="00FC7E2B" w14:paraId="512AB6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7.217</w:t>
            </w:r>
          </w:p>
        </w:tc>
        <w:tc>
          <w:tcPr>
            <w:tcW w:w="332" w:type="pct"/>
            <w:tcMar>
              <w:top w:w="22" w:type="dxa"/>
              <w:left w:w="28" w:type="dxa"/>
              <w:bottom w:w="22" w:type="dxa"/>
              <w:right w:w="28" w:type="dxa"/>
            </w:tcMar>
          </w:tcPr>
          <w:p w:rsidRPr="00FC7E2B" w:rsidR="00FC7E2B" w:rsidP="00FC7E2B" w:rsidRDefault="00FC7E2B" w14:paraId="6EA2EB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7B2990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7.217</w:t>
            </w:r>
          </w:p>
        </w:tc>
        <w:tc>
          <w:tcPr>
            <w:tcW w:w="412" w:type="pct"/>
            <w:tcMar>
              <w:top w:w="22" w:type="dxa"/>
              <w:left w:w="28" w:type="dxa"/>
              <w:bottom w:w="22" w:type="dxa"/>
              <w:right w:w="28" w:type="dxa"/>
            </w:tcMar>
          </w:tcPr>
          <w:p w:rsidRPr="00FC7E2B" w:rsidR="00FC7E2B" w:rsidP="00FC7E2B" w:rsidRDefault="00FC7E2B" w14:paraId="0497CE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4ECEFB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7.217</w:t>
            </w:r>
          </w:p>
        </w:tc>
        <w:tc>
          <w:tcPr>
            <w:tcW w:w="413" w:type="pct"/>
            <w:tcMar>
              <w:top w:w="22" w:type="dxa"/>
              <w:left w:w="28" w:type="dxa"/>
              <w:bottom w:w="22" w:type="dxa"/>
              <w:right w:w="28" w:type="dxa"/>
            </w:tcMar>
          </w:tcPr>
          <w:p w:rsidRPr="00FC7E2B" w:rsidR="00FC7E2B" w:rsidP="00FC7E2B" w:rsidRDefault="00FC7E2B" w14:paraId="75974B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82B6C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44F396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4FD1A0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2.486</w:t>
            </w:r>
          </w:p>
        </w:tc>
        <w:tc>
          <w:tcPr>
            <w:tcW w:w="413" w:type="pct"/>
            <w:tcMar>
              <w:top w:w="22" w:type="dxa"/>
              <w:left w:w="28" w:type="dxa"/>
              <w:bottom w:w="22" w:type="dxa"/>
              <w:right w:w="28" w:type="dxa"/>
            </w:tcMar>
          </w:tcPr>
          <w:p w:rsidRPr="00FC7E2B" w:rsidR="00FC7E2B" w:rsidP="00FC7E2B" w:rsidRDefault="00FC7E2B" w14:paraId="3816D9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18.842</w:t>
            </w:r>
          </w:p>
        </w:tc>
      </w:tr>
      <w:tr w:rsidRPr="00FC7E2B" w:rsidR="00FC7E2B" w:rsidTr="00FC7E2B" w14:paraId="756692B5" w14:textId="77777777">
        <w:tc>
          <w:tcPr>
            <w:tcW w:w="194" w:type="pct"/>
            <w:tcMar>
              <w:top w:w="22" w:type="dxa"/>
              <w:bottom w:w="22" w:type="dxa"/>
              <w:right w:w="28" w:type="dxa"/>
            </w:tcMar>
          </w:tcPr>
          <w:p w:rsidRPr="00FC7E2B" w:rsidR="00FC7E2B" w:rsidP="00FC7E2B" w:rsidRDefault="00FC7E2B" w14:paraId="31329EDB"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E04F33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Assistent deskundigenprogramma</w:t>
            </w:r>
          </w:p>
        </w:tc>
        <w:tc>
          <w:tcPr>
            <w:tcW w:w="412" w:type="pct"/>
            <w:tcMar>
              <w:top w:w="22" w:type="dxa"/>
              <w:left w:w="28" w:type="dxa"/>
              <w:bottom w:w="22" w:type="dxa"/>
              <w:right w:w="28" w:type="dxa"/>
            </w:tcMar>
          </w:tcPr>
          <w:p w:rsidRPr="00FC7E2B" w:rsidR="00FC7E2B" w:rsidP="00FC7E2B" w:rsidRDefault="00FC7E2B" w14:paraId="1EF2DB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332" w:type="pct"/>
            <w:tcMar>
              <w:top w:w="22" w:type="dxa"/>
              <w:left w:w="28" w:type="dxa"/>
              <w:bottom w:w="22" w:type="dxa"/>
              <w:right w:w="28" w:type="dxa"/>
            </w:tcMar>
          </w:tcPr>
          <w:p w:rsidRPr="00FC7E2B" w:rsidR="00FC7E2B" w:rsidP="00FC7E2B" w:rsidRDefault="00FC7E2B" w14:paraId="65E8D2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2FD0E0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412" w:type="pct"/>
            <w:tcMar>
              <w:top w:w="22" w:type="dxa"/>
              <w:left w:w="28" w:type="dxa"/>
              <w:bottom w:w="22" w:type="dxa"/>
              <w:right w:w="28" w:type="dxa"/>
            </w:tcMar>
          </w:tcPr>
          <w:p w:rsidRPr="00FC7E2B" w:rsidR="00FC7E2B" w:rsidP="00FC7E2B" w:rsidRDefault="00FC7E2B" w14:paraId="7B4AED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0478F5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c>
          <w:tcPr>
            <w:tcW w:w="413" w:type="pct"/>
            <w:tcMar>
              <w:top w:w="22" w:type="dxa"/>
              <w:left w:w="28" w:type="dxa"/>
              <w:bottom w:w="22" w:type="dxa"/>
              <w:right w:w="28" w:type="dxa"/>
            </w:tcMar>
          </w:tcPr>
          <w:p w:rsidRPr="00FC7E2B" w:rsidR="00FC7E2B" w:rsidP="00FC7E2B" w:rsidRDefault="00FC7E2B" w14:paraId="2F68F4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8721F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7D35C5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12DB2C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7D5307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4.500</w:t>
            </w:r>
          </w:p>
        </w:tc>
      </w:tr>
      <w:tr w:rsidRPr="00FC7E2B" w:rsidR="00FC7E2B" w:rsidTr="00FC7E2B" w14:paraId="21B19B30" w14:textId="77777777">
        <w:tc>
          <w:tcPr>
            <w:tcW w:w="194" w:type="pct"/>
            <w:tcMar>
              <w:top w:w="22" w:type="dxa"/>
              <w:bottom w:w="22" w:type="dxa"/>
              <w:right w:w="28" w:type="dxa"/>
            </w:tcMar>
          </w:tcPr>
          <w:p w:rsidRPr="00FC7E2B" w:rsidR="00FC7E2B" w:rsidP="00FC7E2B" w:rsidRDefault="00FC7E2B" w14:paraId="7B171845"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00B0C4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Internationale Financiële Instellingen</w:t>
            </w:r>
          </w:p>
        </w:tc>
        <w:tc>
          <w:tcPr>
            <w:tcW w:w="412" w:type="pct"/>
            <w:tcMar>
              <w:top w:w="22" w:type="dxa"/>
              <w:left w:w="28" w:type="dxa"/>
              <w:bottom w:w="22" w:type="dxa"/>
              <w:right w:w="28" w:type="dxa"/>
            </w:tcMar>
          </w:tcPr>
          <w:p w:rsidRPr="00FC7E2B" w:rsidR="00FC7E2B" w:rsidP="00FC7E2B" w:rsidRDefault="00FC7E2B" w14:paraId="02E2A0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5.264</w:t>
            </w:r>
          </w:p>
        </w:tc>
        <w:tc>
          <w:tcPr>
            <w:tcW w:w="332" w:type="pct"/>
            <w:tcMar>
              <w:top w:w="22" w:type="dxa"/>
              <w:left w:w="28" w:type="dxa"/>
              <w:bottom w:w="22" w:type="dxa"/>
              <w:right w:w="28" w:type="dxa"/>
            </w:tcMar>
          </w:tcPr>
          <w:p w:rsidRPr="00FC7E2B" w:rsidR="00FC7E2B" w:rsidP="00FC7E2B" w:rsidRDefault="00FC7E2B" w14:paraId="4B46CF4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768B51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5.264</w:t>
            </w:r>
          </w:p>
        </w:tc>
        <w:tc>
          <w:tcPr>
            <w:tcW w:w="412" w:type="pct"/>
            <w:tcMar>
              <w:top w:w="22" w:type="dxa"/>
              <w:left w:w="28" w:type="dxa"/>
              <w:bottom w:w="22" w:type="dxa"/>
              <w:right w:w="28" w:type="dxa"/>
            </w:tcMar>
          </w:tcPr>
          <w:p w:rsidRPr="00FC7E2B" w:rsidR="00FC7E2B" w:rsidP="00FC7E2B" w:rsidRDefault="00FC7E2B" w14:paraId="59CB49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w:t>
            </w:r>
          </w:p>
        </w:tc>
        <w:tc>
          <w:tcPr>
            <w:tcW w:w="456" w:type="pct"/>
            <w:tcMar>
              <w:top w:w="22" w:type="dxa"/>
              <w:left w:w="28" w:type="dxa"/>
              <w:bottom w:w="22" w:type="dxa"/>
              <w:right w:w="28" w:type="dxa"/>
            </w:tcMar>
          </w:tcPr>
          <w:p w:rsidRPr="00FC7E2B" w:rsidR="00FC7E2B" w:rsidP="00FC7E2B" w:rsidRDefault="00FC7E2B" w14:paraId="66CE9F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6.764</w:t>
            </w:r>
          </w:p>
        </w:tc>
        <w:tc>
          <w:tcPr>
            <w:tcW w:w="413" w:type="pct"/>
            <w:tcMar>
              <w:top w:w="22" w:type="dxa"/>
              <w:left w:w="28" w:type="dxa"/>
              <w:bottom w:w="22" w:type="dxa"/>
              <w:right w:w="28" w:type="dxa"/>
            </w:tcMar>
          </w:tcPr>
          <w:p w:rsidRPr="00FC7E2B" w:rsidR="00FC7E2B" w:rsidP="00FC7E2B" w:rsidRDefault="00FC7E2B" w14:paraId="1FC4AF0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577B0C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2698F25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5494C7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AC1A3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4.324</w:t>
            </w:r>
          </w:p>
        </w:tc>
      </w:tr>
      <w:tr w:rsidRPr="00FC7E2B" w:rsidR="00FC7E2B" w:rsidTr="00FC7E2B" w14:paraId="38F05711" w14:textId="77777777">
        <w:tc>
          <w:tcPr>
            <w:tcW w:w="194" w:type="pct"/>
            <w:tcMar>
              <w:top w:w="22" w:type="dxa"/>
              <w:bottom w:w="22" w:type="dxa"/>
              <w:right w:w="28" w:type="dxa"/>
            </w:tcMar>
          </w:tcPr>
          <w:p w:rsidRPr="00FC7E2B" w:rsidR="00FC7E2B" w:rsidP="00FC7E2B" w:rsidRDefault="00FC7E2B" w14:paraId="359B4AC4"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2190223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Middelenaanvullingen multilaterale banken en fondsen</w:t>
            </w:r>
          </w:p>
        </w:tc>
        <w:tc>
          <w:tcPr>
            <w:tcW w:w="412" w:type="pct"/>
            <w:tcMar>
              <w:top w:w="22" w:type="dxa"/>
              <w:left w:w="28" w:type="dxa"/>
              <w:bottom w:w="22" w:type="dxa"/>
              <w:right w:w="28" w:type="dxa"/>
            </w:tcMar>
          </w:tcPr>
          <w:p w:rsidRPr="00FC7E2B" w:rsidR="00FC7E2B" w:rsidP="00FC7E2B" w:rsidRDefault="00FC7E2B" w14:paraId="317E3A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94.479</w:t>
            </w:r>
          </w:p>
        </w:tc>
        <w:tc>
          <w:tcPr>
            <w:tcW w:w="332" w:type="pct"/>
            <w:tcMar>
              <w:top w:w="22" w:type="dxa"/>
              <w:left w:w="28" w:type="dxa"/>
              <w:bottom w:w="22" w:type="dxa"/>
              <w:right w:w="28" w:type="dxa"/>
            </w:tcMar>
          </w:tcPr>
          <w:p w:rsidRPr="00FC7E2B" w:rsidR="00FC7E2B" w:rsidP="00FC7E2B" w:rsidRDefault="00FC7E2B" w14:paraId="528D9D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DCD6E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94.479</w:t>
            </w:r>
          </w:p>
        </w:tc>
        <w:tc>
          <w:tcPr>
            <w:tcW w:w="412" w:type="pct"/>
            <w:tcMar>
              <w:top w:w="22" w:type="dxa"/>
              <w:left w:w="28" w:type="dxa"/>
              <w:bottom w:w="22" w:type="dxa"/>
              <w:right w:w="28" w:type="dxa"/>
            </w:tcMar>
          </w:tcPr>
          <w:p w:rsidRPr="00FC7E2B" w:rsidR="00FC7E2B" w:rsidP="00FC7E2B" w:rsidRDefault="00FC7E2B" w14:paraId="6D0C93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167429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94.479</w:t>
            </w:r>
          </w:p>
        </w:tc>
        <w:tc>
          <w:tcPr>
            <w:tcW w:w="413" w:type="pct"/>
            <w:tcMar>
              <w:top w:w="22" w:type="dxa"/>
              <w:left w:w="28" w:type="dxa"/>
              <w:bottom w:w="22" w:type="dxa"/>
              <w:right w:w="28" w:type="dxa"/>
            </w:tcMar>
          </w:tcPr>
          <w:p w:rsidRPr="00FC7E2B" w:rsidR="00FC7E2B" w:rsidP="00FC7E2B" w:rsidRDefault="00FC7E2B" w14:paraId="015DAB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018162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5BB30E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7F486A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182E07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91.480</w:t>
            </w:r>
          </w:p>
        </w:tc>
      </w:tr>
      <w:tr w:rsidRPr="00FC7E2B" w:rsidR="00FC7E2B" w:rsidTr="00FC7E2B" w14:paraId="1BD750F4" w14:textId="77777777">
        <w:tc>
          <w:tcPr>
            <w:tcW w:w="194" w:type="pct"/>
            <w:tcMar>
              <w:top w:w="22" w:type="dxa"/>
              <w:bottom w:w="22" w:type="dxa"/>
              <w:right w:w="28" w:type="dxa"/>
            </w:tcMar>
          </w:tcPr>
          <w:p w:rsidRPr="00FC7E2B" w:rsidR="00FC7E2B" w:rsidP="00FC7E2B" w:rsidRDefault="00FC7E2B" w14:paraId="77490056"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69EE94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Kapitaalaanvullingen bij regionale ontwikkelingsbanken</w:t>
            </w:r>
          </w:p>
        </w:tc>
        <w:tc>
          <w:tcPr>
            <w:tcW w:w="412" w:type="pct"/>
            <w:tcMar>
              <w:top w:w="22" w:type="dxa"/>
              <w:left w:w="28" w:type="dxa"/>
              <w:bottom w:w="22" w:type="dxa"/>
              <w:right w:w="28" w:type="dxa"/>
            </w:tcMar>
          </w:tcPr>
          <w:p w:rsidRPr="00FC7E2B" w:rsidR="00FC7E2B" w:rsidP="00FC7E2B" w:rsidRDefault="00FC7E2B" w14:paraId="596894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8.683</w:t>
            </w:r>
          </w:p>
        </w:tc>
        <w:tc>
          <w:tcPr>
            <w:tcW w:w="332" w:type="pct"/>
            <w:tcMar>
              <w:top w:w="22" w:type="dxa"/>
              <w:left w:w="28" w:type="dxa"/>
              <w:bottom w:w="22" w:type="dxa"/>
              <w:right w:w="28" w:type="dxa"/>
            </w:tcMar>
          </w:tcPr>
          <w:p w:rsidRPr="00FC7E2B" w:rsidR="00FC7E2B" w:rsidP="00FC7E2B" w:rsidRDefault="00FC7E2B" w14:paraId="1C056E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77596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8.683</w:t>
            </w:r>
          </w:p>
        </w:tc>
        <w:tc>
          <w:tcPr>
            <w:tcW w:w="412" w:type="pct"/>
            <w:tcMar>
              <w:top w:w="22" w:type="dxa"/>
              <w:left w:w="28" w:type="dxa"/>
              <w:bottom w:w="22" w:type="dxa"/>
              <w:right w:w="28" w:type="dxa"/>
            </w:tcMar>
          </w:tcPr>
          <w:p w:rsidRPr="00FC7E2B" w:rsidR="00FC7E2B" w:rsidP="00FC7E2B" w:rsidRDefault="00FC7E2B" w14:paraId="151CCB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1.104</w:t>
            </w:r>
          </w:p>
        </w:tc>
        <w:tc>
          <w:tcPr>
            <w:tcW w:w="456" w:type="pct"/>
            <w:tcMar>
              <w:top w:w="22" w:type="dxa"/>
              <w:left w:w="28" w:type="dxa"/>
              <w:bottom w:w="22" w:type="dxa"/>
              <w:right w:w="28" w:type="dxa"/>
            </w:tcMar>
          </w:tcPr>
          <w:p w:rsidRPr="00FC7E2B" w:rsidR="00FC7E2B" w:rsidP="00FC7E2B" w:rsidRDefault="00FC7E2B" w14:paraId="0CC177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9.787</w:t>
            </w:r>
          </w:p>
        </w:tc>
        <w:tc>
          <w:tcPr>
            <w:tcW w:w="413" w:type="pct"/>
            <w:tcMar>
              <w:top w:w="22" w:type="dxa"/>
              <w:left w:w="28" w:type="dxa"/>
              <w:bottom w:w="22" w:type="dxa"/>
              <w:right w:w="28" w:type="dxa"/>
            </w:tcMar>
          </w:tcPr>
          <w:p w:rsidRPr="00FC7E2B" w:rsidR="00FC7E2B" w:rsidP="00FC7E2B" w:rsidRDefault="00FC7E2B" w14:paraId="7516AD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552</w:t>
            </w:r>
          </w:p>
        </w:tc>
        <w:tc>
          <w:tcPr>
            <w:tcW w:w="413" w:type="pct"/>
            <w:tcMar>
              <w:top w:w="22" w:type="dxa"/>
              <w:left w:w="28" w:type="dxa"/>
              <w:bottom w:w="22" w:type="dxa"/>
              <w:right w:w="28" w:type="dxa"/>
            </w:tcMar>
          </w:tcPr>
          <w:p w:rsidRPr="00FC7E2B" w:rsidR="00FC7E2B" w:rsidP="00FC7E2B" w:rsidRDefault="00FC7E2B" w14:paraId="020473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552</w:t>
            </w:r>
          </w:p>
        </w:tc>
        <w:tc>
          <w:tcPr>
            <w:tcW w:w="459" w:type="pct"/>
            <w:tcMar>
              <w:top w:w="22" w:type="dxa"/>
              <w:left w:w="28" w:type="dxa"/>
              <w:bottom w:w="22" w:type="dxa"/>
              <w:right w:w="28" w:type="dxa"/>
            </w:tcMar>
          </w:tcPr>
          <w:p w:rsidRPr="00FC7E2B" w:rsidR="00FC7E2B" w:rsidP="00FC7E2B" w:rsidRDefault="00FC7E2B" w14:paraId="7FDFB0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552</w:t>
            </w:r>
          </w:p>
        </w:tc>
        <w:tc>
          <w:tcPr>
            <w:tcW w:w="367" w:type="pct"/>
            <w:tcMar>
              <w:top w:w="22" w:type="dxa"/>
              <w:left w:w="28" w:type="dxa"/>
              <w:bottom w:w="22" w:type="dxa"/>
              <w:right w:w="28" w:type="dxa"/>
            </w:tcMar>
          </w:tcPr>
          <w:p w:rsidRPr="00FC7E2B" w:rsidR="00FC7E2B" w:rsidP="00FC7E2B" w:rsidRDefault="00FC7E2B" w14:paraId="437D26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552</w:t>
            </w:r>
          </w:p>
        </w:tc>
        <w:tc>
          <w:tcPr>
            <w:tcW w:w="413" w:type="pct"/>
            <w:tcMar>
              <w:top w:w="22" w:type="dxa"/>
              <w:left w:w="28" w:type="dxa"/>
              <w:bottom w:w="22" w:type="dxa"/>
              <w:right w:w="28" w:type="dxa"/>
            </w:tcMar>
          </w:tcPr>
          <w:p w:rsidRPr="00FC7E2B" w:rsidR="00FC7E2B" w:rsidP="00FC7E2B" w:rsidRDefault="00FC7E2B" w14:paraId="332B36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9.235</w:t>
            </w:r>
          </w:p>
        </w:tc>
      </w:tr>
      <w:tr w:rsidRPr="00FC7E2B" w:rsidR="00FC7E2B" w:rsidTr="00FC7E2B" w14:paraId="7A4EF4D4" w14:textId="77777777">
        <w:tc>
          <w:tcPr>
            <w:tcW w:w="194" w:type="pct"/>
            <w:tcMar>
              <w:top w:w="22" w:type="dxa"/>
              <w:bottom w:w="22" w:type="dxa"/>
              <w:right w:w="28" w:type="dxa"/>
            </w:tcMar>
          </w:tcPr>
          <w:p w:rsidRPr="00FC7E2B" w:rsidR="00FC7E2B" w:rsidP="00FC7E2B" w:rsidRDefault="00FC7E2B" w14:paraId="2E4962CE"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50603B3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412" w:type="pct"/>
            <w:tcMar>
              <w:top w:w="22" w:type="dxa"/>
              <w:left w:w="28" w:type="dxa"/>
              <w:bottom w:w="22" w:type="dxa"/>
              <w:right w:w="28" w:type="dxa"/>
            </w:tcMar>
          </w:tcPr>
          <w:p w:rsidRPr="00FC7E2B" w:rsidR="00FC7E2B" w:rsidP="00FC7E2B" w:rsidRDefault="00FC7E2B" w14:paraId="16CCD1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4A7AB7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60EEF1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2" w:type="pct"/>
            <w:tcMar>
              <w:top w:w="22" w:type="dxa"/>
              <w:left w:w="28" w:type="dxa"/>
              <w:bottom w:w="22" w:type="dxa"/>
              <w:right w:w="28" w:type="dxa"/>
            </w:tcMar>
          </w:tcPr>
          <w:p w:rsidRPr="00FC7E2B" w:rsidR="00FC7E2B" w:rsidP="00FC7E2B" w:rsidRDefault="00FC7E2B" w14:paraId="49B416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6" w:type="pct"/>
            <w:tcMar>
              <w:top w:w="22" w:type="dxa"/>
              <w:left w:w="28" w:type="dxa"/>
              <w:bottom w:w="22" w:type="dxa"/>
              <w:right w:w="28" w:type="dxa"/>
            </w:tcMar>
          </w:tcPr>
          <w:p w:rsidRPr="00FC7E2B" w:rsidR="00FC7E2B" w:rsidP="00FC7E2B" w:rsidRDefault="00FC7E2B" w14:paraId="1CCDBD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1BE9BA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70AFEB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27F0C4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5AAF6A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169557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593FE45D" w14:textId="77777777">
        <w:tc>
          <w:tcPr>
            <w:tcW w:w="194" w:type="pct"/>
            <w:tcMar>
              <w:top w:w="22" w:type="dxa"/>
              <w:bottom w:w="22" w:type="dxa"/>
              <w:right w:w="28" w:type="dxa"/>
            </w:tcMar>
          </w:tcPr>
          <w:p w:rsidRPr="00FC7E2B" w:rsidR="00FC7E2B" w:rsidP="00FC7E2B" w:rsidRDefault="00FC7E2B" w14:paraId="42135E34"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C11CE0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412" w:type="pct"/>
            <w:tcMar>
              <w:top w:w="22" w:type="dxa"/>
              <w:left w:w="28" w:type="dxa"/>
              <w:bottom w:w="22" w:type="dxa"/>
              <w:right w:w="28" w:type="dxa"/>
            </w:tcMar>
          </w:tcPr>
          <w:p w:rsidRPr="00FC7E2B" w:rsidR="00FC7E2B" w:rsidP="00FC7E2B" w:rsidRDefault="00FC7E2B" w14:paraId="5219B3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3F17FC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62CD1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2" w:type="pct"/>
            <w:tcMar>
              <w:top w:w="22" w:type="dxa"/>
              <w:left w:w="28" w:type="dxa"/>
              <w:bottom w:w="22" w:type="dxa"/>
              <w:right w:w="28" w:type="dxa"/>
            </w:tcMar>
          </w:tcPr>
          <w:p w:rsidRPr="00FC7E2B" w:rsidR="00FC7E2B" w:rsidP="00FC7E2B" w:rsidRDefault="00FC7E2B" w14:paraId="507DE6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08FC18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A417A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CF3C2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3E6D0B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785CD8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1CF40A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7444596F" w14:textId="77777777">
        <w:tc>
          <w:tcPr>
            <w:tcW w:w="194" w:type="pct"/>
            <w:tcMar>
              <w:top w:w="22" w:type="dxa"/>
              <w:bottom w:w="22" w:type="dxa"/>
              <w:right w:w="28" w:type="dxa"/>
            </w:tcMar>
          </w:tcPr>
          <w:p w:rsidRPr="00FC7E2B" w:rsidR="00FC7E2B" w:rsidP="00FC7E2B" w:rsidRDefault="00FC7E2B" w14:paraId="0328A08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5.2</w:t>
            </w:r>
          </w:p>
        </w:tc>
        <w:tc>
          <w:tcPr>
            <w:tcW w:w="471" w:type="pct"/>
            <w:tcMar>
              <w:top w:w="22" w:type="dxa"/>
              <w:left w:w="28" w:type="dxa"/>
              <w:bottom w:w="22" w:type="dxa"/>
              <w:right w:w="28" w:type="dxa"/>
            </w:tcMar>
          </w:tcPr>
          <w:p w:rsidRPr="00FC7E2B" w:rsidR="00FC7E2B" w:rsidP="00FC7E2B" w:rsidRDefault="00FC7E2B" w14:paraId="48A3EFC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Overig armoedebeleid</w:t>
            </w:r>
          </w:p>
        </w:tc>
        <w:tc>
          <w:tcPr>
            <w:tcW w:w="412" w:type="pct"/>
            <w:tcMar>
              <w:top w:w="22" w:type="dxa"/>
              <w:left w:w="28" w:type="dxa"/>
              <w:bottom w:w="22" w:type="dxa"/>
              <w:right w:w="28" w:type="dxa"/>
            </w:tcMar>
          </w:tcPr>
          <w:p w:rsidRPr="00FC7E2B" w:rsidR="00FC7E2B" w:rsidP="00FC7E2B" w:rsidRDefault="00FC7E2B" w14:paraId="543191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101.842</w:t>
            </w:r>
          </w:p>
        </w:tc>
        <w:tc>
          <w:tcPr>
            <w:tcW w:w="332" w:type="pct"/>
            <w:tcMar>
              <w:top w:w="22" w:type="dxa"/>
              <w:left w:w="28" w:type="dxa"/>
              <w:bottom w:w="22" w:type="dxa"/>
              <w:right w:w="28" w:type="dxa"/>
            </w:tcMar>
          </w:tcPr>
          <w:p w:rsidRPr="00FC7E2B" w:rsidR="00FC7E2B" w:rsidP="00FC7E2B" w:rsidRDefault="00FC7E2B" w14:paraId="0C9D9E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656" w:type="pct"/>
            <w:tcMar>
              <w:top w:w="22" w:type="dxa"/>
              <w:left w:w="28" w:type="dxa"/>
              <w:bottom w:w="22" w:type="dxa"/>
              <w:right w:w="28" w:type="dxa"/>
            </w:tcMar>
          </w:tcPr>
          <w:p w:rsidRPr="00FC7E2B" w:rsidR="00FC7E2B" w:rsidP="00FC7E2B" w:rsidRDefault="00FC7E2B" w14:paraId="15DBA6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101.842</w:t>
            </w:r>
          </w:p>
        </w:tc>
        <w:tc>
          <w:tcPr>
            <w:tcW w:w="412" w:type="pct"/>
            <w:tcMar>
              <w:top w:w="22" w:type="dxa"/>
              <w:left w:w="28" w:type="dxa"/>
              <w:bottom w:w="22" w:type="dxa"/>
              <w:right w:w="28" w:type="dxa"/>
            </w:tcMar>
          </w:tcPr>
          <w:p w:rsidRPr="00FC7E2B" w:rsidR="00FC7E2B" w:rsidP="00FC7E2B" w:rsidRDefault="00FC7E2B" w14:paraId="267C8F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4.191</w:t>
            </w:r>
          </w:p>
        </w:tc>
        <w:tc>
          <w:tcPr>
            <w:tcW w:w="456" w:type="pct"/>
            <w:tcMar>
              <w:top w:w="22" w:type="dxa"/>
              <w:left w:w="28" w:type="dxa"/>
              <w:bottom w:w="22" w:type="dxa"/>
              <w:right w:w="28" w:type="dxa"/>
            </w:tcMar>
          </w:tcPr>
          <w:p w:rsidRPr="00FC7E2B" w:rsidR="00FC7E2B" w:rsidP="00FC7E2B" w:rsidRDefault="00FC7E2B" w14:paraId="13A9E1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97.651</w:t>
            </w:r>
          </w:p>
        </w:tc>
        <w:tc>
          <w:tcPr>
            <w:tcW w:w="413" w:type="pct"/>
            <w:tcMar>
              <w:top w:w="22" w:type="dxa"/>
              <w:left w:w="28" w:type="dxa"/>
              <w:bottom w:w="22" w:type="dxa"/>
              <w:right w:w="28" w:type="dxa"/>
            </w:tcMar>
          </w:tcPr>
          <w:p w:rsidRPr="00FC7E2B" w:rsidR="00FC7E2B" w:rsidP="00FC7E2B" w:rsidRDefault="00FC7E2B" w14:paraId="772F19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3.244</w:t>
            </w:r>
          </w:p>
        </w:tc>
        <w:tc>
          <w:tcPr>
            <w:tcW w:w="413" w:type="pct"/>
            <w:tcMar>
              <w:top w:w="22" w:type="dxa"/>
              <w:left w:w="28" w:type="dxa"/>
              <w:bottom w:w="22" w:type="dxa"/>
              <w:right w:w="28" w:type="dxa"/>
            </w:tcMar>
          </w:tcPr>
          <w:p w:rsidRPr="00FC7E2B" w:rsidR="00FC7E2B" w:rsidP="00FC7E2B" w:rsidRDefault="00FC7E2B" w14:paraId="64FE247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568</w:t>
            </w:r>
          </w:p>
        </w:tc>
        <w:tc>
          <w:tcPr>
            <w:tcW w:w="459" w:type="pct"/>
            <w:tcMar>
              <w:top w:w="22" w:type="dxa"/>
              <w:left w:w="28" w:type="dxa"/>
              <w:bottom w:w="22" w:type="dxa"/>
              <w:right w:w="28" w:type="dxa"/>
            </w:tcMar>
          </w:tcPr>
          <w:p w:rsidRPr="00FC7E2B" w:rsidR="00FC7E2B" w:rsidP="00FC7E2B" w:rsidRDefault="00FC7E2B" w14:paraId="04C8E1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8</w:t>
            </w:r>
          </w:p>
        </w:tc>
        <w:tc>
          <w:tcPr>
            <w:tcW w:w="367" w:type="pct"/>
            <w:tcMar>
              <w:top w:w="22" w:type="dxa"/>
              <w:left w:w="28" w:type="dxa"/>
              <w:bottom w:w="22" w:type="dxa"/>
              <w:right w:w="28" w:type="dxa"/>
            </w:tcMar>
          </w:tcPr>
          <w:p w:rsidRPr="00FC7E2B" w:rsidR="00FC7E2B" w:rsidP="00FC7E2B" w:rsidRDefault="00FC7E2B" w14:paraId="298C9F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1.719</w:t>
            </w:r>
          </w:p>
        </w:tc>
        <w:tc>
          <w:tcPr>
            <w:tcW w:w="413" w:type="pct"/>
            <w:tcMar>
              <w:top w:w="22" w:type="dxa"/>
              <w:left w:w="28" w:type="dxa"/>
              <w:bottom w:w="22" w:type="dxa"/>
              <w:right w:w="28" w:type="dxa"/>
            </w:tcMar>
          </w:tcPr>
          <w:p w:rsidRPr="00FC7E2B" w:rsidR="00FC7E2B" w:rsidP="00FC7E2B" w:rsidRDefault="00FC7E2B" w14:paraId="12E19C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92.586</w:t>
            </w:r>
          </w:p>
        </w:tc>
      </w:tr>
      <w:tr w:rsidRPr="00FC7E2B" w:rsidR="00FC7E2B" w:rsidTr="00FC7E2B" w14:paraId="177B2F71" w14:textId="77777777">
        <w:tc>
          <w:tcPr>
            <w:tcW w:w="194" w:type="pct"/>
            <w:tcMar>
              <w:top w:w="22" w:type="dxa"/>
              <w:bottom w:w="22" w:type="dxa"/>
              <w:right w:w="28" w:type="dxa"/>
            </w:tcMar>
          </w:tcPr>
          <w:p w:rsidRPr="00FC7E2B" w:rsidR="00FC7E2B" w:rsidP="00FC7E2B" w:rsidRDefault="00FC7E2B" w14:paraId="7D27E730"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EDD23F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412" w:type="pct"/>
            <w:tcMar>
              <w:top w:w="22" w:type="dxa"/>
              <w:left w:w="28" w:type="dxa"/>
              <w:bottom w:w="22" w:type="dxa"/>
              <w:right w:w="28" w:type="dxa"/>
            </w:tcMar>
          </w:tcPr>
          <w:p w:rsidRPr="00FC7E2B" w:rsidR="00FC7E2B" w:rsidP="00FC7E2B" w:rsidRDefault="00FC7E2B" w14:paraId="04BA44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4.709</w:t>
            </w:r>
          </w:p>
        </w:tc>
        <w:tc>
          <w:tcPr>
            <w:tcW w:w="332" w:type="pct"/>
            <w:tcMar>
              <w:top w:w="22" w:type="dxa"/>
              <w:left w:w="28" w:type="dxa"/>
              <w:bottom w:w="22" w:type="dxa"/>
              <w:right w:w="28" w:type="dxa"/>
            </w:tcMar>
          </w:tcPr>
          <w:p w:rsidRPr="00FC7E2B" w:rsidR="00FC7E2B" w:rsidP="00FC7E2B" w:rsidRDefault="00FC7E2B" w14:paraId="78E886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0B8AE8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4.709</w:t>
            </w:r>
          </w:p>
        </w:tc>
        <w:tc>
          <w:tcPr>
            <w:tcW w:w="412" w:type="pct"/>
            <w:tcMar>
              <w:top w:w="22" w:type="dxa"/>
              <w:left w:w="28" w:type="dxa"/>
              <w:bottom w:w="22" w:type="dxa"/>
              <w:right w:w="28" w:type="dxa"/>
            </w:tcMar>
          </w:tcPr>
          <w:p w:rsidRPr="00FC7E2B" w:rsidR="00FC7E2B" w:rsidP="00FC7E2B" w:rsidRDefault="00FC7E2B" w14:paraId="6B03D8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952</w:t>
            </w:r>
          </w:p>
        </w:tc>
        <w:tc>
          <w:tcPr>
            <w:tcW w:w="456" w:type="pct"/>
            <w:tcMar>
              <w:top w:w="22" w:type="dxa"/>
              <w:left w:w="28" w:type="dxa"/>
              <w:bottom w:w="22" w:type="dxa"/>
              <w:right w:w="28" w:type="dxa"/>
            </w:tcMar>
          </w:tcPr>
          <w:p w:rsidRPr="00FC7E2B" w:rsidR="00FC7E2B" w:rsidP="00FC7E2B" w:rsidRDefault="00FC7E2B" w14:paraId="0DA2AD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3.757</w:t>
            </w:r>
          </w:p>
        </w:tc>
        <w:tc>
          <w:tcPr>
            <w:tcW w:w="413" w:type="pct"/>
            <w:tcMar>
              <w:top w:w="22" w:type="dxa"/>
              <w:left w:w="28" w:type="dxa"/>
              <w:bottom w:w="22" w:type="dxa"/>
              <w:right w:w="28" w:type="dxa"/>
            </w:tcMar>
          </w:tcPr>
          <w:p w:rsidRPr="00FC7E2B" w:rsidR="00FC7E2B" w:rsidP="00FC7E2B" w:rsidRDefault="00FC7E2B" w14:paraId="34DCBDD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161</w:t>
            </w:r>
          </w:p>
        </w:tc>
        <w:tc>
          <w:tcPr>
            <w:tcW w:w="413" w:type="pct"/>
            <w:tcMar>
              <w:top w:w="22" w:type="dxa"/>
              <w:left w:w="28" w:type="dxa"/>
              <w:bottom w:w="22" w:type="dxa"/>
              <w:right w:w="28" w:type="dxa"/>
            </w:tcMar>
          </w:tcPr>
          <w:p w:rsidRPr="00FC7E2B" w:rsidR="00FC7E2B" w:rsidP="00FC7E2B" w:rsidRDefault="00FC7E2B" w14:paraId="136B18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161</w:t>
            </w:r>
          </w:p>
        </w:tc>
        <w:tc>
          <w:tcPr>
            <w:tcW w:w="459" w:type="pct"/>
            <w:tcMar>
              <w:top w:w="22" w:type="dxa"/>
              <w:left w:w="28" w:type="dxa"/>
              <w:bottom w:w="22" w:type="dxa"/>
              <w:right w:w="28" w:type="dxa"/>
            </w:tcMar>
          </w:tcPr>
          <w:p w:rsidRPr="00FC7E2B" w:rsidR="00FC7E2B" w:rsidP="00FC7E2B" w:rsidRDefault="00FC7E2B" w14:paraId="0E8960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61</w:t>
            </w:r>
          </w:p>
        </w:tc>
        <w:tc>
          <w:tcPr>
            <w:tcW w:w="367" w:type="pct"/>
            <w:tcMar>
              <w:top w:w="22" w:type="dxa"/>
              <w:left w:w="28" w:type="dxa"/>
              <w:bottom w:w="22" w:type="dxa"/>
              <w:right w:w="28" w:type="dxa"/>
            </w:tcMar>
          </w:tcPr>
          <w:p w:rsidRPr="00FC7E2B" w:rsidR="00FC7E2B" w:rsidP="00FC7E2B" w:rsidRDefault="00FC7E2B" w14:paraId="474C2A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61</w:t>
            </w:r>
          </w:p>
        </w:tc>
        <w:tc>
          <w:tcPr>
            <w:tcW w:w="413" w:type="pct"/>
            <w:tcMar>
              <w:top w:w="22" w:type="dxa"/>
              <w:left w:w="28" w:type="dxa"/>
              <w:bottom w:w="22" w:type="dxa"/>
              <w:right w:w="28" w:type="dxa"/>
            </w:tcMar>
          </w:tcPr>
          <w:p w:rsidRPr="00FC7E2B" w:rsidR="00FC7E2B" w:rsidP="00FC7E2B" w:rsidRDefault="00FC7E2B" w14:paraId="500629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3.993</w:t>
            </w:r>
          </w:p>
        </w:tc>
      </w:tr>
      <w:tr w:rsidRPr="00FC7E2B" w:rsidR="00FC7E2B" w:rsidTr="00FC7E2B" w14:paraId="52B2B6B8" w14:textId="77777777">
        <w:tc>
          <w:tcPr>
            <w:tcW w:w="194" w:type="pct"/>
            <w:tcMar>
              <w:top w:w="22" w:type="dxa"/>
              <w:bottom w:w="22" w:type="dxa"/>
              <w:right w:w="28" w:type="dxa"/>
            </w:tcMar>
          </w:tcPr>
          <w:p w:rsidRPr="00FC7E2B" w:rsidR="00FC7E2B" w:rsidP="00FC7E2B" w:rsidRDefault="00FC7E2B" w14:paraId="6BD7D358"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51D3DA3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Kleine activiteiten posten en cultuur en ontwikkeling</w:t>
            </w:r>
          </w:p>
        </w:tc>
        <w:tc>
          <w:tcPr>
            <w:tcW w:w="412" w:type="pct"/>
            <w:tcMar>
              <w:top w:w="22" w:type="dxa"/>
              <w:left w:w="28" w:type="dxa"/>
              <w:bottom w:w="22" w:type="dxa"/>
              <w:right w:w="28" w:type="dxa"/>
            </w:tcMar>
          </w:tcPr>
          <w:p w:rsidRPr="00FC7E2B" w:rsidR="00FC7E2B" w:rsidP="00FC7E2B" w:rsidRDefault="00FC7E2B" w14:paraId="47685F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4.059</w:t>
            </w:r>
          </w:p>
        </w:tc>
        <w:tc>
          <w:tcPr>
            <w:tcW w:w="332" w:type="pct"/>
            <w:tcMar>
              <w:top w:w="22" w:type="dxa"/>
              <w:left w:w="28" w:type="dxa"/>
              <w:bottom w:w="22" w:type="dxa"/>
              <w:right w:w="28" w:type="dxa"/>
            </w:tcMar>
          </w:tcPr>
          <w:p w:rsidRPr="00FC7E2B" w:rsidR="00FC7E2B" w:rsidP="00FC7E2B" w:rsidRDefault="00FC7E2B" w14:paraId="0A1EEF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5FE7A7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4.059</w:t>
            </w:r>
          </w:p>
        </w:tc>
        <w:tc>
          <w:tcPr>
            <w:tcW w:w="412" w:type="pct"/>
            <w:tcMar>
              <w:top w:w="22" w:type="dxa"/>
              <w:left w:w="28" w:type="dxa"/>
              <w:bottom w:w="22" w:type="dxa"/>
              <w:right w:w="28" w:type="dxa"/>
            </w:tcMar>
          </w:tcPr>
          <w:p w:rsidRPr="00FC7E2B" w:rsidR="00FC7E2B" w:rsidP="00FC7E2B" w:rsidRDefault="00FC7E2B" w14:paraId="551C2B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952</w:t>
            </w:r>
          </w:p>
        </w:tc>
        <w:tc>
          <w:tcPr>
            <w:tcW w:w="456" w:type="pct"/>
            <w:tcMar>
              <w:top w:w="22" w:type="dxa"/>
              <w:left w:w="28" w:type="dxa"/>
              <w:bottom w:w="22" w:type="dxa"/>
              <w:right w:w="28" w:type="dxa"/>
            </w:tcMar>
          </w:tcPr>
          <w:p w:rsidRPr="00FC7E2B" w:rsidR="00FC7E2B" w:rsidP="00FC7E2B" w:rsidRDefault="00FC7E2B" w14:paraId="34C72FE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3.107</w:t>
            </w:r>
          </w:p>
        </w:tc>
        <w:tc>
          <w:tcPr>
            <w:tcW w:w="413" w:type="pct"/>
            <w:tcMar>
              <w:top w:w="22" w:type="dxa"/>
              <w:left w:w="28" w:type="dxa"/>
              <w:bottom w:w="22" w:type="dxa"/>
              <w:right w:w="28" w:type="dxa"/>
            </w:tcMar>
          </w:tcPr>
          <w:p w:rsidRPr="00FC7E2B" w:rsidR="00FC7E2B" w:rsidP="00FC7E2B" w:rsidRDefault="00FC7E2B" w14:paraId="588591E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152</w:t>
            </w:r>
          </w:p>
        </w:tc>
        <w:tc>
          <w:tcPr>
            <w:tcW w:w="413" w:type="pct"/>
            <w:tcMar>
              <w:top w:w="22" w:type="dxa"/>
              <w:left w:w="28" w:type="dxa"/>
              <w:bottom w:w="22" w:type="dxa"/>
              <w:right w:w="28" w:type="dxa"/>
            </w:tcMar>
          </w:tcPr>
          <w:p w:rsidRPr="00FC7E2B" w:rsidR="00FC7E2B" w:rsidP="00FC7E2B" w:rsidRDefault="00FC7E2B" w14:paraId="173A19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152</w:t>
            </w:r>
          </w:p>
        </w:tc>
        <w:tc>
          <w:tcPr>
            <w:tcW w:w="459" w:type="pct"/>
            <w:tcMar>
              <w:top w:w="22" w:type="dxa"/>
              <w:left w:w="28" w:type="dxa"/>
              <w:bottom w:w="22" w:type="dxa"/>
              <w:right w:w="28" w:type="dxa"/>
            </w:tcMar>
          </w:tcPr>
          <w:p w:rsidRPr="00FC7E2B" w:rsidR="00FC7E2B" w:rsidP="00FC7E2B" w:rsidRDefault="00FC7E2B" w14:paraId="2AFF04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52</w:t>
            </w:r>
          </w:p>
        </w:tc>
        <w:tc>
          <w:tcPr>
            <w:tcW w:w="367" w:type="pct"/>
            <w:tcMar>
              <w:top w:w="22" w:type="dxa"/>
              <w:left w:w="28" w:type="dxa"/>
              <w:bottom w:w="22" w:type="dxa"/>
              <w:right w:w="28" w:type="dxa"/>
            </w:tcMar>
          </w:tcPr>
          <w:p w:rsidRPr="00FC7E2B" w:rsidR="00FC7E2B" w:rsidP="00FC7E2B" w:rsidRDefault="00FC7E2B" w14:paraId="146844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52</w:t>
            </w:r>
          </w:p>
        </w:tc>
        <w:tc>
          <w:tcPr>
            <w:tcW w:w="413" w:type="pct"/>
            <w:tcMar>
              <w:top w:w="22" w:type="dxa"/>
              <w:left w:w="28" w:type="dxa"/>
              <w:bottom w:w="22" w:type="dxa"/>
              <w:right w:w="28" w:type="dxa"/>
            </w:tcMar>
          </w:tcPr>
          <w:p w:rsidRPr="00FC7E2B" w:rsidR="00FC7E2B" w:rsidP="00FC7E2B" w:rsidRDefault="00FC7E2B" w14:paraId="7F1E91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3.352</w:t>
            </w:r>
          </w:p>
        </w:tc>
      </w:tr>
      <w:tr w:rsidRPr="00FC7E2B" w:rsidR="00FC7E2B" w:rsidTr="00FC7E2B" w14:paraId="41087558" w14:textId="77777777">
        <w:tc>
          <w:tcPr>
            <w:tcW w:w="194" w:type="pct"/>
            <w:tcMar>
              <w:top w:w="22" w:type="dxa"/>
              <w:bottom w:w="22" w:type="dxa"/>
              <w:right w:w="28" w:type="dxa"/>
            </w:tcMar>
          </w:tcPr>
          <w:p w:rsidRPr="00FC7E2B" w:rsidR="00FC7E2B" w:rsidP="00FC7E2B" w:rsidRDefault="00FC7E2B" w14:paraId="2D1883F1"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208A78E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Nationale SDG implementatie</w:t>
            </w:r>
          </w:p>
        </w:tc>
        <w:tc>
          <w:tcPr>
            <w:tcW w:w="412" w:type="pct"/>
            <w:tcMar>
              <w:top w:w="22" w:type="dxa"/>
              <w:left w:w="28" w:type="dxa"/>
              <w:bottom w:w="22" w:type="dxa"/>
              <w:right w:w="28" w:type="dxa"/>
            </w:tcMar>
          </w:tcPr>
          <w:p w:rsidRPr="00FC7E2B" w:rsidR="00FC7E2B" w:rsidP="00FC7E2B" w:rsidRDefault="00FC7E2B" w14:paraId="7B4C69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650</w:t>
            </w:r>
          </w:p>
        </w:tc>
        <w:tc>
          <w:tcPr>
            <w:tcW w:w="332" w:type="pct"/>
            <w:tcMar>
              <w:top w:w="22" w:type="dxa"/>
              <w:left w:w="28" w:type="dxa"/>
              <w:bottom w:w="22" w:type="dxa"/>
              <w:right w:w="28" w:type="dxa"/>
            </w:tcMar>
          </w:tcPr>
          <w:p w:rsidRPr="00FC7E2B" w:rsidR="00FC7E2B" w:rsidP="00FC7E2B" w:rsidRDefault="00FC7E2B" w14:paraId="3D6976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1FE39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650</w:t>
            </w:r>
          </w:p>
        </w:tc>
        <w:tc>
          <w:tcPr>
            <w:tcW w:w="412" w:type="pct"/>
            <w:tcMar>
              <w:top w:w="22" w:type="dxa"/>
              <w:left w:w="28" w:type="dxa"/>
              <w:bottom w:w="22" w:type="dxa"/>
              <w:right w:w="28" w:type="dxa"/>
            </w:tcMar>
          </w:tcPr>
          <w:p w:rsidRPr="00FC7E2B" w:rsidR="00FC7E2B" w:rsidP="00FC7E2B" w:rsidRDefault="00FC7E2B" w14:paraId="60F117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1C1309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650</w:t>
            </w:r>
          </w:p>
        </w:tc>
        <w:tc>
          <w:tcPr>
            <w:tcW w:w="413" w:type="pct"/>
            <w:tcMar>
              <w:top w:w="22" w:type="dxa"/>
              <w:left w:w="28" w:type="dxa"/>
              <w:bottom w:w="22" w:type="dxa"/>
              <w:right w:w="28" w:type="dxa"/>
            </w:tcMar>
          </w:tcPr>
          <w:p w:rsidRPr="00FC7E2B" w:rsidR="00FC7E2B" w:rsidP="00FC7E2B" w:rsidRDefault="00FC7E2B" w14:paraId="215564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w:t>
            </w:r>
          </w:p>
        </w:tc>
        <w:tc>
          <w:tcPr>
            <w:tcW w:w="413" w:type="pct"/>
            <w:tcMar>
              <w:top w:w="22" w:type="dxa"/>
              <w:left w:w="28" w:type="dxa"/>
              <w:bottom w:w="22" w:type="dxa"/>
              <w:right w:w="28" w:type="dxa"/>
            </w:tcMar>
          </w:tcPr>
          <w:p w:rsidRPr="00FC7E2B" w:rsidR="00FC7E2B" w:rsidP="00FC7E2B" w:rsidRDefault="00FC7E2B" w14:paraId="63ED89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w:t>
            </w:r>
          </w:p>
        </w:tc>
        <w:tc>
          <w:tcPr>
            <w:tcW w:w="459" w:type="pct"/>
            <w:tcMar>
              <w:top w:w="22" w:type="dxa"/>
              <w:left w:w="28" w:type="dxa"/>
              <w:bottom w:w="22" w:type="dxa"/>
              <w:right w:w="28" w:type="dxa"/>
            </w:tcMar>
          </w:tcPr>
          <w:p w:rsidRPr="00FC7E2B" w:rsidR="00FC7E2B" w:rsidP="00FC7E2B" w:rsidRDefault="00FC7E2B" w14:paraId="2ABD97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w:t>
            </w:r>
          </w:p>
        </w:tc>
        <w:tc>
          <w:tcPr>
            <w:tcW w:w="367" w:type="pct"/>
            <w:tcMar>
              <w:top w:w="22" w:type="dxa"/>
              <w:left w:w="28" w:type="dxa"/>
              <w:bottom w:w="22" w:type="dxa"/>
              <w:right w:w="28" w:type="dxa"/>
            </w:tcMar>
          </w:tcPr>
          <w:p w:rsidRPr="00FC7E2B" w:rsidR="00FC7E2B" w:rsidP="00FC7E2B" w:rsidRDefault="00FC7E2B" w14:paraId="465C7F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9</w:t>
            </w:r>
          </w:p>
        </w:tc>
        <w:tc>
          <w:tcPr>
            <w:tcW w:w="413" w:type="pct"/>
            <w:tcMar>
              <w:top w:w="22" w:type="dxa"/>
              <w:left w:w="28" w:type="dxa"/>
              <w:bottom w:w="22" w:type="dxa"/>
              <w:right w:w="28" w:type="dxa"/>
            </w:tcMar>
          </w:tcPr>
          <w:p w:rsidRPr="00FC7E2B" w:rsidR="00FC7E2B" w:rsidP="00FC7E2B" w:rsidRDefault="00FC7E2B" w14:paraId="658F2E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641</w:t>
            </w:r>
          </w:p>
        </w:tc>
      </w:tr>
      <w:tr w:rsidRPr="00FC7E2B" w:rsidR="00FC7E2B" w:rsidTr="00FC7E2B" w14:paraId="7433B47D" w14:textId="77777777">
        <w:tc>
          <w:tcPr>
            <w:tcW w:w="194" w:type="pct"/>
            <w:tcMar>
              <w:top w:w="22" w:type="dxa"/>
              <w:bottom w:w="22" w:type="dxa"/>
              <w:right w:w="28" w:type="dxa"/>
            </w:tcMar>
          </w:tcPr>
          <w:p w:rsidRPr="00FC7E2B" w:rsidR="00FC7E2B" w:rsidP="00FC7E2B" w:rsidRDefault="00FC7E2B" w14:paraId="7C8A87BB"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69861E2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412" w:type="pct"/>
            <w:tcMar>
              <w:top w:w="22" w:type="dxa"/>
              <w:left w:w="28" w:type="dxa"/>
              <w:bottom w:w="22" w:type="dxa"/>
              <w:right w:w="28" w:type="dxa"/>
            </w:tcMar>
          </w:tcPr>
          <w:p w:rsidRPr="00FC7E2B" w:rsidR="00FC7E2B" w:rsidP="00FC7E2B" w:rsidRDefault="00FC7E2B" w14:paraId="594066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290</w:t>
            </w:r>
          </w:p>
        </w:tc>
        <w:tc>
          <w:tcPr>
            <w:tcW w:w="332" w:type="pct"/>
            <w:tcMar>
              <w:top w:w="22" w:type="dxa"/>
              <w:left w:w="28" w:type="dxa"/>
              <w:bottom w:w="22" w:type="dxa"/>
              <w:right w:w="28" w:type="dxa"/>
            </w:tcMar>
          </w:tcPr>
          <w:p w:rsidRPr="00FC7E2B" w:rsidR="00FC7E2B" w:rsidP="00FC7E2B" w:rsidRDefault="00FC7E2B" w14:paraId="16BAB1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132CD6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290</w:t>
            </w:r>
          </w:p>
        </w:tc>
        <w:tc>
          <w:tcPr>
            <w:tcW w:w="412" w:type="pct"/>
            <w:tcMar>
              <w:top w:w="22" w:type="dxa"/>
              <w:left w:w="28" w:type="dxa"/>
              <w:bottom w:w="22" w:type="dxa"/>
              <w:right w:w="28" w:type="dxa"/>
            </w:tcMar>
          </w:tcPr>
          <w:p w:rsidRPr="00FC7E2B" w:rsidR="00FC7E2B" w:rsidP="00FC7E2B" w:rsidRDefault="00FC7E2B" w14:paraId="3A2C13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6" w:type="pct"/>
            <w:tcMar>
              <w:top w:w="22" w:type="dxa"/>
              <w:left w:w="28" w:type="dxa"/>
              <w:bottom w:w="22" w:type="dxa"/>
              <w:right w:w="28" w:type="dxa"/>
            </w:tcMar>
          </w:tcPr>
          <w:p w:rsidRPr="00FC7E2B" w:rsidR="00FC7E2B" w:rsidP="00FC7E2B" w:rsidRDefault="00FC7E2B" w14:paraId="47FBD7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290</w:t>
            </w:r>
          </w:p>
        </w:tc>
        <w:tc>
          <w:tcPr>
            <w:tcW w:w="413" w:type="pct"/>
            <w:tcMar>
              <w:top w:w="22" w:type="dxa"/>
              <w:left w:w="28" w:type="dxa"/>
              <w:bottom w:w="22" w:type="dxa"/>
              <w:right w:w="28" w:type="dxa"/>
            </w:tcMar>
          </w:tcPr>
          <w:p w:rsidRPr="00FC7E2B" w:rsidR="00FC7E2B" w:rsidP="00FC7E2B" w:rsidRDefault="00FC7E2B" w14:paraId="238702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0D75AB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762FF1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28445B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616ED6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290</w:t>
            </w:r>
          </w:p>
        </w:tc>
      </w:tr>
      <w:tr w:rsidRPr="00FC7E2B" w:rsidR="00FC7E2B" w:rsidTr="00FC7E2B" w14:paraId="39414937" w14:textId="77777777">
        <w:tc>
          <w:tcPr>
            <w:tcW w:w="194" w:type="pct"/>
            <w:tcMar>
              <w:top w:w="22" w:type="dxa"/>
              <w:bottom w:w="22" w:type="dxa"/>
              <w:right w:w="28" w:type="dxa"/>
            </w:tcMar>
          </w:tcPr>
          <w:p w:rsidRPr="00FC7E2B" w:rsidR="00FC7E2B" w:rsidP="00FC7E2B" w:rsidRDefault="00FC7E2B" w14:paraId="7EA011D2"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5DD8B39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Nationale SDG implementatie</w:t>
            </w:r>
          </w:p>
        </w:tc>
        <w:tc>
          <w:tcPr>
            <w:tcW w:w="412" w:type="pct"/>
            <w:tcMar>
              <w:top w:w="22" w:type="dxa"/>
              <w:left w:w="28" w:type="dxa"/>
              <w:bottom w:w="22" w:type="dxa"/>
              <w:right w:w="28" w:type="dxa"/>
            </w:tcMar>
          </w:tcPr>
          <w:p w:rsidRPr="00FC7E2B" w:rsidR="00FC7E2B" w:rsidP="00FC7E2B" w:rsidRDefault="00FC7E2B" w14:paraId="5D6E0C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290</w:t>
            </w:r>
          </w:p>
        </w:tc>
        <w:tc>
          <w:tcPr>
            <w:tcW w:w="332" w:type="pct"/>
            <w:tcMar>
              <w:top w:w="22" w:type="dxa"/>
              <w:left w:w="28" w:type="dxa"/>
              <w:bottom w:w="22" w:type="dxa"/>
              <w:right w:w="28" w:type="dxa"/>
            </w:tcMar>
          </w:tcPr>
          <w:p w:rsidRPr="00FC7E2B" w:rsidR="00FC7E2B" w:rsidP="00FC7E2B" w:rsidRDefault="00FC7E2B" w14:paraId="61D726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5DE371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290</w:t>
            </w:r>
          </w:p>
        </w:tc>
        <w:tc>
          <w:tcPr>
            <w:tcW w:w="412" w:type="pct"/>
            <w:tcMar>
              <w:top w:w="22" w:type="dxa"/>
              <w:left w:w="28" w:type="dxa"/>
              <w:bottom w:w="22" w:type="dxa"/>
              <w:right w:w="28" w:type="dxa"/>
            </w:tcMar>
          </w:tcPr>
          <w:p w:rsidRPr="00FC7E2B" w:rsidR="00FC7E2B" w:rsidP="00FC7E2B" w:rsidRDefault="00FC7E2B" w14:paraId="08F396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03D3AC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290</w:t>
            </w:r>
          </w:p>
        </w:tc>
        <w:tc>
          <w:tcPr>
            <w:tcW w:w="413" w:type="pct"/>
            <w:tcMar>
              <w:top w:w="22" w:type="dxa"/>
              <w:left w:w="28" w:type="dxa"/>
              <w:bottom w:w="22" w:type="dxa"/>
              <w:right w:w="28" w:type="dxa"/>
            </w:tcMar>
          </w:tcPr>
          <w:p w:rsidRPr="00FC7E2B" w:rsidR="00FC7E2B" w:rsidP="00FC7E2B" w:rsidRDefault="00FC7E2B" w14:paraId="6A8AF1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F5F60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390397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59DB02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1F6EF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290</w:t>
            </w:r>
          </w:p>
        </w:tc>
      </w:tr>
      <w:tr w:rsidRPr="00FC7E2B" w:rsidR="00FC7E2B" w:rsidTr="00FC7E2B" w14:paraId="41CFBF72" w14:textId="77777777">
        <w:tc>
          <w:tcPr>
            <w:tcW w:w="194" w:type="pct"/>
            <w:tcMar>
              <w:top w:w="22" w:type="dxa"/>
              <w:bottom w:w="22" w:type="dxa"/>
              <w:right w:w="28" w:type="dxa"/>
            </w:tcMar>
          </w:tcPr>
          <w:p w:rsidRPr="00FC7E2B" w:rsidR="00FC7E2B" w:rsidP="00FC7E2B" w:rsidRDefault="00FC7E2B" w14:paraId="18A2969A"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307860B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412" w:type="pct"/>
            <w:tcMar>
              <w:top w:w="22" w:type="dxa"/>
              <w:left w:w="28" w:type="dxa"/>
              <w:bottom w:w="22" w:type="dxa"/>
              <w:right w:w="28" w:type="dxa"/>
            </w:tcMar>
          </w:tcPr>
          <w:p w:rsidRPr="00FC7E2B" w:rsidR="00FC7E2B" w:rsidP="00FC7E2B" w:rsidRDefault="00FC7E2B" w14:paraId="152262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96.843</w:t>
            </w:r>
          </w:p>
        </w:tc>
        <w:tc>
          <w:tcPr>
            <w:tcW w:w="332" w:type="pct"/>
            <w:tcMar>
              <w:top w:w="22" w:type="dxa"/>
              <w:left w:w="28" w:type="dxa"/>
              <w:bottom w:w="22" w:type="dxa"/>
              <w:right w:w="28" w:type="dxa"/>
            </w:tcMar>
          </w:tcPr>
          <w:p w:rsidRPr="00FC7E2B" w:rsidR="00FC7E2B" w:rsidP="00FC7E2B" w:rsidRDefault="00FC7E2B" w14:paraId="63365A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374900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96.843</w:t>
            </w:r>
          </w:p>
        </w:tc>
        <w:tc>
          <w:tcPr>
            <w:tcW w:w="412" w:type="pct"/>
            <w:tcMar>
              <w:top w:w="22" w:type="dxa"/>
              <w:left w:w="28" w:type="dxa"/>
              <w:bottom w:w="22" w:type="dxa"/>
              <w:right w:w="28" w:type="dxa"/>
            </w:tcMar>
          </w:tcPr>
          <w:p w:rsidRPr="00FC7E2B" w:rsidR="00FC7E2B" w:rsidP="00FC7E2B" w:rsidRDefault="00FC7E2B" w14:paraId="06A5AA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3.239</w:t>
            </w:r>
          </w:p>
        </w:tc>
        <w:tc>
          <w:tcPr>
            <w:tcW w:w="456" w:type="pct"/>
            <w:tcMar>
              <w:top w:w="22" w:type="dxa"/>
              <w:left w:w="28" w:type="dxa"/>
              <w:bottom w:w="22" w:type="dxa"/>
              <w:right w:w="28" w:type="dxa"/>
            </w:tcMar>
          </w:tcPr>
          <w:p w:rsidRPr="00FC7E2B" w:rsidR="00FC7E2B" w:rsidP="00FC7E2B" w:rsidRDefault="00FC7E2B" w14:paraId="1C7EAB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93.604</w:t>
            </w:r>
          </w:p>
        </w:tc>
        <w:tc>
          <w:tcPr>
            <w:tcW w:w="413" w:type="pct"/>
            <w:tcMar>
              <w:top w:w="22" w:type="dxa"/>
              <w:left w:w="28" w:type="dxa"/>
              <w:bottom w:w="22" w:type="dxa"/>
              <w:right w:w="28" w:type="dxa"/>
            </w:tcMar>
          </w:tcPr>
          <w:p w:rsidRPr="00FC7E2B" w:rsidR="00FC7E2B" w:rsidP="00FC7E2B" w:rsidRDefault="00FC7E2B" w14:paraId="4296C8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3.083</w:t>
            </w:r>
          </w:p>
        </w:tc>
        <w:tc>
          <w:tcPr>
            <w:tcW w:w="413" w:type="pct"/>
            <w:tcMar>
              <w:top w:w="22" w:type="dxa"/>
              <w:left w:w="28" w:type="dxa"/>
              <w:bottom w:w="22" w:type="dxa"/>
              <w:right w:w="28" w:type="dxa"/>
            </w:tcMar>
          </w:tcPr>
          <w:p w:rsidRPr="00FC7E2B" w:rsidR="00FC7E2B" w:rsidP="00FC7E2B" w:rsidRDefault="00FC7E2B" w14:paraId="2D8413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407</w:t>
            </w:r>
          </w:p>
        </w:tc>
        <w:tc>
          <w:tcPr>
            <w:tcW w:w="459" w:type="pct"/>
            <w:tcMar>
              <w:top w:w="22" w:type="dxa"/>
              <w:left w:w="28" w:type="dxa"/>
              <w:bottom w:w="22" w:type="dxa"/>
              <w:right w:w="28" w:type="dxa"/>
            </w:tcMar>
          </w:tcPr>
          <w:p w:rsidRPr="00FC7E2B" w:rsidR="00FC7E2B" w:rsidP="00FC7E2B" w:rsidRDefault="00FC7E2B" w14:paraId="3EE44B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53</w:t>
            </w:r>
          </w:p>
        </w:tc>
        <w:tc>
          <w:tcPr>
            <w:tcW w:w="367" w:type="pct"/>
            <w:tcMar>
              <w:top w:w="22" w:type="dxa"/>
              <w:left w:w="28" w:type="dxa"/>
              <w:bottom w:w="22" w:type="dxa"/>
              <w:right w:w="28" w:type="dxa"/>
            </w:tcMar>
          </w:tcPr>
          <w:p w:rsidRPr="00FC7E2B" w:rsidR="00FC7E2B" w:rsidP="00FC7E2B" w:rsidRDefault="00FC7E2B" w14:paraId="573B17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1.658</w:t>
            </w:r>
          </w:p>
        </w:tc>
        <w:tc>
          <w:tcPr>
            <w:tcW w:w="413" w:type="pct"/>
            <w:tcMar>
              <w:top w:w="22" w:type="dxa"/>
              <w:left w:w="28" w:type="dxa"/>
              <w:bottom w:w="22" w:type="dxa"/>
              <w:right w:w="28" w:type="dxa"/>
            </w:tcMar>
          </w:tcPr>
          <w:p w:rsidRPr="00FC7E2B" w:rsidR="00FC7E2B" w:rsidP="00FC7E2B" w:rsidRDefault="00FC7E2B" w14:paraId="10FFD6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88.303</w:t>
            </w:r>
          </w:p>
        </w:tc>
      </w:tr>
      <w:tr w:rsidRPr="00FC7E2B" w:rsidR="00FC7E2B" w:rsidTr="00FC7E2B" w14:paraId="7C21A3FF" w14:textId="77777777">
        <w:tc>
          <w:tcPr>
            <w:tcW w:w="194" w:type="pct"/>
            <w:tcMar>
              <w:top w:w="22" w:type="dxa"/>
              <w:bottom w:w="22" w:type="dxa"/>
              <w:right w:w="28" w:type="dxa"/>
            </w:tcMar>
          </w:tcPr>
          <w:p w:rsidRPr="00FC7E2B" w:rsidR="00FC7E2B" w:rsidP="00FC7E2B" w:rsidRDefault="00FC7E2B" w14:paraId="59F05673"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431520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UNESCO</w:t>
            </w:r>
          </w:p>
        </w:tc>
        <w:tc>
          <w:tcPr>
            <w:tcW w:w="412" w:type="pct"/>
            <w:tcMar>
              <w:top w:w="22" w:type="dxa"/>
              <w:left w:w="28" w:type="dxa"/>
              <w:bottom w:w="22" w:type="dxa"/>
              <w:right w:w="28" w:type="dxa"/>
            </w:tcMar>
          </w:tcPr>
          <w:p w:rsidRPr="00FC7E2B" w:rsidR="00FC7E2B" w:rsidP="00FC7E2B" w:rsidRDefault="00FC7E2B" w14:paraId="232548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4.400</w:t>
            </w:r>
          </w:p>
        </w:tc>
        <w:tc>
          <w:tcPr>
            <w:tcW w:w="332" w:type="pct"/>
            <w:tcMar>
              <w:top w:w="22" w:type="dxa"/>
              <w:left w:w="28" w:type="dxa"/>
              <w:bottom w:w="22" w:type="dxa"/>
              <w:right w:w="28" w:type="dxa"/>
            </w:tcMar>
          </w:tcPr>
          <w:p w:rsidRPr="00FC7E2B" w:rsidR="00FC7E2B" w:rsidP="00FC7E2B" w:rsidRDefault="00FC7E2B" w14:paraId="68662A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327199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4.400</w:t>
            </w:r>
          </w:p>
        </w:tc>
        <w:tc>
          <w:tcPr>
            <w:tcW w:w="412" w:type="pct"/>
            <w:tcMar>
              <w:top w:w="22" w:type="dxa"/>
              <w:left w:w="28" w:type="dxa"/>
              <w:bottom w:w="22" w:type="dxa"/>
              <w:right w:w="28" w:type="dxa"/>
            </w:tcMar>
          </w:tcPr>
          <w:p w:rsidRPr="00FC7E2B" w:rsidR="00FC7E2B" w:rsidP="00FC7E2B" w:rsidRDefault="00FC7E2B" w14:paraId="4B12E3D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2EBB39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4.400</w:t>
            </w:r>
          </w:p>
        </w:tc>
        <w:tc>
          <w:tcPr>
            <w:tcW w:w="413" w:type="pct"/>
            <w:tcMar>
              <w:top w:w="22" w:type="dxa"/>
              <w:left w:w="28" w:type="dxa"/>
              <w:bottom w:w="22" w:type="dxa"/>
              <w:right w:w="28" w:type="dxa"/>
            </w:tcMar>
          </w:tcPr>
          <w:p w:rsidRPr="00FC7E2B" w:rsidR="00FC7E2B" w:rsidP="00FC7E2B" w:rsidRDefault="00FC7E2B" w14:paraId="5F97A6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57E6DE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4F0191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0A2BDF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503429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4.400</w:t>
            </w:r>
          </w:p>
        </w:tc>
      </w:tr>
      <w:tr w:rsidRPr="00FC7E2B" w:rsidR="00FC7E2B" w:rsidTr="00FC7E2B" w14:paraId="6418EBE5" w14:textId="77777777">
        <w:tc>
          <w:tcPr>
            <w:tcW w:w="194" w:type="pct"/>
            <w:tcMar>
              <w:top w:w="22" w:type="dxa"/>
              <w:bottom w:w="22" w:type="dxa"/>
              <w:right w:w="28" w:type="dxa"/>
            </w:tcMar>
          </w:tcPr>
          <w:p w:rsidRPr="00FC7E2B" w:rsidR="00FC7E2B" w:rsidP="00FC7E2B" w:rsidRDefault="00FC7E2B" w14:paraId="319D67D9"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EA5AD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Diverse ondersteunende activiteiten</w:t>
            </w:r>
          </w:p>
        </w:tc>
        <w:tc>
          <w:tcPr>
            <w:tcW w:w="412" w:type="pct"/>
            <w:tcMar>
              <w:top w:w="22" w:type="dxa"/>
              <w:left w:w="28" w:type="dxa"/>
              <w:bottom w:w="22" w:type="dxa"/>
              <w:right w:w="28" w:type="dxa"/>
            </w:tcMar>
          </w:tcPr>
          <w:p w:rsidRPr="00FC7E2B" w:rsidR="00FC7E2B" w:rsidP="00FC7E2B" w:rsidRDefault="00FC7E2B" w14:paraId="34F24E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36.361</w:t>
            </w:r>
          </w:p>
        </w:tc>
        <w:tc>
          <w:tcPr>
            <w:tcW w:w="332" w:type="pct"/>
            <w:tcMar>
              <w:top w:w="22" w:type="dxa"/>
              <w:left w:w="28" w:type="dxa"/>
              <w:bottom w:w="22" w:type="dxa"/>
              <w:right w:w="28" w:type="dxa"/>
            </w:tcMar>
          </w:tcPr>
          <w:p w:rsidRPr="00FC7E2B" w:rsidR="00FC7E2B" w:rsidP="00FC7E2B" w:rsidRDefault="00FC7E2B" w14:paraId="4EB2B2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387B3E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36.361</w:t>
            </w:r>
          </w:p>
        </w:tc>
        <w:tc>
          <w:tcPr>
            <w:tcW w:w="412" w:type="pct"/>
            <w:tcMar>
              <w:top w:w="22" w:type="dxa"/>
              <w:left w:w="28" w:type="dxa"/>
              <w:bottom w:w="22" w:type="dxa"/>
              <w:right w:w="28" w:type="dxa"/>
            </w:tcMar>
          </w:tcPr>
          <w:p w:rsidRPr="00FC7E2B" w:rsidR="00FC7E2B" w:rsidP="00FC7E2B" w:rsidRDefault="00FC7E2B" w14:paraId="6B1F4B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2.350</w:t>
            </w:r>
          </w:p>
        </w:tc>
        <w:tc>
          <w:tcPr>
            <w:tcW w:w="456" w:type="pct"/>
            <w:tcMar>
              <w:top w:w="22" w:type="dxa"/>
              <w:left w:w="28" w:type="dxa"/>
              <w:bottom w:w="22" w:type="dxa"/>
              <w:right w:w="28" w:type="dxa"/>
            </w:tcMar>
          </w:tcPr>
          <w:p w:rsidRPr="00FC7E2B" w:rsidR="00FC7E2B" w:rsidP="00FC7E2B" w:rsidRDefault="00FC7E2B" w14:paraId="2AA749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34.011</w:t>
            </w:r>
          </w:p>
        </w:tc>
        <w:tc>
          <w:tcPr>
            <w:tcW w:w="413" w:type="pct"/>
            <w:tcMar>
              <w:top w:w="22" w:type="dxa"/>
              <w:left w:w="28" w:type="dxa"/>
              <w:bottom w:w="22" w:type="dxa"/>
              <w:right w:w="28" w:type="dxa"/>
            </w:tcMar>
          </w:tcPr>
          <w:p w:rsidRPr="00FC7E2B" w:rsidR="00FC7E2B" w:rsidP="00FC7E2B" w:rsidRDefault="00FC7E2B" w14:paraId="6EAFEE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w:t>
            </w:r>
          </w:p>
        </w:tc>
        <w:tc>
          <w:tcPr>
            <w:tcW w:w="413" w:type="pct"/>
            <w:tcMar>
              <w:top w:w="22" w:type="dxa"/>
              <w:left w:w="28" w:type="dxa"/>
              <w:bottom w:w="22" w:type="dxa"/>
              <w:right w:w="28" w:type="dxa"/>
            </w:tcMar>
          </w:tcPr>
          <w:p w:rsidRPr="00FC7E2B" w:rsidR="00FC7E2B" w:rsidP="00FC7E2B" w:rsidRDefault="00FC7E2B" w14:paraId="6E4DA3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3.133</w:t>
            </w:r>
          </w:p>
        </w:tc>
        <w:tc>
          <w:tcPr>
            <w:tcW w:w="459" w:type="pct"/>
            <w:tcMar>
              <w:top w:w="22" w:type="dxa"/>
              <w:left w:w="28" w:type="dxa"/>
              <w:bottom w:w="22" w:type="dxa"/>
              <w:right w:w="28" w:type="dxa"/>
            </w:tcMar>
          </w:tcPr>
          <w:p w:rsidRPr="00FC7E2B" w:rsidR="00FC7E2B" w:rsidP="00FC7E2B" w:rsidRDefault="00FC7E2B" w14:paraId="33881E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133</w:t>
            </w:r>
          </w:p>
        </w:tc>
        <w:tc>
          <w:tcPr>
            <w:tcW w:w="367" w:type="pct"/>
            <w:tcMar>
              <w:top w:w="22" w:type="dxa"/>
              <w:left w:w="28" w:type="dxa"/>
              <w:bottom w:w="22" w:type="dxa"/>
              <w:right w:w="28" w:type="dxa"/>
            </w:tcMar>
          </w:tcPr>
          <w:p w:rsidRPr="00FC7E2B" w:rsidR="00FC7E2B" w:rsidP="00FC7E2B" w:rsidRDefault="00FC7E2B" w14:paraId="081582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1.578</w:t>
            </w:r>
          </w:p>
        </w:tc>
        <w:tc>
          <w:tcPr>
            <w:tcW w:w="413" w:type="pct"/>
            <w:tcMar>
              <w:top w:w="22" w:type="dxa"/>
              <w:left w:w="28" w:type="dxa"/>
              <w:bottom w:w="22" w:type="dxa"/>
              <w:right w:w="28" w:type="dxa"/>
            </w:tcMar>
          </w:tcPr>
          <w:p w:rsidRPr="00FC7E2B" w:rsidR="00FC7E2B" w:rsidP="00FC7E2B" w:rsidRDefault="00FC7E2B" w14:paraId="3C42A7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20.191</w:t>
            </w:r>
          </w:p>
        </w:tc>
      </w:tr>
      <w:tr w:rsidRPr="00FC7E2B" w:rsidR="00FC7E2B" w:rsidTr="00FC7E2B" w14:paraId="5373CB8A" w14:textId="77777777">
        <w:tc>
          <w:tcPr>
            <w:tcW w:w="194" w:type="pct"/>
            <w:tcMar>
              <w:top w:w="22" w:type="dxa"/>
              <w:bottom w:w="22" w:type="dxa"/>
              <w:right w:w="28" w:type="dxa"/>
            </w:tcMar>
          </w:tcPr>
          <w:p w:rsidRPr="00FC7E2B" w:rsidR="00FC7E2B" w:rsidP="00FC7E2B" w:rsidRDefault="00FC7E2B" w14:paraId="2B1E8F80"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E73FD2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Kleine activiteiten posten en cultuur en ontwikkeling</w:t>
            </w:r>
          </w:p>
        </w:tc>
        <w:tc>
          <w:tcPr>
            <w:tcW w:w="412" w:type="pct"/>
            <w:tcMar>
              <w:top w:w="22" w:type="dxa"/>
              <w:left w:w="28" w:type="dxa"/>
              <w:bottom w:w="22" w:type="dxa"/>
              <w:right w:w="28" w:type="dxa"/>
            </w:tcMar>
          </w:tcPr>
          <w:p w:rsidRPr="00FC7E2B" w:rsidR="00FC7E2B" w:rsidP="00FC7E2B" w:rsidRDefault="00FC7E2B" w14:paraId="52C307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332" w:type="pct"/>
            <w:tcMar>
              <w:top w:w="22" w:type="dxa"/>
              <w:left w:w="28" w:type="dxa"/>
              <w:bottom w:w="22" w:type="dxa"/>
              <w:right w:w="28" w:type="dxa"/>
            </w:tcMar>
          </w:tcPr>
          <w:p w:rsidRPr="00FC7E2B" w:rsidR="00FC7E2B" w:rsidP="00FC7E2B" w:rsidRDefault="00FC7E2B" w14:paraId="1EF70C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06A9A1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c>
          <w:tcPr>
            <w:tcW w:w="412" w:type="pct"/>
            <w:tcMar>
              <w:top w:w="22" w:type="dxa"/>
              <w:left w:w="28" w:type="dxa"/>
              <w:bottom w:w="22" w:type="dxa"/>
              <w:right w:w="28" w:type="dxa"/>
            </w:tcMar>
          </w:tcPr>
          <w:p w:rsidRPr="00FC7E2B" w:rsidR="00FC7E2B" w:rsidP="00FC7E2B" w:rsidRDefault="00FC7E2B" w14:paraId="3498B29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1.492</w:t>
            </w:r>
          </w:p>
        </w:tc>
        <w:tc>
          <w:tcPr>
            <w:tcW w:w="456" w:type="pct"/>
            <w:tcMar>
              <w:top w:w="22" w:type="dxa"/>
              <w:left w:w="28" w:type="dxa"/>
              <w:bottom w:w="22" w:type="dxa"/>
              <w:right w:w="28" w:type="dxa"/>
            </w:tcMar>
          </w:tcPr>
          <w:p w:rsidRPr="00FC7E2B" w:rsidR="00FC7E2B" w:rsidP="00FC7E2B" w:rsidRDefault="00FC7E2B" w14:paraId="6107CE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1.792</w:t>
            </w:r>
          </w:p>
        </w:tc>
        <w:tc>
          <w:tcPr>
            <w:tcW w:w="413" w:type="pct"/>
            <w:tcMar>
              <w:top w:w="22" w:type="dxa"/>
              <w:left w:w="28" w:type="dxa"/>
              <w:bottom w:w="22" w:type="dxa"/>
              <w:right w:w="28" w:type="dxa"/>
            </w:tcMar>
          </w:tcPr>
          <w:p w:rsidRPr="00FC7E2B" w:rsidR="00FC7E2B" w:rsidP="00FC7E2B" w:rsidRDefault="00FC7E2B" w14:paraId="038247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413" w:type="pct"/>
            <w:tcMar>
              <w:top w:w="22" w:type="dxa"/>
              <w:left w:w="28" w:type="dxa"/>
              <w:bottom w:w="22" w:type="dxa"/>
              <w:right w:w="28" w:type="dxa"/>
            </w:tcMar>
          </w:tcPr>
          <w:p w:rsidRPr="00FC7E2B" w:rsidR="00FC7E2B" w:rsidP="00FC7E2B" w:rsidRDefault="00FC7E2B" w14:paraId="37FBDA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459" w:type="pct"/>
            <w:tcMar>
              <w:top w:w="22" w:type="dxa"/>
              <w:left w:w="28" w:type="dxa"/>
              <w:bottom w:w="22" w:type="dxa"/>
              <w:right w:w="28" w:type="dxa"/>
            </w:tcMar>
          </w:tcPr>
          <w:p w:rsidRPr="00FC7E2B" w:rsidR="00FC7E2B" w:rsidP="00FC7E2B" w:rsidRDefault="00FC7E2B" w14:paraId="5401C9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6393E1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B414E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300</w:t>
            </w:r>
          </w:p>
        </w:tc>
      </w:tr>
      <w:tr w:rsidRPr="00FC7E2B" w:rsidR="00FC7E2B" w:rsidTr="00FC7E2B" w14:paraId="4E745AE3" w14:textId="77777777">
        <w:tc>
          <w:tcPr>
            <w:tcW w:w="194" w:type="pct"/>
            <w:tcMar>
              <w:top w:w="22" w:type="dxa"/>
              <w:bottom w:w="22" w:type="dxa"/>
              <w:right w:w="28" w:type="dxa"/>
            </w:tcMar>
          </w:tcPr>
          <w:p w:rsidRPr="00FC7E2B" w:rsidR="00FC7E2B" w:rsidP="00FC7E2B" w:rsidRDefault="00FC7E2B" w14:paraId="1C5449AC"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689B0B7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Schuldverlichting</w:t>
            </w:r>
          </w:p>
        </w:tc>
        <w:tc>
          <w:tcPr>
            <w:tcW w:w="412" w:type="pct"/>
            <w:tcMar>
              <w:top w:w="22" w:type="dxa"/>
              <w:left w:w="28" w:type="dxa"/>
              <w:bottom w:w="22" w:type="dxa"/>
              <w:right w:w="28" w:type="dxa"/>
            </w:tcMar>
          </w:tcPr>
          <w:p w:rsidRPr="00FC7E2B" w:rsidR="00FC7E2B" w:rsidP="00FC7E2B" w:rsidRDefault="00FC7E2B" w14:paraId="1F13FF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55.579</w:t>
            </w:r>
          </w:p>
        </w:tc>
        <w:tc>
          <w:tcPr>
            <w:tcW w:w="332" w:type="pct"/>
            <w:tcMar>
              <w:top w:w="22" w:type="dxa"/>
              <w:left w:w="28" w:type="dxa"/>
              <w:bottom w:w="22" w:type="dxa"/>
              <w:right w:w="28" w:type="dxa"/>
            </w:tcMar>
          </w:tcPr>
          <w:p w:rsidRPr="00FC7E2B" w:rsidR="00FC7E2B" w:rsidP="00FC7E2B" w:rsidRDefault="00FC7E2B" w14:paraId="5D3B6D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4BEEB8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55.579</w:t>
            </w:r>
          </w:p>
        </w:tc>
        <w:tc>
          <w:tcPr>
            <w:tcW w:w="412" w:type="pct"/>
            <w:tcMar>
              <w:top w:w="22" w:type="dxa"/>
              <w:left w:w="28" w:type="dxa"/>
              <w:bottom w:w="22" w:type="dxa"/>
              <w:right w:w="28" w:type="dxa"/>
            </w:tcMar>
          </w:tcPr>
          <w:p w:rsidRPr="00FC7E2B" w:rsidR="00FC7E2B" w:rsidP="00FC7E2B" w:rsidRDefault="00FC7E2B" w14:paraId="201FEE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3.560</w:t>
            </w:r>
          </w:p>
        </w:tc>
        <w:tc>
          <w:tcPr>
            <w:tcW w:w="456" w:type="pct"/>
            <w:tcMar>
              <w:top w:w="22" w:type="dxa"/>
              <w:left w:w="28" w:type="dxa"/>
              <w:bottom w:w="22" w:type="dxa"/>
              <w:right w:w="28" w:type="dxa"/>
            </w:tcMar>
          </w:tcPr>
          <w:p w:rsidRPr="00FC7E2B" w:rsidR="00FC7E2B" w:rsidP="00FC7E2B" w:rsidRDefault="00FC7E2B" w14:paraId="04004C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52.019</w:t>
            </w:r>
          </w:p>
        </w:tc>
        <w:tc>
          <w:tcPr>
            <w:tcW w:w="413" w:type="pct"/>
            <w:tcMar>
              <w:top w:w="22" w:type="dxa"/>
              <w:left w:w="28" w:type="dxa"/>
              <w:bottom w:w="22" w:type="dxa"/>
              <w:right w:w="28" w:type="dxa"/>
            </w:tcMar>
          </w:tcPr>
          <w:p w:rsidRPr="00FC7E2B" w:rsidR="00FC7E2B" w:rsidP="00FC7E2B" w:rsidRDefault="00FC7E2B" w14:paraId="1A7528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3.560</w:t>
            </w:r>
          </w:p>
        </w:tc>
        <w:tc>
          <w:tcPr>
            <w:tcW w:w="413" w:type="pct"/>
            <w:tcMar>
              <w:top w:w="22" w:type="dxa"/>
              <w:left w:w="28" w:type="dxa"/>
              <w:bottom w:w="22" w:type="dxa"/>
              <w:right w:w="28" w:type="dxa"/>
            </w:tcMar>
          </w:tcPr>
          <w:p w:rsidRPr="00FC7E2B" w:rsidR="00FC7E2B" w:rsidP="00FC7E2B" w:rsidRDefault="00FC7E2B" w14:paraId="1B8ECF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3.560</w:t>
            </w:r>
          </w:p>
        </w:tc>
        <w:tc>
          <w:tcPr>
            <w:tcW w:w="459" w:type="pct"/>
            <w:tcMar>
              <w:top w:w="22" w:type="dxa"/>
              <w:left w:w="28" w:type="dxa"/>
              <w:bottom w:w="22" w:type="dxa"/>
              <w:right w:w="28" w:type="dxa"/>
            </w:tcMar>
          </w:tcPr>
          <w:p w:rsidRPr="00FC7E2B" w:rsidR="00FC7E2B" w:rsidP="00FC7E2B" w:rsidRDefault="00FC7E2B" w14:paraId="50C495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20A346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2C86FC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63.275</w:t>
            </w:r>
          </w:p>
        </w:tc>
      </w:tr>
      <w:tr w:rsidRPr="00FC7E2B" w:rsidR="00FC7E2B" w:rsidTr="00FC7E2B" w14:paraId="5355ABAE" w14:textId="77777777">
        <w:tc>
          <w:tcPr>
            <w:tcW w:w="194" w:type="pct"/>
            <w:tcMar>
              <w:top w:w="22" w:type="dxa"/>
              <w:bottom w:w="22" w:type="dxa"/>
              <w:right w:w="28" w:type="dxa"/>
            </w:tcMar>
          </w:tcPr>
          <w:p w:rsidRPr="00FC7E2B" w:rsidR="00FC7E2B" w:rsidP="00FC7E2B" w:rsidRDefault="00FC7E2B" w14:paraId="60CFA881"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1980483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Voorlichting op het terrein van Ontwikkelingssamenwerking</w:t>
            </w:r>
          </w:p>
        </w:tc>
        <w:tc>
          <w:tcPr>
            <w:tcW w:w="412" w:type="pct"/>
            <w:tcMar>
              <w:top w:w="22" w:type="dxa"/>
              <w:left w:w="28" w:type="dxa"/>
              <w:bottom w:w="22" w:type="dxa"/>
              <w:right w:w="28" w:type="dxa"/>
            </w:tcMar>
          </w:tcPr>
          <w:p w:rsidRPr="00FC7E2B" w:rsidR="00FC7E2B" w:rsidP="00FC7E2B" w:rsidRDefault="00FC7E2B" w14:paraId="69600A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203</w:t>
            </w:r>
          </w:p>
        </w:tc>
        <w:tc>
          <w:tcPr>
            <w:tcW w:w="332" w:type="pct"/>
            <w:tcMar>
              <w:top w:w="22" w:type="dxa"/>
              <w:left w:w="28" w:type="dxa"/>
              <w:bottom w:w="22" w:type="dxa"/>
              <w:right w:w="28" w:type="dxa"/>
            </w:tcMar>
          </w:tcPr>
          <w:p w:rsidRPr="00FC7E2B" w:rsidR="00FC7E2B" w:rsidP="00FC7E2B" w:rsidRDefault="00FC7E2B" w14:paraId="248B2E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0A883C9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203</w:t>
            </w:r>
          </w:p>
        </w:tc>
        <w:tc>
          <w:tcPr>
            <w:tcW w:w="412" w:type="pct"/>
            <w:tcMar>
              <w:top w:w="22" w:type="dxa"/>
              <w:left w:w="28" w:type="dxa"/>
              <w:bottom w:w="22" w:type="dxa"/>
              <w:right w:w="28" w:type="dxa"/>
            </w:tcMar>
          </w:tcPr>
          <w:p w:rsidRPr="00FC7E2B" w:rsidR="00FC7E2B" w:rsidP="00FC7E2B" w:rsidRDefault="00FC7E2B" w14:paraId="27883F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80</w:t>
            </w:r>
          </w:p>
        </w:tc>
        <w:tc>
          <w:tcPr>
            <w:tcW w:w="456" w:type="pct"/>
            <w:tcMar>
              <w:top w:w="22" w:type="dxa"/>
              <w:left w:w="28" w:type="dxa"/>
              <w:bottom w:w="22" w:type="dxa"/>
              <w:right w:w="28" w:type="dxa"/>
            </w:tcMar>
          </w:tcPr>
          <w:p w:rsidRPr="00FC7E2B" w:rsidR="00FC7E2B" w:rsidP="00FC7E2B" w:rsidRDefault="00FC7E2B" w14:paraId="310BF1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123</w:t>
            </w:r>
          </w:p>
        </w:tc>
        <w:tc>
          <w:tcPr>
            <w:tcW w:w="413" w:type="pct"/>
            <w:tcMar>
              <w:top w:w="22" w:type="dxa"/>
              <w:left w:w="28" w:type="dxa"/>
              <w:bottom w:w="22" w:type="dxa"/>
              <w:right w:w="28" w:type="dxa"/>
            </w:tcMar>
          </w:tcPr>
          <w:p w:rsidRPr="00FC7E2B" w:rsidR="00FC7E2B" w:rsidP="00FC7E2B" w:rsidRDefault="00FC7E2B" w14:paraId="324643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80</w:t>
            </w:r>
          </w:p>
        </w:tc>
        <w:tc>
          <w:tcPr>
            <w:tcW w:w="413" w:type="pct"/>
            <w:tcMar>
              <w:top w:w="22" w:type="dxa"/>
              <w:left w:w="28" w:type="dxa"/>
              <w:bottom w:w="22" w:type="dxa"/>
              <w:right w:w="28" w:type="dxa"/>
            </w:tcMar>
          </w:tcPr>
          <w:p w:rsidRPr="00FC7E2B" w:rsidR="00FC7E2B" w:rsidP="00FC7E2B" w:rsidRDefault="00FC7E2B" w14:paraId="4CAA46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80</w:t>
            </w:r>
          </w:p>
        </w:tc>
        <w:tc>
          <w:tcPr>
            <w:tcW w:w="459" w:type="pct"/>
            <w:tcMar>
              <w:top w:w="22" w:type="dxa"/>
              <w:left w:w="28" w:type="dxa"/>
              <w:bottom w:w="22" w:type="dxa"/>
              <w:right w:w="28" w:type="dxa"/>
            </w:tcMar>
          </w:tcPr>
          <w:p w:rsidRPr="00FC7E2B" w:rsidR="00FC7E2B" w:rsidP="00FC7E2B" w:rsidRDefault="00FC7E2B" w14:paraId="3B5318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80</w:t>
            </w:r>
          </w:p>
        </w:tc>
        <w:tc>
          <w:tcPr>
            <w:tcW w:w="367" w:type="pct"/>
            <w:tcMar>
              <w:top w:w="22" w:type="dxa"/>
              <w:left w:w="28" w:type="dxa"/>
              <w:bottom w:w="22" w:type="dxa"/>
              <w:right w:w="28" w:type="dxa"/>
            </w:tcMar>
          </w:tcPr>
          <w:p w:rsidRPr="00FC7E2B" w:rsidR="00FC7E2B" w:rsidP="00FC7E2B" w:rsidRDefault="00FC7E2B" w14:paraId="7DD8D1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80</w:t>
            </w:r>
          </w:p>
        </w:tc>
        <w:tc>
          <w:tcPr>
            <w:tcW w:w="413" w:type="pct"/>
            <w:tcMar>
              <w:top w:w="22" w:type="dxa"/>
              <w:left w:w="28" w:type="dxa"/>
              <w:bottom w:w="22" w:type="dxa"/>
              <w:right w:w="28" w:type="dxa"/>
            </w:tcMar>
          </w:tcPr>
          <w:p w:rsidRPr="00FC7E2B" w:rsidR="00FC7E2B" w:rsidP="00FC7E2B" w:rsidRDefault="00FC7E2B" w14:paraId="01F5F2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137</w:t>
            </w:r>
          </w:p>
        </w:tc>
      </w:tr>
      <w:tr w:rsidRPr="00FC7E2B" w:rsidR="00FC7E2B" w:rsidTr="00FC7E2B" w14:paraId="4C952F50" w14:textId="77777777">
        <w:tc>
          <w:tcPr>
            <w:tcW w:w="194" w:type="pct"/>
            <w:tcMar>
              <w:top w:w="22" w:type="dxa"/>
              <w:bottom w:w="22" w:type="dxa"/>
              <w:right w:w="28" w:type="dxa"/>
            </w:tcMar>
          </w:tcPr>
          <w:p w:rsidRPr="00FC7E2B" w:rsidR="00FC7E2B" w:rsidP="00FC7E2B" w:rsidRDefault="00FC7E2B" w14:paraId="18A8230F"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0555AFB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Verdragsmiddelen Suriname</w:t>
            </w:r>
          </w:p>
        </w:tc>
        <w:tc>
          <w:tcPr>
            <w:tcW w:w="412" w:type="pct"/>
            <w:tcMar>
              <w:top w:w="22" w:type="dxa"/>
              <w:left w:w="28" w:type="dxa"/>
              <w:bottom w:w="22" w:type="dxa"/>
              <w:right w:w="28" w:type="dxa"/>
            </w:tcMar>
          </w:tcPr>
          <w:p w:rsidRPr="00FC7E2B" w:rsidR="00FC7E2B" w:rsidP="00FC7E2B" w:rsidRDefault="00FC7E2B" w14:paraId="434210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588BCA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05E5D4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2" w:type="pct"/>
            <w:tcMar>
              <w:top w:w="22" w:type="dxa"/>
              <w:left w:w="28" w:type="dxa"/>
              <w:bottom w:w="22" w:type="dxa"/>
              <w:right w:w="28" w:type="dxa"/>
            </w:tcMar>
          </w:tcPr>
          <w:p w:rsidRPr="00FC7E2B" w:rsidR="00FC7E2B" w:rsidP="00FC7E2B" w:rsidRDefault="00FC7E2B" w14:paraId="5D232B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1.259</w:t>
            </w:r>
          </w:p>
        </w:tc>
        <w:tc>
          <w:tcPr>
            <w:tcW w:w="456" w:type="pct"/>
            <w:tcMar>
              <w:top w:w="22" w:type="dxa"/>
              <w:left w:w="28" w:type="dxa"/>
              <w:bottom w:w="22" w:type="dxa"/>
              <w:right w:w="28" w:type="dxa"/>
            </w:tcMar>
          </w:tcPr>
          <w:p w:rsidRPr="00FC7E2B" w:rsidR="00FC7E2B" w:rsidP="00FC7E2B" w:rsidRDefault="00FC7E2B" w14:paraId="294C71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1.259</w:t>
            </w:r>
          </w:p>
        </w:tc>
        <w:tc>
          <w:tcPr>
            <w:tcW w:w="413" w:type="pct"/>
            <w:tcMar>
              <w:top w:w="22" w:type="dxa"/>
              <w:left w:w="28" w:type="dxa"/>
              <w:bottom w:w="22" w:type="dxa"/>
              <w:right w:w="28" w:type="dxa"/>
            </w:tcMar>
          </w:tcPr>
          <w:p w:rsidRPr="00FC7E2B" w:rsidR="00FC7E2B" w:rsidP="00FC7E2B" w:rsidRDefault="00FC7E2B" w14:paraId="749FFC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409</w:t>
            </w:r>
          </w:p>
        </w:tc>
        <w:tc>
          <w:tcPr>
            <w:tcW w:w="413" w:type="pct"/>
            <w:tcMar>
              <w:top w:w="22" w:type="dxa"/>
              <w:left w:w="28" w:type="dxa"/>
              <w:bottom w:w="22" w:type="dxa"/>
              <w:right w:w="28" w:type="dxa"/>
            </w:tcMar>
          </w:tcPr>
          <w:p w:rsidRPr="00FC7E2B" w:rsidR="00FC7E2B" w:rsidP="00FC7E2B" w:rsidRDefault="00FC7E2B" w14:paraId="389E43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2AA0B8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72E565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582236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02446004" w14:textId="77777777">
        <w:tc>
          <w:tcPr>
            <w:tcW w:w="194" w:type="pct"/>
            <w:tcMar>
              <w:top w:w="22" w:type="dxa"/>
              <w:bottom w:w="22" w:type="dxa"/>
              <w:right w:w="28" w:type="dxa"/>
            </w:tcMar>
          </w:tcPr>
          <w:p w:rsidRPr="00FC7E2B" w:rsidR="00FC7E2B" w:rsidP="00FC7E2B" w:rsidRDefault="00FC7E2B" w14:paraId="1244E46F"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7FC3E0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412" w:type="pct"/>
            <w:tcMar>
              <w:top w:w="22" w:type="dxa"/>
              <w:left w:w="28" w:type="dxa"/>
              <w:bottom w:w="22" w:type="dxa"/>
              <w:right w:w="28" w:type="dxa"/>
            </w:tcMar>
          </w:tcPr>
          <w:p w:rsidRPr="00FC7E2B" w:rsidR="00FC7E2B" w:rsidP="00FC7E2B" w:rsidRDefault="00FC7E2B" w14:paraId="22E48C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34E466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3935CB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2" w:type="pct"/>
            <w:tcMar>
              <w:top w:w="22" w:type="dxa"/>
              <w:left w:w="28" w:type="dxa"/>
              <w:bottom w:w="22" w:type="dxa"/>
              <w:right w:w="28" w:type="dxa"/>
            </w:tcMar>
          </w:tcPr>
          <w:p w:rsidRPr="00FC7E2B" w:rsidR="00FC7E2B" w:rsidP="00FC7E2B" w:rsidRDefault="00FC7E2B" w14:paraId="5FC70F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6" w:type="pct"/>
            <w:tcMar>
              <w:top w:w="22" w:type="dxa"/>
              <w:left w:w="28" w:type="dxa"/>
              <w:bottom w:w="22" w:type="dxa"/>
              <w:right w:w="28" w:type="dxa"/>
            </w:tcMar>
          </w:tcPr>
          <w:p w:rsidRPr="00FC7E2B" w:rsidR="00FC7E2B" w:rsidP="00FC7E2B" w:rsidRDefault="00FC7E2B" w14:paraId="72B1C4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28CD56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688E3F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342843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07B788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26EA36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206B0B8A" w14:textId="77777777">
        <w:tc>
          <w:tcPr>
            <w:tcW w:w="194" w:type="pct"/>
            <w:tcMar>
              <w:top w:w="22" w:type="dxa"/>
              <w:bottom w:w="22" w:type="dxa"/>
              <w:right w:w="28" w:type="dxa"/>
            </w:tcMar>
          </w:tcPr>
          <w:p w:rsidRPr="00FC7E2B" w:rsidR="00FC7E2B" w:rsidP="00FC7E2B" w:rsidRDefault="00FC7E2B" w14:paraId="14242643"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9DCA3A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te verdelen</w:t>
            </w:r>
          </w:p>
        </w:tc>
        <w:tc>
          <w:tcPr>
            <w:tcW w:w="412" w:type="pct"/>
            <w:tcMar>
              <w:top w:w="22" w:type="dxa"/>
              <w:left w:w="28" w:type="dxa"/>
              <w:bottom w:w="22" w:type="dxa"/>
              <w:right w:w="28" w:type="dxa"/>
            </w:tcMar>
          </w:tcPr>
          <w:p w:rsidRPr="00FC7E2B" w:rsidR="00FC7E2B" w:rsidP="00FC7E2B" w:rsidRDefault="00FC7E2B" w14:paraId="307ED0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C10A2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7536DB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2" w:type="pct"/>
            <w:tcMar>
              <w:top w:w="22" w:type="dxa"/>
              <w:left w:w="28" w:type="dxa"/>
              <w:bottom w:w="22" w:type="dxa"/>
              <w:right w:w="28" w:type="dxa"/>
            </w:tcMar>
          </w:tcPr>
          <w:p w:rsidRPr="00FC7E2B" w:rsidR="00FC7E2B" w:rsidP="00FC7E2B" w:rsidRDefault="00FC7E2B" w14:paraId="549340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302E44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79F46D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10861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2991DE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5C0024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0C8D36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5511DCD0" w14:textId="77777777">
        <w:tc>
          <w:tcPr>
            <w:tcW w:w="194" w:type="pct"/>
            <w:tcMar>
              <w:top w:w="22" w:type="dxa"/>
              <w:bottom w:w="22" w:type="dxa"/>
              <w:right w:w="28" w:type="dxa"/>
            </w:tcMar>
          </w:tcPr>
          <w:p w:rsidRPr="00FC7E2B" w:rsidR="00FC7E2B" w:rsidP="00FC7E2B" w:rsidRDefault="00FC7E2B" w14:paraId="45A675B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5.3</w:t>
            </w:r>
          </w:p>
        </w:tc>
        <w:tc>
          <w:tcPr>
            <w:tcW w:w="471" w:type="pct"/>
            <w:tcMar>
              <w:top w:w="22" w:type="dxa"/>
              <w:left w:w="28" w:type="dxa"/>
              <w:bottom w:w="22" w:type="dxa"/>
              <w:right w:w="28" w:type="dxa"/>
            </w:tcMar>
          </w:tcPr>
          <w:p w:rsidRPr="00FC7E2B" w:rsidR="00FC7E2B" w:rsidP="00FC7E2B" w:rsidRDefault="00FC7E2B" w14:paraId="1DFFADE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Oekraïne (XVII)</w:t>
            </w:r>
          </w:p>
        </w:tc>
        <w:tc>
          <w:tcPr>
            <w:tcW w:w="412" w:type="pct"/>
            <w:tcMar>
              <w:top w:w="22" w:type="dxa"/>
              <w:left w:w="28" w:type="dxa"/>
              <w:bottom w:w="22" w:type="dxa"/>
              <w:right w:w="28" w:type="dxa"/>
            </w:tcMar>
          </w:tcPr>
          <w:p w:rsidRPr="00FC7E2B" w:rsidR="00FC7E2B" w:rsidP="00FC7E2B" w:rsidRDefault="00FC7E2B" w14:paraId="74BE38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234.000</w:t>
            </w:r>
          </w:p>
        </w:tc>
        <w:tc>
          <w:tcPr>
            <w:tcW w:w="332" w:type="pct"/>
            <w:tcMar>
              <w:top w:w="22" w:type="dxa"/>
              <w:left w:w="28" w:type="dxa"/>
              <w:bottom w:w="22" w:type="dxa"/>
              <w:right w:w="28" w:type="dxa"/>
            </w:tcMar>
          </w:tcPr>
          <w:p w:rsidRPr="00FC7E2B" w:rsidR="00FC7E2B" w:rsidP="00FC7E2B" w:rsidRDefault="00FC7E2B" w14:paraId="408B57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656" w:type="pct"/>
            <w:tcMar>
              <w:top w:w="22" w:type="dxa"/>
              <w:left w:w="28" w:type="dxa"/>
              <w:bottom w:w="22" w:type="dxa"/>
              <w:right w:w="28" w:type="dxa"/>
            </w:tcMar>
          </w:tcPr>
          <w:p w:rsidRPr="00FC7E2B" w:rsidR="00FC7E2B" w:rsidP="00FC7E2B" w:rsidRDefault="00FC7E2B" w14:paraId="3CB530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234.000</w:t>
            </w:r>
          </w:p>
        </w:tc>
        <w:tc>
          <w:tcPr>
            <w:tcW w:w="412" w:type="pct"/>
            <w:tcMar>
              <w:top w:w="22" w:type="dxa"/>
              <w:left w:w="28" w:type="dxa"/>
              <w:bottom w:w="22" w:type="dxa"/>
              <w:right w:w="28" w:type="dxa"/>
            </w:tcMar>
          </w:tcPr>
          <w:p w:rsidRPr="00FC7E2B" w:rsidR="00FC7E2B" w:rsidP="00FC7E2B" w:rsidRDefault="00FC7E2B" w14:paraId="0E0968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6" w:type="pct"/>
            <w:tcMar>
              <w:top w:w="22" w:type="dxa"/>
              <w:left w:w="28" w:type="dxa"/>
              <w:bottom w:w="22" w:type="dxa"/>
              <w:right w:w="28" w:type="dxa"/>
            </w:tcMar>
          </w:tcPr>
          <w:p w:rsidRPr="00FC7E2B" w:rsidR="00FC7E2B" w:rsidP="00FC7E2B" w:rsidRDefault="00FC7E2B" w14:paraId="1A05B6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234.000</w:t>
            </w:r>
          </w:p>
        </w:tc>
        <w:tc>
          <w:tcPr>
            <w:tcW w:w="413" w:type="pct"/>
            <w:tcMar>
              <w:top w:w="22" w:type="dxa"/>
              <w:left w:w="28" w:type="dxa"/>
              <w:bottom w:w="22" w:type="dxa"/>
              <w:right w:w="28" w:type="dxa"/>
            </w:tcMar>
          </w:tcPr>
          <w:p w:rsidRPr="00FC7E2B" w:rsidR="00FC7E2B" w:rsidP="00FC7E2B" w:rsidRDefault="00FC7E2B" w14:paraId="68435A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13" w:type="pct"/>
            <w:tcMar>
              <w:top w:w="22" w:type="dxa"/>
              <w:left w:w="28" w:type="dxa"/>
              <w:bottom w:w="22" w:type="dxa"/>
              <w:right w:w="28" w:type="dxa"/>
            </w:tcMar>
          </w:tcPr>
          <w:p w:rsidRPr="00FC7E2B" w:rsidR="00FC7E2B" w:rsidP="00FC7E2B" w:rsidRDefault="00FC7E2B" w14:paraId="7B03F84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9" w:type="pct"/>
            <w:tcMar>
              <w:top w:w="22" w:type="dxa"/>
              <w:left w:w="28" w:type="dxa"/>
              <w:bottom w:w="22" w:type="dxa"/>
              <w:right w:w="28" w:type="dxa"/>
            </w:tcMar>
          </w:tcPr>
          <w:p w:rsidRPr="00FC7E2B" w:rsidR="00FC7E2B" w:rsidP="00FC7E2B" w:rsidRDefault="00FC7E2B" w14:paraId="6257E4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67" w:type="pct"/>
            <w:tcMar>
              <w:top w:w="22" w:type="dxa"/>
              <w:left w:w="28" w:type="dxa"/>
              <w:bottom w:w="22" w:type="dxa"/>
              <w:right w:w="28" w:type="dxa"/>
            </w:tcMar>
          </w:tcPr>
          <w:p w:rsidRPr="00FC7E2B" w:rsidR="00FC7E2B" w:rsidP="00FC7E2B" w:rsidRDefault="00FC7E2B" w14:paraId="60EE8B0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13" w:type="pct"/>
            <w:tcMar>
              <w:top w:w="22" w:type="dxa"/>
              <w:left w:w="28" w:type="dxa"/>
              <w:bottom w:w="22" w:type="dxa"/>
              <w:right w:w="28" w:type="dxa"/>
            </w:tcMar>
          </w:tcPr>
          <w:p w:rsidRPr="00FC7E2B" w:rsidR="00FC7E2B" w:rsidP="00FC7E2B" w:rsidRDefault="00FC7E2B" w14:paraId="3A57CA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FC7E2B" w14:paraId="0D0A2017" w14:textId="77777777">
        <w:tc>
          <w:tcPr>
            <w:tcW w:w="194" w:type="pct"/>
            <w:tcMar>
              <w:top w:w="22" w:type="dxa"/>
              <w:bottom w:w="22" w:type="dxa"/>
              <w:right w:w="28" w:type="dxa"/>
            </w:tcMar>
          </w:tcPr>
          <w:p w:rsidRPr="00FC7E2B" w:rsidR="00FC7E2B" w:rsidP="00FC7E2B" w:rsidRDefault="00FC7E2B" w14:paraId="2951002A"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2380149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Subsidies (regelingen)</w:t>
            </w:r>
          </w:p>
        </w:tc>
        <w:tc>
          <w:tcPr>
            <w:tcW w:w="412" w:type="pct"/>
            <w:tcMar>
              <w:top w:w="22" w:type="dxa"/>
              <w:left w:w="28" w:type="dxa"/>
              <w:bottom w:w="22" w:type="dxa"/>
              <w:right w:w="28" w:type="dxa"/>
            </w:tcMar>
          </w:tcPr>
          <w:p w:rsidRPr="00FC7E2B" w:rsidR="00FC7E2B" w:rsidP="00FC7E2B" w:rsidRDefault="00FC7E2B" w14:paraId="03A39E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17.000</w:t>
            </w:r>
          </w:p>
        </w:tc>
        <w:tc>
          <w:tcPr>
            <w:tcW w:w="332" w:type="pct"/>
            <w:tcMar>
              <w:top w:w="22" w:type="dxa"/>
              <w:left w:w="28" w:type="dxa"/>
              <w:bottom w:w="22" w:type="dxa"/>
              <w:right w:w="28" w:type="dxa"/>
            </w:tcMar>
          </w:tcPr>
          <w:p w:rsidRPr="00FC7E2B" w:rsidR="00FC7E2B" w:rsidP="00FC7E2B" w:rsidRDefault="00FC7E2B" w14:paraId="36F922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0EAF90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17.000</w:t>
            </w:r>
          </w:p>
        </w:tc>
        <w:tc>
          <w:tcPr>
            <w:tcW w:w="412" w:type="pct"/>
            <w:tcMar>
              <w:top w:w="22" w:type="dxa"/>
              <w:left w:w="28" w:type="dxa"/>
              <w:bottom w:w="22" w:type="dxa"/>
              <w:right w:w="28" w:type="dxa"/>
            </w:tcMar>
          </w:tcPr>
          <w:p w:rsidRPr="00FC7E2B" w:rsidR="00FC7E2B" w:rsidP="00FC7E2B" w:rsidRDefault="00FC7E2B" w14:paraId="004691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6" w:type="pct"/>
            <w:tcMar>
              <w:top w:w="22" w:type="dxa"/>
              <w:left w:w="28" w:type="dxa"/>
              <w:bottom w:w="22" w:type="dxa"/>
              <w:right w:w="28" w:type="dxa"/>
            </w:tcMar>
          </w:tcPr>
          <w:p w:rsidRPr="00FC7E2B" w:rsidR="00FC7E2B" w:rsidP="00FC7E2B" w:rsidRDefault="00FC7E2B" w14:paraId="2E5929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17.000</w:t>
            </w:r>
          </w:p>
        </w:tc>
        <w:tc>
          <w:tcPr>
            <w:tcW w:w="413" w:type="pct"/>
            <w:tcMar>
              <w:top w:w="22" w:type="dxa"/>
              <w:left w:w="28" w:type="dxa"/>
              <w:bottom w:w="22" w:type="dxa"/>
              <w:right w:w="28" w:type="dxa"/>
            </w:tcMar>
          </w:tcPr>
          <w:p w:rsidRPr="00FC7E2B" w:rsidR="00FC7E2B" w:rsidP="00FC7E2B" w:rsidRDefault="00FC7E2B" w14:paraId="2DA2D5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5AED62C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5FF29CC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7975FC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3E5CE6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1A7C20C2" w14:textId="77777777">
        <w:tc>
          <w:tcPr>
            <w:tcW w:w="194" w:type="pct"/>
            <w:tcMar>
              <w:top w:w="22" w:type="dxa"/>
              <w:bottom w:w="22" w:type="dxa"/>
              <w:right w:w="28" w:type="dxa"/>
            </w:tcMar>
          </w:tcPr>
          <w:p w:rsidRPr="00FC7E2B" w:rsidR="00FC7E2B" w:rsidP="00FC7E2B" w:rsidRDefault="00FC7E2B" w14:paraId="587DD065"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6DB09BD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Private Sector Ondersteuning</w:t>
            </w:r>
          </w:p>
        </w:tc>
        <w:tc>
          <w:tcPr>
            <w:tcW w:w="412" w:type="pct"/>
            <w:tcMar>
              <w:top w:w="22" w:type="dxa"/>
              <w:left w:w="28" w:type="dxa"/>
              <w:bottom w:w="22" w:type="dxa"/>
              <w:right w:w="28" w:type="dxa"/>
            </w:tcMar>
          </w:tcPr>
          <w:p w:rsidRPr="00FC7E2B" w:rsidR="00FC7E2B" w:rsidP="00FC7E2B" w:rsidRDefault="00FC7E2B" w14:paraId="2B5674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332" w:type="pct"/>
            <w:tcMar>
              <w:top w:w="22" w:type="dxa"/>
              <w:left w:w="28" w:type="dxa"/>
              <w:bottom w:w="22" w:type="dxa"/>
              <w:right w:w="28" w:type="dxa"/>
            </w:tcMar>
          </w:tcPr>
          <w:p w:rsidRPr="00FC7E2B" w:rsidR="00FC7E2B" w:rsidP="00FC7E2B" w:rsidRDefault="00FC7E2B" w14:paraId="2EC7AD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3D57E3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412" w:type="pct"/>
            <w:tcMar>
              <w:top w:w="22" w:type="dxa"/>
              <w:left w:w="28" w:type="dxa"/>
              <w:bottom w:w="22" w:type="dxa"/>
              <w:right w:w="28" w:type="dxa"/>
            </w:tcMar>
          </w:tcPr>
          <w:p w:rsidRPr="00FC7E2B" w:rsidR="00FC7E2B" w:rsidP="00FC7E2B" w:rsidRDefault="00FC7E2B" w14:paraId="6FBA34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5587E0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15.000</w:t>
            </w:r>
          </w:p>
        </w:tc>
        <w:tc>
          <w:tcPr>
            <w:tcW w:w="413" w:type="pct"/>
            <w:tcMar>
              <w:top w:w="22" w:type="dxa"/>
              <w:left w:w="28" w:type="dxa"/>
              <w:bottom w:w="22" w:type="dxa"/>
              <w:right w:w="28" w:type="dxa"/>
            </w:tcMar>
          </w:tcPr>
          <w:p w:rsidRPr="00FC7E2B" w:rsidR="00FC7E2B" w:rsidP="00FC7E2B" w:rsidRDefault="00FC7E2B" w14:paraId="58B20F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213FE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141E85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71E1FD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05D6BF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72E6F730" w14:textId="77777777">
        <w:tc>
          <w:tcPr>
            <w:tcW w:w="194" w:type="pct"/>
            <w:tcMar>
              <w:top w:w="22" w:type="dxa"/>
              <w:bottom w:w="22" w:type="dxa"/>
              <w:right w:w="28" w:type="dxa"/>
            </w:tcMar>
          </w:tcPr>
          <w:p w:rsidRPr="00FC7E2B" w:rsidR="00FC7E2B" w:rsidP="00FC7E2B" w:rsidRDefault="00FC7E2B" w14:paraId="270174DD"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DED199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Verbeteren drinkwater en </w:t>
            </w:r>
            <w:proofErr w:type="spellStart"/>
            <w:r w:rsidRPr="00FC7E2B">
              <w:rPr>
                <w:rFonts w:ascii="DejaVu Sans" w:hAnsi="DejaVu Sans" w:eastAsia="Arial Unicode MS" w:cs="Tahoma"/>
                <w:kern w:val="3"/>
                <w:sz w:val="17"/>
                <w:szCs w:val="20"/>
              </w:rPr>
              <w:t>sanitatie</w:t>
            </w:r>
            <w:proofErr w:type="spellEnd"/>
          </w:p>
        </w:tc>
        <w:tc>
          <w:tcPr>
            <w:tcW w:w="412" w:type="pct"/>
            <w:tcMar>
              <w:top w:w="22" w:type="dxa"/>
              <w:left w:w="28" w:type="dxa"/>
              <w:bottom w:w="22" w:type="dxa"/>
              <w:right w:w="28" w:type="dxa"/>
            </w:tcMar>
          </w:tcPr>
          <w:p w:rsidRPr="00FC7E2B" w:rsidR="00FC7E2B" w:rsidP="00FC7E2B" w:rsidRDefault="00FC7E2B" w14:paraId="0BFB0D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332" w:type="pct"/>
            <w:tcMar>
              <w:top w:w="22" w:type="dxa"/>
              <w:left w:w="28" w:type="dxa"/>
              <w:bottom w:w="22" w:type="dxa"/>
              <w:right w:w="28" w:type="dxa"/>
            </w:tcMar>
          </w:tcPr>
          <w:p w:rsidRPr="00FC7E2B" w:rsidR="00FC7E2B" w:rsidP="00FC7E2B" w:rsidRDefault="00FC7E2B" w14:paraId="394931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480521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412" w:type="pct"/>
            <w:tcMar>
              <w:top w:w="22" w:type="dxa"/>
              <w:left w:w="28" w:type="dxa"/>
              <w:bottom w:w="22" w:type="dxa"/>
              <w:right w:w="28" w:type="dxa"/>
            </w:tcMar>
          </w:tcPr>
          <w:p w:rsidRPr="00FC7E2B" w:rsidR="00FC7E2B" w:rsidP="00FC7E2B" w:rsidRDefault="00FC7E2B" w14:paraId="07DC8A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32B19B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2.000</w:t>
            </w:r>
          </w:p>
        </w:tc>
        <w:tc>
          <w:tcPr>
            <w:tcW w:w="413" w:type="pct"/>
            <w:tcMar>
              <w:top w:w="22" w:type="dxa"/>
              <w:left w:w="28" w:type="dxa"/>
              <w:bottom w:w="22" w:type="dxa"/>
              <w:right w:w="28" w:type="dxa"/>
            </w:tcMar>
          </w:tcPr>
          <w:p w:rsidRPr="00FC7E2B" w:rsidR="00FC7E2B" w:rsidP="00FC7E2B" w:rsidRDefault="00FC7E2B" w14:paraId="62B342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11FC64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1AADEF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1DC6E8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72C461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64998C4A" w14:textId="77777777">
        <w:tc>
          <w:tcPr>
            <w:tcW w:w="194" w:type="pct"/>
            <w:tcMar>
              <w:top w:w="22" w:type="dxa"/>
              <w:bottom w:w="22" w:type="dxa"/>
              <w:right w:w="28" w:type="dxa"/>
            </w:tcMar>
          </w:tcPr>
          <w:p w:rsidRPr="00FC7E2B" w:rsidR="00FC7E2B" w:rsidP="00FC7E2B" w:rsidRDefault="00FC7E2B" w14:paraId="21A5D0C5"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146D16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Opdrachten</w:t>
            </w:r>
          </w:p>
        </w:tc>
        <w:tc>
          <w:tcPr>
            <w:tcW w:w="412" w:type="pct"/>
            <w:tcMar>
              <w:top w:w="22" w:type="dxa"/>
              <w:left w:w="28" w:type="dxa"/>
              <w:bottom w:w="22" w:type="dxa"/>
              <w:right w:w="28" w:type="dxa"/>
            </w:tcMar>
          </w:tcPr>
          <w:p w:rsidRPr="00FC7E2B" w:rsidR="00FC7E2B" w:rsidP="00FC7E2B" w:rsidRDefault="00FC7E2B" w14:paraId="44DD6E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32" w:type="pct"/>
            <w:tcMar>
              <w:top w:w="22" w:type="dxa"/>
              <w:left w:w="28" w:type="dxa"/>
              <w:bottom w:w="22" w:type="dxa"/>
              <w:right w:w="28" w:type="dxa"/>
            </w:tcMar>
          </w:tcPr>
          <w:p w:rsidRPr="00FC7E2B" w:rsidR="00FC7E2B" w:rsidP="00FC7E2B" w:rsidRDefault="00FC7E2B" w14:paraId="7DD8D9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031997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2" w:type="pct"/>
            <w:tcMar>
              <w:top w:w="22" w:type="dxa"/>
              <w:left w:w="28" w:type="dxa"/>
              <w:bottom w:w="22" w:type="dxa"/>
              <w:right w:w="28" w:type="dxa"/>
            </w:tcMar>
          </w:tcPr>
          <w:p w:rsidRPr="00FC7E2B" w:rsidR="00FC7E2B" w:rsidP="00FC7E2B" w:rsidRDefault="00FC7E2B" w14:paraId="07CCEA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19.635</w:t>
            </w:r>
          </w:p>
        </w:tc>
        <w:tc>
          <w:tcPr>
            <w:tcW w:w="456" w:type="pct"/>
            <w:tcMar>
              <w:top w:w="22" w:type="dxa"/>
              <w:left w:w="28" w:type="dxa"/>
              <w:bottom w:w="22" w:type="dxa"/>
              <w:right w:w="28" w:type="dxa"/>
            </w:tcMar>
          </w:tcPr>
          <w:p w:rsidRPr="00FC7E2B" w:rsidR="00FC7E2B" w:rsidP="00FC7E2B" w:rsidRDefault="00FC7E2B" w14:paraId="5B5DCD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19.635</w:t>
            </w:r>
          </w:p>
        </w:tc>
        <w:tc>
          <w:tcPr>
            <w:tcW w:w="413" w:type="pct"/>
            <w:tcMar>
              <w:top w:w="22" w:type="dxa"/>
              <w:left w:w="28" w:type="dxa"/>
              <w:bottom w:w="22" w:type="dxa"/>
              <w:right w:w="28" w:type="dxa"/>
            </w:tcMar>
          </w:tcPr>
          <w:p w:rsidRPr="00FC7E2B" w:rsidR="00FC7E2B" w:rsidP="00FC7E2B" w:rsidRDefault="00FC7E2B" w14:paraId="38AF45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36FBFA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7BBA4F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359B987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2D34FB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7884A52A" w14:textId="77777777">
        <w:tc>
          <w:tcPr>
            <w:tcW w:w="194" w:type="pct"/>
            <w:tcMar>
              <w:top w:w="22" w:type="dxa"/>
              <w:bottom w:w="22" w:type="dxa"/>
              <w:right w:w="28" w:type="dxa"/>
            </w:tcMar>
          </w:tcPr>
          <w:p w:rsidRPr="00FC7E2B" w:rsidR="00FC7E2B" w:rsidP="00FC7E2B" w:rsidRDefault="00FC7E2B" w14:paraId="71A7F27C"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530E65B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Energieherstel</w:t>
            </w:r>
          </w:p>
        </w:tc>
        <w:tc>
          <w:tcPr>
            <w:tcW w:w="412" w:type="pct"/>
            <w:tcMar>
              <w:top w:w="22" w:type="dxa"/>
              <w:left w:w="28" w:type="dxa"/>
              <w:bottom w:w="22" w:type="dxa"/>
              <w:right w:w="28" w:type="dxa"/>
            </w:tcMar>
          </w:tcPr>
          <w:p w:rsidRPr="00FC7E2B" w:rsidR="00FC7E2B" w:rsidP="00FC7E2B" w:rsidRDefault="00FC7E2B" w14:paraId="6A6058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32" w:type="pct"/>
            <w:tcMar>
              <w:top w:w="22" w:type="dxa"/>
              <w:left w:w="28" w:type="dxa"/>
              <w:bottom w:w="22" w:type="dxa"/>
              <w:right w:w="28" w:type="dxa"/>
            </w:tcMar>
          </w:tcPr>
          <w:p w:rsidRPr="00FC7E2B" w:rsidR="00FC7E2B" w:rsidP="00FC7E2B" w:rsidRDefault="00FC7E2B" w14:paraId="0D2369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2285B6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2" w:type="pct"/>
            <w:tcMar>
              <w:top w:w="22" w:type="dxa"/>
              <w:left w:w="28" w:type="dxa"/>
              <w:bottom w:w="22" w:type="dxa"/>
              <w:right w:w="28" w:type="dxa"/>
            </w:tcMar>
          </w:tcPr>
          <w:p w:rsidRPr="00FC7E2B" w:rsidR="00FC7E2B" w:rsidP="00FC7E2B" w:rsidRDefault="00FC7E2B" w14:paraId="7EB6B1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19.635</w:t>
            </w:r>
          </w:p>
        </w:tc>
        <w:tc>
          <w:tcPr>
            <w:tcW w:w="456" w:type="pct"/>
            <w:tcMar>
              <w:top w:w="22" w:type="dxa"/>
              <w:left w:w="28" w:type="dxa"/>
              <w:bottom w:w="22" w:type="dxa"/>
              <w:right w:w="28" w:type="dxa"/>
            </w:tcMar>
          </w:tcPr>
          <w:p w:rsidRPr="00FC7E2B" w:rsidR="00FC7E2B" w:rsidP="00FC7E2B" w:rsidRDefault="00FC7E2B" w14:paraId="41C552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19.635</w:t>
            </w:r>
          </w:p>
        </w:tc>
        <w:tc>
          <w:tcPr>
            <w:tcW w:w="413" w:type="pct"/>
            <w:tcMar>
              <w:top w:w="22" w:type="dxa"/>
              <w:left w:w="28" w:type="dxa"/>
              <w:bottom w:w="22" w:type="dxa"/>
              <w:right w:w="28" w:type="dxa"/>
            </w:tcMar>
          </w:tcPr>
          <w:p w:rsidRPr="00FC7E2B" w:rsidR="00FC7E2B" w:rsidP="00FC7E2B" w:rsidRDefault="00FC7E2B" w14:paraId="4A0A06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7DB067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736E76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6FBF34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1554FD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415D425D" w14:textId="77777777">
        <w:tc>
          <w:tcPr>
            <w:tcW w:w="194" w:type="pct"/>
            <w:tcMar>
              <w:top w:w="22" w:type="dxa"/>
              <w:bottom w:w="22" w:type="dxa"/>
              <w:right w:w="28" w:type="dxa"/>
            </w:tcMar>
          </w:tcPr>
          <w:p w:rsidRPr="00FC7E2B" w:rsidR="00FC7E2B" w:rsidP="00FC7E2B" w:rsidRDefault="00FC7E2B" w14:paraId="13C13472"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7605BA6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agentschappen</w:t>
            </w:r>
          </w:p>
        </w:tc>
        <w:tc>
          <w:tcPr>
            <w:tcW w:w="412" w:type="pct"/>
            <w:tcMar>
              <w:top w:w="22" w:type="dxa"/>
              <w:left w:w="28" w:type="dxa"/>
              <w:bottom w:w="22" w:type="dxa"/>
              <w:right w:w="28" w:type="dxa"/>
            </w:tcMar>
          </w:tcPr>
          <w:p w:rsidRPr="00FC7E2B" w:rsidR="00FC7E2B" w:rsidP="00FC7E2B" w:rsidRDefault="00FC7E2B" w14:paraId="54CBE1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365</w:t>
            </w:r>
          </w:p>
        </w:tc>
        <w:tc>
          <w:tcPr>
            <w:tcW w:w="332" w:type="pct"/>
            <w:tcMar>
              <w:top w:w="22" w:type="dxa"/>
              <w:left w:w="28" w:type="dxa"/>
              <w:bottom w:w="22" w:type="dxa"/>
              <w:right w:w="28" w:type="dxa"/>
            </w:tcMar>
          </w:tcPr>
          <w:p w:rsidRPr="00FC7E2B" w:rsidR="00FC7E2B" w:rsidP="00FC7E2B" w:rsidRDefault="00FC7E2B" w14:paraId="2C8C14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14F5E0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365</w:t>
            </w:r>
          </w:p>
        </w:tc>
        <w:tc>
          <w:tcPr>
            <w:tcW w:w="412" w:type="pct"/>
            <w:tcMar>
              <w:top w:w="22" w:type="dxa"/>
              <w:left w:w="28" w:type="dxa"/>
              <w:bottom w:w="22" w:type="dxa"/>
              <w:right w:w="28" w:type="dxa"/>
            </w:tcMar>
          </w:tcPr>
          <w:p w:rsidRPr="00FC7E2B" w:rsidR="00FC7E2B" w:rsidP="00FC7E2B" w:rsidRDefault="00FC7E2B" w14:paraId="37AA73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6" w:type="pct"/>
            <w:tcMar>
              <w:top w:w="22" w:type="dxa"/>
              <w:left w:w="28" w:type="dxa"/>
              <w:bottom w:w="22" w:type="dxa"/>
              <w:right w:w="28" w:type="dxa"/>
            </w:tcMar>
          </w:tcPr>
          <w:p w:rsidRPr="00FC7E2B" w:rsidR="00FC7E2B" w:rsidP="00FC7E2B" w:rsidRDefault="00FC7E2B" w14:paraId="210C1F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365</w:t>
            </w:r>
          </w:p>
        </w:tc>
        <w:tc>
          <w:tcPr>
            <w:tcW w:w="413" w:type="pct"/>
            <w:tcMar>
              <w:top w:w="22" w:type="dxa"/>
              <w:left w:w="28" w:type="dxa"/>
              <w:bottom w:w="22" w:type="dxa"/>
              <w:right w:w="28" w:type="dxa"/>
            </w:tcMar>
          </w:tcPr>
          <w:p w:rsidRPr="00FC7E2B" w:rsidR="00FC7E2B" w:rsidP="00FC7E2B" w:rsidRDefault="00FC7E2B" w14:paraId="6926F5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1693D4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403BF3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57023F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0C4801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216A9568" w14:textId="77777777">
        <w:tc>
          <w:tcPr>
            <w:tcW w:w="194" w:type="pct"/>
            <w:tcMar>
              <w:top w:w="22" w:type="dxa"/>
              <w:bottom w:w="22" w:type="dxa"/>
              <w:right w:w="28" w:type="dxa"/>
            </w:tcMar>
          </w:tcPr>
          <w:p w:rsidRPr="00FC7E2B" w:rsidR="00FC7E2B" w:rsidP="00FC7E2B" w:rsidRDefault="00FC7E2B" w14:paraId="31C7C02E"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572468B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Rijksdienst voor ondernemend Nederland</w:t>
            </w:r>
          </w:p>
        </w:tc>
        <w:tc>
          <w:tcPr>
            <w:tcW w:w="412" w:type="pct"/>
            <w:tcMar>
              <w:top w:w="22" w:type="dxa"/>
              <w:left w:w="28" w:type="dxa"/>
              <w:bottom w:w="22" w:type="dxa"/>
              <w:right w:w="28" w:type="dxa"/>
            </w:tcMar>
          </w:tcPr>
          <w:p w:rsidRPr="00FC7E2B" w:rsidR="00FC7E2B" w:rsidP="00FC7E2B" w:rsidRDefault="00FC7E2B" w14:paraId="2AD33E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w:t>
            </w:r>
          </w:p>
        </w:tc>
        <w:tc>
          <w:tcPr>
            <w:tcW w:w="332" w:type="pct"/>
            <w:tcMar>
              <w:top w:w="22" w:type="dxa"/>
              <w:left w:w="28" w:type="dxa"/>
              <w:bottom w:w="22" w:type="dxa"/>
              <w:right w:w="28" w:type="dxa"/>
            </w:tcMar>
          </w:tcPr>
          <w:p w:rsidRPr="00FC7E2B" w:rsidR="00FC7E2B" w:rsidP="00FC7E2B" w:rsidRDefault="00FC7E2B" w14:paraId="0512A4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3739B1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w:t>
            </w:r>
          </w:p>
        </w:tc>
        <w:tc>
          <w:tcPr>
            <w:tcW w:w="412" w:type="pct"/>
            <w:tcMar>
              <w:top w:w="22" w:type="dxa"/>
              <w:left w:w="28" w:type="dxa"/>
              <w:bottom w:w="22" w:type="dxa"/>
              <w:right w:w="28" w:type="dxa"/>
            </w:tcMar>
          </w:tcPr>
          <w:p w:rsidRPr="00FC7E2B" w:rsidR="00FC7E2B" w:rsidP="00FC7E2B" w:rsidRDefault="00FC7E2B" w14:paraId="3B558A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5BAC9B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365</w:t>
            </w:r>
          </w:p>
        </w:tc>
        <w:tc>
          <w:tcPr>
            <w:tcW w:w="413" w:type="pct"/>
            <w:tcMar>
              <w:top w:w="22" w:type="dxa"/>
              <w:left w:w="28" w:type="dxa"/>
              <w:bottom w:w="22" w:type="dxa"/>
              <w:right w:w="28" w:type="dxa"/>
            </w:tcMar>
          </w:tcPr>
          <w:p w:rsidRPr="00FC7E2B" w:rsidR="00FC7E2B" w:rsidP="00FC7E2B" w:rsidRDefault="00FC7E2B" w14:paraId="07E087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BAA81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67311B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620969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1E14DC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0C72B2D2" w14:textId="77777777">
        <w:tc>
          <w:tcPr>
            <w:tcW w:w="194" w:type="pct"/>
            <w:tcMar>
              <w:top w:w="22" w:type="dxa"/>
              <w:bottom w:w="22" w:type="dxa"/>
              <w:right w:w="28" w:type="dxa"/>
            </w:tcMar>
          </w:tcPr>
          <w:p w:rsidRPr="00FC7E2B" w:rsidR="00FC7E2B" w:rsidP="00FC7E2B" w:rsidRDefault="00FC7E2B" w14:paraId="10F27F51"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20AF34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Bijdrage aan (</w:t>
            </w:r>
            <w:proofErr w:type="spellStart"/>
            <w:r w:rsidRPr="00FC7E2B">
              <w:rPr>
                <w:rFonts w:ascii="DejaVu Sans" w:hAnsi="DejaVu Sans" w:eastAsia="Arial Unicode MS" w:cs="Tahoma"/>
                <w:i/>
                <w:kern w:val="3"/>
                <w:sz w:val="17"/>
                <w:szCs w:val="20"/>
              </w:rPr>
              <w:t>inter</w:t>
            </w:r>
            <w:proofErr w:type="spellEnd"/>
            <w:r w:rsidRPr="00FC7E2B">
              <w:rPr>
                <w:rFonts w:ascii="DejaVu Sans" w:hAnsi="DejaVu Sans" w:eastAsia="Arial Unicode MS" w:cs="Tahoma"/>
                <w:i/>
                <w:kern w:val="3"/>
                <w:sz w:val="17"/>
                <w:szCs w:val="20"/>
              </w:rPr>
              <w:t>-)nationale organisaties</w:t>
            </w:r>
          </w:p>
        </w:tc>
        <w:tc>
          <w:tcPr>
            <w:tcW w:w="412" w:type="pct"/>
            <w:tcMar>
              <w:top w:w="22" w:type="dxa"/>
              <w:left w:w="28" w:type="dxa"/>
              <w:bottom w:w="22" w:type="dxa"/>
              <w:right w:w="28" w:type="dxa"/>
            </w:tcMar>
          </w:tcPr>
          <w:p w:rsidRPr="00FC7E2B" w:rsidR="00FC7E2B" w:rsidP="00FC7E2B" w:rsidRDefault="00FC7E2B" w14:paraId="3924EF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166.635</w:t>
            </w:r>
          </w:p>
        </w:tc>
        <w:tc>
          <w:tcPr>
            <w:tcW w:w="332" w:type="pct"/>
            <w:tcMar>
              <w:top w:w="22" w:type="dxa"/>
              <w:left w:w="28" w:type="dxa"/>
              <w:bottom w:w="22" w:type="dxa"/>
              <w:right w:w="28" w:type="dxa"/>
            </w:tcMar>
          </w:tcPr>
          <w:p w:rsidRPr="00FC7E2B" w:rsidR="00FC7E2B" w:rsidP="00FC7E2B" w:rsidRDefault="00FC7E2B" w14:paraId="5916E7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5ECA03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166.635</w:t>
            </w:r>
          </w:p>
        </w:tc>
        <w:tc>
          <w:tcPr>
            <w:tcW w:w="412" w:type="pct"/>
            <w:tcMar>
              <w:top w:w="22" w:type="dxa"/>
              <w:left w:w="28" w:type="dxa"/>
              <w:bottom w:w="22" w:type="dxa"/>
              <w:right w:w="28" w:type="dxa"/>
            </w:tcMar>
          </w:tcPr>
          <w:p w:rsidRPr="00FC7E2B" w:rsidR="00FC7E2B" w:rsidP="00FC7E2B" w:rsidRDefault="00FC7E2B" w14:paraId="06EC3C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30.365</w:t>
            </w:r>
          </w:p>
        </w:tc>
        <w:tc>
          <w:tcPr>
            <w:tcW w:w="456" w:type="pct"/>
            <w:tcMar>
              <w:top w:w="22" w:type="dxa"/>
              <w:left w:w="28" w:type="dxa"/>
              <w:bottom w:w="22" w:type="dxa"/>
              <w:right w:w="28" w:type="dxa"/>
            </w:tcMar>
          </w:tcPr>
          <w:p w:rsidRPr="00FC7E2B" w:rsidR="00FC7E2B" w:rsidP="00FC7E2B" w:rsidRDefault="00FC7E2B" w14:paraId="2FE5F4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197.000</w:t>
            </w:r>
          </w:p>
        </w:tc>
        <w:tc>
          <w:tcPr>
            <w:tcW w:w="413" w:type="pct"/>
            <w:tcMar>
              <w:top w:w="22" w:type="dxa"/>
              <w:left w:w="28" w:type="dxa"/>
              <w:bottom w:w="22" w:type="dxa"/>
              <w:right w:w="28" w:type="dxa"/>
            </w:tcMar>
          </w:tcPr>
          <w:p w:rsidRPr="00FC7E2B" w:rsidR="00FC7E2B" w:rsidP="00FC7E2B" w:rsidRDefault="00FC7E2B" w14:paraId="23D212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4D1185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342CD8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377A38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66DB77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60FDD90A" w14:textId="77777777">
        <w:tc>
          <w:tcPr>
            <w:tcW w:w="194" w:type="pct"/>
            <w:tcMar>
              <w:top w:w="22" w:type="dxa"/>
              <w:bottom w:w="22" w:type="dxa"/>
              <w:right w:w="28" w:type="dxa"/>
            </w:tcMar>
          </w:tcPr>
          <w:p w:rsidRPr="00FC7E2B" w:rsidR="00FC7E2B" w:rsidP="00FC7E2B" w:rsidRDefault="00FC7E2B" w14:paraId="2742E341"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C14FA9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Humanitaire hulp</w:t>
            </w:r>
          </w:p>
        </w:tc>
        <w:tc>
          <w:tcPr>
            <w:tcW w:w="412" w:type="pct"/>
            <w:tcMar>
              <w:top w:w="22" w:type="dxa"/>
              <w:left w:w="28" w:type="dxa"/>
              <w:bottom w:w="22" w:type="dxa"/>
              <w:right w:w="28" w:type="dxa"/>
            </w:tcMar>
          </w:tcPr>
          <w:p w:rsidRPr="00FC7E2B" w:rsidR="00FC7E2B" w:rsidP="00FC7E2B" w:rsidRDefault="00FC7E2B" w14:paraId="5BDE8C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332" w:type="pct"/>
            <w:tcMar>
              <w:top w:w="22" w:type="dxa"/>
              <w:left w:w="28" w:type="dxa"/>
              <w:bottom w:w="22" w:type="dxa"/>
              <w:right w:w="28" w:type="dxa"/>
            </w:tcMar>
          </w:tcPr>
          <w:p w:rsidRPr="00FC7E2B" w:rsidR="00FC7E2B" w:rsidP="00FC7E2B" w:rsidRDefault="00FC7E2B" w14:paraId="03B0EC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357E1E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18.000</w:t>
            </w:r>
          </w:p>
        </w:tc>
        <w:tc>
          <w:tcPr>
            <w:tcW w:w="412" w:type="pct"/>
            <w:tcMar>
              <w:top w:w="22" w:type="dxa"/>
              <w:left w:w="28" w:type="dxa"/>
              <w:bottom w:w="22" w:type="dxa"/>
              <w:right w:w="28" w:type="dxa"/>
            </w:tcMar>
          </w:tcPr>
          <w:p w:rsidRPr="00FC7E2B" w:rsidR="00FC7E2B" w:rsidP="00FC7E2B" w:rsidRDefault="00FC7E2B" w14:paraId="4256D6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456" w:type="pct"/>
            <w:tcMar>
              <w:top w:w="22" w:type="dxa"/>
              <w:left w:w="28" w:type="dxa"/>
              <w:bottom w:w="22" w:type="dxa"/>
              <w:right w:w="28" w:type="dxa"/>
            </w:tcMar>
          </w:tcPr>
          <w:p w:rsidRPr="00FC7E2B" w:rsidR="00FC7E2B" w:rsidP="00FC7E2B" w:rsidRDefault="00FC7E2B" w14:paraId="187444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19.000</w:t>
            </w:r>
          </w:p>
        </w:tc>
        <w:tc>
          <w:tcPr>
            <w:tcW w:w="413" w:type="pct"/>
            <w:tcMar>
              <w:top w:w="22" w:type="dxa"/>
              <w:left w:w="28" w:type="dxa"/>
              <w:bottom w:w="22" w:type="dxa"/>
              <w:right w:w="28" w:type="dxa"/>
            </w:tcMar>
          </w:tcPr>
          <w:p w:rsidRPr="00FC7E2B" w:rsidR="00FC7E2B" w:rsidP="00FC7E2B" w:rsidRDefault="00FC7E2B" w14:paraId="3F68C8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1E628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65A4DA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007099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7AB731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39C1B370" w14:textId="77777777">
        <w:tc>
          <w:tcPr>
            <w:tcW w:w="194" w:type="pct"/>
            <w:tcMar>
              <w:top w:w="22" w:type="dxa"/>
              <w:bottom w:w="22" w:type="dxa"/>
              <w:right w:w="28" w:type="dxa"/>
            </w:tcMar>
          </w:tcPr>
          <w:p w:rsidRPr="00FC7E2B" w:rsidR="00FC7E2B" w:rsidP="00FC7E2B" w:rsidRDefault="00FC7E2B" w14:paraId="057C451B"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0B73C29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Steun en wederopbouw Oekraïne via </w:t>
            </w:r>
            <w:proofErr w:type="spellStart"/>
            <w:r w:rsidRPr="00FC7E2B">
              <w:rPr>
                <w:rFonts w:ascii="DejaVu Sans" w:hAnsi="DejaVu Sans" w:eastAsia="Arial Unicode MS" w:cs="Tahoma"/>
                <w:kern w:val="3"/>
                <w:sz w:val="17"/>
                <w:szCs w:val="20"/>
              </w:rPr>
              <w:t>IFIs</w:t>
            </w:r>
            <w:proofErr w:type="spellEnd"/>
          </w:p>
        </w:tc>
        <w:tc>
          <w:tcPr>
            <w:tcW w:w="412" w:type="pct"/>
            <w:tcMar>
              <w:top w:w="22" w:type="dxa"/>
              <w:left w:w="28" w:type="dxa"/>
              <w:bottom w:w="22" w:type="dxa"/>
              <w:right w:w="28" w:type="dxa"/>
            </w:tcMar>
          </w:tcPr>
          <w:p w:rsidRPr="00FC7E2B" w:rsidR="00FC7E2B" w:rsidP="00FC7E2B" w:rsidRDefault="00FC7E2B" w14:paraId="72FC49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55.000</w:t>
            </w:r>
          </w:p>
        </w:tc>
        <w:tc>
          <w:tcPr>
            <w:tcW w:w="332" w:type="pct"/>
            <w:tcMar>
              <w:top w:w="22" w:type="dxa"/>
              <w:left w:w="28" w:type="dxa"/>
              <w:bottom w:w="22" w:type="dxa"/>
              <w:right w:w="28" w:type="dxa"/>
            </w:tcMar>
          </w:tcPr>
          <w:p w:rsidRPr="00FC7E2B" w:rsidR="00FC7E2B" w:rsidP="00FC7E2B" w:rsidRDefault="00FC7E2B" w14:paraId="53AA49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46C700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55.000</w:t>
            </w:r>
          </w:p>
        </w:tc>
        <w:tc>
          <w:tcPr>
            <w:tcW w:w="412" w:type="pct"/>
            <w:tcMar>
              <w:top w:w="22" w:type="dxa"/>
              <w:left w:w="28" w:type="dxa"/>
              <w:bottom w:w="22" w:type="dxa"/>
              <w:right w:w="28" w:type="dxa"/>
            </w:tcMar>
          </w:tcPr>
          <w:p w:rsidRPr="00FC7E2B" w:rsidR="00FC7E2B" w:rsidP="00FC7E2B" w:rsidRDefault="00FC7E2B" w14:paraId="5B5A84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58.000</w:t>
            </w:r>
          </w:p>
        </w:tc>
        <w:tc>
          <w:tcPr>
            <w:tcW w:w="456" w:type="pct"/>
            <w:tcMar>
              <w:top w:w="22" w:type="dxa"/>
              <w:left w:w="28" w:type="dxa"/>
              <w:bottom w:w="22" w:type="dxa"/>
              <w:right w:w="28" w:type="dxa"/>
            </w:tcMar>
          </w:tcPr>
          <w:p w:rsidRPr="00FC7E2B" w:rsidR="00FC7E2B" w:rsidP="00FC7E2B" w:rsidRDefault="00FC7E2B" w14:paraId="3A9A64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113.000</w:t>
            </w:r>
          </w:p>
        </w:tc>
        <w:tc>
          <w:tcPr>
            <w:tcW w:w="413" w:type="pct"/>
            <w:tcMar>
              <w:top w:w="22" w:type="dxa"/>
              <w:left w:w="28" w:type="dxa"/>
              <w:bottom w:w="22" w:type="dxa"/>
              <w:right w:w="28" w:type="dxa"/>
            </w:tcMar>
          </w:tcPr>
          <w:p w:rsidRPr="00FC7E2B" w:rsidR="00FC7E2B" w:rsidP="00FC7E2B" w:rsidRDefault="00FC7E2B" w14:paraId="500DF3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243DC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40639B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4843B5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89BBD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4B617F41" w14:textId="77777777">
        <w:tc>
          <w:tcPr>
            <w:tcW w:w="194" w:type="pct"/>
            <w:tcMar>
              <w:top w:w="22" w:type="dxa"/>
              <w:bottom w:w="22" w:type="dxa"/>
              <w:right w:w="28" w:type="dxa"/>
            </w:tcMar>
          </w:tcPr>
          <w:p w:rsidRPr="00FC7E2B" w:rsidR="00FC7E2B" w:rsidP="00FC7E2B" w:rsidRDefault="00FC7E2B" w14:paraId="570DA4A8"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1729A1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Energieherstel</w:t>
            </w:r>
          </w:p>
        </w:tc>
        <w:tc>
          <w:tcPr>
            <w:tcW w:w="412" w:type="pct"/>
            <w:tcMar>
              <w:top w:w="22" w:type="dxa"/>
              <w:left w:w="28" w:type="dxa"/>
              <w:bottom w:w="22" w:type="dxa"/>
              <w:right w:w="28" w:type="dxa"/>
            </w:tcMar>
          </w:tcPr>
          <w:p w:rsidRPr="00FC7E2B" w:rsidR="00FC7E2B" w:rsidP="00FC7E2B" w:rsidRDefault="00FC7E2B" w14:paraId="648F6F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72.635</w:t>
            </w:r>
          </w:p>
        </w:tc>
        <w:tc>
          <w:tcPr>
            <w:tcW w:w="332" w:type="pct"/>
            <w:tcMar>
              <w:top w:w="22" w:type="dxa"/>
              <w:left w:w="28" w:type="dxa"/>
              <w:bottom w:w="22" w:type="dxa"/>
              <w:right w:w="28" w:type="dxa"/>
            </w:tcMar>
          </w:tcPr>
          <w:p w:rsidRPr="00FC7E2B" w:rsidR="00FC7E2B" w:rsidP="00FC7E2B" w:rsidRDefault="00FC7E2B" w14:paraId="6DC7A6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F3A57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72.635</w:t>
            </w:r>
          </w:p>
        </w:tc>
        <w:tc>
          <w:tcPr>
            <w:tcW w:w="412" w:type="pct"/>
            <w:tcMar>
              <w:top w:w="22" w:type="dxa"/>
              <w:left w:w="28" w:type="dxa"/>
              <w:bottom w:w="22" w:type="dxa"/>
              <w:right w:w="28" w:type="dxa"/>
            </w:tcMar>
          </w:tcPr>
          <w:p w:rsidRPr="00FC7E2B" w:rsidR="00FC7E2B" w:rsidP="00FC7E2B" w:rsidRDefault="00FC7E2B" w14:paraId="1C4C0E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29.635</w:t>
            </w:r>
          </w:p>
        </w:tc>
        <w:tc>
          <w:tcPr>
            <w:tcW w:w="456" w:type="pct"/>
            <w:tcMar>
              <w:top w:w="22" w:type="dxa"/>
              <w:left w:w="28" w:type="dxa"/>
              <w:bottom w:w="22" w:type="dxa"/>
              <w:right w:w="28" w:type="dxa"/>
            </w:tcMar>
          </w:tcPr>
          <w:p w:rsidRPr="00FC7E2B" w:rsidR="00FC7E2B" w:rsidP="00FC7E2B" w:rsidRDefault="00FC7E2B" w14:paraId="2CCA3C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43.000</w:t>
            </w:r>
          </w:p>
        </w:tc>
        <w:tc>
          <w:tcPr>
            <w:tcW w:w="413" w:type="pct"/>
            <w:tcMar>
              <w:top w:w="22" w:type="dxa"/>
              <w:left w:w="28" w:type="dxa"/>
              <w:bottom w:w="22" w:type="dxa"/>
              <w:right w:w="28" w:type="dxa"/>
            </w:tcMar>
          </w:tcPr>
          <w:p w:rsidRPr="00FC7E2B" w:rsidR="00FC7E2B" w:rsidP="00FC7E2B" w:rsidRDefault="00FC7E2B" w14:paraId="6571AA4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549D91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3BF207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4F13E4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93683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753EE0EB" w14:textId="77777777">
        <w:tc>
          <w:tcPr>
            <w:tcW w:w="194" w:type="pct"/>
            <w:tcMar>
              <w:top w:w="22" w:type="dxa"/>
              <w:bottom w:w="22" w:type="dxa"/>
              <w:right w:w="28" w:type="dxa"/>
            </w:tcMar>
          </w:tcPr>
          <w:p w:rsidRPr="00FC7E2B" w:rsidR="00FC7E2B" w:rsidP="00FC7E2B" w:rsidRDefault="00FC7E2B" w14:paraId="765BC1F1"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392C38E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Legitieme stabiliteit</w:t>
            </w:r>
          </w:p>
        </w:tc>
        <w:tc>
          <w:tcPr>
            <w:tcW w:w="412" w:type="pct"/>
            <w:tcMar>
              <w:top w:w="22" w:type="dxa"/>
              <w:left w:w="28" w:type="dxa"/>
              <w:bottom w:w="22" w:type="dxa"/>
              <w:right w:w="28" w:type="dxa"/>
            </w:tcMar>
          </w:tcPr>
          <w:p w:rsidRPr="00FC7E2B" w:rsidR="00FC7E2B" w:rsidP="00FC7E2B" w:rsidRDefault="00FC7E2B" w14:paraId="708EF3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32" w:type="pct"/>
            <w:tcMar>
              <w:top w:w="22" w:type="dxa"/>
              <w:left w:w="28" w:type="dxa"/>
              <w:bottom w:w="22" w:type="dxa"/>
              <w:right w:w="28" w:type="dxa"/>
            </w:tcMar>
          </w:tcPr>
          <w:p w:rsidRPr="00FC7E2B" w:rsidR="00FC7E2B" w:rsidP="00FC7E2B" w:rsidRDefault="00FC7E2B" w14:paraId="371393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051D28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2" w:type="pct"/>
            <w:tcMar>
              <w:top w:w="22" w:type="dxa"/>
              <w:left w:w="28" w:type="dxa"/>
              <w:bottom w:w="22" w:type="dxa"/>
              <w:right w:w="28" w:type="dxa"/>
            </w:tcMar>
          </w:tcPr>
          <w:p w:rsidRPr="00FC7E2B" w:rsidR="00FC7E2B" w:rsidP="00FC7E2B" w:rsidRDefault="00FC7E2B" w14:paraId="4A9D45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456" w:type="pct"/>
            <w:tcMar>
              <w:top w:w="22" w:type="dxa"/>
              <w:left w:w="28" w:type="dxa"/>
              <w:bottom w:w="22" w:type="dxa"/>
              <w:right w:w="28" w:type="dxa"/>
            </w:tcMar>
          </w:tcPr>
          <w:p w:rsidRPr="00FC7E2B" w:rsidR="00FC7E2B" w:rsidP="00FC7E2B" w:rsidRDefault="00FC7E2B" w14:paraId="0E740F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11.000</w:t>
            </w:r>
          </w:p>
        </w:tc>
        <w:tc>
          <w:tcPr>
            <w:tcW w:w="413" w:type="pct"/>
            <w:tcMar>
              <w:top w:w="22" w:type="dxa"/>
              <w:left w:w="28" w:type="dxa"/>
              <w:bottom w:w="22" w:type="dxa"/>
              <w:right w:w="28" w:type="dxa"/>
            </w:tcMar>
          </w:tcPr>
          <w:p w:rsidRPr="00FC7E2B" w:rsidR="00FC7E2B" w:rsidP="00FC7E2B" w:rsidRDefault="00FC7E2B" w14:paraId="1584F7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2915DA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4660FE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1210F0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2EF7D8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3449BA7B" w14:textId="77777777">
        <w:tc>
          <w:tcPr>
            <w:tcW w:w="194" w:type="pct"/>
            <w:tcMar>
              <w:top w:w="22" w:type="dxa"/>
              <w:bottom w:w="22" w:type="dxa"/>
              <w:right w:w="28" w:type="dxa"/>
            </w:tcMar>
          </w:tcPr>
          <w:p w:rsidRPr="00FC7E2B" w:rsidR="00FC7E2B" w:rsidP="00FC7E2B" w:rsidRDefault="00FC7E2B" w14:paraId="0847934E"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3CEADB9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Gezondheidszorg</w:t>
            </w:r>
          </w:p>
        </w:tc>
        <w:tc>
          <w:tcPr>
            <w:tcW w:w="412" w:type="pct"/>
            <w:tcMar>
              <w:top w:w="22" w:type="dxa"/>
              <w:left w:w="28" w:type="dxa"/>
              <w:bottom w:w="22" w:type="dxa"/>
              <w:right w:w="28" w:type="dxa"/>
            </w:tcMar>
          </w:tcPr>
          <w:p w:rsidRPr="00FC7E2B" w:rsidR="00FC7E2B" w:rsidP="00FC7E2B" w:rsidRDefault="00FC7E2B" w14:paraId="18F742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332" w:type="pct"/>
            <w:tcMar>
              <w:top w:w="22" w:type="dxa"/>
              <w:left w:w="28" w:type="dxa"/>
              <w:bottom w:w="22" w:type="dxa"/>
              <w:right w:w="28" w:type="dxa"/>
            </w:tcMar>
          </w:tcPr>
          <w:p w:rsidRPr="00FC7E2B" w:rsidR="00FC7E2B" w:rsidP="00FC7E2B" w:rsidRDefault="00FC7E2B" w14:paraId="60B601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416BDF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2" w:type="pct"/>
            <w:tcMar>
              <w:top w:w="22" w:type="dxa"/>
              <w:left w:w="28" w:type="dxa"/>
              <w:bottom w:w="22" w:type="dxa"/>
              <w:right w:w="28" w:type="dxa"/>
            </w:tcMar>
          </w:tcPr>
          <w:p w:rsidRPr="00FC7E2B" w:rsidR="00FC7E2B" w:rsidP="00FC7E2B" w:rsidRDefault="00FC7E2B" w14:paraId="625A05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328502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10.000</w:t>
            </w:r>
          </w:p>
        </w:tc>
        <w:tc>
          <w:tcPr>
            <w:tcW w:w="413" w:type="pct"/>
            <w:tcMar>
              <w:top w:w="22" w:type="dxa"/>
              <w:left w:w="28" w:type="dxa"/>
              <w:bottom w:w="22" w:type="dxa"/>
              <w:right w:w="28" w:type="dxa"/>
            </w:tcMar>
          </w:tcPr>
          <w:p w:rsidRPr="00FC7E2B" w:rsidR="00FC7E2B" w:rsidP="00FC7E2B" w:rsidRDefault="00FC7E2B" w14:paraId="33C1F9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3804F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5C6CE3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5871C6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1FE1CB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6268F94E" w14:textId="77777777">
        <w:tc>
          <w:tcPr>
            <w:tcW w:w="194" w:type="pct"/>
            <w:tcMar>
              <w:top w:w="22" w:type="dxa"/>
              <w:bottom w:w="22" w:type="dxa"/>
              <w:right w:w="28" w:type="dxa"/>
            </w:tcMar>
          </w:tcPr>
          <w:p w:rsidRPr="00FC7E2B" w:rsidR="00FC7E2B" w:rsidP="00FC7E2B" w:rsidRDefault="00FC7E2B" w14:paraId="0B83E29E"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5D998A6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OESO</w:t>
            </w:r>
          </w:p>
        </w:tc>
        <w:tc>
          <w:tcPr>
            <w:tcW w:w="412" w:type="pct"/>
            <w:tcMar>
              <w:top w:w="22" w:type="dxa"/>
              <w:left w:w="28" w:type="dxa"/>
              <w:bottom w:w="22" w:type="dxa"/>
              <w:right w:w="28" w:type="dxa"/>
            </w:tcMar>
          </w:tcPr>
          <w:p w:rsidRPr="00FC7E2B" w:rsidR="00FC7E2B" w:rsidP="00FC7E2B" w:rsidRDefault="00FC7E2B" w14:paraId="665EBA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332" w:type="pct"/>
            <w:tcMar>
              <w:top w:w="22" w:type="dxa"/>
              <w:left w:w="28" w:type="dxa"/>
              <w:bottom w:w="22" w:type="dxa"/>
              <w:right w:w="28" w:type="dxa"/>
            </w:tcMar>
          </w:tcPr>
          <w:p w:rsidRPr="00FC7E2B" w:rsidR="00FC7E2B" w:rsidP="00FC7E2B" w:rsidRDefault="00FC7E2B" w14:paraId="5B1D06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03807B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412" w:type="pct"/>
            <w:tcMar>
              <w:top w:w="22" w:type="dxa"/>
              <w:left w:w="28" w:type="dxa"/>
              <w:bottom w:w="22" w:type="dxa"/>
              <w:right w:w="28" w:type="dxa"/>
            </w:tcMar>
          </w:tcPr>
          <w:p w:rsidRPr="00FC7E2B" w:rsidR="00FC7E2B" w:rsidP="00FC7E2B" w:rsidRDefault="00FC7E2B" w14:paraId="731FE4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6" w:type="pct"/>
            <w:tcMar>
              <w:top w:w="22" w:type="dxa"/>
              <w:left w:w="28" w:type="dxa"/>
              <w:bottom w:w="22" w:type="dxa"/>
              <w:right w:w="28" w:type="dxa"/>
            </w:tcMar>
          </w:tcPr>
          <w:p w:rsidRPr="00FC7E2B" w:rsidR="00FC7E2B" w:rsidP="00FC7E2B" w:rsidRDefault="00FC7E2B" w14:paraId="299F50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1.000</w:t>
            </w:r>
          </w:p>
        </w:tc>
        <w:tc>
          <w:tcPr>
            <w:tcW w:w="413" w:type="pct"/>
            <w:tcMar>
              <w:top w:w="22" w:type="dxa"/>
              <w:left w:w="28" w:type="dxa"/>
              <w:bottom w:w="22" w:type="dxa"/>
              <w:right w:w="28" w:type="dxa"/>
            </w:tcMar>
          </w:tcPr>
          <w:p w:rsidRPr="00FC7E2B" w:rsidR="00FC7E2B" w:rsidP="00FC7E2B" w:rsidRDefault="00FC7E2B" w14:paraId="5FCD68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62214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448245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54AAFA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3E5F20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5BE39A7F" w14:textId="77777777">
        <w:tc>
          <w:tcPr>
            <w:tcW w:w="194" w:type="pct"/>
            <w:tcMar>
              <w:top w:w="22" w:type="dxa"/>
              <w:bottom w:w="22" w:type="dxa"/>
              <w:right w:w="28" w:type="dxa"/>
            </w:tcMar>
          </w:tcPr>
          <w:p w:rsidRPr="00FC7E2B" w:rsidR="00FC7E2B" w:rsidP="00FC7E2B" w:rsidRDefault="00FC7E2B" w14:paraId="703112A7"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25A5916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Nog te verdelen</w:t>
            </w:r>
          </w:p>
        </w:tc>
        <w:tc>
          <w:tcPr>
            <w:tcW w:w="412" w:type="pct"/>
            <w:tcMar>
              <w:top w:w="22" w:type="dxa"/>
              <w:left w:w="28" w:type="dxa"/>
              <w:bottom w:w="22" w:type="dxa"/>
              <w:right w:w="28" w:type="dxa"/>
            </w:tcMar>
          </w:tcPr>
          <w:p w:rsidRPr="00FC7E2B" w:rsidR="00FC7E2B" w:rsidP="00FC7E2B" w:rsidRDefault="00FC7E2B" w14:paraId="5BC7AB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50.000</w:t>
            </w:r>
          </w:p>
        </w:tc>
        <w:tc>
          <w:tcPr>
            <w:tcW w:w="332" w:type="pct"/>
            <w:tcMar>
              <w:top w:w="22" w:type="dxa"/>
              <w:left w:w="28" w:type="dxa"/>
              <w:bottom w:w="22" w:type="dxa"/>
              <w:right w:w="28" w:type="dxa"/>
            </w:tcMar>
          </w:tcPr>
          <w:p w:rsidRPr="00FC7E2B" w:rsidR="00FC7E2B" w:rsidP="00FC7E2B" w:rsidRDefault="00FC7E2B" w14:paraId="161B93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3B074D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50.000</w:t>
            </w:r>
          </w:p>
        </w:tc>
        <w:tc>
          <w:tcPr>
            <w:tcW w:w="412" w:type="pct"/>
            <w:tcMar>
              <w:top w:w="22" w:type="dxa"/>
              <w:left w:w="28" w:type="dxa"/>
              <w:bottom w:w="22" w:type="dxa"/>
              <w:right w:w="28" w:type="dxa"/>
            </w:tcMar>
          </w:tcPr>
          <w:p w:rsidRPr="00FC7E2B" w:rsidR="00FC7E2B" w:rsidP="00FC7E2B" w:rsidRDefault="00FC7E2B" w14:paraId="2227D1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50.000</w:t>
            </w:r>
          </w:p>
        </w:tc>
        <w:tc>
          <w:tcPr>
            <w:tcW w:w="456" w:type="pct"/>
            <w:tcMar>
              <w:top w:w="22" w:type="dxa"/>
              <w:left w:w="28" w:type="dxa"/>
              <w:bottom w:w="22" w:type="dxa"/>
              <w:right w:w="28" w:type="dxa"/>
            </w:tcMar>
          </w:tcPr>
          <w:p w:rsidRPr="00FC7E2B" w:rsidR="00FC7E2B" w:rsidP="00FC7E2B" w:rsidRDefault="00FC7E2B" w14:paraId="6CA65A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44EC24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32511B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59" w:type="pct"/>
            <w:tcMar>
              <w:top w:w="22" w:type="dxa"/>
              <w:left w:w="28" w:type="dxa"/>
              <w:bottom w:w="22" w:type="dxa"/>
              <w:right w:w="28" w:type="dxa"/>
            </w:tcMar>
          </w:tcPr>
          <w:p w:rsidRPr="00FC7E2B" w:rsidR="00FC7E2B" w:rsidP="00FC7E2B" w:rsidRDefault="00FC7E2B" w14:paraId="6C9D6A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67" w:type="pct"/>
            <w:tcMar>
              <w:top w:w="22" w:type="dxa"/>
              <w:left w:w="28" w:type="dxa"/>
              <w:bottom w:w="22" w:type="dxa"/>
              <w:right w:w="28" w:type="dxa"/>
            </w:tcMar>
          </w:tcPr>
          <w:p w:rsidRPr="00FC7E2B" w:rsidR="00FC7E2B" w:rsidP="00FC7E2B" w:rsidRDefault="00FC7E2B" w14:paraId="6E18B0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13" w:type="pct"/>
            <w:tcMar>
              <w:top w:w="22" w:type="dxa"/>
              <w:left w:w="28" w:type="dxa"/>
              <w:bottom w:w="22" w:type="dxa"/>
              <w:right w:w="28" w:type="dxa"/>
            </w:tcMar>
          </w:tcPr>
          <w:p w:rsidRPr="00FC7E2B" w:rsidR="00FC7E2B" w:rsidP="00FC7E2B" w:rsidRDefault="00FC7E2B" w14:paraId="442F0B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r>
      <w:tr w:rsidRPr="00FC7E2B" w:rsidR="00FC7E2B" w:rsidTr="00FC7E2B" w14:paraId="747685D5" w14:textId="77777777">
        <w:tc>
          <w:tcPr>
            <w:tcW w:w="194" w:type="pct"/>
            <w:tcMar>
              <w:top w:w="22" w:type="dxa"/>
              <w:bottom w:w="22" w:type="dxa"/>
              <w:right w:w="28" w:type="dxa"/>
            </w:tcMar>
          </w:tcPr>
          <w:p w:rsidRPr="00FC7E2B" w:rsidR="00FC7E2B" w:rsidP="00FC7E2B" w:rsidRDefault="00FC7E2B" w14:paraId="45AAE5BC"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483C30D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Onverdeelde programmamiddelen Oekraïne (XVII)</w:t>
            </w:r>
          </w:p>
        </w:tc>
        <w:tc>
          <w:tcPr>
            <w:tcW w:w="412" w:type="pct"/>
            <w:tcMar>
              <w:top w:w="22" w:type="dxa"/>
              <w:left w:w="28" w:type="dxa"/>
              <w:bottom w:w="22" w:type="dxa"/>
              <w:right w:w="28" w:type="dxa"/>
            </w:tcMar>
          </w:tcPr>
          <w:p w:rsidRPr="00FC7E2B" w:rsidR="00FC7E2B" w:rsidP="00FC7E2B" w:rsidRDefault="00FC7E2B" w14:paraId="482A96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50.000</w:t>
            </w:r>
          </w:p>
        </w:tc>
        <w:tc>
          <w:tcPr>
            <w:tcW w:w="332" w:type="pct"/>
            <w:tcMar>
              <w:top w:w="22" w:type="dxa"/>
              <w:left w:w="28" w:type="dxa"/>
              <w:bottom w:w="22" w:type="dxa"/>
              <w:right w:w="28" w:type="dxa"/>
            </w:tcMar>
          </w:tcPr>
          <w:p w:rsidRPr="00FC7E2B" w:rsidR="00FC7E2B" w:rsidP="00FC7E2B" w:rsidRDefault="00FC7E2B" w14:paraId="24D2EF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4B3C56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50.000</w:t>
            </w:r>
          </w:p>
        </w:tc>
        <w:tc>
          <w:tcPr>
            <w:tcW w:w="412" w:type="pct"/>
            <w:tcMar>
              <w:top w:w="22" w:type="dxa"/>
              <w:left w:w="28" w:type="dxa"/>
              <w:bottom w:w="22" w:type="dxa"/>
              <w:right w:w="28" w:type="dxa"/>
            </w:tcMar>
          </w:tcPr>
          <w:p w:rsidRPr="00FC7E2B" w:rsidR="00FC7E2B" w:rsidP="00FC7E2B" w:rsidRDefault="00FC7E2B" w14:paraId="64C5BC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50.000</w:t>
            </w:r>
          </w:p>
        </w:tc>
        <w:tc>
          <w:tcPr>
            <w:tcW w:w="456" w:type="pct"/>
            <w:tcMar>
              <w:top w:w="22" w:type="dxa"/>
              <w:left w:w="28" w:type="dxa"/>
              <w:bottom w:w="22" w:type="dxa"/>
              <w:right w:w="28" w:type="dxa"/>
            </w:tcMar>
          </w:tcPr>
          <w:p w:rsidRPr="00FC7E2B" w:rsidR="00FC7E2B" w:rsidP="00FC7E2B" w:rsidRDefault="00FC7E2B" w14:paraId="10D4C0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4CE0CD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673FC2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59" w:type="pct"/>
            <w:tcMar>
              <w:top w:w="22" w:type="dxa"/>
              <w:left w:w="28" w:type="dxa"/>
              <w:bottom w:w="22" w:type="dxa"/>
              <w:right w:w="28" w:type="dxa"/>
            </w:tcMar>
          </w:tcPr>
          <w:p w:rsidRPr="00FC7E2B" w:rsidR="00FC7E2B" w:rsidP="00FC7E2B" w:rsidRDefault="00FC7E2B" w14:paraId="141E92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67" w:type="pct"/>
            <w:tcMar>
              <w:top w:w="22" w:type="dxa"/>
              <w:left w:w="28" w:type="dxa"/>
              <w:bottom w:w="22" w:type="dxa"/>
              <w:right w:w="28" w:type="dxa"/>
            </w:tcMar>
          </w:tcPr>
          <w:p w:rsidRPr="00FC7E2B" w:rsidR="00FC7E2B" w:rsidP="00FC7E2B" w:rsidRDefault="00FC7E2B" w14:paraId="73E3F0D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13" w:type="pct"/>
            <w:tcMar>
              <w:top w:w="22" w:type="dxa"/>
              <w:left w:w="28" w:type="dxa"/>
              <w:bottom w:w="22" w:type="dxa"/>
              <w:right w:w="28" w:type="dxa"/>
            </w:tcMar>
          </w:tcPr>
          <w:p w:rsidRPr="00FC7E2B" w:rsidR="00FC7E2B" w:rsidP="00FC7E2B" w:rsidRDefault="00FC7E2B" w14:paraId="0A9AEC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FC7E2B" w14:paraId="3A9BBA32" w14:textId="77777777">
        <w:tc>
          <w:tcPr>
            <w:tcW w:w="194" w:type="pct"/>
            <w:tcMar>
              <w:top w:w="22" w:type="dxa"/>
              <w:bottom w:w="22" w:type="dxa"/>
              <w:right w:w="28" w:type="dxa"/>
            </w:tcMar>
          </w:tcPr>
          <w:p w:rsidRPr="00FC7E2B" w:rsidR="00FC7E2B" w:rsidP="00FC7E2B" w:rsidRDefault="00FC7E2B" w14:paraId="01F9262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5.4</w:t>
            </w:r>
          </w:p>
        </w:tc>
        <w:tc>
          <w:tcPr>
            <w:tcW w:w="471" w:type="pct"/>
            <w:tcMar>
              <w:top w:w="22" w:type="dxa"/>
              <w:left w:w="28" w:type="dxa"/>
              <w:bottom w:w="22" w:type="dxa"/>
              <w:right w:w="28" w:type="dxa"/>
            </w:tcMar>
          </w:tcPr>
          <w:p w:rsidRPr="00FC7E2B" w:rsidR="00FC7E2B" w:rsidP="00FC7E2B" w:rsidRDefault="00FC7E2B" w14:paraId="4E3A787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xml:space="preserve">Nog te verdelen </w:t>
            </w:r>
            <w:proofErr w:type="spellStart"/>
            <w:r w:rsidRPr="00FC7E2B">
              <w:rPr>
                <w:rFonts w:ascii="DejaVu Sans" w:hAnsi="DejaVu Sans" w:eastAsia="Arial Unicode MS" w:cs="Tahoma"/>
                <w:b/>
                <w:kern w:val="3"/>
                <w:sz w:val="17"/>
                <w:szCs w:val="20"/>
              </w:rPr>
              <w:t>i.v.m.wijzigingen</w:t>
            </w:r>
            <w:proofErr w:type="spellEnd"/>
            <w:r w:rsidRPr="00FC7E2B">
              <w:rPr>
                <w:rFonts w:ascii="DejaVu Sans" w:hAnsi="DejaVu Sans" w:eastAsia="Arial Unicode MS" w:cs="Tahoma"/>
                <w:b/>
                <w:kern w:val="3"/>
                <w:sz w:val="17"/>
                <w:szCs w:val="20"/>
              </w:rPr>
              <w:t xml:space="preserve"> BNI en/of toerekeningen</w:t>
            </w:r>
          </w:p>
        </w:tc>
        <w:tc>
          <w:tcPr>
            <w:tcW w:w="412" w:type="pct"/>
            <w:tcMar>
              <w:top w:w="22" w:type="dxa"/>
              <w:left w:w="28" w:type="dxa"/>
              <w:bottom w:w="22" w:type="dxa"/>
              <w:right w:w="28" w:type="dxa"/>
            </w:tcMar>
          </w:tcPr>
          <w:p w:rsidRPr="00FC7E2B" w:rsidR="00FC7E2B" w:rsidP="00FC7E2B" w:rsidRDefault="00FC7E2B" w14:paraId="342C71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26.406</w:t>
            </w:r>
          </w:p>
        </w:tc>
        <w:tc>
          <w:tcPr>
            <w:tcW w:w="332" w:type="pct"/>
            <w:tcMar>
              <w:top w:w="22" w:type="dxa"/>
              <w:left w:w="28" w:type="dxa"/>
              <w:bottom w:w="22" w:type="dxa"/>
              <w:right w:w="28" w:type="dxa"/>
            </w:tcMar>
          </w:tcPr>
          <w:p w:rsidRPr="00FC7E2B" w:rsidR="00FC7E2B" w:rsidP="00FC7E2B" w:rsidRDefault="00FC7E2B" w14:paraId="280D3C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-750</w:t>
            </w:r>
          </w:p>
        </w:tc>
        <w:tc>
          <w:tcPr>
            <w:tcW w:w="656" w:type="pct"/>
            <w:tcMar>
              <w:top w:w="22" w:type="dxa"/>
              <w:left w:w="28" w:type="dxa"/>
              <w:bottom w:w="22" w:type="dxa"/>
              <w:right w:w="28" w:type="dxa"/>
            </w:tcMar>
          </w:tcPr>
          <w:p w:rsidRPr="00FC7E2B" w:rsidR="00FC7E2B" w:rsidP="00FC7E2B" w:rsidRDefault="00FC7E2B" w14:paraId="1EE5A4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27.156</w:t>
            </w:r>
          </w:p>
        </w:tc>
        <w:tc>
          <w:tcPr>
            <w:tcW w:w="412" w:type="pct"/>
            <w:tcMar>
              <w:top w:w="22" w:type="dxa"/>
              <w:left w:w="28" w:type="dxa"/>
              <w:bottom w:w="22" w:type="dxa"/>
              <w:right w:w="28" w:type="dxa"/>
            </w:tcMar>
          </w:tcPr>
          <w:p w:rsidRPr="00FC7E2B" w:rsidR="00FC7E2B" w:rsidP="00FC7E2B" w:rsidRDefault="00FC7E2B" w14:paraId="6ADD4E5A"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103.</w:t>
            </w:r>
          </w:p>
          <w:p w:rsidRPr="00FC7E2B" w:rsidR="00FC7E2B" w:rsidP="00FC7E2B" w:rsidRDefault="00FC7E2B" w14:paraId="4713C2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753</w:t>
            </w:r>
          </w:p>
        </w:tc>
        <w:tc>
          <w:tcPr>
            <w:tcW w:w="456" w:type="pct"/>
            <w:tcMar>
              <w:top w:w="22" w:type="dxa"/>
              <w:left w:w="28" w:type="dxa"/>
              <w:bottom w:w="22" w:type="dxa"/>
              <w:right w:w="28" w:type="dxa"/>
            </w:tcMar>
          </w:tcPr>
          <w:p w:rsidRPr="00FC7E2B" w:rsidR="00FC7E2B" w:rsidP="00FC7E2B" w:rsidRDefault="00FC7E2B" w14:paraId="5C276EFA"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130.</w:t>
            </w:r>
          </w:p>
          <w:p w:rsidRPr="00FC7E2B" w:rsidR="00FC7E2B" w:rsidP="00FC7E2B" w:rsidRDefault="00FC7E2B" w14:paraId="6FD94C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909</w:t>
            </w:r>
          </w:p>
        </w:tc>
        <w:tc>
          <w:tcPr>
            <w:tcW w:w="413" w:type="pct"/>
            <w:tcMar>
              <w:top w:w="22" w:type="dxa"/>
              <w:left w:w="28" w:type="dxa"/>
              <w:bottom w:w="22" w:type="dxa"/>
              <w:right w:w="28" w:type="dxa"/>
            </w:tcMar>
          </w:tcPr>
          <w:p w:rsidRPr="00FC7E2B" w:rsidR="00FC7E2B" w:rsidP="00FC7E2B" w:rsidRDefault="00FC7E2B" w14:paraId="7E616896"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444.</w:t>
            </w:r>
          </w:p>
          <w:p w:rsidRPr="00FC7E2B" w:rsidR="00FC7E2B" w:rsidP="00FC7E2B" w:rsidRDefault="00FC7E2B" w14:paraId="79F64D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232</w:t>
            </w:r>
          </w:p>
        </w:tc>
        <w:tc>
          <w:tcPr>
            <w:tcW w:w="413" w:type="pct"/>
            <w:tcMar>
              <w:top w:w="22" w:type="dxa"/>
              <w:left w:w="28" w:type="dxa"/>
              <w:bottom w:w="22" w:type="dxa"/>
              <w:right w:w="28" w:type="dxa"/>
            </w:tcMar>
          </w:tcPr>
          <w:p w:rsidRPr="00FC7E2B" w:rsidR="00FC7E2B" w:rsidP="00FC7E2B" w:rsidRDefault="00FC7E2B" w14:paraId="7912E544"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302.</w:t>
            </w:r>
          </w:p>
          <w:p w:rsidRPr="00FC7E2B" w:rsidR="00FC7E2B" w:rsidP="00FC7E2B" w:rsidRDefault="00FC7E2B" w14:paraId="64F26C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952</w:t>
            </w:r>
          </w:p>
        </w:tc>
        <w:tc>
          <w:tcPr>
            <w:tcW w:w="459" w:type="pct"/>
            <w:tcMar>
              <w:top w:w="22" w:type="dxa"/>
              <w:left w:w="28" w:type="dxa"/>
              <w:bottom w:w="22" w:type="dxa"/>
              <w:right w:w="28" w:type="dxa"/>
            </w:tcMar>
          </w:tcPr>
          <w:p w:rsidRPr="00FC7E2B" w:rsidR="00FC7E2B" w:rsidP="00FC7E2B" w:rsidRDefault="00FC7E2B" w14:paraId="433540EC"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193.</w:t>
            </w:r>
          </w:p>
          <w:p w:rsidRPr="00FC7E2B" w:rsidR="00FC7E2B" w:rsidP="00FC7E2B" w:rsidRDefault="00FC7E2B" w14:paraId="6D087C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544</w:t>
            </w:r>
          </w:p>
        </w:tc>
        <w:tc>
          <w:tcPr>
            <w:tcW w:w="367" w:type="pct"/>
            <w:tcMar>
              <w:top w:w="22" w:type="dxa"/>
              <w:left w:w="28" w:type="dxa"/>
              <w:bottom w:w="22" w:type="dxa"/>
              <w:right w:w="28" w:type="dxa"/>
            </w:tcMar>
          </w:tcPr>
          <w:p w:rsidRPr="00FC7E2B" w:rsidR="00FC7E2B" w:rsidP="00FC7E2B" w:rsidRDefault="00FC7E2B" w14:paraId="79A0AB68" w14:textId="77777777">
            <w:pPr>
              <w:keepNext/>
              <w:keepLines/>
              <w:widowControl w:val="0"/>
              <w:autoSpaceDN w:val="0"/>
              <w:jc w:val="righ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 344.</w:t>
            </w:r>
          </w:p>
          <w:p w:rsidRPr="00FC7E2B" w:rsidR="00FC7E2B" w:rsidP="00FC7E2B" w:rsidRDefault="00FC7E2B" w14:paraId="23DCAD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307</w:t>
            </w:r>
          </w:p>
        </w:tc>
        <w:tc>
          <w:tcPr>
            <w:tcW w:w="413" w:type="pct"/>
            <w:tcMar>
              <w:top w:w="22" w:type="dxa"/>
              <w:left w:w="28" w:type="dxa"/>
              <w:bottom w:w="22" w:type="dxa"/>
              <w:right w:w="28" w:type="dxa"/>
            </w:tcMar>
          </w:tcPr>
          <w:p w:rsidRPr="00FC7E2B" w:rsidR="00FC7E2B" w:rsidP="00FC7E2B" w:rsidRDefault="00FC7E2B" w14:paraId="63E747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2.844</w:t>
            </w:r>
          </w:p>
        </w:tc>
      </w:tr>
      <w:tr w:rsidRPr="00FC7E2B" w:rsidR="00FC7E2B" w:rsidTr="00FC7E2B" w14:paraId="3043EBC8" w14:textId="77777777">
        <w:tc>
          <w:tcPr>
            <w:tcW w:w="194" w:type="pct"/>
            <w:tcMar>
              <w:top w:w="22" w:type="dxa"/>
              <w:bottom w:w="22" w:type="dxa"/>
              <w:right w:w="28" w:type="dxa"/>
            </w:tcMar>
          </w:tcPr>
          <w:p w:rsidRPr="00FC7E2B" w:rsidR="00FC7E2B" w:rsidP="00FC7E2B" w:rsidRDefault="00FC7E2B" w14:paraId="0342D8EC"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3688978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xml:space="preserve">Nog te verdelen </w:t>
            </w:r>
            <w:proofErr w:type="spellStart"/>
            <w:r w:rsidRPr="00FC7E2B">
              <w:rPr>
                <w:rFonts w:ascii="DejaVu Sans" w:hAnsi="DejaVu Sans" w:eastAsia="Arial Unicode MS" w:cs="Tahoma"/>
                <w:i/>
                <w:kern w:val="3"/>
                <w:sz w:val="17"/>
                <w:szCs w:val="20"/>
              </w:rPr>
              <w:t>i.v.m.wijzigingen</w:t>
            </w:r>
            <w:proofErr w:type="spellEnd"/>
            <w:r w:rsidRPr="00FC7E2B">
              <w:rPr>
                <w:rFonts w:ascii="DejaVu Sans" w:hAnsi="DejaVu Sans" w:eastAsia="Arial Unicode MS" w:cs="Tahoma"/>
                <w:i/>
                <w:kern w:val="3"/>
                <w:sz w:val="17"/>
                <w:szCs w:val="20"/>
              </w:rPr>
              <w:t xml:space="preserve"> BNI en/of toerekeningen</w:t>
            </w:r>
          </w:p>
        </w:tc>
        <w:tc>
          <w:tcPr>
            <w:tcW w:w="412" w:type="pct"/>
            <w:tcMar>
              <w:top w:w="22" w:type="dxa"/>
              <w:left w:w="28" w:type="dxa"/>
              <w:bottom w:w="22" w:type="dxa"/>
              <w:right w:w="28" w:type="dxa"/>
            </w:tcMar>
          </w:tcPr>
          <w:p w:rsidRPr="00FC7E2B" w:rsidR="00FC7E2B" w:rsidP="00FC7E2B" w:rsidRDefault="00FC7E2B" w14:paraId="3129B59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26.406</w:t>
            </w:r>
          </w:p>
        </w:tc>
        <w:tc>
          <w:tcPr>
            <w:tcW w:w="332" w:type="pct"/>
            <w:tcMar>
              <w:top w:w="22" w:type="dxa"/>
              <w:left w:w="28" w:type="dxa"/>
              <w:bottom w:w="22" w:type="dxa"/>
              <w:right w:w="28" w:type="dxa"/>
            </w:tcMar>
          </w:tcPr>
          <w:p w:rsidRPr="00FC7E2B" w:rsidR="00FC7E2B" w:rsidP="00FC7E2B" w:rsidRDefault="00FC7E2B" w14:paraId="28283E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656" w:type="pct"/>
            <w:tcMar>
              <w:top w:w="22" w:type="dxa"/>
              <w:left w:w="28" w:type="dxa"/>
              <w:bottom w:w="22" w:type="dxa"/>
              <w:right w:w="28" w:type="dxa"/>
            </w:tcMar>
          </w:tcPr>
          <w:p w:rsidRPr="00FC7E2B" w:rsidR="00FC7E2B" w:rsidP="00FC7E2B" w:rsidRDefault="00FC7E2B" w14:paraId="2AEE68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26.406</w:t>
            </w:r>
          </w:p>
        </w:tc>
        <w:tc>
          <w:tcPr>
            <w:tcW w:w="412" w:type="pct"/>
            <w:tcMar>
              <w:top w:w="22" w:type="dxa"/>
              <w:left w:w="28" w:type="dxa"/>
              <w:bottom w:w="22" w:type="dxa"/>
              <w:right w:w="28" w:type="dxa"/>
            </w:tcMar>
          </w:tcPr>
          <w:p w:rsidRPr="00FC7E2B" w:rsidR="00FC7E2B" w:rsidP="00FC7E2B" w:rsidRDefault="00FC7E2B" w14:paraId="1732B9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103.753</w:t>
            </w:r>
          </w:p>
        </w:tc>
        <w:tc>
          <w:tcPr>
            <w:tcW w:w="456" w:type="pct"/>
            <w:tcMar>
              <w:top w:w="22" w:type="dxa"/>
              <w:left w:w="28" w:type="dxa"/>
              <w:bottom w:w="22" w:type="dxa"/>
              <w:right w:w="28" w:type="dxa"/>
            </w:tcMar>
          </w:tcPr>
          <w:p w:rsidRPr="00FC7E2B" w:rsidR="00FC7E2B" w:rsidP="00FC7E2B" w:rsidRDefault="00FC7E2B" w14:paraId="100ABD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130.159</w:t>
            </w:r>
          </w:p>
        </w:tc>
        <w:tc>
          <w:tcPr>
            <w:tcW w:w="413" w:type="pct"/>
            <w:tcMar>
              <w:top w:w="22" w:type="dxa"/>
              <w:left w:w="28" w:type="dxa"/>
              <w:bottom w:w="22" w:type="dxa"/>
              <w:right w:w="28" w:type="dxa"/>
            </w:tcMar>
          </w:tcPr>
          <w:p w:rsidRPr="00FC7E2B" w:rsidR="00FC7E2B" w:rsidP="00FC7E2B" w:rsidRDefault="00FC7E2B" w14:paraId="070FF2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443.482</w:t>
            </w:r>
          </w:p>
        </w:tc>
        <w:tc>
          <w:tcPr>
            <w:tcW w:w="413" w:type="pct"/>
            <w:tcMar>
              <w:top w:w="22" w:type="dxa"/>
              <w:left w:w="28" w:type="dxa"/>
              <w:bottom w:w="22" w:type="dxa"/>
              <w:right w:w="28" w:type="dxa"/>
            </w:tcMar>
          </w:tcPr>
          <w:p w:rsidRPr="00FC7E2B" w:rsidR="00FC7E2B" w:rsidP="00FC7E2B" w:rsidRDefault="00FC7E2B" w14:paraId="09CF59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302.202</w:t>
            </w:r>
          </w:p>
        </w:tc>
        <w:tc>
          <w:tcPr>
            <w:tcW w:w="459" w:type="pct"/>
            <w:tcMar>
              <w:top w:w="22" w:type="dxa"/>
              <w:left w:w="28" w:type="dxa"/>
              <w:bottom w:w="22" w:type="dxa"/>
              <w:right w:w="28" w:type="dxa"/>
            </w:tcMar>
          </w:tcPr>
          <w:p w:rsidRPr="00FC7E2B" w:rsidR="00FC7E2B" w:rsidP="00FC7E2B" w:rsidRDefault="00FC7E2B" w14:paraId="72A682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192.794</w:t>
            </w:r>
          </w:p>
        </w:tc>
        <w:tc>
          <w:tcPr>
            <w:tcW w:w="367" w:type="pct"/>
            <w:tcMar>
              <w:top w:w="22" w:type="dxa"/>
              <w:left w:w="28" w:type="dxa"/>
              <w:bottom w:w="22" w:type="dxa"/>
              <w:right w:w="28" w:type="dxa"/>
            </w:tcMar>
          </w:tcPr>
          <w:p w:rsidRPr="00FC7E2B" w:rsidR="00FC7E2B" w:rsidP="00FC7E2B" w:rsidRDefault="00FC7E2B" w14:paraId="78DD52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 343.557</w:t>
            </w:r>
          </w:p>
        </w:tc>
        <w:tc>
          <w:tcPr>
            <w:tcW w:w="413" w:type="pct"/>
            <w:tcMar>
              <w:top w:w="22" w:type="dxa"/>
              <w:left w:w="28" w:type="dxa"/>
              <w:bottom w:w="22" w:type="dxa"/>
              <w:right w:w="28" w:type="dxa"/>
            </w:tcMar>
          </w:tcPr>
          <w:p w:rsidRPr="00FC7E2B" w:rsidR="00FC7E2B" w:rsidP="00FC7E2B" w:rsidRDefault="00FC7E2B" w14:paraId="5DA8D0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2.844</w:t>
            </w:r>
          </w:p>
        </w:tc>
      </w:tr>
      <w:tr w:rsidRPr="00FC7E2B" w:rsidR="00FC7E2B" w:rsidTr="00FC7E2B" w14:paraId="11E48F07" w14:textId="77777777">
        <w:tc>
          <w:tcPr>
            <w:tcW w:w="194" w:type="pct"/>
            <w:tcMar>
              <w:top w:w="22" w:type="dxa"/>
              <w:bottom w:w="22" w:type="dxa"/>
              <w:right w:w="28" w:type="dxa"/>
            </w:tcMar>
          </w:tcPr>
          <w:p w:rsidRPr="00FC7E2B" w:rsidR="00FC7E2B" w:rsidP="00FC7E2B" w:rsidRDefault="00FC7E2B" w14:paraId="38B920F0"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3131636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Nog te verdelen </w:t>
            </w:r>
            <w:proofErr w:type="spellStart"/>
            <w:r w:rsidRPr="00FC7E2B">
              <w:rPr>
                <w:rFonts w:ascii="DejaVu Sans" w:hAnsi="DejaVu Sans" w:eastAsia="Arial Unicode MS" w:cs="Tahoma"/>
                <w:kern w:val="3"/>
                <w:sz w:val="17"/>
                <w:szCs w:val="20"/>
              </w:rPr>
              <w:t>i.v.m.wijzigingen</w:t>
            </w:r>
            <w:proofErr w:type="spellEnd"/>
            <w:r w:rsidRPr="00FC7E2B">
              <w:rPr>
                <w:rFonts w:ascii="DejaVu Sans" w:hAnsi="DejaVu Sans" w:eastAsia="Arial Unicode MS" w:cs="Tahoma"/>
                <w:kern w:val="3"/>
                <w:sz w:val="17"/>
                <w:szCs w:val="20"/>
              </w:rPr>
              <w:t xml:space="preserve"> BNI en/of toerekeningen</w:t>
            </w:r>
          </w:p>
        </w:tc>
        <w:tc>
          <w:tcPr>
            <w:tcW w:w="412" w:type="pct"/>
            <w:tcMar>
              <w:top w:w="22" w:type="dxa"/>
              <w:left w:w="28" w:type="dxa"/>
              <w:bottom w:w="22" w:type="dxa"/>
              <w:right w:w="28" w:type="dxa"/>
            </w:tcMar>
          </w:tcPr>
          <w:p w:rsidRPr="00FC7E2B" w:rsidR="00FC7E2B" w:rsidP="00FC7E2B" w:rsidRDefault="00FC7E2B" w14:paraId="4EBEC2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26.406</w:t>
            </w:r>
          </w:p>
        </w:tc>
        <w:tc>
          <w:tcPr>
            <w:tcW w:w="332" w:type="pct"/>
            <w:tcMar>
              <w:top w:w="22" w:type="dxa"/>
              <w:left w:w="28" w:type="dxa"/>
              <w:bottom w:w="22" w:type="dxa"/>
              <w:right w:w="28" w:type="dxa"/>
            </w:tcMar>
          </w:tcPr>
          <w:p w:rsidRPr="00FC7E2B" w:rsidR="00FC7E2B" w:rsidP="00FC7E2B" w:rsidRDefault="00FC7E2B" w14:paraId="07422E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656" w:type="pct"/>
            <w:tcMar>
              <w:top w:w="22" w:type="dxa"/>
              <w:left w:w="28" w:type="dxa"/>
              <w:bottom w:w="22" w:type="dxa"/>
              <w:right w:w="28" w:type="dxa"/>
            </w:tcMar>
          </w:tcPr>
          <w:p w:rsidRPr="00FC7E2B" w:rsidR="00FC7E2B" w:rsidP="00FC7E2B" w:rsidRDefault="00FC7E2B" w14:paraId="10F5E3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26.406</w:t>
            </w:r>
          </w:p>
        </w:tc>
        <w:tc>
          <w:tcPr>
            <w:tcW w:w="412" w:type="pct"/>
            <w:tcMar>
              <w:top w:w="22" w:type="dxa"/>
              <w:left w:w="28" w:type="dxa"/>
              <w:bottom w:w="22" w:type="dxa"/>
              <w:right w:w="28" w:type="dxa"/>
            </w:tcMar>
          </w:tcPr>
          <w:p w:rsidRPr="00FC7E2B" w:rsidR="00FC7E2B" w:rsidP="00FC7E2B" w:rsidRDefault="00FC7E2B" w14:paraId="443249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103.753</w:t>
            </w:r>
          </w:p>
        </w:tc>
        <w:tc>
          <w:tcPr>
            <w:tcW w:w="456" w:type="pct"/>
            <w:tcMar>
              <w:top w:w="22" w:type="dxa"/>
              <w:left w:w="28" w:type="dxa"/>
              <w:bottom w:w="22" w:type="dxa"/>
              <w:right w:w="28" w:type="dxa"/>
            </w:tcMar>
          </w:tcPr>
          <w:p w:rsidRPr="00FC7E2B" w:rsidR="00FC7E2B" w:rsidP="00FC7E2B" w:rsidRDefault="00FC7E2B" w14:paraId="58312B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130.159</w:t>
            </w:r>
          </w:p>
        </w:tc>
        <w:tc>
          <w:tcPr>
            <w:tcW w:w="413" w:type="pct"/>
            <w:tcMar>
              <w:top w:w="22" w:type="dxa"/>
              <w:left w:w="28" w:type="dxa"/>
              <w:bottom w:w="22" w:type="dxa"/>
              <w:right w:w="28" w:type="dxa"/>
            </w:tcMar>
          </w:tcPr>
          <w:p w:rsidRPr="00FC7E2B" w:rsidR="00FC7E2B" w:rsidP="00FC7E2B" w:rsidRDefault="00FC7E2B" w14:paraId="715F25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443.482</w:t>
            </w:r>
          </w:p>
        </w:tc>
        <w:tc>
          <w:tcPr>
            <w:tcW w:w="413" w:type="pct"/>
            <w:tcMar>
              <w:top w:w="22" w:type="dxa"/>
              <w:left w:w="28" w:type="dxa"/>
              <w:bottom w:w="22" w:type="dxa"/>
              <w:right w:w="28" w:type="dxa"/>
            </w:tcMar>
          </w:tcPr>
          <w:p w:rsidRPr="00FC7E2B" w:rsidR="00FC7E2B" w:rsidP="00FC7E2B" w:rsidRDefault="00FC7E2B" w14:paraId="6A3AAB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302.202</w:t>
            </w:r>
          </w:p>
        </w:tc>
        <w:tc>
          <w:tcPr>
            <w:tcW w:w="459" w:type="pct"/>
            <w:tcMar>
              <w:top w:w="22" w:type="dxa"/>
              <w:left w:w="28" w:type="dxa"/>
              <w:bottom w:w="22" w:type="dxa"/>
              <w:right w:w="28" w:type="dxa"/>
            </w:tcMar>
          </w:tcPr>
          <w:p w:rsidRPr="00FC7E2B" w:rsidR="00FC7E2B" w:rsidP="00FC7E2B" w:rsidRDefault="00FC7E2B" w14:paraId="67E462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192.794</w:t>
            </w:r>
          </w:p>
        </w:tc>
        <w:tc>
          <w:tcPr>
            <w:tcW w:w="367" w:type="pct"/>
            <w:tcMar>
              <w:top w:w="22" w:type="dxa"/>
              <w:left w:w="28" w:type="dxa"/>
              <w:bottom w:w="22" w:type="dxa"/>
              <w:right w:w="28" w:type="dxa"/>
            </w:tcMar>
          </w:tcPr>
          <w:p w:rsidRPr="00FC7E2B" w:rsidR="00FC7E2B" w:rsidP="00FC7E2B" w:rsidRDefault="00FC7E2B" w14:paraId="3FAE0E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343.557</w:t>
            </w:r>
          </w:p>
        </w:tc>
        <w:tc>
          <w:tcPr>
            <w:tcW w:w="413" w:type="pct"/>
            <w:tcMar>
              <w:top w:w="22" w:type="dxa"/>
              <w:left w:w="28" w:type="dxa"/>
              <w:bottom w:w="22" w:type="dxa"/>
              <w:right w:w="28" w:type="dxa"/>
            </w:tcMar>
          </w:tcPr>
          <w:p w:rsidRPr="00FC7E2B" w:rsidR="00FC7E2B" w:rsidP="00FC7E2B" w:rsidRDefault="00FC7E2B" w14:paraId="1367D8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2.844</w:t>
            </w:r>
          </w:p>
        </w:tc>
      </w:tr>
      <w:tr w:rsidRPr="00FC7E2B" w:rsidR="00FC7E2B" w:rsidTr="00FC7E2B" w14:paraId="5A7BB17F" w14:textId="77777777">
        <w:tc>
          <w:tcPr>
            <w:tcW w:w="194" w:type="pct"/>
            <w:tcBorders>
              <w:bottom w:val="single" w:color="009EE0" w:sz="2" w:space="0"/>
            </w:tcBorders>
            <w:tcMar>
              <w:top w:w="22" w:type="dxa"/>
              <w:bottom w:w="22" w:type="dxa"/>
              <w:right w:w="28" w:type="dxa"/>
            </w:tcMar>
          </w:tcPr>
          <w:p w:rsidRPr="00FC7E2B" w:rsidR="00FC7E2B" w:rsidP="00FC7E2B" w:rsidRDefault="00FC7E2B" w14:paraId="084FC335"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Borders>
              <w:bottom w:val="single" w:color="009EE0" w:sz="2" w:space="0"/>
            </w:tcBorders>
            <w:tcMar>
              <w:top w:w="22" w:type="dxa"/>
              <w:left w:w="28" w:type="dxa"/>
              <w:bottom w:w="22" w:type="dxa"/>
              <w:right w:w="28" w:type="dxa"/>
            </w:tcMar>
          </w:tcPr>
          <w:p w:rsidRPr="00FC7E2B" w:rsidR="00FC7E2B" w:rsidP="00FC7E2B" w:rsidRDefault="00FC7E2B" w14:paraId="77007C8D"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68B7252E"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551A4E92" w14:textId="77777777">
            <w:pPr>
              <w:keepNext/>
              <w:keepLines/>
              <w:widowControl w:val="0"/>
              <w:autoSpaceDN w:val="0"/>
              <w:textAlignment w:val="baseline"/>
              <w:rPr>
                <w:rFonts w:ascii="DejaVu Sans" w:hAnsi="DejaVu Sans" w:eastAsia="Arial Unicode MS" w:cs="Tahoma"/>
                <w:kern w:val="3"/>
                <w:sz w:val="17"/>
                <w:szCs w:val="20"/>
              </w:rPr>
            </w:pPr>
          </w:p>
        </w:tc>
        <w:tc>
          <w:tcPr>
            <w:tcW w:w="656" w:type="pct"/>
            <w:tcBorders>
              <w:bottom w:val="single" w:color="009EE0" w:sz="2" w:space="0"/>
            </w:tcBorders>
            <w:tcMar>
              <w:top w:w="22" w:type="dxa"/>
              <w:left w:w="28" w:type="dxa"/>
              <w:bottom w:w="22" w:type="dxa"/>
              <w:right w:w="28" w:type="dxa"/>
            </w:tcMar>
          </w:tcPr>
          <w:p w:rsidRPr="00FC7E2B" w:rsidR="00FC7E2B" w:rsidP="00FC7E2B" w:rsidRDefault="00FC7E2B" w14:paraId="6D45105A"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0D913A52" w14:textId="77777777">
            <w:pPr>
              <w:keepNext/>
              <w:keepLines/>
              <w:widowControl w:val="0"/>
              <w:autoSpaceDN w:val="0"/>
              <w:textAlignment w:val="baseline"/>
              <w:rPr>
                <w:rFonts w:ascii="DejaVu Sans" w:hAnsi="DejaVu Sans" w:eastAsia="Arial Unicode MS" w:cs="Tahoma"/>
                <w:kern w:val="3"/>
                <w:sz w:val="17"/>
                <w:szCs w:val="20"/>
              </w:rPr>
            </w:pPr>
          </w:p>
        </w:tc>
        <w:tc>
          <w:tcPr>
            <w:tcW w:w="456" w:type="pct"/>
            <w:tcBorders>
              <w:bottom w:val="single" w:color="009EE0" w:sz="2" w:space="0"/>
            </w:tcBorders>
            <w:tcMar>
              <w:top w:w="22" w:type="dxa"/>
              <w:left w:w="28" w:type="dxa"/>
              <w:bottom w:w="22" w:type="dxa"/>
              <w:right w:w="28" w:type="dxa"/>
            </w:tcMar>
          </w:tcPr>
          <w:p w:rsidRPr="00FC7E2B" w:rsidR="00FC7E2B" w:rsidP="00FC7E2B" w:rsidRDefault="00FC7E2B" w14:paraId="17770561"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4C160672"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040223B3" w14:textId="77777777">
            <w:pPr>
              <w:keepNext/>
              <w:keepLines/>
              <w:widowControl w:val="0"/>
              <w:autoSpaceDN w:val="0"/>
              <w:textAlignment w:val="baseline"/>
              <w:rPr>
                <w:rFonts w:ascii="DejaVu Sans" w:hAnsi="DejaVu Sans" w:eastAsia="Arial Unicode MS" w:cs="Tahoma"/>
                <w:kern w:val="3"/>
                <w:sz w:val="17"/>
                <w:szCs w:val="20"/>
              </w:rPr>
            </w:pPr>
          </w:p>
        </w:tc>
        <w:tc>
          <w:tcPr>
            <w:tcW w:w="459" w:type="pct"/>
            <w:tcBorders>
              <w:bottom w:val="single" w:color="009EE0" w:sz="2" w:space="0"/>
            </w:tcBorders>
            <w:tcMar>
              <w:top w:w="22" w:type="dxa"/>
              <w:left w:w="28" w:type="dxa"/>
              <w:bottom w:w="22" w:type="dxa"/>
              <w:right w:w="28" w:type="dxa"/>
            </w:tcMar>
          </w:tcPr>
          <w:p w:rsidRPr="00FC7E2B" w:rsidR="00FC7E2B" w:rsidP="00FC7E2B" w:rsidRDefault="00FC7E2B" w14:paraId="61204D29"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2F3D1482"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5548874E"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21065383" w14:textId="77777777">
        <w:tc>
          <w:tcPr>
            <w:tcW w:w="194" w:type="pct"/>
            <w:tcMar>
              <w:top w:w="22" w:type="dxa"/>
              <w:bottom w:w="22" w:type="dxa"/>
              <w:right w:w="28" w:type="dxa"/>
            </w:tcMar>
          </w:tcPr>
          <w:p w:rsidRPr="00FC7E2B" w:rsidR="00FC7E2B" w:rsidP="00FC7E2B" w:rsidRDefault="00FC7E2B" w14:paraId="56554022"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Mar>
              <w:top w:w="22" w:type="dxa"/>
              <w:left w:w="28" w:type="dxa"/>
              <w:bottom w:w="22" w:type="dxa"/>
              <w:right w:w="28" w:type="dxa"/>
            </w:tcMar>
          </w:tcPr>
          <w:p w:rsidRPr="00FC7E2B" w:rsidR="00FC7E2B" w:rsidP="00FC7E2B" w:rsidRDefault="00FC7E2B" w14:paraId="1F8A40E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412" w:type="pct"/>
            <w:tcMar>
              <w:top w:w="22" w:type="dxa"/>
              <w:left w:w="28" w:type="dxa"/>
              <w:bottom w:w="22" w:type="dxa"/>
              <w:right w:w="28" w:type="dxa"/>
            </w:tcMar>
          </w:tcPr>
          <w:p w:rsidRPr="00FC7E2B" w:rsidR="00FC7E2B" w:rsidP="00FC7E2B" w:rsidRDefault="00FC7E2B" w14:paraId="15E7BA2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34.354</w:t>
            </w:r>
          </w:p>
        </w:tc>
        <w:tc>
          <w:tcPr>
            <w:tcW w:w="332" w:type="pct"/>
            <w:tcMar>
              <w:top w:w="22" w:type="dxa"/>
              <w:left w:w="28" w:type="dxa"/>
              <w:bottom w:w="22" w:type="dxa"/>
              <w:right w:w="28" w:type="dxa"/>
            </w:tcMar>
          </w:tcPr>
          <w:p w:rsidRPr="00FC7E2B" w:rsidR="00FC7E2B" w:rsidP="00FC7E2B" w:rsidRDefault="00FC7E2B" w14:paraId="75DC34E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656" w:type="pct"/>
            <w:tcMar>
              <w:top w:w="22" w:type="dxa"/>
              <w:left w:w="28" w:type="dxa"/>
              <w:bottom w:w="22" w:type="dxa"/>
              <w:right w:w="28" w:type="dxa"/>
            </w:tcMar>
          </w:tcPr>
          <w:p w:rsidRPr="00FC7E2B" w:rsidR="00FC7E2B" w:rsidP="00FC7E2B" w:rsidRDefault="00FC7E2B" w14:paraId="1BE6E6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34.354</w:t>
            </w:r>
          </w:p>
        </w:tc>
        <w:tc>
          <w:tcPr>
            <w:tcW w:w="412" w:type="pct"/>
            <w:tcMar>
              <w:top w:w="22" w:type="dxa"/>
              <w:left w:w="28" w:type="dxa"/>
              <w:bottom w:w="22" w:type="dxa"/>
              <w:right w:w="28" w:type="dxa"/>
            </w:tcMar>
          </w:tcPr>
          <w:p w:rsidRPr="00FC7E2B" w:rsidR="00FC7E2B" w:rsidP="00FC7E2B" w:rsidRDefault="00FC7E2B" w14:paraId="041DE4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678</w:t>
            </w:r>
          </w:p>
        </w:tc>
        <w:tc>
          <w:tcPr>
            <w:tcW w:w="456" w:type="pct"/>
            <w:tcMar>
              <w:top w:w="22" w:type="dxa"/>
              <w:left w:w="28" w:type="dxa"/>
              <w:bottom w:w="22" w:type="dxa"/>
              <w:right w:w="28" w:type="dxa"/>
            </w:tcMar>
          </w:tcPr>
          <w:p w:rsidRPr="00FC7E2B" w:rsidR="00FC7E2B" w:rsidP="00FC7E2B" w:rsidRDefault="00FC7E2B" w14:paraId="09C1A2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35.032</w:t>
            </w:r>
          </w:p>
        </w:tc>
        <w:tc>
          <w:tcPr>
            <w:tcW w:w="413" w:type="pct"/>
            <w:tcMar>
              <w:top w:w="22" w:type="dxa"/>
              <w:left w:w="28" w:type="dxa"/>
              <w:bottom w:w="22" w:type="dxa"/>
              <w:right w:w="28" w:type="dxa"/>
            </w:tcMar>
          </w:tcPr>
          <w:p w:rsidRPr="00FC7E2B" w:rsidR="00FC7E2B" w:rsidP="00FC7E2B" w:rsidRDefault="00FC7E2B" w14:paraId="6471DD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405</w:t>
            </w:r>
          </w:p>
        </w:tc>
        <w:tc>
          <w:tcPr>
            <w:tcW w:w="413" w:type="pct"/>
            <w:tcMar>
              <w:top w:w="22" w:type="dxa"/>
              <w:left w:w="28" w:type="dxa"/>
              <w:bottom w:w="22" w:type="dxa"/>
              <w:right w:w="28" w:type="dxa"/>
            </w:tcMar>
          </w:tcPr>
          <w:p w:rsidRPr="00FC7E2B" w:rsidR="00FC7E2B" w:rsidP="00FC7E2B" w:rsidRDefault="00FC7E2B" w14:paraId="7F43CF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w:t>
            </w:r>
          </w:p>
        </w:tc>
        <w:tc>
          <w:tcPr>
            <w:tcW w:w="459" w:type="pct"/>
            <w:tcMar>
              <w:top w:w="22" w:type="dxa"/>
              <w:left w:w="28" w:type="dxa"/>
              <w:bottom w:w="22" w:type="dxa"/>
              <w:right w:w="28" w:type="dxa"/>
            </w:tcMar>
          </w:tcPr>
          <w:p w:rsidRPr="00FC7E2B" w:rsidR="00FC7E2B" w:rsidP="00FC7E2B" w:rsidRDefault="00FC7E2B" w14:paraId="67769D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960</w:t>
            </w:r>
          </w:p>
        </w:tc>
        <w:tc>
          <w:tcPr>
            <w:tcW w:w="367" w:type="pct"/>
            <w:tcMar>
              <w:top w:w="22" w:type="dxa"/>
              <w:left w:w="28" w:type="dxa"/>
              <w:bottom w:w="22" w:type="dxa"/>
              <w:right w:w="28" w:type="dxa"/>
            </w:tcMar>
          </w:tcPr>
          <w:p w:rsidRPr="00FC7E2B" w:rsidR="00FC7E2B" w:rsidP="00FC7E2B" w:rsidRDefault="00FC7E2B" w14:paraId="4C897B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937</w:t>
            </w:r>
          </w:p>
        </w:tc>
        <w:tc>
          <w:tcPr>
            <w:tcW w:w="413" w:type="pct"/>
            <w:tcMar>
              <w:top w:w="22" w:type="dxa"/>
              <w:left w:w="28" w:type="dxa"/>
              <w:bottom w:w="22" w:type="dxa"/>
              <w:right w:w="28" w:type="dxa"/>
            </w:tcMar>
          </w:tcPr>
          <w:p w:rsidRPr="00FC7E2B" w:rsidR="00FC7E2B" w:rsidP="00FC7E2B" w:rsidRDefault="00FC7E2B" w14:paraId="516169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28.665</w:t>
            </w:r>
          </w:p>
        </w:tc>
      </w:tr>
      <w:tr w:rsidRPr="00FC7E2B" w:rsidR="00FC7E2B" w:rsidTr="00FC7E2B" w14:paraId="75314517" w14:textId="77777777">
        <w:tc>
          <w:tcPr>
            <w:tcW w:w="194" w:type="pct"/>
            <w:tcBorders>
              <w:bottom w:val="single" w:color="009EE0" w:sz="2" w:space="0"/>
            </w:tcBorders>
            <w:tcMar>
              <w:top w:w="22" w:type="dxa"/>
              <w:bottom w:w="22" w:type="dxa"/>
              <w:right w:w="28" w:type="dxa"/>
            </w:tcMar>
          </w:tcPr>
          <w:p w:rsidRPr="00FC7E2B" w:rsidR="00FC7E2B" w:rsidP="00FC7E2B" w:rsidRDefault="00FC7E2B" w14:paraId="0ABE7DA5" w14:textId="77777777">
            <w:pPr>
              <w:keepNext/>
              <w:keepLines/>
              <w:widowControl w:val="0"/>
              <w:autoSpaceDN w:val="0"/>
              <w:textAlignment w:val="baseline"/>
              <w:rPr>
                <w:rFonts w:ascii="DejaVu Sans" w:hAnsi="DejaVu Sans" w:eastAsia="Arial Unicode MS" w:cs="Tahoma"/>
                <w:kern w:val="3"/>
                <w:sz w:val="17"/>
                <w:szCs w:val="20"/>
              </w:rPr>
            </w:pPr>
          </w:p>
        </w:tc>
        <w:tc>
          <w:tcPr>
            <w:tcW w:w="471" w:type="pct"/>
            <w:tcBorders>
              <w:bottom w:val="single" w:color="009EE0" w:sz="2" w:space="0"/>
            </w:tcBorders>
            <w:tcMar>
              <w:top w:w="22" w:type="dxa"/>
              <w:left w:w="28" w:type="dxa"/>
              <w:bottom w:w="22" w:type="dxa"/>
              <w:right w:w="28" w:type="dxa"/>
            </w:tcMar>
          </w:tcPr>
          <w:p w:rsidRPr="00FC7E2B" w:rsidR="00FC7E2B" w:rsidP="00FC7E2B" w:rsidRDefault="00FC7E2B" w14:paraId="48E6C722"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587232ED" w14:textId="77777777">
            <w:pPr>
              <w:keepNext/>
              <w:keepLines/>
              <w:widowControl w:val="0"/>
              <w:autoSpaceDN w:val="0"/>
              <w:textAlignment w:val="baseline"/>
              <w:rPr>
                <w:rFonts w:ascii="DejaVu Sans" w:hAnsi="DejaVu Sans" w:eastAsia="Arial Unicode MS" w:cs="Tahoma"/>
                <w:kern w:val="3"/>
                <w:sz w:val="17"/>
                <w:szCs w:val="20"/>
              </w:rPr>
            </w:pPr>
          </w:p>
        </w:tc>
        <w:tc>
          <w:tcPr>
            <w:tcW w:w="332" w:type="pct"/>
            <w:tcBorders>
              <w:bottom w:val="single" w:color="009EE0" w:sz="2" w:space="0"/>
            </w:tcBorders>
            <w:tcMar>
              <w:top w:w="22" w:type="dxa"/>
              <w:left w:w="28" w:type="dxa"/>
              <w:bottom w:w="22" w:type="dxa"/>
              <w:right w:w="28" w:type="dxa"/>
            </w:tcMar>
          </w:tcPr>
          <w:p w:rsidRPr="00FC7E2B" w:rsidR="00FC7E2B" w:rsidP="00FC7E2B" w:rsidRDefault="00FC7E2B" w14:paraId="30188431" w14:textId="77777777">
            <w:pPr>
              <w:keepNext/>
              <w:keepLines/>
              <w:widowControl w:val="0"/>
              <w:autoSpaceDN w:val="0"/>
              <w:textAlignment w:val="baseline"/>
              <w:rPr>
                <w:rFonts w:ascii="DejaVu Sans" w:hAnsi="DejaVu Sans" w:eastAsia="Arial Unicode MS" w:cs="Tahoma"/>
                <w:kern w:val="3"/>
                <w:sz w:val="17"/>
                <w:szCs w:val="20"/>
              </w:rPr>
            </w:pPr>
          </w:p>
        </w:tc>
        <w:tc>
          <w:tcPr>
            <w:tcW w:w="656" w:type="pct"/>
            <w:tcBorders>
              <w:bottom w:val="single" w:color="009EE0" w:sz="2" w:space="0"/>
            </w:tcBorders>
            <w:tcMar>
              <w:top w:w="22" w:type="dxa"/>
              <w:left w:w="28" w:type="dxa"/>
              <w:bottom w:w="22" w:type="dxa"/>
              <w:right w:w="28" w:type="dxa"/>
            </w:tcMar>
          </w:tcPr>
          <w:p w:rsidRPr="00FC7E2B" w:rsidR="00FC7E2B" w:rsidP="00FC7E2B" w:rsidRDefault="00FC7E2B" w14:paraId="37941A54" w14:textId="77777777">
            <w:pPr>
              <w:keepNext/>
              <w:keepLines/>
              <w:widowControl w:val="0"/>
              <w:autoSpaceDN w:val="0"/>
              <w:textAlignment w:val="baseline"/>
              <w:rPr>
                <w:rFonts w:ascii="DejaVu Sans" w:hAnsi="DejaVu Sans" w:eastAsia="Arial Unicode MS" w:cs="Tahoma"/>
                <w:kern w:val="3"/>
                <w:sz w:val="17"/>
                <w:szCs w:val="20"/>
              </w:rPr>
            </w:pPr>
          </w:p>
        </w:tc>
        <w:tc>
          <w:tcPr>
            <w:tcW w:w="412" w:type="pct"/>
            <w:tcBorders>
              <w:bottom w:val="single" w:color="009EE0" w:sz="2" w:space="0"/>
            </w:tcBorders>
            <w:tcMar>
              <w:top w:w="22" w:type="dxa"/>
              <w:left w:w="28" w:type="dxa"/>
              <w:bottom w:w="22" w:type="dxa"/>
              <w:right w:w="28" w:type="dxa"/>
            </w:tcMar>
          </w:tcPr>
          <w:p w:rsidRPr="00FC7E2B" w:rsidR="00FC7E2B" w:rsidP="00FC7E2B" w:rsidRDefault="00FC7E2B" w14:paraId="47C2C9C7" w14:textId="77777777">
            <w:pPr>
              <w:keepNext/>
              <w:keepLines/>
              <w:widowControl w:val="0"/>
              <w:autoSpaceDN w:val="0"/>
              <w:textAlignment w:val="baseline"/>
              <w:rPr>
                <w:rFonts w:ascii="DejaVu Sans" w:hAnsi="DejaVu Sans" w:eastAsia="Arial Unicode MS" w:cs="Tahoma"/>
                <w:kern w:val="3"/>
                <w:sz w:val="17"/>
                <w:szCs w:val="20"/>
              </w:rPr>
            </w:pPr>
          </w:p>
        </w:tc>
        <w:tc>
          <w:tcPr>
            <w:tcW w:w="456" w:type="pct"/>
            <w:tcBorders>
              <w:bottom w:val="single" w:color="009EE0" w:sz="2" w:space="0"/>
            </w:tcBorders>
            <w:tcMar>
              <w:top w:w="22" w:type="dxa"/>
              <w:left w:w="28" w:type="dxa"/>
              <w:bottom w:w="22" w:type="dxa"/>
              <w:right w:w="28" w:type="dxa"/>
            </w:tcMar>
          </w:tcPr>
          <w:p w:rsidRPr="00FC7E2B" w:rsidR="00FC7E2B" w:rsidP="00FC7E2B" w:rsidRDefault="00FC7E2B" w14:paraId="16C3B927"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6DA2C92F"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190CFCDF" w14:textId="77777777">
            <w:pPr>
              <w:keepNext/>
              <w:keepLines/>
              <w:widowControl w:val="0"/>
              <w:autoSpaceDN w:val="0"/>
              <w:textAlignment w:val="baseline"/>
              <w:rPr>
                <w:rFonts w:ascii="DejaVu Sans" w:hAnsi="DejaVu Sans" w:eastAsia="Arial Unicode MS" w:cs="Tahoma"/>
                <w:kern w:val="3"/>
                <w:sz w:val="17"/>
                <w:szCs w:val="20"/>
              </w:rPr>
            </w:pPr>
          </w:p>
        </w:tc>
        <w:tc>
          <w:tcPr>
            <w:tcW w:w="459" w:type="pct"/>
            <w:tcBorders>
              <w:bottom w:val="single" w:color="009EE0" w:sz="2" w:space="0"/>
            </w:tcBorders>
            <w:tcMar>
              <w:top w:w="22" w:type="dxa"/>
              <w:left w:w="28" w:type="dxa"/>
              <w:bottom w:w="22" w:type="dxa"/>
              <w:right w:w="28" w:type="dxa"/>
            </w:tcMar>
          </w:tcPr>
          <w:p w:rsidRPr="00FC7E2B" w:rsidR="00FC7E2B" w:rsidP="00FC7E2B" w:rsidRDefault="00FC7E2B" w14:paraId="224DC6F6" w14:textId="77777777">
            <w:pPr>
              <w:keepNext/>
              <w:keepLines/>
              <w:widowControl w:val="0"/>
              <w:autoSpaceDN w:val="0"/>
              <w:textAlignment w:val="baseline"/>
              <w:rPr>
                <w:rFonts w:ascii="DejaVu Sans" w:hAnsi="DejaVu Sans" w:eastAsia="Arial Unicode MS" w:cs="Tahoma"/>
                <w:kern w:val="3"/>
                <w:sz w:val="17"/>
                <w:szCs w:val="20"/>
              </w:rPr>
            </w:pPr>
          </w:p>
        </w:tc>
        <w:tc>
          <w:tcPr>
            <w:tcW w:w="367" w:type="pct"/>
            <w:tcBorders>
              <w:bottom w:val="single" w:color="009EE0" w:sz="2" w:space="0"/>
            </w:tcBorders>
            <w:tcMar>
              <w:top w:w="22" w:type="dxa"/>
              <w:left w:w="28" w:type="dxa"/>
              <w:bottom w:w="22" w:type="dxa"/>
              <w:right w:w="28" w:type="dxa"/>
            </w:tcMar>
          </w:tcPr>
          <w:p w:rsidRPr="00FC7E2B" w:rsidR="00FC7E2B" w:rsidP="00FC7E2B" w:rsidRDefault="00FC7E2B" w14:paraId="1CD69DF1" w14:textId="77777777">
            <w:pPr>
              <w:keepNext/>
              <w:keepLines/>
              <w:widowControl w:val="0"/>
              <w:autoSpaceDN w:val="0"/>
              <w:textAlignment w:val="baseline"/>
              <w:rPr>
                <w:rFonts w:ascii="DejaVu Sans" w:hAnsi="DejaVu Sans" w:eastAsia="Arial Unicode MS" w:cs="Tahoma"/>
                <w:kern w:val="3"/>
                <w:sz w:val="17"/>
                <w:szCs w:val="20"/>
              </w:rPr>
            </w:pPr>
          </w:p>
        </w:tc>
        <w:tc>
          <w:tcPr>
            <w:tcW w:w="413" w:type="pct"/>
            <w:tcBorders>
              <w:bottom w:val="single" w:color="009EE0" w:sz="2" w:space="0"/>
            </w:tcBorders>
            <w:tcMar>
              <w:top w:w="22" w:type="dxa"/>
              <w:left w:w="28" w:type="dxa"/>
              <w:bottom w:w="22" w:type="dxa"/>
              <w:right w:w="28" w:type="dxa"/>
            </w:tcMar>
          </w:tcPr>
          <w:p w:rsidRPr="00FC7E2B" w:rsidR="00FC7E2B" w:rsidP="00FC7E2B" w:rsidRDefault="00FC7E2B" w14:paraId="7075E078" w14:textId="77777777">
            <w:pPr>
              <w:keepNext/>
              <w:keepLines/>
              <w:widowControl w:val="0"/>
              <w:autoSpaceDN w:val="0"/>
              <w:textAlignment w:val="baseline"/>
              <w:rPr>
                <w:rFonts w:ascii="DejaVu Sans" w:hAnsi="DejaVu Sans" w:eastAsia="Arial Unicode MS" w:cs="Tahoma"/>
                <w:kern w:val="3"/>
                <w:sz w:val="17"/>
                <w:szCs w:val="20"/>
              </w:rPr>
            </w:pPr>
          </w:p>
        </w:tc>
      </w:tr>
    </w:tbl>
    <w:p w:rsidRPr="00FC7E2B" w:rsidR="00FC7E2B" w:rsidP="00FC7E2B" w:rsidRDefault="00FC7E2B" w14:paraId="7E3479F7" w14:textId="77777777">
      <w:pPr>
        <w:widowControl w:val="0"/>
        <w:autoSpaceDN w:val="0"/>
        <w:spacing w:after="20" w:line="220" w:lineRule="exact"/>
        <w:textAlignment w:val="baseline"/>
        <w:rPr>
          <w:rFonts w:ascii="DejaVu Sans" w:hAnsi="DejaVu Sans" w:eastAsia="Arial Unicode MS" w:cs="Tahoma"/>
          <w:kern w:val="3"/>
          <w:sz w:val="18"/>
          <w:szCs w:val="20"/>
        </w:rPr>
      </w:pPr>
    </w:p>
    <w:tbl>
      <w:tblPr>
        <w:tblW w:w="5000" w:type="pct"/>
        <w:tblCellMar>
          <w:left w:w="10" w:type="dxa"/>
          <w:right w:w="10" w:type="dxa"/>
        </w:tblCellMar>
        <w:tblLook w:val="04A0" w:firstRow="1" w:lastRow="0" w:firstColumn="1" w:lastColumn="0" w:noHBand="0" w:noVBand="1"/>
      </w:tblPr>
      <w:tblGrid>
        <w:gridCol w:w="390"/>
        <w:gridCol w:w="1013"/>
        <w:gridCol w:w="1267"/>
        <w:gridCol w:w="1102"/>
        <w:gridCol w:w="906"/>
        <w:gridCol w:w="799"/>
        <w:gridCol w:w="799"/>
        <w:gridCol w:w="554"/>
        <w:gridCol w:w="554"/>
        <w:gridCol w:w="554"/>
        <w:gridCol w:w="554"/>
        <w:gridCol w:w="578"/>
      </w:tblGrid>
      <w:tr w:rsidRPr="00FC7E2B" w:rsidR="00FC7E2B" w:rsidTr="00FC7E2B" w14:paraId="01AF5919" w14:textId="77777777">
        <w:trPr>
          <w:tblHeader/>
        </w:trPr>
        <w:tc>
          <w:tcPr>
            <w:tcW w:w="5000" w:type="pct"/>
            <w:gridSpan w:val="12"/>
            <w:tcMar>
              <w:top w:w="22" w:type="dxa"/>
              <w:left w:w="113" w:type="dxa"/>
              <w:bottom w:w="22" w:type="dxa"/>
            </w:tcMar>
          </w:tcPr>
          <w:p w:rsidRPr="00FC7E2B" w:rsidR="00FC7E2B" w:rsidP="00FC7E2B" w:rsidRDefault="00FC7E2B" w14:paraId="3E37E740"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15 Uitsplitsing ontvangsten voor beleid art. 5 Multilaterale samenwerking en overige inzet (bedragen x € 1.000)</w:t>
            </w:r>
          </w:p>
        </w:tc>
      </w:tr>
      <w:tr w:rsidRPr="00FC7E2B" w:rsidR="00FC7E2B" w:rsidTr="00FC7E2B" w14:paraId="4BFBB325" w14:textId="77777777">
        <w:trPr>
          <w:tblHeader/>
        </w:trPr>
        <w:tc>
          <w:tcPr>
            <w:tcW w:w="204"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3EF9B533"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56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CA94A50"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70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55948EF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Ontwerpbegroting t (1)</w:t>
            </w:r>
          </w:p>
        </w:tc>
        <w:tc>
          <w:tcPr>
            <w:tcW w:w="61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F3C9003"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 (2)</w:t>
            </w:r>
          </w:p>
        </w:tc>
        <w:tc>
          <w:tcPr>
            <w:tcW w:w="502"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116DA27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 t (3) = (1) + (2)</w:t>
            </w:r>
          </w:p>
        </w:tc>
        <w:tc>
          <w:tcPr>
            <w:tcW w:w="44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5FEDE90"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 (4)</w:t>
            </w:r>
          </w:p>
        </w:tc>
        <w:tc>
          <w:tcPr>
            <w:tcW w:w="441"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DAD15A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 (5) = (3) + (4)</w:t>
            </w:r>
          </w:p>
        </w:tc>
        <w:tc>
          <w:tcPr>
            <w:tcW w:w="30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4246B4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2027</w:t>
            </w:r>
          </w:p>
        </w:tc>
        <w:tc>
          <w:tcPr>
            <w:tcW w:w="30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4433704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2028</w:t>
            </w:r>
          </w:p>
        </w:tc>
        <w:tc>
          <w:tcPr>
            <w:tcW w:w="30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04685C6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2029</w:t>
            </w:r>
          </w:p>
        </w:tc>
        <w:tc>
          <w:tcPr>
            <w:tcW w:w="304"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32AE46EB"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2030</w:t>
            </w:r>
          </w:p>
        </w:tc>
        <w:tc>
          <w:tcPr>
            <w:tcW w:w="318" w:type="pct"/>
            <w:tcBorders>
              <w:top w:val="single" w:color="000000" w:sz="2" w:space="0"/>
              <w:bottom w:val="single" w:color="009EE0" w:sz="2" w:space="0"/>
            </w:tcBorders>
            <w:tcMar>
              <w:top w:w="28" w:type="dxa"/>
              <w:left w:w="28" w:type="dxa"/>
              <w:bottom w:w="28" w:type="dxa"/>
              <w:right w:w="28" w:type="dxa"/>
            </w:tcMar>
          </w:tcPr>
          <w:p w:rsidRPr="00FC7E2B" w:rsidR="00FC7E2B" w:rsidP="00FC7E2B" w:rsidRDefault="00FC7E2B" w14:paraId="62E37B3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 2031</w:t>
            </w:r>
          </w:p>
        </w:tc>
      </w:tr>
      <w:tr w:rsidRPr="00FC7E2B" w:rsidR="00FC7E2B" w:rsidTr="00FC7E2B" w14:paraId="1D0D3732" w14:textId="77777777">
        <w:trPr>
          <w:tblHeader/>
        </w:trPr>
        <w:tc>
          <w:tcPr>
            <w:tcW w:w="204" w:type="pct"/>
            <w:tcBorders>
              <w:bottom w:val="single" w:color="009EE0" w:sz="2" w:space="0"/>
            </w:tcBorders>
            <w:tcMar>
              <w:top w:w="28" w:type="dxa"/>
              <w:bottom w:w="28" w:type="dxa"/>
              <w:right w:w="28" w:type="dxa"/>
            </w:tcMar>
          </w:tcPr>
          <w:p w:rsidRPr="00FC7E2B" w:rsidR="00FC7E2B" w:rsidP="00FC7E2B" w:rsidRDefault="00FC7E2B" w14:paraId="12146012"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562" w:type="pct"/>
            <w:tcBorders>
              <w:bottom w:val="single" w:color="009EE0" w:sz="2" w:space="0"/>
            </w:tcBorders>
            <w:tcMar>
              <w:top w:w="28" w:type="dxa"/>
              <w:left w:w="28" w:type="dxa"/>
              <w:bottom w:w="28" w:type="dxa"/>
              <w:right w:w="28" w:type="dxa"/>
            </w:tcMar>
          </w:tcPr>
          <w:p w:rsidRPr="00FC7E2B" w:rsidR="00FC7E2B" w:rsidP="00FC7E2B" w:rsidRDefault="00FC7E2B" w14:paraId="32B64CE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704" w:type="pct"/>
            <w:tcBorders>
              <w:bottom w:val="single" w:color="009EE0" w:sz="2" w:space="0"/>
            </w:tcBorders>
            <w:tcMar>
              <w:top w:w="28" w:type="dxa"/>
              <w:left w:w="28" w:type="dxa"/>
              <w:bottom w:w="28" w:type="dxa"/>
              <w:right w:w="28" w:type="dxa"/>
            </w:tcMar>
          </w:tcPr>
          <w:p w:rsidRPr="00FC7E2B" w:rsidR="00FC7E2B" w:rsidP="00FC7E2B" w:rsidRDefault="00FC7E2B" w14:paraId="16B14D3B"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612" w:type="pct"/>
            <w:tcBorders>
              <w:bottom w:val="single" w:color="009EE0" w:sz="2" w:space="0"/>
            </w:tcBorders>
            <w:tcMar>
              <w:top w:w="28" w:type="dxa"/>
              <w:left w:w="28" w:type="dxa"/>
              <w:bottom w:w="28" w:type="dxa"/>
              <w:right w:w="28" w:type="dxa"/>
            </w:tcMar>
          </w:tcPr>
          <w:p w:rsidRPr="00FC7E2B" w:rsidR="00FC7E2B" w:rsidP="00FC7E2B" w:rsidRDefault="00FC7E2B" w14:paraId="2AEC87F5"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502" w:type="pct"/>
            <w:tcBorders>
              <w:bottom w:val="single" w:color="009EE0" w:sz="2" w:space="0"/>
            </w:tcBorders>
            <w:tcMar>
              <w:top w:w="28" w:type="dxa"/>
              <w:left w:w="28" w:type="dxa"/>
              <w:bottom w:w="28" w:type="dxa"/>
              <w:right w:w="28" w:type="dxa"/>
            </w:tcMar>
          </w:tcPr>
          <w:p w:rsidRPr="00FC7E2B" w:rsidR="00FC7E2B" w:rsidP="00FC7E2B" w:rsidRDefault="00FC7E2B" w14:paraId="4F288C55"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41" w:type="pct"/>
            <w:tcBorders>
              <w:bottom w:val="single" w:color="009EE0" w:sz="2" w:space="0"/>
            </w:tcBorders>
            <w:tcMar>
              <w:top w:w="28" w:type="dxa"/>
              <w:left w:w="28" w:type="dxa"/>
              <w:bottom w:w="28" w:type="dxa"/>
              <w:right w:w="28" w:type="dxa"/>
            </w:tcMar>
          </w:tcPr>
          <w:p w:rsidRPr="00FC7E2B" w:rsidR="00FC7E2B" w:rsidP="00FC7E2B" w:rsidRDefault="00FC7E2B" w14:paraId="619C79E9"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441" w:type="pct"/>
            <w:tcBorders>
              <w:bottom w:val="single" w:color="009EE0" w:sz="2" w:space="0"/>
            </w:tcBorders>
            <w:tcMar>
              <w:top w:w="28" w:type="dxa"/>
              <w:left w:w="28" w:type="dxa"/>
              <w:bottom w:w="28" w:type="dxa"/>
              <w:right w:w="28" w:type="dxa"/>
            </w:tcMar>
          </w:tcPr>
          <w:p w:rsidRPr="00FC7E2B" w:rsidR="00FC7E2B" w:rsidP="00FC7E2B" w:rsidRDefault="00FC7E2B" w14:paraId="4AFDC21A"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04" w:type="pct"/>
            <w:tcBorders>
              <w:bottom w:val="single" w:color="009EE0" w:sz="2" w:space="0"/>
            </w:tcBorders>
            <w:tcMar>
              <w:top w:w="28" w:type="dxa"/>
              <w:left w:w="28" w:type="dxa"/>
              <w:bottom w:w="28" w:type="dxa"/>
              <w:right w:w="28" w:type="dxa"/>
            </w:tcMar>
          </w:tcPr>
          <w:p w:rsidRPr="00FC7E2B" w:rsidR="00FC7E2B" w:rsidP="00FC7E2B" w:rsidRDefault="00FC7E2B" w14:paraId="040C2CDA"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04" w:type="pct"/>
            <w:tcBorders>
              <w:bottom w:val="single" w:color="009EE0" w:sz="2" w:space="0"/>
            </w:tcBorders>
            <w:tcMar>
              <w:top w:w="28" w:type="dxa"/>
              <w:left w:w="28" w:type="dxa"/>
              <w:bottom w:w="28" w:type="dxa"/>
              <w:right w:w="28" w:type="dxa"/>
            </w:tcMar>
          </w:tcPr>
          <w:p w:rsidRPr="00FC7E2B" w:rsidR="00FC7E2B" w:rsidP="00FC7E2B" w:rsidRDefault="00FC7E2B" w14:paraId="62214CA8"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04" w:type="pct"/>
            <w:tcBorders>
              <w:bottom w:val="single" w:color="009EE0" w:sz="2" w:space="0"/>
            </w:tcBorders>
            <w:tcMar>
              <w:top w:w="28" w:type="dxa"/>
              <w:left w:w="28" w:type="dxa"/>
              <w:bottom w:w="28" w:type="dxa"/>
              <w:right w:w="28" w:type="dxa"/>
            </w:tcMar>
          </w:tcPr>
          <w:p w:rsidRPr="00FC7E2B" w:rsidR="00FC7E2B" w:rsidP="00FC7E2B" w:rsidRDefault="00FC7E2B" w14:paraId="3286C257"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04" w:type="pct"/>
            <w:tcBorders>
              <w:bottom w:val="single" w:color="009EE0" w:sz="2" w:space="0"/>
            </w:tcBorders>
            <w:tcMar>
              <w:top w:w="28" w:type="dxa"/>
              <w:left w:w="28" w:type="dxa"/>
              <w:bottom w:w="28" w:type="dxa"/>
              <w:right w:w="28" w:type="dxa"/>
            </w:tcMar>
          </w:tcPr>
          <w:p w:rsidRPr="00FC7E2B" w:rsidR="00FC7E2B" w:rsidP="00FC7E2B" w:rsidRDefault="00FC7E2B" w14:paraId="76DA605D"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18" w:type="pct"/>
            <w:tcBorders>
              <w:bottom w:val="single" w:color="009EE0" w:sz="2" w:space="0"/>
            </w:tcBorders>
            <w:tcMar>
              <w:top w:w="28" w:type="dxa"/>
              <w:left w:w="28" w:type="dxa"/>
              <w:bottom w:w="28" w:type="dxa"/>
              <w:right w:w="28" w:type="dxa"/>
            </w:tcMar>
          </w:tcPr>
          <w:p w:rsidRPr="00FC7E2B" w:rsidR="00FC7E2B" w:rsidP="00FC7E2B" w:rsidRDefault="00FC7E2B" w14:paraId="32AFCB0B" w14:textId="77777777">
            <w:pPr>
              <w:keepNext/>
              <w:keepLines/>
              <w:widowControl w:val="0"/>
              <w:autoSpaceDN w:val="0"/>
              <w:textAlignment w:val="baseline"/>
              <w:rPr>
                <w:rFonts w:ascii="DejaVu Sans" w:hAnsi="DejaVu Sans" w:eastAsia="Arial Unicode MS" w:cs="Tahoma"/>
                <w:color w:val="000000"/>
                <w:kern w:val="3"/>
                <w:sz w:val="17"/>
                <w:szCs w:val="20"/>
              </w:rPr>
            </w:pPr>
          </w:p>
        </w:tc>
      </w:tr>
      <w:tr w:rsidRPr="00FC7E2B" w:rsidR="00FC7E2B" w:rsidTr="00FC7E2B" w14:paraId="3C8389DA" w14:textId="77777777">
        <w:tc>
          <w:tcPr>
            <w:tcW w:w="204" w:type="pct"/>
            <w:tcBorders>
              <w:bottom w:val="single" w:color="009EE0" w:sz="2" w:space="0"/>
            </w:tcBorders>
            <w:tcMar>
              <w:top w:w="22" w:type="dxa"/>
              <w:bottom w:w="22" w:type="dxa"/>
              <w:right w:w="28" w:type="dxa"/>
            </w:tcMar>
          </w:tcPr>
          <w:p w:rsidRPr="00FC7E2B" w:rsidR="00FC7E2B" w:rsidP="00FC7E2B" w:rsidRDefault="00FC7E2B" w14:paraId="1F0B369C" w14:textId="77777777">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tcMar>
              <w:top w:w="22" w:type="dxa"/>
              <w:left w:w="28" w:type="dxa"/>
              <w:bottom w:w="22" w:type="dxa"/>
              <w:right w:w="28" w:type="dxa"/>
            </w:tcMar>
          </w:tcPr>
          <w:p w:rsidRPr="00FC7E2B" w:rsidR="00FC7E2B" w:rsidP="00FC7E2B" w:rsidRDefault="00FC7E2B" w14:paraId="0C3AB00E" w14:textId="77777777">
            <w:pPr>
              <w:keepNext/>
              <w:keepLines/>
              <w:widowControl w:val="0"/>
              <w:autoSpaceDN w:val="0"/>
              <w:textAlignment w:val="baseline"/>
              <w:rPr>
                <w:rFonts w:ascii="DejaVu Sans" w:hAnsi="DejaVu Sans" w:eastAsia="Arial Unicode MS" w:cs="Tahoma"/>
                <w:kern w:val="3"/>
                <w:sz w:val="17"/>
                <w:szCs w:val="20"/>
              </w:rPr>
            </w:pPr>
          </w:p>
        </w:tc>
        <w:tc>
          <w:tcPr>
            <w:tcW w:w="704" w:type="pct"/>
            <w:tcBorders>
              <w:bottom w:val="single" w:color="009EE0" w:sz="2" w:space="0"/>
            </w:tcBorders>
            <w:tcMar>
              <w:top w:w="22" w:type="dxa"/>
              <w:left w:w="28" w:type="dxa"/>
              <w:bottom w:w="22" w:type="dxa"/>
              <w:right w:w="28" w:type="dxa"/>
            </w:tcMar>
          </w:tcPr>
          <w:p w:rsidRPr="00FC7E2B" w:rsidR="00FC7E2B" w:rsidP="00FC7E2B" w:rsidRDefault="00FC7E2B" w14:paraId="4280B119" w14:textId="77777777">
            <w:pPr>
              <w:keepNext/>
              <w:keepLines/>
              <w:widowControl w:val="0"/>
              <w:autoSpaceDN w:val="0"/>
              <w:textAlignment w:val="baseline"/>
              <w:rPr>
                <w:rFonts w:ascii="DejaVu Sans" w:hAnsi="DejaVu Sans" w:eastAsia="Arial Unicode MS" w:cs="Tahoma"/>
                <w:kern w:val="3"/>
                <w:sz w:val="17"/>
                <w:szCs w:val="20"/>
              </w:rPr>
            </w:pPr>
          </w:p>
        </w:tc>
        <w:tc>
          <w:tcPr>
            <w:tcW w:w="612" w:type="pct"/>
            <w:tcBorders>
              <w:bottom w:val="single" w:color="009EE0" w:sz="2" w:space="0"/>
            </w:tcBorders>
            <w:tcMar>
              <w:top w:w="22" w:type="dxa"/>
              <w:left w:w="28" w:type="dxa"/>
              <w:bottom w:w="22" w:type="dxa"/>
              <w:right w:w="28" w:type="dxa"/>
            </w:tcMar>
          </w:tcPr>
          <w:p w:rsidRPr="00FC7E2B" w:rsidR="00FC7E2B" w:rsidP="00FC7E2B" w:rsidRDefault="00FC7E2B" w14:paraId="5E16E5C5"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F79A0AB" w14:textId="77777777">
            <w:pPr>
              <w:keepNext/>
              <w:keepLines/>
              <w:widowControl w:val="0"/>
              <w:autoSpaceDN w:val="0"/>
              <w:textAlignment w:val="baseline"/>
              <w:rPr>
                <w:rFonts w:ascii="DejaVu Sans" w:hAnsi="DejaVu Sans" w:eastAsia="Arial Unicode MS" w:cs="Tahoma"/>
                <w:kern w:val="3"/>
                <w:sz w:val="17"/>
                <w:szCs w:val="20"/>
              </w:rPr>
            </w:pPr>
          </w:p>
        </w:tc>
        <w:tc>
          <w:tcPr>
            <w:tcW w:w="441" w:type="pct"/>
            <w:tcBorders>
              <w:bottom w:val="single" w:color="009EE0" w:sz="2" w:space="0"/>
            </w:tcBorders>
            <w:tcMar>
              <w:top w:w="22" w:type="dxa"/>
              <w:left w:w="28" w:type="dxa"/>
              <w:bottom w:w="22" w:type="dxa"/>
              <w:right w:w="28" w:type="dxa"/>
            </w:tcMar>
          </w:tcPr>
          <w:p w:rsidRPr="00FC7E2B" w:rsidR="00FC7E2B" w:rsidP="00FC7E2B" w:rsidRDefault="00FC7E2B" w14:paraId="68157B63" w14:textId="77777777">
            <w:pPr>
              <w:keepNext/>
              <w:keepLines/>
              <w:widowControl w:val="0"/>
              <w:autoSpaceDN w:val="0"/>
              <w:textAlignment w:val="baseline"/>
              <w:rPr>
                <w:rFonts w:ascii="DejaVu Sans" w:hAnsi="DejaVu Sans" w:eastAsia="Arial Unicode MS" w:cs="Tahoma"/>
                <w:kern w:val="3"/>
                <w:sz w:val="17"/>
                <w:szCs w:val="20"/>
              </w:rPr>
            </w:pPr>
          </w:p>
        </w:tc>
        <w:tc>
          <w:tcPr>
            <w:tcW w:w="441" w:type="pct"/>
            <w:tcBorders>
              <w:bottom w:val="single" w:color="009EE0" w:sz="2" w:space="0"/>
            </w:tcBorders>
            <w:tcMar>
              <w:top w:w="22" w:type="dxa"/>
              <w:left w:w="28" w:type="dxa"/>
              <w:bottom w:w="22" w:type="dxa"/>
              <w:right w:w="28" w:type="dxa"/>
            </w:tcMar>
          </w:tcPr>
          <w:p w:rsidRPr="00FC7E2B" w:rsidR="00FC7E2B" w:rsidP="00FC7E2B" w:rsidRDefault="00FC7E2B" w14:paraId="1B2B78CE"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6DC649A1"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6B039AAC"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0451BBFD"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4EA583FE" w14:textId="77777777">
            <w:pPr>
              <w:keepNext/>
              <w:keepLines/>
              <w:widowControl w:val="0"/>
              <w:autoSpaceDN w:val="0"/>
              <w:textAlignment w:val="baseline"/>
              <w:rPr>
                <w:rFonts w:ascii="DejaVu Sans" w:hAnsi="DejaVu Sans" w:eastAsia="Arial Unicode MS" w:cs="Tahoma"/>
                <w:kern w:val="3"/>
                <w:sz w:val="17"/>
                <w:szCs w:val="20"/>
              </w:rPr>
            </w:pPr>
          </w:p>
        </w:tc>
        <w:tc>
          <w:tcPr>
            <w:tcW w:w="318" w:type="pct"/>
            <w:tcBorders>
              <w:bottom w:val="single" w:color="009EE0" w:sz="2" w:space="0"/>
            </w:tcBorders>
            <w:tcMar>
              <w:top w:w="22" w:type="dxa"/>
              <w:left w:w="28" w:type="dxa"/>
              <w:bottom w:w="22" w:type="dxa"/>
              <w:right w:w="28" w:type="dxa"/>
            </w:tcMar>
          </w:tcPr>
          <w:p w:rsidRPr="00FC7E2B" w:rsidR="00FC7E2B" w:rsidP="00FC7E2B" w:rsidRDefault="00FC7E2B" w14:paraId="3EC5921F"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732579A" w14:textId="77777777">
        <w:tc>
          <w:tcPr>
            <w:tcW w:w="204" w:type="pct"/>
            <w:tcMar>
              <w:top w:w="22" w:type="dxa"/>
              <w:bottom w:w="22" w:type="dxa"/>
              <w:right w:w="28" w:type="dxa"/>
            </w:tcMar>
          </w:tcPr>
          <w:p w:rsidRPr="00FC7E2B" w:rsidR="00FC7E2B" w:rsidP="00FC7E2B" w:rsidRDefault="00FC7E2B" w14:paraId="1D4C3AD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Art.</w:t>
            </w:r>
          </w:p>
        </w:tc>
        <w:tc>
          <w:tcPr>
            <w:tcW w:w="562" w:type="pct"/>
            <w:tcMar>
              <w:top w:w="22" w:type="dxa"/>
              <w:left w:w="28" w:type="dxa"/>
              <w:bottom w:w="22" w:type="dxa"/>
              <w:right w:w="28" w:type="dxa"/>
            </w:tcMar>
          </w:tcPr>
          <w:p w:rsidRPr="00FC7E2B" w:rsidR="00FC7E2B" w:rsidP="00FC7E2B" w:rsidRDefault="00FC7E2B" w14:paraId="1079873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w:t>
            </w:r>
          </w:p>
        </w:tc>
        <w:tc>
          <w:tcPr>
            <w:tcW w:w="704" w:type="pct"/>
            <w:tcMar>
              <w:top w:w="22" w:type="dxa"/>
              <w:left w:w="28" w:type="dxa"/>
              <w:bottom w:w="22" w:type="dxa"/>
              <w:right w:w="28" w:type="dxa"/>
            </w:tcMar>
          </w:tcPr>
          <w:p w:rsidRPr="00FC7E2B" w:rsidR="00FC7E2B" w:rsidP="00FC7E2B" w:rsidRDefault="00FC7E2B" w14:paraId="21445B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34.354</w:t>
            </w:r>
          </w:p>
        </w:tc>
        <w:tc>
          <w:tcPr>
            <w:tcW w:w="612" w:type="pct"/>
            <w:tcMar>
              <w:top w:w="22" w:type="dxa"/>
              <w:left w:w="28" w:type="dxa"/>
              <w:bottom w:w="22" w:type="dxa"/>
              <w:right w:w="28" w:type="dxa"/>
            </w:tcMar>
          </w:tcPr>
          <w:p w:rsidRPr="00FC7E2B" w:rsidR="00FC7E2B" w:rsidP="00FC7E2B" w:rsidRDefault="00FC7E2B" w14:paraId="56691C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2" w:type="pct"/>
            <w:tcMar>
              <w:top w:w="22" w:type="dxa"/>
              <w:left w:w="28" w:type="dxa"/>
              <w:bottom w:w="22" w:type="dxa"/>
              <w:right w:w="28" w:type="dxa"/>
            </w:tcMar>
          </w:tcPr>
          <w:p w:rsidRPr="00FC7E2B" w:rsidR="00FC7E2B" w:rsidP="00FC7E2B" w:rsidRDefault="00FC7E2B" w14:paraId="197B97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34.354</w:t>
            </w:r>
          </w:p>
        </w:tc>
        <w:tc>
          <w:tcPr>
            <w:tcW w:w="441" w:type="pct"/>
            <w:tcMar>
              <w:top w:w="22" w:type="dxa"/>
              <w:left w:w="28" w:type="dxa"/>
              <w:bottom w:w="22" w:type="dxa"/>
              <w:right w:w="28" w:type="dxa"/>
            </w:tcMar>
          </w:tcPr>
          <w:p w:rsidRPr="00FC7E2B" w:rsidR="00FC7E2B" w:rsidP="00FC7E2B" w:rsidRDefault="00FC7E2B" w14:paraId="35620D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678</w:t>
            </w:r>
          </w:p>
        </w:tc>
        <w:tc>
          <w:tcPr>
            <w:tcW w:w="441" w:type="pct"/>
            <w:tcMar>
              <w:top w:w="22" w:type="dxa"/>
              <w:left w:w="28" w:type="dxa"/>
              <w:bottom w:w="22" w:type="dxa"/>
              <w:right w:w="28" w:type="dxa"/>
            </w:tcMar>
          </w:tcPr>
          <w:p w:rsidRPr="00FC7E2B" w:rsidR="00FC7E2B" w:rsidP="00FC7E2B" w:rsidRDefault="00FC7E2B" w14:paraId="0DA633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35.032</w:t>
            </w:r>
          </w:p>
        </w:tc>
        <w:tc>
          <w:tcPr>
            <w:tcW w:w="304" w:type="pct"/>
            <w:tcMar>
              <w:top w:w="22" w:type="dxa"/>
              <w:left w:w="28" w:type="dxa"/>
              <w:bottom w:w="22" w:type="dxa"/>
              <w:right w:w="28" w:type="dxa"/>
            </w:tcMar>
          </w:tcPr>
          <w:p w:rsidRPr="00FC7E2B" w:rsidR="00FC7E2B" w:rsidP="00FC7E2B" w:rsidRDefault="00FC7E2B" w14:paraId="3C1CE7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405</w:t>
            </w:r>
          </w:p>
        </w:tc>
        <w:tc>
          <w:tcPr>
            <w:tcW w:w="304" w:type="pct"/>
            <w:tcMar>
              <w:top w:w="22" w:type="dxa"/>
              <w:left w:w="28" w:type="dxa"/>
              <w:bottom w:w="22" w:type="dxa"/>
              <w:right w:w="28" w:type="dxa"/>
            </w:tcMar>
          </w:tcPr>
          <w:p w:rsidRPr="00FC7E2B" w:rsidR="00FC7E2B" w:rsidP="00FC7E2B" w:rsidRDefault="00FC7E2B" w14:paraId="3BF3B3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w:t>
            </w:r>
          </w:p>
        </w:tc>
        <w:tc>
          <w:tcPr>
            <w:tcW w:w="304" w:type="pct"/>
            <w:tcMar>
              <w:top w:w="22" w:type="dxa"/>
              <w:left w:w="28" w:type="dxa"/>
              <w:bottom w:w="22" w:type="dxa"/>
              <w:right w:w="28" w:type="dxa"/>
            </w:tcMar>
          </w:tcPr>
          <w:p w:rsidRPr="00FC7E2B" w:rsidR="00FC7E2B" w:rsidP="00FC7E2B" w:rsidRDefault="00FC7E2B" w14:paraId="0F2BAE9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960</w:t>
            </w:r>
          </w:p>
        </w:tc>
        <w:tc>
          <w:tcPr>
            <w:tcW w:w="304" w:type="pct"/>
            <w:tcMar>
              <w:top w:w="22" w:type="dxa"/>
              <w:left w:w="28" w:type="dxa"/>
              <w:bottom w:w="22" w:type="dxa"/>
              <w:right w:w="28" w:type="dxa"/>
            </w:tcMar>
          </w:tcPr>
          <w:p w:rsidRPr="00FC7E2B" w:rsidR="00FC7E2B" w:rsidP="00FC7E2B" w:rsidRDefault="00FC7E2B" w14:paraId="19D49F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937</w:t>
            </w:r>
          </w:p>
        </w:tc>
        <w:tc>
          <w:tcPr>
            <w:tcW w:w="318" w:type="pct"/>
            <w:tcMar>
              <w:top w:w="22" w:type="dxa"/>
              <w:left w:w="28" w:type="dxa"/>
              <w:bottom w:w="22" w:type="dxa"/>
              <w:right w:w="28" w:type="dxa"/>
            </w:tcMar>
          </w:tcPr>
          <w:p w:rsidRPr="00FC7E2B" w:rsidR="00FC7E2B" w:rsidP="00FC7E2B" w:rsidRDefault="00FC7E2B" w14:paraId="0CEF66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28.665</w:t>
            </w:r>
          </w:p>
        </w:tc>
      </w:tr>
      <w:tr w:rsidRPr="00FC7E2B" w:rsidR="00FC7E2B" w:rsidTr="00FC7E2B" w14:paraId="61EAA421" w14:textId="77777777">
        <w:tc>
          <w:tcPr>
            <w:tcW w:w="204" w:type="pct"/>
            <w:tcBorders>
              <w:bottom w:val="single" w:color="009EE0" w:sz="2" w:space="0"/>
            </w:tcBorders>
            <w:tcMar>
              <w:top w:w="22" w:type="dxa"/>
              <w:bottom w:w="22" w:type="dxa"/>
              <w:right w:w="28" w:type="dxa"/>
            </w:tcMar>
          </w:tcPr>
          <w:p w:rsidRPr="00FC7E2B" w:rsidR="00FC7E2B" w:rsidP="00FC7E2B" w:rsidRDefault="00FC7E2B" w14:paraId="41578B2F" w14:textId="77777777">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tcMar>
              <w:top w:w="22" w:type="dxa"/>
              <w:left w:w="28" w:type="dxa"/>
              <w:bottom w:w="22" w:type="dxa"/>
              <w:right w:w="28" w:type="dxa"/>
            </w:tcMar>
          </w:tcPr>
          <w:p w:rsidRPr="00FC7E2B" w:rsidR="00FC7E2B" w:rsidP="00FC7E2B" w:rsidRDefault="00FC7E2B" w14:paraId="5683548D" w14:textId="77777777">
            <w:pPr>
              <w:keepNext/>
              <w:keepLines/>
              <w:widowControl w:val="0"/>
              <w:autoSpaceDN w:val="0"/>
              <w:textAlignment w:val="baseline"/>
              <w:rPr>
                <w:rFonts w:ascii="DejaVu Sans" w:hAnsi="DejaVu Sans" w:eastAsia="Arial Unicode MS" w:cs="Tahoma"/>
                <w:kern w:val="3"/>
                <w:sz w:val="17"/>
                <w:szCs w:val="20"/>
              </w:rPr>
            </w:pPr>
          </w:p>
        </w:tc>
        <w:tc>
          <w:tcPr>
            <w:tcW w:w="704" w:type="pct"/>
            <w:tcBorders>
              <w:bottom w:val="single" w:color="009EE0" w:sz="2" w:space="0"/>
            </w:tcBorders>
            <w:tcMar>
              <w:top w:w="22" w:type="dxa"/>
              <w:left w:w="28" w:type="dxa"/>
              <w:bottom w:w="22" w:type="dxa"/>
              <w:right w:w="28" w:type="dxa"/>
            </w:tcMar>
          </w:tcPr>
          <w:p w:rsidRPr="00FC7E2B" w:rsidR="00FC7E2B" w:rsidP="00FC7E2B" w:rsidRDefault="00FC7E2B" w14:paraId="074F9432" w14:textId="77777777">
            <w:pPr>
              <w:keepNext/>
              <w:keepLines/>
              <w:widowControl w:val="0"/>
              <w:autoSpaceDN w:val="0"/>
              <w:textAlignment w:val="baseline"/>
              <w:rPr>
                <w:rFonts w:ascii="DejaVu Sans" w:hAnsi="DejaVu Sans" w:eastAsia="Arial Unicode MS" w:cs="Tahoma"/>
                <w:kern w:val="3"/>
                <w:sz w:val="17"/>
                <w:szCs w:val="20"/>
              </w:rPr>
            </w:pPr>
          </w:p>
        </w:tc>
        <w:tc>
          <w:tcPr>
            <w:tcW w:w="612" w:type="pct"/>
            <w:tcBorders>
              <w:bottom w:val="single" w:color="009EE0" w:sz="2" w:space="0"/>
            </w:tcBorders>
            <w:tcMar>
              <w:top w:w="22" w:type="dxa"/>
              <w:left w:w="28" w:type="dxa"/>
              <w:bottom w:w="22" w:type="dxa"/>
              <w:right w:w="28" w:type="dxa"/>
            </w:tcMar>
          </w:tcPr>
          <w:p w:rsidRPr="00FC7E2B" w:rsidR="00FC7E2B" w:rsidP="00FC7E2B" w:rsidRDefault="00FC7E2B" w14:paraId="12F4F604" w14:textId="77777777">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5A8EC59A" w14:textId="77777777">
            <w:pPr>
              <w:keepNext/>
              <w:keepLines/>
              <w:widowControl w:val="0"/>
              <w:autoSpaceDN w:val="0"/>
              <w:textAlignment w:val="baseline"/>
              <w:rPr>
                <w:rFonts w:ascii="DejaVu Sans" w:hAnsi="DejaVu Sans" w:eastAsia="Arial Unicode MS" w:cs="Tahoma"/>
                <w:kern w:val="3"/>
                <w:sz w:val="17"/>
                <w:szCs w:val="20"/>
              </w:rPr>
            </w:pPr>
          </w:p>
        </w:tc>
        <w:tc>
          <w:tcPr>
            <w:tcW w:w="441" w:type="pct"/>
            <w:tcBorders>
              <w:bottom w:val="single" w:color="009EE0" w:sz="2" w:space="0"/>
            </w:tcBorders>
            <w:tcMar>
              <w:top w:w="22" w:type="dxa"/>
              <w:left w:w="28" w:type="dxa"/>
              <w:bottom w:w="22" w:type="dxa"/>
              <w:right w:w="28" w:type="dxa"/>
            </w:tcMar>
          </w:tcPr>
          <w:p w:rsidRPr="00FC7E2B" w:rsidR="00FC7E2B" w:rsidP="00FC7E2B" w:rsidRDefault="00FC7E2B" w14:paraId="323F9018" w14:textId="77777777">
            <w:pPr>
              <w:keepNext/>
              <w:keepLines/>
              <w:widowControl w:val="0"/>
              <w:autoSpaceDN w:val="0"/>
              <w:textAlignment w:val="baseline"/>
              <w:rPr>
                <w:rFonts w:ascii="DejaVu Sans" w:hAnsi="DejaVu Sans" w:eastAsia="Arial Unicode MS" w:cs="Tahoma"/>
                <w:kern w:val="3"/>
                <w:sz w:val="17"/>
                <w:szCs w:val="20"/>
              </w:rPr>
            </w:pPr>
          </w:p>
        </w:tc>
        <w:tc>
          <w:tcPr>
            <w:tcW w:w="441" w:type="pct"/>
            <w:tcBorders>
              <w:bottom w:val="single" w:color="009EE0" w:sz="2" w:space="0"/>
            </w:tcBorders>
            <w:tcMar>
              <w:top w:w="22" w:type="dxa"/>
              <w:left w:w="28" w:type="dxa"/>
              <w:bottom w:w="22" w:type="dxa"/>
              <w:right w:w="28" w:type="dxa"/>
            </w:tcMar>
          </w:tcPr>
          <w:p w:rsidRPr="00FC7E2B" w:rsidR="00FC7E2B" w:rsidP="00FC7E2B" w:rsidRDefault="00FC7E2B" w14:paraId="4B87B8D1"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30CA0A6F"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51FF1C5D"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42F00609" w14:textId="77777777">
            <w:pPr>
              <w:keepNext/>
              <w:keepLines/>
              <w:widowControl w:val="0"/>
              <w:autoSpaceDN w:val="0"/>
              <w:textAlignment w:val="baseline"/>
              <w:rPr>
                <w:rFonts w:ascii="DejaVu Sans" w:hAnsi="DejaVu Sans" w:eastAsia="Arial Unicode MS" w:cs="Tahoma"/>
                <w:kern w:val="3"/>
                <w:sz w:val="17"/>
                <w:szCs w:val="20"/>
              </w:rPr>
            </w:pP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0D24507A" w14:textId="77777777">
            <w:pPr>
              <w:keepNext/>
              <w:keepLines/>
              <w:widowControl w:val="0"/>
              <w:autoSpaceDN w:val="0"/>
              <w:textAlignment w:val="baseline"/>
              <w:rPr>
                <w:rFonts w:ascii="DejaVu Sans" w:hAnsi="DejaVu Sans" w:eastAsia="Arial Unicode MS" w:cs="Tahoma"/>
                <w:kern w:val="3"/>
                <w:sz w:val="17"/>
                <w:szCs w:val="20"/>
              </w:rPr>
            </w:pPr>
          </w:p>
        </w:tc>
        <w:tc>
          <w:tcPr>
            <w:tcW w:w="318" w:type="pct"/>
            <w:tcBorders>
              <w:bottom w:val="single" w:color="009EE0" w:sz="2" w:space="0"/>
            </w:tcBorders>
            <w:tcMar>
              <w:top w:w="22" w:type="dxa"/>
              <w:left w:w="28" w:type="dxa"/>
              <w:bottom w:w="22" w:type="dxa"/>
              <w:right w:w="28" w:type="dxa"/>
            </w:tcMar>
          </w:tcPr>
          <w:p w:rsidRPr="00FC7E2B" w:rsidR="00FC7E2B" w:rsidP="00FC7E2B" w:rsidRDefault="00FC7E2B" w14:paraId="45301D8E"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FC7E2B" w14:paraId="5470466A" w14:textId="77777777">
        <w:tc>
          <w:tcPr>
            <w:tcW w:w="204" w:type="pct"/>
            <w:tcMar>
              <w:top w:w="22" w:type="dxa"/>
              <w:bottom w:w="22" w:type="dxa"/>
              <w:right w:w="28" w:type="dxa"/>
            </w:tcMar>
          </w:tcPr>
          <w:p w:rsidRPr="00FC7E2B" w:rsidR="00FC7E2B" w:rsidP="00FC7E2B" w:rsidRDefault="00FC7E2B" w14:paraId="01A7742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5.20</w:t>
            </w:r>
          </w:p>
        </w:tc>
        <w:tc>
          <w:tcPr>
            <w:tcW w:w="562" w:type="pct"/>
            <w:tcMar>
              <w:top w:w="22" w:type="dxa"/>
              <w:left w:w="28" w:type="dxa"/>
              <w:bottom w:w="22" w:type="dxa"/>
              <w:right w:w="28" w:type="dxa"/>
            </w:tcMar>
          </w:tcPr>
          <w:p w:rsidRPr="00FC7E2B" w:rsidR="00FC7E2B" w:rsidP="00FC7E2B" w:rsidRDefault="00FC7E2B" w14:paraId="101F16A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 en restituties met betrekking tot leningen</w:t>
            </w:r>
          </w:p>
        </w:tc>
        <w:tc>
          <w:tcPr>
            <w:tcW w:w="704" w:type="pct"/>
            <w:tcMar>
              <w:top w:w="22" w:type="dxa"/>
              <w:left w:w="28" w:type="dxa"/>
              <w:bottom w:w="22" w:type="dxa"/>
              <w:right w:w="28" w:type="dxa"/>
            </w:tcMar>
          </w:tcPr>
          <w:p w:rsidRPr="00FC7E2B" w:rsidR="00FC7E2B" w:rsidP="00FC7E2B" w:rsidRDefault="00FC7E2B" w14:paraId="13B466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13.078</w:t>
            </w:r>
          </w:p>
        </w:tc>
        <w:tc>
          <w:tcPr>
            <w:tcW w:w="612" w:type="pct"/>
            <w:tcMar>
              <w:top w:w="22" w:type="dxa"/>
              <w:left w:w="28" w:type="dxa"/>
              <w:bottom w:w="22" w:type="dxa"/>
              <w:right w:w="28" w:type="dxa"/>
            </w:tcMar>
          </w:tcPr>
          <w:p w:rsidRPr="00FC7E2B" w:rsidR="00FC7E2B" w:rsidP="00FC7E2B" w:rsidRDefault="00FC7E2B" w14:paraId="0AD4AD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2" w:type="pct"/>
            <w:tcMar>
              <w:top w:w="22" w:type="dxa"/>
              <w:left w:w="28" w:type="dxa"/>
              <w:bottom w:w="22" w:type="dxa"/>
              <w:right w:w="28" w:type="dxa"/>
            </w:tcMar>
          </w:tcPr>
          <w:p w:rsidRPr="00FC7E2B" w:rsidR="00FC7E2B" w:rsidP="00FC7E2B" w:rsidRDefault="00FC7E2B" w14:paraId="1C050F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13.078</w:t>
            </w:r>
          </w:p>
        </w:tc>
        <w:tc>
          <w:tcPr>
            <w:tcW w:w="441" w:type="pct"/>
            <w:tcMar>
              <w:top w:w="22" w:type="dxa"/>
              <w:left w:w="28" w:type="dxa"/>
              <w:bottom w:w="22" w:type="dxa"/>
              <w:right w:w="28" w:type="dxa"/>
            </w:tcMar>
          </w:tcPr>
          <w:p w:rsidRPr="00FC7E2B" w:rsidR="00FC7E2B" w:rsidP="00FC7E2B" w:rsidRDefault="00FC7E2B" w14:paraId="0940AE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678</w:t>
            </w:r>
          </w:p>
        </w:tc>
        <w:tc>
          <w:tcPr>
            <w:tcW w:w="441" w:type="pct"/>
            <w:tcMar>
              <w:top w:w="22" w:type="dxa"/>
              <w:left w:w="28" w:type="dxa"/>
              <w:bottom w:w="22" w:type="dxa"/>
              <w:right w:w="28" w:type="dxa"/>
            </w:tcMar>
          </w:tcPr>
          <w:p w:rsidRPr="00FC7E2B" w:rsidR="00FC7E2B" w:rsidP="00FC7E2B" w:rsidRDefault="00FC7E2B" w14:paraId="116524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13.756</w:t>
            </w:r>
          </w:p>
        </w:tc>
        <w:tc>
          <w:tcPr>
            <w:tcW w:w="304" w:type="pct"/>
            <w:tcMar>
              <w:top w:w="22" w:type="dxa"/>
              <w:left w:w="28" w:type="dxa"/>
              <w:bottom w:w="22" w:type="dxa"/>
              <w:right w:w="28" w:type="dxa"/>
            </w:tcMar>
          </w:tcPr>
          <w:p w:rsidRPr="00FC7E2B" w:rsidR="00FC7E2B" w:rsidP="00FC7E2B" w:rsidRDefault="00FC7E2B" w14:paraId="7046A7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405</w:t>
            </w:r>
          </w:p>
        </w:tc>
        <w:tc>
          <w:tcPr>
            <w:tcW w:w="304" w:type="pct"/>
            <w:tcMar>
              <w:top w:w="22" w:type="dxa"/>
              <w:left w:w="28" w:type="dxa"/>
              <w:bottom w:w="22" w:type="dxa"/>
              <w:right w:w="28" w:type="dxa"/>
            </w:tcMar>
          </w:tcPr>
          <w:p w:rsidRPr="00FC7E2B" w:rsidR="00FC7E2B" w:rsidP="00FC7E2B" w:rsidRDefault="00FC7E2B" w14:paraId="61854A1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41</w:t>
            </w:r>
          </w:p>
        </w:tc>
        <w:tc>
          <w:tcPr>
            <w:tcW w:w="304" w:type="pct"/>
            <w:tcMar>
              <w:top w:w="22" w:type="dxa"/>
              <w:left w:w="28" w:type="dxa"/>
              <w:bottom w:w="22" w:type="dxa"/>
              <w:right w:w="28" w:type="dxa"/>
            </w:tcMar>
          </w:tcPr>
          <w:p w:rsidRPr="00FC7E2B" w:rsidR="00FC7E2B" w:rsidP="00FC7E2B" w:rsidRDefault="00FC7E2B" w14:paraId="5178AB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960</w:t>
            </w:r>
          </w:p>
        </w:tc>
        <w:tc>
          <w:tcPr>
            <w:tcW w:w="304" w:type="pct"/>
            <w:tcMar>
              <w:top w:w="22" w:type="dxa"/>
              <w:left w:w="28" w:type="dxa"/>
              <w:bottom w:w="22" w:type="dxa"/>
              <w:right w:w="28" w:type="dxa"/>
            </w:tcMar>
          </w:tcPr>
          <w:p w:rsidRPr="00FC7E2B" w:rsidR="00FC7E2B" w:rsidP="00FC7E2B" w:rsidRDefault="00FC7E2B" w14:paraId="1D62AD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937</w:t>
            </w:r>
          </w:p>
        </w:tc>
        <w:tc>
          <w:tcPr>
            <w:tcW w:w="318" w:type="pct"/>
            <w:tcMar>
              <w:top w:w="22" w:type="dxa"/>
              <w:left w:w="28" w:type="dxa"/>
              <w:bottom w:w="22" w:type="dxa"/>
              <w:right w:w="28" w:type="dxa"/>
            </w:tcMar>
          </w:tcPr>
          <w:p w:rsidRPr="00FC7E2B" w:rsidR="00FC7E2B" w:rsidP="00FC7E2B" w:rsidRDefault="00FC7E2B" w14:paraId="6D96FC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7.489</w:t>
            </w:r>
          </w:p>
        </w:tc>
      </w:tr>
      <w:tr w:rsidRPr="00FC7E2B" w:rsidR="00FC7E2B" w:rsidTr="00FC7E2B" w14:paraId="71DDC64F" w14:textId="77777777">
        <w:tc>
          <w:tcPr>
            <w:tcW w:w="204" w:type="pct"/>
            <w:tcMar>
              <w:top w:w="22" w:type="dxa"/>
              <w:bottom w:w="22" w:type="dxa"/>
              <w:right w:w="28" w:type="dxa"/>
            </w:tcMar>
          </w:tcPr>
          <w:p w:rsidRPr="00FC7E2B" w:rsidR="00FC7E2B" w:rsidP="00FC7E2B" w:rsidRDefault="00FC7E2B" w14:paraId="724A21F4" w14:textId="77777777">
            <w:pPr>
              <w:keepNext/>
              <w:keepLines/>
              <w:widowControl w:val="0"/>
              <w:autoSpaceDN w:val="0"/>
              <w:textAlignment w:val="baseline"/>
              <w:rPr>
                <w:rFonts w:ascii="DejaVu Sans" w:hAnsi="DejaVu Sans" w:eastAsia="Arial Unicode MS" w:cs="Tahoma"/>
                <w:kern w:val="3"/>
                <w:sz w:val="17"/>
                <w:szCs w:val="20"/>
              </w:rPr>
            </w:pPr>
          </w:p>
        </w:tc>
        <w:tc>
          <w:tcPr>
            <w:tcW w:w="562" w:type="pct"/>
            <w:tcMar>
              <w:top w:w="22" w:type="dxa"/>
              <w:left w:w="28" w:type="dxa"/>
              <w:bottom w:w="22" w:type="dxa"/>
              <w:right w:w="28" w:type="dxa"/>
            </w:tcMar>
          </w:tcPr>
          <w:p w:rsidRPr="00FC7E2B" w:rsidR="00FC7E2B" w:rsidP="00FC7E2B" w:rsidRDefault="00FC7E2B" w14:paraId="2105787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Ontvangsten en restituties met betrekking tot leningen</w:t>
            </w:r>
          </w:p>
        </w:tc>
        <w:tc>
          <w:tcPr>
            <w:tcW w:w="704" w:type="pct"/>
            <w:tcMar>
              <w:top w:w="22" w:type="dxa"/>
              <w:left w:w="28" w:type="dxa"/>
              <w:bottom w:w="22" w:type="dxa"/>
              <w:right w:w="28" w:type="dxa"/>
            </w:tcMar>
          </w:tcPr>
          <w:p w:rsidRPr="00FC7E2B" w:rsidR="00FC7E2B" w:rsidP="00FC7E2B" w:rsidRDefault="00FC7E2B" w14:paraId="69EC2E2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13.078</w:t>
            </w:r>
          </w:p>
        </w:tc>
        <w:tc>
          <w:tcPr>
            <w:tcW w:w="612" w:type="pct"/>
            <w:tcMar>
              <w:top w:w="22" w:type="dxa"/>
              <w:left w:w="28" w:type="dxa"/>
              <w:bottom w:w="22" w:type="dxa"/>
              <w:right w:w="28" w:type="dxa"/>
            </w:tcMar>
          </w:tcPr>
          <w:p w:rsidRPr="00FC7E2B" w:rsidR="00FC7E2B" w:rsidP="00FC7E2B" w:rsidRDefault="00FC7E2B" w14:paraId="24B340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02" w:type="pct"/>
            <w:tcMar>
              <w:top w:w="22" w:type="dxa"/>
              <w:left w:w="28" w:type="dxa"/>
              <w:bottom w:w="22" w:type="dxa"/>
              <w:right w:w="28" w:type="dxa"/>
            </w:tcMar>
          </w:tcPr>
          <w:p w:rsidRPr="00FC7E2B" w:rsidR="00FC7E2B" w:rsidP="00FC7E2B" w:rsidRDefault="00FC7E2B" w14:paraId="0BB94A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13.078</w:t>
            </w:r>
          </w:p>
        </w:tc>
        <w:tc>
          <w:tcPr>
            <w:tcW w:w="441" w:type="pct"/>
            <w:tcMar>
              <w:top w:w="22" w:type="dxa"/>
              <w:left w:w="28" w:type="dxa"/>
              <w:bottom w:w="22" w:type="dxa"/>
              <w:right w:w="28" w:type="dxa"/>
            </w:tcMar>
          </w:tcPr>
          <w:p w:rsidRPr="00FC7E2B" w:rsidR="00FC7E2B" w:rsidP="00FC7E2B" w:rsidRDefault="00FC7E2B" w14:paraId="5E77E0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678</w:t>
            </w:r>
          </w:p>
        </w:tc>
        <w:tc>
          <w:tcPr>
            <w:tcW w:w="441" w:type="pct"/>
            <w:tcMar>
              <w:top w:w="22" w:type="dxa"/>
              <w:left w:w="28" w:type="dxa"/>
              <w:bottom w:w="22" w:type="dxa"/>
              <w:right w:w="28" w:type="dxa"/>
            </w:tcMar>
          </w:tcPr>
          <w:p w:rsidRPr="00FC7E2B" w:rsidR="00FC7E2B" w:rsidP="00FC7E2B" w:rsidRDefault="00FC7E2B" w14:paraId="37E418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13.756</w:t>
            </w:r>
          </w:p>
        </w:tc>
        <w:tc>
          <w:tcPr>
            <w:tcW w:w="304" w:type="pct"/>
            <w:tcMar>
              <w:top w:w="22" w:type="dxa"/>
              <w:left w:w="28" w:type="dxa"/>
              <w:bottom w:w="22" w:type="dxa"/>
              <w:right w:w="28" w:type="dxa"/>
            </w:tcMar>
          </w:tcPr>
          <w:p w:rsidRPr="00FC7E2B" w:rsidR="00FC7E2B" w:rsidP="00FC7E2B" w:rsidRDefault="00FC7E2B" w14:paraId="4487FC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405</w:t>
            </w:r>
          </w:p>
        </w:tc>
        <w:tc>
          <w:tcPr>
            <w:tcW w:w="304" w:type="pct"/>
            <w:tcMar>
              <w:top w:w="22" w:type="dxa"/>
              <w:left w:w="28" w:type="dxa"/>
              <w:bottom w:w="22" w:type="dxa"/>
              <w:right w:w="28" w:type="dxa"/>
            </w:tcMar>
          </w:tcPr>
          <w:p w:rsidRPr="00FC7E2B" w:rsidR="00FC7E2B" w:rsidP="00FC7E2B" w:rsidRDefault="00FC7E2B" w14:paraId="2FE075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41</w:t>
            </w:r>
          </w:p>
        </w:tc>
        <w:tc>
          <w:tcPr>
            <w:tcW w:w="304" w:type="pct"/>
            <w:tcMar>
              <w:top w:w="22" w:type="dxa"/>
              <w:left w:w="28" w:type="dxa"/>
              <w:bottom w:w="22" w:type="dxa"/>
              <w:right w:w="28" w:type="dxa"/>
            </w:tcMar>
          </w:tcPr>
          <w:p w:rsidRPr="00FC7E2B" w:rsidR="00FC7E2B" w:rsidP="00FC7E2B" w:rsidRDefault="00FC7E2B" w14:paraId="5102BE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960</w:t>
            </w:r>
          </w:p>
        </w:tc>
        <w:tc>
          <w:tcPr>
            <w:tcW w:w="304" w:type="pct"/>
            <w:tcMar>
              <w:top w:w="22" w:type="dxa"/>
              <w:left w:w="28" w:type="dxa"/>
              <w:bottom w:w="22" w:type="dxa"/>
              <w:right w:w="28" w:type="dxa"/>
            </w:tcMar>
          </w:tcPr>
          <w:p w:rsidRPr="00FC7E2B" w:rsidR="00FC7E2B" w:rsidP="00FC7E2B" w:rsidRDefault="00FC7E2B" w14:paraId="715BFF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937</w:t>
            </w:r>
          </w:p>
        </w:tc>
        <w:tc>
          <w:tcPr>
            <w:tcW w:w="318" w:type="pct"/>
            <w:tcMar>
              <w:top w:w="22" w:type="dxa"/>
              <w:left w:w="28" w:type="dxa"/>
              <w:bottom w:w="22" w:type="dxa"/>
              <w:right w:w="28" w:type="dxa"/>
            </w:tcMar>
          </w:tcPr>
          <w:p w:rsidRPr="00FC7E2B" w:rsidR="00FC7E2B" w:rsidP="00FC7E2B" w:rsidRDefault="00FC7E2B" w14:paraId="715C02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7.489</w:t>
            </w:r>
          </w:p>
        </w:tc>
      </w:tr>
      <w:tr w:rsidRPr="00FC7E2B" w:rsidR="00FC7E2B" w:rsidTr="00FC7E2B" w14:paraId="7B6C7CFC" w14:textId="77777777">
        <w:tc>
          <w:tcPr>
            <w:tcW w:w="204" w:type="pct"/>
            <w:tcMar>
              <w:top w:w="22" w:type="dxa"/>
              <w:bottom w:w="22" w:type="dxa"/>
              <w:right w:w="28" w:type="dxa"/>
            </w:tcMar>
          </w:tcPr>
          <w:p w:rsidRPr="00FC7E2B" w:rsidR="00FC7E2B" w:rsidP="00FC7E2B" w:rsidRDefault="00FC7E2B" w14:paraId="640DAD39" w14:textId="77777777">
            <w:pPr>
              <w:keepNext/>
              <w:keepLines/>
              <w:widowControl w:val="0"/>
              <w:autoSpaceDN w:val="0"/>
              <w:textAlignment w:val="baseline"/>
              <w:rPr>
                <w:rFonts w:ascii="DejaVu Sans" w:hAnsi="DejaVu Sans" w:eastAsia="Arial Unicode MS" w:cs="Tahoma"/>
                <w:kern w:val="3"/>
                <w:sz w:val="17"/>
                <w:szCs w:val="20"/>
              </w:rPr>
            </w:pPr>
          </w:p>
        </w:tc>
        <w:tc>
          <w:tcPr>
            <w:tcW w:w="562" w:type="pct"/>
            <w:tcMar>
              <w:top w:w="22" w:type="dxa"/>
              <w:left w:w="28" w:type="dxa"/>
              <w:bottom w:w="22" w:type="dxa"/>
              <w:right w:w="28" w:type="dxa"/>
            </w:tcMar>
          </w:tcPr>
          <w:p w:rsidRPr="00FC7E2B" w:rsidR="00FC7E2B" w:rsidP="00FC7E2B" w:rsidRDefault="00FC7E2B" w14:paraId="7BBB4C8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Ontvangsten en restituties met betrekking tot leningen</w:t>
            </w:r>
          </w:p>
        </w:tc>
        <w:tc>
          <w:tcPr>
            <w:tcW w:w="704" w:type="pct"/>
            <w:tcMar>
              <w:top w:w="22" w:type="dxa"/>
              <w:left w:w="28" w:type="dxa"/>
              <w:bottom w:w="22" w:type="dxa"/>
              <w:right w:w="28" w:type="dxa"/>
            </w:tcMar>
          </w:tcPr>
          <w:p w:rsidRPr="00FC7E2B" w:rsidR="00FC7E2B" w:rsidP="00FC7E2B" w:rsidRDefault="00FC7E2B" w14:paraId="5B73DB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13.078</w:t>
            </w:r>
          </w:p>
        </w:tc>
        <w:tc>
          <w:tcPr>
            <w:tcW w:w="612" w:type="pct"/>
            <w:tcMar>
              <w:top w:w="22" w:type="dxa"/>
              <w:left w:w="28" w:type="dxa"/>
              <w:bottom w:w="22" w:type="dxa"/>
              <w:right w:w="28" w:type="dxa"/>
            </w:tcMar>
          </w:tcPr>
          <w:p w:rsidRPr="00FC7E2B" w:rsidR="00FC7E2B" w:rsidP="00FC7E2B" w:rsidRDefault="00FC7E2B" w14:paraId="06BEF6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2" w:type="pct"/>
            <w:tcMar>
              <w:top w:w="22" w:type="dxa"/>
              <w:left w:w="28" w:type="dxa"/>
              <w:bottom w:w="22" w:type="dxa"/>
              <w:right w:w="28" w:type="dxa"/>
            </w:tcMar>
          </w:tcPr>
          <w:p w:rsidRPr="00FC7E2B" w:rsidR="00FC7E2B" w:rsidP="00FC7E2B" w:rsidRDefault="00FC7E2B" w14:paraId="66F337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13.078</w:t>
            </w:r>
          </w:p>
        </w:tc>
        <w:tc>
          <w:tcPr>
            <w:tcW w:w="441" w:type="pct"/>
            <w:tcMar>
              <w:top w:w="22" w:type="dxa"/>
              <w:left w:w="28" w:type="dxa"/>
              <w:bottom w:w="22" w:type="dxa"/>
              <w:right w:w="28" w:type="dxa"/>
            </w:tcMar>
          </w:tcPr>
          <w:p w:rsidRPr="00FC7E2B" w:rsidR="00FC7E2B" w:rsidP="00FC7E2B" w:rsidRDefault="00FC7E2B" w14:paraId="1BA9F7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678</w:t>
            </w:r>
          </w:p>
        </w:tc>
        <w:tc>
          <w:tcPr>
            <w:tcW w:w="441" w:type="pct"/>
            <w:tcMar>
              <w:top w:w="22" w:type="dxa"/>
              <w:left w:w="28" w:type="dxa"/>
              <w:bottom w:w="22" w:type="dxa"/>
              <w:right w:w="28" w:type="dxa"/>
            </w:tcMar>
          </w:tcPr>
          <w:p w:rsidRPr="00FC7E2B" w:rsidR="00FC7E2B" w:rsidP="00FC7E2B" w:rsidRDefault="00FC7E2B" w14:paraId="628BA5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13.756</w:t>
            </w:r>
          </w:p>
        </w:tc>
        <w:tc>
          <w:tcPr>
            <w:tcW w:w="304" w:type="pct"/>
            <w:tcMar>
              <w:top w:w="22" w:type="dxa"/>
              <w:left w:w="28" w:type="dxa"/>
              <w:bottom w:w="22" w:type="dxa"/>
              <w:right w:w="28" w:type="dxa"/>
            </w:tcMar>
          </w:tcPr>
          <w:p w:rsidRPr="00FC7E2B" w:rsidR="00FC7E2B" w:rsidP="00FC7E2B" w:rsidRDefault="00FC7E2B" w14:paraId="225198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405</w:t>
            </w:r>
          </w:p>
        </w:tc>
        <w:tc>
          <w:tcPr>
            <w:tcW w:w="304" w:type="pct"/>
            <w:tcMar>
              <w:top w:w="22" w:type="dxa"/>
              <w:left w:w="28" w:type="dxa"/>
              <w:bottom w:w="22" w:type="dxa"/>
              <w:right w:w="28" w:type="dxa"/>
            </w:tcMar>
          </w:tcPr>
          <w:p w:rsidRPr="00FC7E2B" w:rsidR="00FC7E2B" w:rsidP="00FC7E2B" w:rsidRDefault="00FC7E2B" w14:paraId="2F560C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41</w:t>
            </w:r>
          </w:p>
        </w:tc>
        <w:tc>
          <w:tcPr>
            <w:tcW w:w="304" w:type="pct"/>
            <w:tcMar>
              <w:top w:w="22" w:type="dxa"/>
              <w:left w:w="28" w:type="dxa"/>
              <w:bottom w:w="22" w:type="dxa"/>
              <w:right w:w="28" w:type="dxa"/>
            </w:tcMar>
          </w:tcPr>
          <w:p w:rsidRPr="00FC7E2B" w:rsidR="00FC7E2B" w:rsidP="00FC7E2B" w:rsidRDefault="00FC7E2B" w14:paraId="1323A1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960</w:t>
            </w:r>
          </w:p>
        </w:tc>
        <w:tc>
          <w:tcPr>
            <w:tcW w:w="304" w:type="pct"/>
            <w:tcMar>
              <w:top w:w="22" w:type="dxa"/>
              <w:left w:w="28" w:type="dxa"/>
              <w:bottom w:w="22" w:type="dxa"/>
              <w:right w:w="28" w:type="dxa"/>
            </w:tcMar>
          </w:tcPr>
          <w:p w:rsidRPr="00FC7E2B" w:rsidR="00FC7E2B" w:rsidP="00FC7E2B" w:rsidRDefault="00FC7E2B" w14:paraId="58F19AF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937</w:t>
            </w:r>
          </w:p>
        </w:tc>
        <w:tc>
          <w:tcPr>
            <w:tcW w:w="318" w:type="pct"/>
            <w:tcMar>
              <w:top w:w="22" w:type="dxa"/>
              <w:left w:w="28" w:type="dxa"/>
              <w:bottom w:w="22" w:type="dxa"/>
              <w:right w:w="28" w:type="dxa"/>
            </w:tcMar>
          </w:tcPr>
          <w:p w:rsidRPr="00FC7E2B" w:rsidR="00FC7E2B" w:rsidP="00FC7E2B" w:rsidRDefault="00FC7E2B" w14:paraId="47D2C2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7.489</w:t>
            </w:r>
          </w:p>
        </w:tc>
      </w:tr>
      <w:tr w:rsidRPr="00FC7E2B" w:rsidR="00FC7E2B" w:rsidTr="00FC7E2B" w14:paraId="62763576" w14:textId="77777777">
        <w:tc>
          <w:tcPr>
            <w:tcW w:w="204" w:type="pct"/>
            <w:tcMar>
              <w:top w:w="22" w:type="dxa"/>
              <w:bottom w:w="22" w:type="dxa"/>
              <w:right w:w="28" w:type="dxa"/>
            </w:tcMar>
          </w:tcPr>
          <w:p w:rsidRPr="00FC7E2B" w:rsidR="00FC7E2B" w:rsidP="00FC7E2B" w:rsidRDefault="00FC7E2B" w14:paraId="0C03DC3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5.21</w:t>
            </w:r>
          </w:p>
        </w:tc>
        <w:tc>
          <w:tcPr>
            <w:tcW w:w="562" w:type="pct"/>
            <w:tcMar>
              <w:top w:w="22" w:type="dxa"/>
              <w:left w:w="28" w:type="dxa"/>
              <w:bottom w:w="22" w:type="dxa"/>
              <w:right w:w="28" w:type="dxa"/>
            </w:tcMar>
          </w:tcPr>
          <w:p w:rsidRPr="00FC7E2B" w:rsidR="00FC7E2B" w:rsidP="00FC7E2B" w:rsidRDefault="00FC7E2B" w14:paraId="0B22F50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Ontvangsten OS</w:t>
            </w:r>
          </w:p>
        </w:tc>
        <w:tc>
          <w:tcPr>
            <w:tcW w:w="704" w:type="pct"/>
            <w:tcMar>
              <w:top w:w="22" w:type="dxa"/>
              <w:left w:w="28" w:type="dxa"/>
              <w:bottom w:w="22" w:type="dxa"/>
              <w:right w:w="28" w:type="dxa"/>
            </w:tcMar>
          </w:tcPr>
          <w:p w:rsidRPr="00FC7E2B" w:rsidR="00FC7E2B" w:rsidP="00FC7E2B" w:rsidRDefault="00FC7E2B" w14:paraId="571EF4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21.276</w:t>
            </w:r>
          </w:p>
        </w:tc>
        <w:tc>
          <w:tcPr>
            <w:tcW w:w="612" w:type="pct"/>
            <w:tcMar>
              <w:top w:w="22" w:type="dxa"/>
              <w:left w:w="28" w:type="dxa"/>
              <w:bottom w:w="22" w:type="dxa"/>
              <w:right w:w="28" w:type="dxa"/>
            </w:tcMar>
          </w:tcPr>
          <w:p w:rsidRPr="00FC7E2B" w:rsidR="00FC7E2B" w:rsidP="00FC7E2B" w:rsidRDefault="00FC7E2B" w14:paraId="5990B5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2" w:type="pct"/>
            <w:tcMar>
              <w:top w:w="22" w:type="dxa"/>
              <w:left w:w="28" w:type="dxa"/>
              <w:bottom w:w="22" w:type="dxa"/>
              <w:right w:w="28" w:type="dxa"/>
            </w:tcMar>
          </w:tcPr>
          <w:p w:rsidRPr="00FC7E2B" w:rsidR="00FC7E2B" w:rsidP="00FC7E2B" w:rsidRDefault="00FC7E2B" w14:paraId="1F9F21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21.276</w:t>
            </w:r>
          </w:p>
        </w:tc>
        <w:tc>
          <w:tcPr>
            <w:tcW w:w="441" w:type="pct"/>
            <w:tcMar>
              <w:top w:w="22" w:type="dxa"/>
              <w:left w:w="28" w:type="dxa"/>
              <w:bottom w:w="22" w:type="dxa"/>
              <w:right w:w="28" w:type="dxa"/>
            </w:tcMar>
          </w:tcPr>
          <w:p w:rsidRPr="00FC7E2B" w:rsidR="00FC7E2B" w:rsidP="00FC7E2B" w:rsidRDefault="00FC7E2B" w14:paraId="36E483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41" w:type="pct"/>
            <w:tcMar>
              <w:top w:w="22" w:type="dxa"/>
              <w:left w:w="28" w:type="dxa"/>
              <w:bottom w:w="22" w:type="dxa"/>
              <w:right w:w="28" w:type="dxa"/>
            </w:tcMar>
          </w:tcPr>
          <w:p w:rsidRPr="00FC7E2B" w:rsidR="00FC7E2B" w:rsidP="00FC7E2B" w:rsidRDefault="00FC7E2B" w14:paraId="77992E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21.276</w:t>
            </w:r>
          </w:p>
        </w:tc>
        <w:tc>
          <w:tcPr>
            <w:tcW w:w="304" w:type="pct"/>
            <w:tcMar>
              <w:top w:w="22" w:type="dxa"/>
              <w:left w:w="28" w:type="dxa"/>
              <w:bottom w:w="22" w:type="dxa"/>
              <w:right w:w="28" w:type="dxa"/>
            </w:tcMar>
          </w:tcPr>
          <w:p w:rsidRPr="00FC7E2B" w:rsidR="00FC7E2B" w:rsidP="00FC7E2B" w:rsidRDefault="00FC7E2B" w14:paraId="4A9B59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4" w:type="pct"/>
            <w:tcMar>
              <w:top w:w="22" w:type="dxa"/>
              <w:left w:w="28" w:type="dxa"/>
              <w:bottom w:w="22" w:type="dxa"/>
              <w:right w:w="28" w:type="dxa"/>
            </w:tcMar>
          </w:tcPr>
          <w:p w:rsidRPr="00FC7E2B" w:rsidR="00FC7E2B" w:rsidP="00FC7E2B" w:rsidRDefault="00FC7E2B" w14:paraId="44C71B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4" w:type="pct"/>
            <w:tcMar>
              <w:top w:w="22" w:type="dxa"/>
              <w:left w:w="28" w:type="dxa"/>
              <w:bottom w:w="22" w:type="dxa"/>
              <w:right w:w="28" w:type="dxa"/>
            </w:tcMar>
          </w:tcPr>
          <w:p w:rsidRPr="00FC7E2B" w:rsidR="00FC7E2B" w:rsidP="00FC7E2B" w:rsidRDefault="00FC7E2B" w14:paraId="257B22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04" w:type="pct"/>
            <w:tcMar>
              <w:top w:w="22" w:type="dxa"/>
              <w:left w:w="28" w:type="dxa"/>
              <w:bottom w:w="22" w:type="dxa"/>
              <w:right w:w="28" w:type="dxa"/>
            </w:tcMar>
          </w:tcPr>
          <w:p w:rsidRPr="00FC7E2B" w:rsidR="00FC7E2B" w:rsidP="00FC7E2B" w:rsidRDefault="00FC7E2B" w14:paraId="7FD4AD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18" w:type="pct"/>
            <w:tcMar>
              <w:top w:w="22" w:type="dxa"/>
              <w:left w:w="28" w:type="dxa"/>
              <w:bottom w:w="22" w:type="dxa"/>
              <w:right w:w="28" w:type="dxa"/>
            </w:tcMar>
          </w:tcPr>
          <w:p w:rsidRPr="00FC7E2B" w:rsidR="00FC7E2B" w:rsidP="00FC7E2B" w:rsidRDefault="00FC7E2B" w14:paraId="1D22FD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21.176</w:t>
            </w:r>
          </w:p>
        </w:tc>
      </w:tr>
      <w:tr w:rsidRPr="00FC7E2B" w:rsidR="00FC7E2B" w:rsidTr="00FC7E2B" w14:paraId="4FA4B5D5" w14:textId="77777777">
        <w:tc>
          <w:tcPr>
            <w:tcW w:w="204" w:type="pct"/>
            <w:tcMar>
              <w:top w:w="22" w:type="dxa"/>
              <w:bottom w:w="22" w:type="dxa"/>
              <w:right w:w="28" w:type="dxa"/>
            </w:tcMar>
          </w:tcPr>
          <w:p w:rsidRPr="00FC7E2B" w:rsidR="00FC7E2B" w:rsidP="00FC7E2B" w:rsidRDefault="00FC7E2B" w14:paraId="6BEDE14E" w14:textId="77777777">
            <w:pPr>
              <w:keepNext/>
              <w:keepLines/>
              <w:widowControl w:val="0"/>
              <w:autoSpaceDN w:val="0"/>
              <w:textAlignment w:val="baseline"/>
              <w:rPr>
                <w:rFonts w:ascii="DejaVu Sans" w:hAnsi="DejaVu Sans" w:eastAsia="Arial Unicode MS" w:cs="Tahoma"/>
                <w:kern w:val="3"/>
                <w:sz w:val="17"/>
                <w:szCs w:val="20"/>
              </w:rPr>
            </w:pPr>
          </w:p>
        </w:tc>
        <w:tc>
          <w:tcPr>
            <w:tcW w:w="562" w:type="pct"/>
            <w:tcMar>
              <w:top w:w="22" w:type="dxa"/>
              <w:left w:w="28" w:type="dxa"/>
              <w:bottom w:w="22" w:type="dxa"/>
              <w:right w:w="28" w:type="dxa"/>
            </w:tcMar>
          </w:tcPr>
          <w:p w:rsidRPr="00FC7E2B" w:rsidR="00FC7E2B" w:rsidP="00FC7E2B" w:rsidRDefault="00FC7E2B" w14:paraId="1FE96DB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Ontvangsten OS</w:t>
            </w:r>
          </w:p>
        </w:tc>
        <w:tc>
          <w:tcPr>
            <w:tcW w:w="704" w:type="pct"/>
            <w:tcMar>
              <w:top w:w="22" w:type="dxa"/>
              <w:left w:w="28" w:type="dxa"/>
              <w:bottom w:w="22" w:type="dxa"/>
              <w:right w:w="28" w:type="dxa"/>
            </w:tcMar>
          </w:tcPr>
          <w:p w:rsidRPr="00FC7E2B" w:rsidR="00FC7E2B" w:rsidP="00FC7E2B" w:rsidRDefault="00FC7E2B" w14:paraId="5921D89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21.276</w:t>
            </w:r>
          </w:p>
        </w:tc>
        <w:tc>
          <w:tcPr>
            <w:tcW w:w="612" w:type="pct"/>
            <w:tcMar>
              <w:top w:w="22" w:type="dxa"/>
              <w:left w:w="28" w:type="dxa"/>
              <w:bottom w:w="22" w:type="dxa"/>
              <w:right w:w="28" w:type="dxa"/>
            </w:tcMar>
          </w:tcPr>
          <w:p w:rsidRPr="00FC7E2B" w:rsidR="00FC7E2B" w:rsidP="00FC7E2B" w:rsidRDefault="00FC7E2B" w14:paraId="028023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502" w:type="pct"/>
            <w:tcMar>
              <w:top w:w="22" w:type="dxa"/>
              <w:left w:w="28" w:type="dxa"/>
              <w:bottom w:w="22" w:type="dxa"/>
              <w:right w:w="28" w:type="dxa"/>
            </w:tcMar>
          </w:tcPr>
          <w:p w:rsidRPr="00FC7E2B" w:rsidR="00FC7E2B" w:rsidP="00FC7E2B" w:rsidRDefault="00FC7E2B" w14:paraId="08ED39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21.276</w:t>
            </w:r>
          </w:p>
        </w:tc>
        <w:tc>
          <w:tcPr>
            <w:tcW w:w="441" w:type="pct"/>
            <w:tcMar>
              <w:top w:w="22" w:type="dxa"/>
              <w:left w:w="28" w:type="dxa"/>
              <w:bottom w:w="22" w:type="dxa"/>
              <w:right w:w="28" w:type="dxa"/>
            </w:tcMar>
          </w:tcPr>
          <w:p w:rsidRPr="00FC7E2B" w:rsidR="00FC7E2B" w:rsidP="00FC7E2B" w:rsidRDefault="00FC7E2B" w14:paraId="0FC741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441" w:type="pct"/>
            <w:tcMar>
              <w:top w:w="22" w:type="dxa"/>
              <w:left w:w="28" w:type="dxa"/>
              <w:bottom w:w="22" w:type="dxa"/>
              <w:right w:w="28" w:type="dxa"/>
            </w:tcMar>
          </w:tcPr>
          <w:p w:rsidRPr="00FC7E2B" w:rsidR="00FC7E2B" w:rsidP="00FC7E2B" w:rsidRDefault="00FC7E2B" w14:paraId="6A2129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21.276</w:t>
            </w:r>
          </w:p>
        </w:tc>
        <w:tc>
          <w:tcPr>
            <w:tcW w:w="304" w:type="pct"/>
            <w:tcMar>
              <w:top w:w="22" w:type="dxa"/>
              <w:left w:w="28" w:type="dxa"/>
              <w:bottom w:w="22" w:type="dxa"/>
              <w:right w:w="28" w:type="dxa"/>
            </w:tcMar>
          </w:tcPr>
          <w:p w:rsidRPr="00FC7E2B" w:rsidR="00FC7E2B" w:rsidP="00FC7E2B" w:rsidRDefault="00FC7E2B" w14:paraId="1552BA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4" w:type="pct"/>
            <w:tcMar>
              <w:top w:w="22" w:type="dxa"/>
              <w:left w:w="28" w:type="dxa"/>
              <w:bottom w:w="22" w:type="dxa"/>
              <w:right w:w="28" w:type="dxa"/>
            </w:tcMar>
          </w:tcPr>
          <w:p w:rsidRPr="00FC7E2B" w:rsidR="00FC7E2B" w:rsidP="00FC7E2B" w:rsidRDefault="00FC7E2B" w14:paraId="21C064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4" w:type="pct"/>
            <w:tcMar>
              <w:top w:w="22" w:type="dxa"/>
              <w:left w:w="28" w:type="dxa"/>
              <w:bottom w:w="22" w:type="dxa"/>
              <w:right w:w="28" w:type="dxa"/>
            </w:tcMar>
          </w:tcPr>
          <w:p w:rsidRPr="00FC7E2B" w:rsidR="00FC7E2B" w:rsidP="00FC7E2B" w:rsidRDefault="00FC7E2B" w14:paraId="6CEA92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04" w:type="pct"/>
            <w:tcMar>
              <w:top w:w="22" w:type="dxa"/>
              <w:left w:w="28" w:type="dxa"/>
              <w:bottom w:w="22" w:type="dxa"/>
              <w:right w:w="28" w:type="dxa"/>
            </w:tcMar>
          </w:tcPr>
          <w:p w:rsidRPr="00FC7E2B" w:rsidR="00FC7E2B" w:rsidP="00FC7E2B" w:rsidRDefault="00FC7E2B" w14:paraId="7DF9C0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0</w:t>
            </w:r>
          </w:p>
        </w:tc>
        <w:tc>
          <w:tcPr>
            <w:tcW w:w="318" w:type="pct"/>
            <w:tcMar>
              <w:top w:w="22" w:type="dxa"/>
              <w:left w:w="28" w:type="dxa"/>
              <w:bottom w:w="22" w:type="dxa"/>
              <w:right w:w="28" w:type="dxa"/>
            </w:tcMar>
          </w:tcPr>
          <w:p w:rsidRPr="00FC7E2B" w:rsidR="00FC7E2B" w:rsidP="00FC7E2B" w:rsidRDefault="00FC7E2B" w14:paraId="71511BC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21.176</w:t>
            </w:r>
          </w:p>
        </w:tc>
      </w:tr>
      <w:tr w:rsidRPr="00FC7E2B" w:rsidR="00FC7E2B" w:rsidTr="00FC7E2B" w14:paraId="28C4467D" w14:textId="77777777">
        <w:tc>
          <w:tcPr>
            <w:tcW w:w="204" w:type="pct"/>
            <w:tcBorders>
              <w:bottom w:val="single" w:color="009EE0" w:sz="2" w:space="0"/>
            </w:tcBorders>
            <w:tcMar>
              <w:top w:w="22" w:type="dxa"/>
              <w:bottom w:w="22" w:type="dxa"/>
              <w:right w:w="28" w:type="dxa"/>
            </w:tcMar>
          </w:tcPr>
          <w:p w:rsidRPr="00FC7E2B" w:rsidR="00FC7E2B" w:rsidP="00FC7E2B" w:rsidRDefault="00FC7E2B" w14:paraId="7CE079ED" w14:textId="77777777">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tcMar>
              <w:top w:w="22" w:type="dxa"/>
              <w:left w:w="28" w:type="dxa"/>
              <w:bottom w:w="22" w:type="dxa"/>
              <w:right w:w="28" w:type="dxa"/>
            </w:tcMar>
          </w:tcPr>
          <w:p w:rsidRPr="00FC7E2B" w:rsidR="00FC7E2B" w:rsidP="00FC7E2B" w:rsidRDefault="00FC7E2B" w14:paraId="4AB2793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Ontvangsten OS</w:t>
            </w:r>
          </w:p>
        </w:tc>
        <w:tc>
          <w:tcPr>
            <w:tcW w:w="704" w:type="pct"/>
            <w:tcBorders>
              <w:bottom w:val="single" w:color="009EE0" w:sz="2" w:space="0"/>
            </w:tcBorders>
            <w:tcMar>
              <w:top w:w="22" w:type="dxa"/>
              <w:left w:w="28" w:type="dxa"/>
              <w:bottom w:w="22" w:type="dxa"/>
              <w:right w:w="28" w:type="dxa"/>
            </w:tcMar>
          </w:tcPr>
          <w:p w:rsidRPr="00FC7E2B" w:rsidR="00FC7E2B" w:rsidP="00FC7E2B" w:rsidRDefault="00FC7E2B" w14:paraId="3BE170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21.276</w:t>
            </w:r>
          </w:p>
        </w:tc>
        <w:tc>
          <w:tcPr>
            <w:tcW w:w="612" w:type="pct"/>
            <w:tcBorders>
              <w:bottom w:val="single" w:color="009EE0" w:sz="2" w:space="0"/>
            </w:tcBorders>
            <w:tcMar>
              <w:top w:w="22" w:type="dxa"/>
              <w:left w:w="28" w:type="dxa"/>
              <w:bottom w:w="22" w:type="dxa"/>
              <w:right w:w="28" w:type="dxa"/>
            </w:tcMar>
          </w:tcPr>
          <w:p w:rsidRPr="00FC7E2B" w:rsidR="00FC7E2B" w:rsidP="00FC7E2B" w:rsidRDefault="00FC7E2B" w14:paraId="52B5F9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2" w:type="pct"/>
            <w:tcBorders>
              <w:bottom w:val="single" w:color="009EE0" w:sz="2" w:space="0"/>
            </w:tcBorders>
            <w:tcMar>
              <w:top w:w="22" w:type="dxa"/>
              <w:left w:w="28" w:type="dxa"/>
              <w:bottom w:w="22" w:type="dxa"/>
              <w:right w:w="28" w:type="dxa"/>
            </w:tcMar>
          </w:tcPr>
          <w:p w:rsidRPr="00FC7E2B" w:rsidR="00FC7E2B" w:rsidP="00FC7E2B" w:rsidRDefault="00FC7E2B" w14:paraId="2A2545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21.276</w:t>
            </w:r>
          </w:p>
        </w:tc>
        <w:tc>
          <w:tcPr>
            <w:tcW w:w="441" w:type="pct"/>
            <w:tcBorders>
              <w:bottom w:val="single" w:color="009EE0" w:sz="2" w:space="0"/>
            </w:tcBorders>
            <w:tcMar>
              <w:top w:w="22" w:type="dxa"/>
              <w:left w:w="28" w:type="dxa"/>
              <w:bottom w:w="22" w:type="dxa"/>
              <w:right w:w="28" w:type="dxa"/>
            </w:tcMar>
          </w:tcPr>
          <w:p w:rsidRPr="00FC7E2B" w:rsidR="00FC7E2B" w:rsidP="00FC7E2B" w:rsidRDefault="00FC7E2B" w14:paraId="72EF1A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441" w:type="pct"/>
            <w:tcBorders>
              <w:bottom w:val="single" w:color="009EE0" w:sz="2" w:space="0"/>
            </w:tcBorders>
            <w:tcMar>
              <w:top w:w="22" w:type="dxa"/>
              <w:left w:w="28" w:type="dxa"/>
              <w:bottom w:w="22" w:type="dxa"/>
              <w:right w:w="28" w:type="dxa"/>
            </w:tcMar>
          </w:tcPr>
          <w:p w:rsidRPr="00FC7E2B" w:rsidR="00FC7E2B" w:rsidP="00FC7E2B" w:rsidRDefault="00FC7E2B" w14:paraId="59DC39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21.276</w:t>
            </w: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7088367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349F96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696FE3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04" w:type="pct"/>
            <w:tcBorders>
              <w:bottom w:val="single" w:color="009EE0" w:sz="2" w:space="0"/>
            </w:tcBorders>
            <w:tcMar>
              <w:top w:w="22" w:type="dxa"/>
              <w:left w:w="28" w:type="dxa"/>
              <w:bottom w:w="22" w:type="dxa"/>
              <w:right w:w="28" w:type="dxa"/>
            </w:tcMar>
          </w:tcPr>
          <w:p w:rsidRPr="00FC7E2B" w:rsidR="00FC7E2B" w:rsidP="00FC7E2B" w:rsidRDefault="00FC7E2B" w14:paraId="048856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318" w:type="pct"/>
            <w:tcBorders>
              <w:bottom w:val="single" w:color="009EE0" w:sz="2" w:space="0"/>
            </w:tcBorders>
            <w:tcMar>
              <w:top w:w="22" w:type="dxa"/>
              <w:left w:w="28" w:type="dxa"/>
              <w:bottom w:w="22" w:type="dxa"/>
              <w:right w:w="28" w:type="dxa"/>
            </w:tcMar>
          </w:tcPr>
          <w:p w:rsidRPr="00FC7E2B" w:rsidR="00FC7E2B" w:rsidP="00FC7E2B" w:rsidRDefault="00FC7E2B" w14:paraId="7D650D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21.176</w:t>
            </w:r>
          </w:p>
        </w:tc>
      </w:tr>
    </w:tbl>
    <w:p w:rsidRPr="00FC7E2B" w:rsidR="00FC7E2B" w:rsidP="00FC7E2B" w:rsidRDefault="00FC7E2B" w14:paraId="0CD0F278" w14:textId="77777777">
      <w:pPr>
        <w:widowControl w:val="0"/>
        <w:autoSpaceDN w:val="0"/>
        <w:spacing w:after="20" w:line="220" w:lineRule="exact"/>
        <w:textAlignment w:val="baseline"/>
        <w:rPr>
          <w:rFonts w:ascii="DejaVu Sans" w:hAnsi="DejaVu Sans" w:eastAsia="Arial Unicode MS" w:cs="Tahoma"/>
          <w:kern w:val="3"/>
          <w:sz w:val="18"/>
          <w:szCs w:val="20"/>
        </w:rPr>
      </w:pPr>
    </w:p>
    <w:tbl>
      <w:tblPr>
        <w:tblW w:w="5000" w:type="pct"/>
        <w:tblCellMar>
          <w:left w:w="10" w:type="dxa"/>
          <w:right w:w="10" w:type="dxa"/>
        </w:tblCellMar>
        <w:tblLook w:val="04A0" w:firstRow="1" w:lastRow="0" w:firstColumn="1" w:lastColumn="0" w:noHBand="0" w:noVBand="1"/>
      </w:tblPr>
      <w:tblGrid>
        <w:gridCol w:w="1588"/>
        <w:gridCol w:w="628"/>
        <w:gridCol w:w="991"/>
        <w:gridCol w:w="816"/>
        <w:gridCol w:w="721"/>
        <w:gridCol w:w="721"/>
        <w:gridCol w:w="721"/>
        <w:gridCol w:w="721"/>
        <w:gridCol w:w="721"/>
        <w:gridCol w:w="721"/>
        <w:gridCol w:w="721"/>
      </w:tblGrid>
      <w:tr w:rsidRPr="00FC7E2B" w:rsidR="00FC7E2B" w:rsidTr="00FC7E2B" w14:paraId="6479B29D" w14:textId="77777777">
        <w:trPr>
          <w:tblHeader/>
        </w:trPr>
        <w:tc>
          <w:tcPr>
            <w:tcW w:w="5000" w:type="pct"/>
            <w:gridSpan w:val="11"/>
            <w:tcMar>
              <w:top w:w="22" w:type="dxa"/>
              <w:left w:w="113" w:type="dxa"/>
              <w:bottom w:w="22" w:type="dxa"/>
            </w:tcMar>
          </w:tcPr>
          <w:p w:rsidRPr="00FC7E2B" w:rsidR="00FC7E2B" w:rsidP="00FC7E2B" w:rsidRDefault="00FC7E2B" w14:paraId="46F29CE4"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16 Uitsplitsing verplichtingen voor beleid art. 5 Multilaterale samenwerking en overige inzet (Eerste suppletoire begroting) (bedragen x € 1.000)</w:t>
            </w:r>
          </w:p>
        </w:tc>
      </w:tr>
      <w:tr w:rsidRPr="00FC7E2B" w:rsidR="00FC7E2B" w:rsidTr="00FC7E2B" w14:paraId="262C7DBD" w14:textId="77777777">
        <w:trPr>
          <w:tblHeader/>
        </w:trPr>
        <w:tc>
          <w:tcPr>
            <w:tcW w:w="876"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2BC61E6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45"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6A8A434A"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ontwerp begroting</w:t>
            </w:r>
          </w:p>
        </w:tc>
        <w:tc>
          <w:tcPr>
            <w:tcW w:w="55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55446C3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 xml:space="preserve">Mutaties via </w:t>
            </w:r>
            <w:proofErr w:type="spellStart"/>
            <w:r w:rsidRPr="00FC7E2B">
              <w:rPr>
                <w:rFonts w:ascii="DejaVu Sans" w:hAnsi="DejaVu Sans" w:eastAsia="Arial Unicode MS" w:cs="Tahoma"/>
                <w:color w:val="000000"/>
                <w:kern w:val="3"/>
                <w:sz w:val="17"/>
                <w:szCs w:val="20"/>
              </w:rPr>
              <w:t>NvW</w:t>
            </w:r>
            <w:proofErr w:type="spellEnd"/>
            <w:r w:rsidRPr="00FC7E2B">
              <w:rPr>
                <w:rFonts w:ascii="DejaVu Sans" w:hAnsi="DejaVu Sans" w:eastAsia="Arial Unicode MS" w:cs="Tahoma"/>
                <w:color w:val="000000"/>
                <w:kern w:val="3"/>
                <w:sz w:val="17"/>
                <w:szCs w:val="20"/>
              </w:rPr>
              <w:t>, moties, amendementen en ISB</w:t>
            </w:r>
          </w:p>
        </w:tc>
        <w:tc>
          <w:tcPr>
            <w:tcW w:w="451"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3CF836E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Vastgestelde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195EE2E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6832BCF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Stand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7D88006E"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65857EB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D5AE49B"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3300FC01"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c>
          <w:tcPr>
            <w:tcW w:w="397"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7D0893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Mutaties 1e suppletoire begroting</w:t>
            </w:r>
          </w:p>
        </w:tc>
      </w:tr>
      <w:tr w:rsidRPr="00FC7E2B" w:rsidR="00FC7E2B" w:rsidTr="00FC7E2B" w14:paraId="2EEB2CBB" w14:textId="77777777">
        <w:trPr>
          <w:tblHeader/>
        </w:trPr>
        <w:tc>
          <w:tcPr>
            <w:tcW w:w="876" w:type="pct"/>
            <w:tcBorders>
              <w:bottom w:val="single" w:color="009EE0" w:sz="2" w:space="0"/>
            </w:tcBorders>
            <w:tcMar>
              <w:top w:w="28" w:type="dxa"/>
              <w:bottom w:w="28" w:type="dxa"/>
              <w:right w:w="28" w:type="dxa"/>
            </w:tcMar>
          </w:tcPr>
          <w:p w:rsidRPr="00FC7E2B" w:rsidR="00FC7E2B" w:rsidP="00FC7E2B" w:rsidRDefault="00FC7E2B" w14:paraId="13E07A14"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45"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5B8108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550"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15E0A65"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451"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FC17CE4"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CE0F32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4CDCB4B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4A0EE937"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2027</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3915B70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2028</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111C3FE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2029</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03CCFE2E"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2030</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6A3FDC1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2031</w:t>
            </w:r>
          </w:p>
        </w:tc>
      </w:tr>
      <w:tr w:rsidRPr="00FC7E2B" w:rsidR="00FC7E2B" w:rsidTr="00FC7E2B" w14:paraId="03AE867E" w14:textId="77777777">
        <w:trPr>
          <w:tblHeader/>
        </w:trPr>
        <w:tc>
          <w:tcPr>
            <w:tcW w:w="876" w:type="pct"/>
            <w:tcBorders>
              <w:bottom w:val="single" w:color="009EE0" w:sz="2" w:space="0"/>
            </w:tcBorders>
            <w:tcMar>
              <w:top w:w="28" w:type="dxa"/>
              <w:bottom w:w="28" w:type="dxa"/>
              <w:right w:w="28" w:type="dxa"/>
            </w:tcMar>
          </w:tcPr>
          <w:p w:rsidRPr="00FC7E2B" w:rsidR="00FC7E2B" w:rsidP="00FC7E2B" w:rsidRDefault="00FC7E2B" w14:paraId="0F1FDBA0"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45" w:type="pct"/>
            <w:tcBorders>
              <w:bottom w:val="single" w:color="009EE0" w:sz="2" w:space="0"/>
            </w:tcBorders>
            <w:tcMar>
              <w:top w:w="28" w:type="dxa"/>
              <w:left w:w="28" w:type="dxa"/>
              <w:bottom w:w="28" w:type="dxa"/>
              <w:right w:w="28" w:type="dxa"/>
            </w:tcMar>
            <w:vAlign w:val="bottom"/>
          </w:tcPr>
          <w:p w:rsidRPr="00FC7E2B" w:rsidR="00FC7E2B" w:rsidP="00FC7E2B" w:rsidRDefault="00FC7E2B" w14:paraId="54394CD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(1)</w:t>
            </w:r>
          </w:p>
        </w:tc>
        <w:tc>
          <w:tcPr>
            <w:tcW w:w="550" w:type="pct"/>
            <w:tcBorders>
              <w:bottom w:val="single" w:color="009EE0" w:sz="2" w:space="0"/>
            </w:tcBorders>
            <w:tcMar>
              <w:top w:w="28" w:type="dxa"/>
              <w:left w:w="28" w:type="dxa"/>
              <w:bottom w:w="28" w:type="dxa"/>
              <w:right w:w="28" w:type="dxa"/>
            </w:tcMar>
            <w:vAlign w:val="bottom"/>
          </w:tcPr>
          <w:p w:rsidRPr="00FC7E2B" w:rsidR="00FC7E2B" w:rsidP="00FC7E2B" w:rsidRDefault="00FC7E2B" w14:paraId="3546758E"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w:t>
            </w:r>
          </w:p>
        </w:tc>
        <w:tc>
          <w:tcPr>
            <w:tcW w:w="451" w:type="pct"/>
            <w:tcBorders>
              <w:bottom w:val="single" w:color="009EE0" w:sz="2" w:space="0"/>
            </w:tcBorders>
            <w:tcMar>
              <w:top w:w="28" w:type="dxa"/>
              <w:left w:w="28" w:type="dxa"/>
              <w:bottom w:w="28" w:type="dxa"/>
              <w:right w:w="28" w:type="dxa"/>
            </w:tcMar>
            <w:vAlign w:val="bottom"/>
          </w:tcPr>
          <w:p w:rsidRPr="00FC7E2B" w:rsidR="00FC7E2B" w:rsidP="00FC7E2B" w:rsidRDefault="00FC7E2B" w14:paraId="6B18960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(3)=(1+2)</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2941B69C"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(4)</w:t>
            </w:r>
          </w:p>
        </w:tc>
        <w:tc>
          <w:tcPr>
            <w:tcW w:w="397" w:type="pct"/>
            <w:tcBorders>
              <w:bottom w:val="single" w:color="009EE0" w:sz="2" w:space="0"/>
            </w:tcBorders>
            <w:tcMar>
              <w:top w:w="28" w:type="dxa"/>
              <w:left w:w="28" w:type="dxa"/>
              <w:bottom w:w="28" w:type="dxa"/>
              <w:right w:w="28" w:type="dxa"/>
            </w:tcMar>
            <w:vAlign w:val="bottom"/>
          </w:tcPr>
          <w:p w:rsidRPr="00FC7E2B" w:rsidR="00FC7E2B" w:rsidP="00FC7E2B" w:rsidRDefault="00FC7E2B" w14:paraId="59074D9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(5)=(3+4)</w:t>
            </w: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0837BE26"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5D865EB1"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06EB908F"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161572C7"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397" w:type="pct"/>
            <w:tcBorders>
              <w:bottom w:val="single" w:color="009EE0" w:sz="2" w:space="0"/>
            </w:tcBorders>
            <w:tcMar>
              <w:top w:w="28" w:type="dxa"/>
              <w:left w:w="28" w:type="dxa"/>
              <w:bottom w:w="28" w:type="dxa"/>
              <w:right w:w="28" w:type="dxa"/>
            </w:tcMar>
          </w:tcPr>
          <w:p w:rsidRPr="00FC7E2B" w:rsidR="00FC7E2B" w:rsidP="00FC7E2B" w:rsidRDefault="00FC7E2B" w14:paraId="4FE0F1F1" w14:textId="77777777">
            <w:pPr>
              <w:keepNext/>
              <w:keepLines/>
              <w:widowControl w:val="0"/>
              <w:autoSpaceDN w:val="0"/>
              <w:textAlignment w:val="baseline"/>
              <w:rPr>
                <w:rFonts w:ascii="DejaVu Sans" w:hAnsi="DejaVu Sans" w:eastAsia="Arial Unicode MS" w:cs="Tahoma"/>
                <w:color w:val="000000"/>
                <w:kern w:val="3"/>
                <w:sz w:val="17"/>
                <w:szCs w:val="20"/>
              </w:rPr>
            </w:pPr>
          </w:p>
        </w:tc>
      </w:tr>
      <w:tr w:rsidRPr="00FC7E2B" w:rsidR="00FC7E2B" w:rsidTr="00FC7E2B" w14:paraId="23EE12E7" w14:textId="77777777">
        <w:tc>
          <w:tcPr>
            <w:tcW w:w="876" w:type="pct"/>
            <w:tcBorders>
              <w:bottom w:val="single" w:color="009EE0" w:sz="2" w:space="0"/>
            </w:tcBorders>
            <w:tcMar>
              <w:top w:w="22" w:type="dxa"/>
              <w:bottom w:w="22" w:type="dxa"/>
              <w:right w:w="28" w:type="dxa"/>
            </w:tcMar>
          </w:tcPr>
          <w:p w:rsidRPr="00FC7E2B" w:rsidR="00FC7E2B" w:rsidP="00FC7E2B" w:rsidRDefault="00FC7E2B" w14:paraId="596A3E61" w14:textId="77777777">
            <w:pPr>
              <w:keepNext/>
              <w:keepLines/>
              <w:widowControl w:val="0"/>
              <w:autoSpaceDN w:val="0"/>
              <w:textAlignment w:val="baseline"/>
              <w:rPr>
                <w:rFonts w:ascii="DejaVu Sans" w:hAnsi="DejaVu Sans" w:eastAsia="Arial Unicode MS" w:cs="Tahoma"/>
                <w:kern w:val="3"/>
                <w:sz w:val="17"/>
                <w:szCs w:val="20"/>
              </w:rPr>
            </w:pP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BE7E854"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AC8B73A"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12A2EAC"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A4D470A"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1AB1A35"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C193958"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EB9D9DB"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AE78E2F"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04682EF" w14:textId="77777777">
            <w:pPr>
              <w:keepNext/>
              <w:keepLines/>
              <w:widowControl w:val="0"/>
              <w:autoSpaceDN w:val="0"/>
              <w:jc w:val="center"/>
              <w:textAlignment w:val="baseline"/>
              <w:rPr>
                <w:rFonts w:ascii="DejaVu Sans" w:hAnsi="DejaVu Sans" w:eastAsia="Arial Unicode MS" w:cs="Tahoma"/>
                <w:kern w:val="3"/>
                <w:sz w:val="17"/>
                <w:szCs w:val="20"/>
              </w:rPr>
            </w:pP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C19C6D8" w14:textId="77777777">
            <w:pPr>
              <w:keepNext/>
              <w:keepLines/>
              <w:widowControl w:val="0"/>
              <w:autoSpaceDN w:val="0"/>
              <w:jc w:val="center"/>
              <w:textAlignment w:val="baseline"/>
              <w:rPr>
                <w:rFonts w:ascii="DejaVu Sans" w:hAnsi="DejaVu Sans" w:eastAsia="Arial Unicode MS" w:cs="Tahoma"/>
                <w:kern w:val="3"/>
                <w:sz w:val="17"/>
                <w:szCs w:val="20"/>
              </w:rPr>
            </w:pPr>
          </w:p>
        </w:tc>
      </w:tr>
      <w:tr w:rsidRPr="00FC7E2B" w:rsidR="00FC7E2B" w:rsidTr="00FC7E2B" w14:paraId="755D1A4E" w14:textId="77777777">
        <w:tc>
          <w:tcPr>
            <w:tcW w:w="876" w:type="pct"/>
            <w:tcBorders>
              <w:bottom w:val="single" w:color="009EE0" w:sz="2" w:space="0"/>
            </w:tcBorders>
            <w:tcMar>
              <w:top w:w="22" w:type="dxa"/>
              <w:bottom w:w="22" w:type="dxa"/>
              <w:right w:w="28" w:type="dxa"/>
            </w:tcMar>
            <w:vAlign w:val="bottom"/>
          </w:tcPr>
          <w:p w:rsidRPr="00FC7E2B" w:rsidR="00FC7E2B" w:rsidP="00FC7E2B" w:rsidRDefault="00FC7E2B" w14:paraId="7F57F7D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Verplichtingen</w:t>
            </w: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CCCD2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667 303</w:t>
            </w: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8A98E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-750</w:t>
            </w: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BD739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666 553</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AC373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7 121</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72098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659 432</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8837E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927</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79837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12 528</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59935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365 878</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1A58E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85 721</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74BE3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50 170</w:t>
            </w:r>
          </w:p>
        </w:tc>
      </w:tr>
      <w:tr w:rsidRPr="00FC7E2B" w:rsidR="00FC7E2B" w:rsidTr="00FC7E2B" w14:paraId="78942B06" w14:textId="77777777">
        <w:tc>
          <w:tcPr>
            <w:tcW w:w="876" w:type="pct"/>
            <w:tcBorders>
              <w:bottom w:val="single" w:color="009EE0" w:sz="2" w:space="0"/>
            </w:tcBorders>
            <w:tcMar>
              <w:top w:w="22" w:type="dxa"/>
              <w:bottom w:w="22" w:type="dxa"/>
              <w:right w:w="28" w:type="dxa"/>
            </w:tcMar>
            <w:vAlign w:val="bottom"/>
          </w:tcPr>
          <w:p w:rsidRPr="00FC7E2B" w:rsidR="00FC7E2B" w:rsidP="00FC7E2B" w:rsidRDefault="00FC7E2B" w14:paraId="0FC707C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garantieverplichtingen</w:t>
            </w: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182A81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C78A1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AEBB3B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F5951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08987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72D60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2D18D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C2C62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DD332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A41C7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FC7E2B" w14:paraId="7949FECC" w14:textId="77777777">
        <w:tc>
          <w:tcPr>
            <w:tcW w:w="876" w:type="pct"/>
            <w:tcBorders>
              <w:bottom w:val="single" w:color="009EE0" w:sz="2" w:space="0"/>
            </w:tcBorders>
            <w:tcMar>
              <w:top w:w="22" w:type="dxa"/>
              <w:bottom w:w="22" w:type="dxa"/>
              <w:right w:w="28" w:type="dxa"/>
            </w:tcMar>
            <w:vAlign w:val="bottom"/>
          </w:tcPr>
          <w:p w:rsidRPr="00FC7E2B" w:rsidR="00FC7E2B" w:rsidP="00FC7E2B" w:rsidRDefault="00FC7E2B" w14:paraId="6743869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overige verplichtingen</w:t>
            </w:r>
          </w:p>
        </w:tc>
        <w:tc>
          <w:tcPr>
            <w:tcW w:w="345"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48ED0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667 303</w:t>
            </w:r>
          </w:p>
        </w:tc>
        <w:tc>
          <w:tcPr>
            <w:tcW w:w="55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5D91E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451"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584D3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667 303</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3B867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7 121</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4736E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660 182</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66F4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177</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7B2EB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13 278</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5FC60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366 628</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E1B32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84 971</w:t>
            </w:r>
          </w:p>
        </w:tc>
        <w:tc>
          <w:tcPr>
            <w:tcW w:w="397"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478CC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50 170</w:t>
            </w:r>
          </w:p>
        </w:tc>
      </w:tr>
    </w:tbl>
    <w:p w:rsidR="00FC7E2B" w:rsidP="00FC7E2B" w:rsidRDefault="00FC7E2B" w14:paraId="26C0D012" w14:textId="77777777">
      <w:pPr>
        <w:widowControl w:val="0"/>
        <w:autoSpaceDN w:val="0"/>
        <w:spacing w:after="20" w:line="220" w:lineRule="exact"/>
        <w:textAlignment w:val="baseline"/>
        <w:rPr>
          <w:rFonts w:ascii="DejaVu Sans" w:hAnsi="DejaVu Sans" w:eastAsia="Arial Unicode MS" w:cs="Tahoma"/>
          <w:kern w:val="3"/>
          <w:sz w:val="18"/>
          <w:szCs w:val="20"/>
        </w:rPr>
      </w:pPr>
    </w:p>
    <w:p w:rsidR="00FC7E2B" w:rsidRDefault="00FC7E2B" w14:paraId="721F80D3" w14:textId="77777777">
      <w:pPr>
        <w:rPr>
          <w:rFonts w:ascii="DejaVu Sans" w:hAnsi="DejaVu Sans" w:eastAsia="Arial Unicode MS" w:cs="Tahoma"/>
          <w:b/>
          <w:kern w:val="3"/>
          <w:sz w:val="17"/>
          <w:szCs w:val="20"/>
        </w:rPr>
      </w:pPr>
    </w:p>
    <w:p w:rsidR="00FC7E2B" w:rsidRDefault="00FC7E2B" w14:paraId="753AF2ED" w14:textId="71867005">
      <w:pPr>
        <w:rPr>
          <w:rFonts w:ascii="DejaVu Sans" w:hAnsi="DejaVu Sans" w:eastAsia="Arial Unicode MS" w:cs="Tahoma"/>
          <w:b/>
          <w:kern w:val="3"/>
          <w:sz w:val="17"/>
          <w:szCs w:val="20"/>
        </w:rPr>
      </w:pPr>
    </w:p>
    <w:tbl>
      <w:tblPr>
        <w:tblpPr w:leftFromText="180" w:rightFromText="180" w:vertAnchor="page" w:horzAnchor="margin" w:tblpY="6845"/>
        <w:tblW w:w="5000" w:type="pct"/>
        <w:tblCellMar>
          <w:left w:w="10" w:type="dxa"/>
          <w:right w:w="10" w:type="dxa"/>
        </w:tblCellMar>
        <w:tblLook w:val="04A0" w:firstRow="1" w:lastRow="0" w:firstColumn="1" w:lastColumn="0" w:noHBand="0" w:noVBand="1"/>
      </w:tblPr>
      <w:tblGrid>
        <w:gridCol w:w="2109"/>
        <w:gridCol w:w="1161"/>
        <w:gridCol w:w="1160"/>
        <w:gridCol w:w="1160"/>
        <w:gridCol w:w="1160"/>
        <w:gridCol w:w="1160"/>
        <w:gridCol w:w="1160"/>
      </w:tblGrid>
      <w:tr w:rsidRPr="00FC7E2B" w:rsidR="00FC7E2B" w:rsidTr="00FC7E2B" w14:paraId="189116A8" w14:textId="77777777">
        <w:trPr>
          <w:tblHeader/>
        </w:trPr>
        <w:tc>
          <w:tcPr>
            <w:tcW w:w="5000" w:type="pct"/>
            <w:gridSpan w:val="7"/>
            <w:tcMar>
              <w:top w:w="22" w:type="dxa"/>
              <w:left w:w="113" w:type="dxa"/>
              <w:bottom w:w="22" w:type="dxa"/>
            </w:tcMar>
          </w:tcPr>
          <w:p w:rsidRPr="00FC7E2B" w:rsidR="00FC7E2B" w:rsidP="00FC7E2B" w:rsidRDefault="00FC7E2B" w14:paraId="5A696694"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17</w:t>
            </w:r>
          </w:p>
        </w:tc>
      </w:tr>
      <w:tr w:rsidRPr="00FC7E2B" w:rsidR="00FC7E2B" w:rsidTr="00FC7E2B" w14:paraId="5A0E6E2B" w14:textId="77777777">
        <w:tc>
          <w:tcPr>
            <w:tcW w:w="1176" w:type="pct"/>
            <w:tcBorders>
              <w:top w:val="single" w:color="000000" w:sz="2" w:space="0"/>
            </w:tcBorders>
            <w:tcMar>
              <w:top w:w="22" w:type="dxa"/>
              <w:bottom w:w="22" w:type="dxa"/>
              <w:right w:w="28" w:type="dxa"/>
            </w:tcMar>
            <w:vAlign w:val="center"/>
          </w:tcPr>
          <w:p w:rsidRPr="00FC7E2B" w:rsidR="00FC7E2B" w:rsidP="00FC7E2B" w:rsidRDefault="00FC7E2B" w14:paraId="111EEB2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x EUR duizend</w:t>
            </w:r>
          </w:p>
        </w:tc>
        <w:tc>
          <w:tcPr>
            <w:tcW w:w="605" w:type="pct"/>
            <w:tcBorders>
              <w:top w:val="single" w:color="000000" w:sz="2" w:space="0"/>
            </w:tcBorders>
            <w:tcMar>
              <w:top w:w="22" w:type="dxa"/>
              <w:left w:w="28" w:type="dxa"/>
              <w:bottom w:w="22" w:type="dxa"/>
              <w:right w:w="28" w:type="dxa"/>
            </w:tcMar>
          </w:tcPr>
          <w:p w:rsidRPr="00FC7E2B" w:rsidR="00FC7E2B" w:rsidP="00FC7E2B" w:rsidRDefault="00FC7E2B" w14:paraId="6A30BD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2026</w:t>
            </w:r>
          </w:p>
        </w:tc>
        <w:tc>
          <w:tcPr>
            <w:tcW w:w="636" w:type="pct"/>
            <w:tcBorders>
              <w:top w:val="single" w:color="000000" w:sz="2" w:space="0"/>
            </w:tcBorders>
            <w:tcMar>
              <w:top w:w="22" w:type="dxa"/>
              <w:left w:w="28" w:type="dxa"/>
              <w:bottom w:w="22" w:type="dxa"/>
              <w:right w:w="28" w:type="dxa"/>
            </w:tcMar>
          </w:tcPr>
          <w:p w:rsidRPr="00FC7E2B" w:rsidR="00FC7E2B" w:rsidP="00FC7E2B" w:rsidRDefault="00FC7E2B" w14:paraId="6AD122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2027</w:t>
            </w:r>
          </w:p>
        </w:tc>
        <w:tc>
          <w:tcPr>
            <w:tcW w:w="641" w:type="pct"/>
            <w:tcBorders>
              <w:top w:val="single" w:color="000000" w:sz="2" w:space="0"/>
            </w:tcBorders>
            <w:tcMar>
              <w:top w:w="22" w:type="dxa"/>
              <w:left w:w="28" w:type="dxa"/>
              <w:bottom w:w="22" w:type="dxa"/>
              <w:right w:w="28" w:type="dxa"/>
            </w:tcMar>
          </w:tcPr>
          <w:p w:rsidRPr="00FC7E2B" w:rsidR="00FC7E2B" w:rsidP="00FC7E2B" w:rsidRDefault="00FC7E2B" w14:paraId="742416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2028</w:t>
            </w:r>
          </w:p>
        </w:tc>
        <w:tc>
          <w:tcPr>
            <w:tcW w:w="647" w:type="pct"/>
            <w:tcBorders>
              <w:top w:val="single" w:color="000000" w:sz="2" w:space="0"/>
            </w:tcBorders>
            <w:tcMar>
              <w:top w:w="22" w:type="dxa"/>
              <w:left w:w="28" w:type="dxa"/>
              <w:bottom w:w="22" w:type="dxa"/>
              <w:right w:w="28" w:type="dxa"/>
            </w:tcMar>
          </w:tcPr>
          <w:p w:rsidRPr="00FC7E2B" w:rsidR="00FC7E2B" w:rsidP="00FC7E2B" w:rsidRDefault="00FC7E2B" w14:paraId="277C72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2029</w:t>
            </w:r>
          </w:p>
        </w:tc>
        <w:tc>
          <w:tcPr>
            <w:tcW w:w="647" w:type="pct"/>
            <w:tcBorders>
              <w:top w:val="single" w:color="000000" w:sz="2" w:space="0"/>
            </w:tcBorders>
            <w:tcMar>
              <w:top w:w="22" w:type="dxa"/>
              <w:left w:w="28" w:type="dxa"/>
              <w:bottom w:w="22" w:type="dxa"/>
              <w:right w:w="28" w:type="dxa"/>
            </w:tcMar>
          </w:tcPr>
          <w:p w:rsidRPr="00FC7E2B" w:rsidR="00FC7E2B" w:rsidP="00FC7E2B" w:rsidRDefault="00FC7E2B" w14:paraId="6C3876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2030</w:t>
            </w:r>
          </w:p>
        </w:tc>
        <w:tc>
          <w:tcPr>
            <w:tcW w:w="647" w:type="pct"/>
            <w:tcBorders>
              <w:top w:val="single" w:color="000000" w:sz="2" w:space="0"/>
            </w:tcBorders>
            <w:tcMar>
              <w:top w:w="22" w:type="dxa"/>
              <w:left w:w="28" w:type="dxa"/>
              <w:bottom w:w="22" w:type="dxa"/>
              <w:right w:w="28" w:type="dxa"/>
            </w:tcMar>
          </w:tcPr>
          <w:p w:rsidRPr="00FC7E2B" w:rsidR="00FC7E2B" w:rsidP="00FC7E2B" w:rsidRDefault="00FC7E2B" w14:paraId="4D2686C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2031</w:t>
            </w:r>
          </w:p>
        </w:tc>
      </w:tr>
      <w:tr w:rsidRPr="00FC7E2B" w:rsidR="00FC7E2B" w:rsidTr="00FC7E2B" w14:paraId="17D6BFF5" w14:textId="77777777">
        <w:tc>
          <w:tcPr>
            <w:tcW w:w="1176" w:type="pct"/>
            <w:tcMar>
              <w:top w:w="22" w:type="dxa"/>
              <w:bottom w:w="22" w:type="dxa"/>
              <w:right w:w="28" w:type="dxa"/>
            </w:tcMar>
            <w:vAlign w:val="center"/>
          </w:tcPr>
          <w:p w:rsidRPr="00FC7E2B" w:rsidR="00FC7E2B" w:rsidP="00FC7E2B" w:rsidRDefault="00FC7E2B" w14:paraId="76A53F9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Stand MJN2026</w:t>
            </w:r>
          </w:p>
        </w:tc>
        <w:tc>
          <w:tcPr>
            <w:tcW w:w="605" w:type="pct"/>
            <w:tcMar>
              <w:top w:w="22" w:type="dxa"/>
              <w:left w:w="28" w:type="dxa"/>
              <w:bottom w:w="22" w:type="dxa"/>
              <w:right w:w="28" w:type="dxa"/>
            </w:tcMar>
          </w:tcPr>
          <w:p w:rsidRPr="00FC7E2B" w:rsidR="00FC7E2B" w:rsidP="00FC7E2B" w:rsidRDefault="00FC7E2B" w14:paraId="3C8540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26.406</w:t>
            </w:r>
          </w:p>
        </w:tc>
        <w:tc>
          <w:tcPr>
            <w:tcW w:w="636" w:type="pct"/>
            <w:tcMar>
              <w:top w:w="22" w:type="dxa"/>
              <w:left w:w="28" w:type="dxa"/>
              <w:bottom w:w="22" w:type="dxa"/>
              <w:right w:w="28" w:type="dxa"/>
            </w:tcMar>
          </w:tcPr>
          <w:p w:rsidRPr="00FC7E2B" w:rsidR="00FC7E2B" w:rsidP="00FC7E2B" w:rsidRDefault="00FC7E2B" w14:paraId="5F12B9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398.027</w:t>
            </w:r>
          </w:p>
        </w:tc>
        <w:tc>
          <w:tcPr>
            <w:tcW w:w="641" w:type="pct"/>
            <w:tcMar>
              <w:top w:w="22" w:type="dxa"/>
              <w:left w:w="28" w:type="dxa"/>
              <w:bottom w:w="22" w:type="dxa"/>
              <w:right w:w="28" w:type="dxa"/>
            </w:tcMar>
          </w:tcPr>
          <w:p w:rsidRPr="00FC7E2B" w:rsidR="00FC7E2B" w:rsidP="00FC7E2B" w:rsidRDefault="00FC7E2B" w14:paraId="6C5CBD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314.911</w:t>
            </w:r>
          </w:p>
        </w:tc>
        <w:tc>
          <w:tcPr>
            <w:tcW w:w="647" w:type="pct"/>
            <w:tcMar>
              <w:top w:w="22" w:type="dxa"/>
              <w:left w:w="28" w:type="dxa"/>
              <w:bottom w:w="22" w:type="dxa"/>
              <w:right w:w="28" w:type="dxa"/>
            </w:tcMar>
          </w:tcPr>
          <w:p w:rsidRPr="00FC7E2B" w:rsidR="00FC7E2B" w:rsidP="00FC7E2B" w:rsidRDefault="00FC7E2B" w14:paraId="3CE69B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214.224</w:t>
            </w:r>
          </w:p>
        </w:tc>
        <w:tc>
          <w:tcPr>
            <w:tcW w:w="647" w:type="pct"/>
            <w:tcMar>
              <w:top w:w="22" w:type="dxa"/>
              <w:left w:w="28" w:type="dxa"/>
              <w:bottom w:w="22" w:type="dxa"/>
              <w:right w:w="28" w:type="dxa"/>
            </w:tcMar>
          </w:tcPr>
          <w:p w:rsidRPr="00FC7E2B" w:rsidR="00FC7E2B" w:rsidP="00FC7E2B" w:rsidRDefault="00FC7E2B" w14:paraId="75EFFE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346.193</w:t>
            </w:r>
          </w:p>
        </w:tc>
        <w:tc>
          <w:tcPr>
            <w:tcW w:w="647" w:type="pct"/>
            <w:tcMar>
              <w:top w:w="22" w:type="dxa"/>
              <w:left w:w="28" w:type="dxa"/>
              <w:bottom w:w="22" w:type="dxa"/>
              <w:right w:w="28" w:type="dxa"/>
            </w:tcMar>
          </w:tcPr>
          <w:p w:rsidRPr="00FC7E2B" w:rsidR="00FC7E2B" w:rsidP="00FC7E2B" w:rsidRDefault="00FC7E2B" w14:paraId="131140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w:t>
            </w:r>
          </w:p>
        </w:tc>
      </w:tr>
      <w:tr w:rsidRPr="00FC7E2B" w:rsidR="00FC7E2B" w:rsidTr="00FC7E2B" w14:paraId="16B506BC" w14:textId="77777777">
        <w:tc>
          <w:tcPr>
            <w:tcW w:w="1176" w:type="pct"/>
            <w:tcMar>
              <w:top w:w="22" w:type="dxa"/>
              <w:bottom w:w="22" w:type="dxa"/>
              <w:right w:w="28" w:type="dxa"/>
            </w:tcMar>
            <w:vAlign w:val="center"/>
          </w:tcPr>
          <w:p w:rsidRPr="00FC7E2B" w:rsidR="00FC7E2B" w:rsidP="00FC7E2B" w:rsidRDefault="00FC7E2B" w14:paraId="248EDECA" w14:textId="77777777">
            <w:pPr>
              <w:keepNext/>
              <w:keepLines/>
              <w:widowControl w:val="0"/>
              <w:autoSpaceDN w:val="0"/>
              <w:textAlignment w:val="baseline"/>
              <w:rPr>
                <w:rFonts w:ascii="DejaVu Sans" w:hAnsi="DejaVu Sans" w:eastAsia="Arial Unicode MS" w:cs="Tahoma"/>
                <w:kern w:val="3"/>
                <w:sz w:val="17"/>
                <w:szCs w:val="20"/>
              </w:rPr>
            </w:pPr>
          </w:p>
        </w:tc>
        <w:tc>
          <w:tcPr>
            <w:tcW w:w="605" w:type="pct"/>
            <w:tcMar>
              <w:top w:w="22" w:type="dxa"/>
              <w:left w:w="28" w:type="dxa"/>
              <w:bottom w:w="22" w:type="dxa"/>
              <w:right w:w="28" w:type="dxa"/>
            </w:tcMar>
          </w:tcPr>
          <w:p w:rsidRPr="00FC7E2B" w:rsidR="00FC7E2B" w:rsidP="00FC7E2B" w:rsidRDefault="00FC7E2B" w14:paraId="1805BB7C"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36" w:type="pct"/>
            <w:tcMar>
              <w:top w:w="22" w:type="dxa"/>
              <w:left w:w="28" w:type="dxa"/>
              <w:bottom w:w="22" w:type="dxa"/>
              <w:right w:w="28" w:type="dxa"/>
            </w:tcMar>
          </w:tcPr>
          <w:p w:rsidRPr="00FC7E2B" w:rsidR="00FC7E2B" w:rsidP="00FC7E2B" w:rsidRDefault="00FC7E2B" w14:paraId="2EF63E31"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1" w:type="pct"/>
            <w:tcMar>
              <w:top w:w="22" w:type="dxa"/>
              <w:left w:w="28" w:type="dxa"/>
              <w:bottom w:w="22" w:type="dxa"/>
              <w:right w:w="28" w:type="dxa"/>
            </w:tcMar>
          </w:tcPr>
          <w:p w:rsidRPr="00FC7E2B" w:rsidR="00FC7E2B" w:rsidP="00FC7E2B" w:rsidRDefault="00FC7E2B" w14:paraId="37BCB5D8"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5D98E35A"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4D56E343"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19596CF1" w14:textId="77777777">
            <w:pPr>
              <w:keepNext/>
              <w:keepLines/>
              <w:widowControl w:val="0"/>
              <w:autoSpaceDN w:val="0"/>
              <w:jc w:val="right"/>
              <w:textAlignment w:val="baseline"/>
              <w:rPr>
                <w:rFonts w:ascii="DejaVu Sans" w:hAnsi="DejaVu Sans" w:eastAsia="Arial Unicode MS" w:cs="Tahoma"/>
                <w:kern w:val="3"/>
                <w:sz w:val="17"/>
                <w:szCs w:val="20"/>
              </w:rPr>
            </w:pPr>
          </w:p>
        </w:tc>
      </w:tr>
      <w:tr w:rsidRPr="00FC7E2B" w:rsidR="00FC7E2B" w:rsidTr="00FC7E2B" w14:paraId="537565E8" w14:textId="77777777">
        <w:tc>
          <w:tcPr>
            <w:tcW w:w="1176" w:type="pct"/>
            <w:tcMar>
              <w:top w:w="22" w:type="dxa"/>
              <w:bottom w:w="22" w:type="dxa"/>
              <w:right w:w="28" w:type="dxa"/>
            </w:tcMar>
            <w:vAlign w:val="center"/>
          </w:tcPr>
          <w:p w:rsidRPr="00FC7E2B" w:rsidR="00FC7E2B" w:rsidP="00FC7E2B" w:rsidRDefault="00FC7E2B" w14:paraId="39D0221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A) Extrapolatie</w:t>
            </w:r>
          </w:p>
        </w:tc>
        <w:tc>
          <w:tcPr>
            <w:tcW w:w="605" w:type="pct"/>
            <w:tcMar>
              <w:top w:w="22" w:type="dxa"/>
              <w:left w:w="28" w:type="dxa"/>
              <w:bottom w:w="22" w:type="dxa"/>
              <w:right w:w="28" w:type="dxa"/>
            </w:tcMar>
          </w:tcPr>
          <w:p w:rsidRPr="00FC7E2B" w:rsidR="00FC7E2B" w:rsidP="00FC7E2B" w:rsidRDefault="00FC7E2B" w14:paraId="00B8338F"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36" w:type="pct"/>
            <w:tcMar>
              <w:top w:w="22" w:type="dxa"/>
              <w:left w:w="28" w:type="dxa"/>
              <w:bottom w:w="22" w:type="dxa"/>
              <w:right w:w="28" w:type="dxa"/>
            </w:tcMar>
          </w:tcPr>
          <w:p w:rsidRPr="00FC7E2B" w:rsidR="00FC7E2B" w:rsidP="00FC7E2B" w:rsidRDefault="00FC7E2B" w14:paraId="359EA3B5"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1" w:type="pct"/>
            <w:tcMar>
              <w:top w:w="22" w:type="dxa"/>
              <w:left w:w="28" w:type="dxa"/>
              <w:bottom w:w="22" w:type="dxa"/>
              <w:right w:w="28" w:type="dxa"/>
            </w:tcMar>
          </w:tcPr>
          <w:p w:rsidRPr="00FC7E2B" w:rsidR="00FC7E2B" w:rsidP="00FC7E2B" w:rsidRDefault="00FC7E2B" w14:paraId="21FB176C"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38BE3FCF"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75A2BD2A"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7F3FF3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357.648</w:t>
            </w:r>
          </w:p>
        </w:tc>
      </w:tr>
      <w:tr w:rsidRPr="00FC7E2B" w:rsidR="00FC7E2B" w:rsidTr="00FC7E2B" w14:paraId="542DC226" w14:textId="77777777">
        <w:tc>
          <w:tcPr>
            <w:tcW w:w="1176" w:type="pct"/>
            <w:tcMar>
              <w:top w:w="22" w:type="dxa"/>
              <w:bottom w:w="22" w:type="dxa"/>
              <w:right w:w="28" w:type="dxa"/>
            </w:tcMar>
            <w:vAlign w:val="center"/>
          </w:tcPr>
          <w:p w:rsidRPr="00FC7E2B" w:rsidR="00FC7E2B" w:rsidP="00FC7E2B" w:rsidRDefault="00FC7E2B" w14:paraId="59D3588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 Asieltoerekening</w:t>
            </w:r>
          </w:p>
        </w:tc>
        <w:tc>
          <w:tcPr>
            <w:tcW w:w="605" w:type="pct"/>
            <w:tcMar>
              <w:top w:w="22" w:type="dxa"/>
              <w:left w:w="28" w:type="dxa"/>
              <w:bottom w:w="22" w:type="dxa"/>
              <w:right w:w="28" w:type="dxa"/>
            </w:tcMar>
          </w:tcPr>
          <w:p w:rsidRPr="00FC7E2B" w:rsidR="00FC7E2B" w:rsidP="00FC7E2B" w:rsidRDefault="00FC7E2B" w14:paraId="1BF959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717.627</w:t>
            </w:r>
          </w:p>
        </w:tc>
        <w:tc>
          <w:tcPr>
            <w:tcW w:w="636" w:type="pct"/>
            <w:tcMar>
              <w:top w:w="22" w:type="dxa"/>
              <w:left w:w="28" w:type="dxa"/>
              <w:bottom w:w="22" w:type="dxa"/>
              <w:right w:w="28" w:type="dxa"/>
            </w:tcMar>
          </w:tcPr>
          <w:p w:rsidRPr="00FC7E2B" w:rsidR="00FC7E2B" w:rsidP="00FC7E2B" w:rsidRDefault="00FC7E2B" w14:paraId="47F0AD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112.901</w:t>
            </w:r>
          </w:p>
        </w:tc>
        <w:tc>
          <w:tcPr>
            <w:tcW w:w="641" w:type="pct"/>
            <w:tcMar>
              <w:top w:w="22" w:type="dxa"/>
              <w:left w:w="28" w:type="dxa"/>
              <w:bottom w:w="22" w:type="dxa"/>
              <w:right w:w="28" w:type="dxa"/>
            </w:tcMar>
          </w:tcPr>
          <w:p w:rsidRPr="00FC7E2B" w:rsidR="00FC7E2B" w:rsidP="00FC7E2B" w:rsidRDefault="00FC7E2B" w14:paraId="773A78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269.260</w:t>
            </w:r>
          </w:p>
        </w:tc>
        <w:tc>
          <w:tcPr>
            <w:tcW w:w="647" w:type="pct"/>
            <w:tcMar>
              <w:top w:w="22" w:type="dxa"/>
              <w:left w:w="28" w:type="dxa"/>
              <w:bottom w:w="22" w:type="dxa"/>
              <w:right w:w="28" w:type="dxa"/>
            </w:tcMar>
          </w:tcPr>
          <w:p w:rsidRPr="00FC7E2B" w:rsidR="00FC7E2B" w:rsidP="00FC7E2B" w:rsidRDefault="00FC7E2B" w14:paraId="193760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315.976</w:t>
            </w:r>
          </w:p>
        </w:tc>
        <w:tc>
          <w:tcPr>
            <w:tcW w:w="647" w:type="pct"/>
            <w:tcMar>
              <w:top w:w="22" w:type="dxa"/>
              <w:left w:w="28" w:type="dxa"/>
              <w:bottom w:w="22" w:type="dxa"/>
              <w:right w:w="28" w:type="dxa"/>
            </w:tcMar>
          </w:tcPr>
          <w:p w:rsidRPr="00FC7E2B" w:rsidR="00FC7E2B" w:rsidP="00FC7E2B" w:rsidRDefault="00FC7E2B" w14:paraId="7C7DE6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294.152</w:t>
            </w:r>
          </w:p>
        </w:tc>
        <w:tc>
          <w:tcPr>
            <w:tcW w:w="647" w:type="pct"/>
            <w:tcMar>
              <w:top w:w="22" w:type="dxa"/>
              <w:left w:w="28" w:type="dxa"/>
              <w:bottom w:w="22" w:type="dxa"/>
              <w:right w:w="28" w:type="dxa"/>
            </w:tcMar>
          </w:tcPr>
          <w:p w:rsidRPr="00FC7E2B" w:rsidR="00FC7E2B" w:rsidP="00FC7E2B" w:rsidRDefault="00FC7E2B" w14:paraId="051365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281.288</w:t>
            </w:r>
          </w:p>
        </w:tc>
      </w:tr>
      <w:tr w:rsidRPr="00FC7E2B" w:rsidR="00FC7E2B" w:rsidTr="00FC7E2B" w14:paraId="1EB6A49E" w14:textId="77777777">
        <w:tc>
          <w:tcPr>
            <w:tcW w:w="1176" w:type="pct"/>
            <w:tcMar>
              <w:top w:w="22" w:type="dxa"/>
              <w:bottom w:w="22" w:type="dxa"/>
              <w:right w:w="28" w:type="dxa"/>
            </w:tcMar>
            <w:vAlign w:val="center"/>
          </w:tcPr>
          <w:p w:rsidRPr="00FC7E2B" w:rsidR="00FC7E2B" w:rsidP="00FC7E2B" w:rsidRDefault="00FC7E2B" w14:paraId="7A7E19A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C) BNI-koppeling</w:t>
            </w:r>
          </w:p>
        </w:tc>
        <w:tc>
          <w:tcPr>
            <w:tcW w:w="605" w:type="pct"/>
            <w:tcMar>
              <w:top w:w="22" w:type="dxa"/>
              <w:left w:w="28" w:type="dxa"/>
              <w:bottom w:w="22" w:type="dxa"/>
              <w:right w:w="28" w:type="dxa"/>
            </w:tcMar>
          </w:tcPr>
          <w:p w:rsidRPr="00FC7E2B" w:rsidR="00FC7E2B" w:rsidP="00FC7E2B" w:rsidRDefault="00FC7E2B" w14:paraId="52AADA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79.672</w:t>
            </w:r>
          </w:p>
        </w:tc>
        <w:tc>
          <w:tcPr>
            <w:tcW w:w="636" w:type="pct"/>
            <w:tcMar>
              <w:top w:w="22" w:type="dxa"/>
              <w:left w:w="28" w:type="dxa"/>
              <w:bottom w:w="22" w:type="dxa"/>
              <w:right w:w="28" w:type="dxa"/>
            </w:tcMar>
          </w:tcPr>
          <w:p w:rsidRPr="00FC7E2B" w:rsidR="00FC7E2B" w:rsidP="00FC7E2B" w:rsidRDefault="00FC7E2B" w14:paraId="7F7D3D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100.211</w:t>
            </w:r>
          </w:p>
        </w:tc>
        <w:tc>
          <w:tcPr>
            <w:tcW w:w="641" w:type="pct"/>
            <w:tcMar>
              <w:top w:w="22" w:type="dxa"/>
              <w:left w:w="28" w:type="dxa"/>
              <w:bottom w:w="22" w:type="dxa"/>
              <w:right w:w="28" w:type="dxa"/>
            </w:tcMar>
          </w:tcPr>
          <w:p w:rsidRPr="00FC7E2B" w:rsidR="00FC7E2B" w:rsidP="00FC7E2B" w:rsidRDefault="00FC7E2B" w14:paraId="02A5C5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87.515</w:t>
            </w:r>
          </w:p>
        </w:tc>
        <w:tc>
          <w:tcPr>
            <w:tcW w:w="647" w:type="pct"/>
            <w:tcMar>
              <w:top w:w="22" w:type="dxa"/>
              <w:left w:w="28" w:type="dxa"/>
              <w:bottom w:w="22" w:type="dxa"/>
              <w:right w:w="28" w:type="dxa"/>
            </w:tcMar>
          </w:tcPr>
          <w:p w:rsidRPr="00FC7E2B" w:rsidR="00FC7E2B" w:rsidP="00FC7E2B" w:rsidRDefault="00FC7E2B" w14:paraId="2CA356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87.081</w:t>
            </w:r>
          </w:p>
        </w:tc>
        <w:tc>
          <w:tcPr>
            <w:tcW w:w="647" w:type="pct"/>
            <w:tcMar>
              <w:top w:w="22" w:type="dxa"/>
              <w:left w:w="28" w:type="dxa"/>
              <w:bottom w:w="22" w:type="dxa"/>
              <w:right w:w="28" w:type="dxa"/>
            </w:tcMar>
          </w:tcPr>
          <w:p w:rsidRPr="00FC7E2B" w:rsidR="00FC7E2B" w:rsidP="00FC7E2B" w:rsidRDefault="00FC7E2B" w14:paraId="114672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86.953</w:t>
            </w:r>
          </w:p>
        </w:tc>
        <w:tc>
          <w:tcPr>
            <w:tcW w:w="647" w:type="pct"/>
            <w:tcMar>
              <w:top w:w="22" w:type="dxa"/>
              <w:left w:w="28" w:type="dxa"/>
              <w:bottom w:w="22" w:type="dxa"/>
              <w:right w:w="28" w:type="dxa"/>
            </w:tcMar>
          </w:tcPr>
          <w:p w:rsidRPr="00FC7E2B" w:rsidR="00FC7E2B" w:rsidP="00FC7E2B" w:rsidRDefault="00FC7E2B" w14:paraId="56B5FC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114.506</w:t>
            </w:r>
          </w:p>
        </w:tc>
      </w:tr>
      <w:tr w:rsidRPr="00FC7E2B" w:rsidR="00FC7E2B" w:rsidTr="00FC7E2B" w14:paraId="0ADDC1F5" w14:textId="77777777">
        <w:tc>
          <w:tcPr>
            <w:tcW w:w="1176" w:type="pct"/>
            <w:tcMar>
              <w:top w:w="22" w:type="dxa"/>
              <w:bottom w:w="22" w:type="dxa"/>
              <w:right w:w="28" w:type="dxa"/>
            </w:tcMar>
            <w:vAlign w:val="center"/>
          </w:tcPr>
          <w:p w:rsidRPr="00FC7E2B" w:rsidR="00FC7E2B" w:rsidP="00FC7E2B" w:rsidRDefault="00FC7E2B" w14:paraId="5FD5F1C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 ODA-overschrijding 2025</w:t>
            </w:r>
          </w:p>
        </w:tc>
        <w:tc>
          <w:tcPr>
            <w:tcW w:w="605" w:type="pct"/>
            <w:tcMar>
              <w:top w:w="22" w:type="dxa"/>
              <w:left w:w="28" w:type="dxa"/>
              <w:bottom w:w="22" w:type="dxa"/>
              <w:right w:w="28" w:type="dxa"/>
            </w:tcMar>
          </w:tcPr>
          <w:p w:rsidRPr="00FC7E2B" w:rsidR="00FC7E2B" w:rsidP="00FC7E2B" w:rsidRDefault="00FC7E2B" w14:paraId="2DAA2C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46.909</w:t>
            </w:r>
          </w:p>
        </w:tc>
        <w:tc>
          <w:tcPr>
            <w:tcW w:w="636" w:type="pct"/>
            <w:tcMar>
              <w:top w:w="22" w:type="dxa"/>
              <w:left w:w="28" w:type="dxa"/>
              <w:bottom w:w="22" w:type="dxa"/>
              <w:right w:w="28" w:type="dxa"/>
            </w:tcMar>
          </w:tcPr>
          <w:p w:rsidRPr="00FC7E2B" w:rsidR="00FC7E2B" w:rsidP="00FC7E2B" w:rsidRDefault="00FC7E2B" w14:paraId="74743B3B"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1" w:type="pct"/>
            <w:tcMar>
              <w:top w:w="22" w:type="dxa"/>
              <w:left w:w="28" w:type="dxa"/>
              <w:bottom w:w="22" w:type="dxa"/>
              <w:right w:w="28" w:type="dxa"/>
            </w:tcMar>
          </w:tcPr>
          <w:p w:rsidRPr="00FC7E2B" w:rsidR="00FC7E2B" w:rsidP="00FC7E2B" w:rsidRDefault="00FC7E2B" w14:paraId="2A112BAA"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6FC4DB84"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6E265115"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4F0195D4" w14:textId="77777777">
            <w:pPr>
              <w:keepNext/>
              <w:keepLines/>
              <w:widowControl w:val="0"/>
              <w:autoSpaceDN w:val="0"/>
              <w:jc w:val="right"/>
              <w:textAlignment w:val="baseline"/>
              <w:rPr>
                <w:rFonts w:ascii="DejaVu Sans" w:hAnsi="DejaVu Sans" w:eastAsia="Arial Unicode MS" w:cs="Tahoma"/>
                <w:kern w:val="3"/>
                <w:sz w:val="17"/>
                <w:szCs w:val="20"/>
              </w:rPr>
            </w:pPr>
          </w:p>
        </w:tc>
      </w:tr>
      <w:tr w:rsidRPr="00FC7E2B" w:rsidR="00FC7E2B" w:rsidTr="00FC7E2B" w14:paraId="08139A67" w14:textId="77777777">
        <w:tc>
          <w:tcPr>
            <w:tcW w:w="1176" w:type="pct"/>
            <w:tcMar>
              <w:top w:w="22" w:type="dxa"/>
              <w:bottom w:w="22" w:type="dxa"/>
              <w:right w:w="28" w:type="dxa"/>
            </w:tcMar>
            <w:vAlign w:val="center"/>
          </w:tcPr>
          <w:p w:rsidRPr="00FC7E2B" w:rsidR="00FC7E2B" w:rsidP="00FC7E2B" w:rsidRDefault="00FC7E2B" w14:paraId="7866829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E) Overboekingen naar andere begrotingen binnen de HGIS</w:t>
            </w:r>
          </w:p>
        </w:tc>
        <w:tc>
          <w:tcPr>
            <w:tcW w:w="605" w:type="pct"/>
            <w:tcMar>
              <w:top w:w="22" w:type="dxa"/>
              <w:left w:w="28" w:type="dxa"/>
              <w:bottom w:w="22" w:type="dxa"/>
              <w:right w:w="28" w:type="dxa"/>
            </w:tcMar>
          </w:tcPr>
          <w:p w:rsidRPr="00FC7E2B" w:rsidR="00FC7E2B" w:rsidP="00FC7E2B" w:rsidRDefault="00FC7E2B" w14:paraId="0FAD73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37.733</w:t>
            </w:r>
          </w:p>
        </w:tc>
        <w:tc>
          <w:tcPr>
            <w:tcW w:w="636" w:type="pct"/>
            <w:tcMar>
              <w:top w:w="22" w:type="dxa"/>
              <w:left w:w="28" w:type="dxa"/>
              <w:bottom w:w="22" w:type="dxa"/>
              <w:right w:w="28" w:type="dxa"/>
            </w:tcMar>
          </w:tcPr>
          <w:p w:rsidRPr="00FC7E2B" w:rsidR="00FC7E2B" w:rsidP="00FC7E2B" w:rsidRDefault="00FC7E2B" w14:paraId="0C3ED8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16.316</w:t>
            </w:r>
          </w:p>
        </w:tc>
        <w:tc>
          <w:tcPr>
            <w:tcW w:w="641" w:type="pct"/>
            <w:tcMar>
              <w:top w:w="22" w:type="dxa"/>
              <w:left w:w="28" w:type="dxa"/>
              <w:bottom w:w="22" w:type="dxa"/>
              <w:right w:w="28" w:type="dxa"/>
            </w:tcMar>
          </w:tcPr>
          <w:p w:rsidRPr="00FC7E2B" w:rsidR="00FC7E2B" w:rsidP="00FC7E2B" w:rsidRDefault="00FC7E2B" w14:paraId="62097B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4.807</w:t>
            </w:r>
          </w:p>
        </w:tc>
        <w:tc>
          <w:tcPr>
            <w:tcW w:w="647" w:type="pct"/>
            <w:tcMar>
              <w:top w:w="22" w:type="dxa"/>
              <w:left w:w="28" w:type="dxa"/>
              <w:bottom w:w="22" w:type="dxa"/>
              <w:right w:w="28" w:type="dxa"/>
            </w:tcMar>
          </w:tcPr>
          <w:p w:rsidRPr="00FC7E2B" w:rsidR="00FC7E2B" w:rsidP="00FC7E2B" w:rsidRDefault="00FC7E2B" w14:paraId="20DB22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1.832</w:t>
            </w:r>
          </w:p>
        </w:tc>
        <w:tc>
          <w:tcPr>
            <w:tcW w:w="647" w:type="pct"/>
            <w:tcMar>
              <w:top w:w="22" w:type="dxa"/>
              <w:left w:w="28" w:type="dxa"/>
              <w:bottom w:w="22" w:type="dxa"/>
              <w:right w:w="28" w:type="dxa"/>
            </w:tcMar>
          </w:tcPr>
          <w:p w:rsidRPr="00FC7E2B" w:rsidR="00FC7E2B" w:rsidP="00FC7E2B" w:rsidRDefault="00FC7E2B" w14:paraId="11B509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2.326</w:t>
            </w:r>
          </w:p>
        </w:tc>
        <w:tc>
          <w:tcPr>
            <w:tcW w:w="647" w:type="pct"/>
            <w:tcMar>
              <w:top w:w="22" w:type="dxa"/>
              <w:left w:w="28" w:type="dxa"/>
              <w:bottom w:w="22" w:type="dxa"/>
              <w:right w:w="28" w:type="dxa"/>
            </w:tcMar>
          </w:tcPr>
          <w:p w:rsidRPr="00FC7E2B" w:rsidR="00FC7E2B" w:rsidP="00FC7E2B" w:rsidRDefault="00FC7E2B" w14:paraId="692D40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2.326</w:t>
            </w:r>
          </w:p>
        </w:tc>
      </w:tr>
      <w:tr w:rsidRPr="00FC7E2B" w:rsidR="00FC7E2B" w:rsidTr="00FC7E2B" w14:paraId="1ADC6D00" w14:textId="77777777">
        <w:tc>
          <w:tcPr>
            <w:tcW w:w="1176" w:type="pct"/>
            <w:tcMar>
              <w:top w:w="22" w:type="dxa"/>
              <w:bottom w:w="22" w:type="dxa"/>
              <w:right w:w="28" w:type="dxa"/>
            </w:tcMar>
            <w:vAlign w:val="center"/>
          </w:tcPr>
          <w:p w:rsidRPr="00FC7E2B" w:rsidR="00FC7E2B" w:rsidP="00FC7E2B" w:rsidRDefault="00FC7E2B" w14:paraId="7317281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F) ODA kasschuif </w:t>
            </w:r>
          </w:p>
          <w:p w:rsidRPr="00FC7E2B" w:rsidR="00FC7E2B" w:rsidP="00FC7E2B" w:rsidRDefault="00FC7E2B" w14:paraId="5A6945C1" w14:textId="77777777">
            <w:pPr>
              <w:keepNext/>
              <w:keepLines/>
              <w:widowControl w:val="0"/>
              <w:autoSpaceDN w:val="0"/>
              <w:textAlignment w:val="baseline"/>
              <w:rPr>
                <w:rFonts w:ascii="DejaVu Sans" w:hAnsi="DejaVu Sans" w:eastAsia="Arial Unicode MS" w:cs="Tahoma"/>
                <w:kern w:val="3"/>
                <w:sz w:val="17"/>
                <w:szCs w:val="20"/>
              </w:rPr>
            </w:pPr>
          </w:p>
        </w:tc>
        <w:tc>
          <w:tcPr>
            <w:tcW w:w="605" w:type="pct"/>
            <w:tcMar>
              <w:top w:w="22" w:type="dxa"/>
              <w:left w:w="28" w:type="dxa"/>
              <w:bottom w:w="22" w:type="dxa"/>
              <w:right w:w="28" w:type="dxa"/>
            </w:tcMar>
          </w:tcPr>
          <w:p w:rsidRPr="00FC7E2B" w:rsidR="00FC7E2B" w:rsidP="00FC7E2B" w:rsidRDefault="00FC7E2B" w14:paraId="13A5E9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545.000</w:t>
            </w:r>
          </w:p>
        </w:tc>
        <w:tc>
          <w:tcPr>
            <w:tcW w:w="636" w:type="pct"/>
            <w:tcMar>
              <w:top w:w="22" w:type="dxa"/>
              <w:left w:w="28" w:type="dxa"/>
              <w:bottom w:w="22" w:type="dxa"/>
              <w:right w:w="28" w:type="dxa"/>
            </w:tcMar>
          </w:tcPr>
          <w:p w:rsidRPr="00FC7E2B" w:rsidR="00FC7E2B" w:rsidP="00FC7E2B" w:rsidRDefault="00FC7E2B" w14:paraId="5F087F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245.000</w:t>
            </w:r>
          </w:p>
        </w:tc>
        <w:tc>
          <w:tcPr>
            <w:tcW w:w="641" w:type="pct"/>
            <w:tcMar>
              <w:top w:w="22" w:type="dxa"/>
              <w:left w:w="28" w:type="dxa"/>
              <w:bottom w:w="22" w:type="dxa"/>
              <w:right w:w="28" w:type="dxa"/>
            </w:tcMar>
          </w:tcPr>
          <w:p w:rsidRPr="00FC7E2B" w:rsidR="00FC7E2B" w:rsidP="00FC7E2B" w:rsidRDefault="00FC7E2B" w14:paraId="6418B2E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75.000</w:t>
            </w:r>
          </w:p>
        </w:tc>
        <w:tc>
          <w:tcPr>
            <w:tcW w:w="647" w:type="pct"/>
            <w:tcMar>
              <w:top w:w="22" w:type="dxa"/>
              <w:left w:w="28" w:type="dxa"/>
              <w:bottom w:w="22" w:type="dxa"/>
              <w:right w:w="28" w:type="dxa"/>
            </w:tcMar>
          </w:tcPr>
          <w:p w:rsidRPr="00FC7E2B" w:rsidR="00FC7E2B" w:rsidP="00FC7E2B" w:rsidRDefault="00FC7E2B" w14:paraId="229401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225.000</w:t>
            </w:r>
          </w:p>
        </w:tc>
        <w:tc>
          <w:tcPr>
            <w:tcW w:w="647" w:type="pct"/>
            <w:tcMar>
              <w:top w:w="22" w:type="dxa"/>
              <w:left w:w="28" w:type="dxa"/>
              <w:bottom w:w="22" w:type="dxa"/>
              <w:right w:w="28" w:type="dxa"/>
            </w:tcMar>
          </w:tcPr>
          <w:p w:rsidRPr="00FC7E2B" w:rsidR="00FC7E2B" w:rsidP="00FC7E2B" w:rsidRDefault="00FC7E2B" w14:paraId="2308F8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47" w:type="pct"/>
            <w:tcMar>
              <w:top w:w="22" w:type="dxa"/>
              <w:left w:w="28" w:type="dxa"/>
              <w:bottom w:w="22" w:type="dxa"/>
              <w:right w:w="28" w:type="dxa"/>
            </w:tcMar>
          </w:tcPr>
          <w:p w:rsidRPr="00FC7E2B" w:rsidR="00FC7E2B" w:rsidP="00FC7E2B" w:rsidRDefault="00FC7E2B" w14:paraId="2A4101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r>
      <w:tr w:rsidRPr="00FC7E2B" w:rsidR="00FC7E2B" w:rsidTr="00FC7E2B" w14:paraId="10F3D552" w14:textId="77777777">
        <w:tc>
          <w:tcPr>
            <w:tcW w:w="1176" w:type="pct"/>
            <w:tcMar>
              <w:top w:w="22" w:type="dxa"/>
              <w:bottom w:w="22" w:type="dxa"/>
              <w:right w:w="28" w:type="dxa"/>
            </w:tcMar>
            <w:vAlign w:val="center"/>
          </w:tcPr>
          <w:p w:rsidRPr="00FC7E2B" w:rsidR="00FC7E2B" w:rsidP="00FC7E2B" w:rsidRDefault="00FC7E2B" w14:paraId="154E540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G) Overboekingen binnen de BHO-begroting</w:t>
            </w:r>
          </w:p>
        </w:tc>
        <w:tc>
          <w:tcPr>
            <w:tcW w:w="605" w:type="pct"/>
            <w:tcMar>
              <w:top w:w="22" w:type="dxa"/>
              <w:left w:w="28" w:type="dxa"/>
              <w:bottom w:w="22" w:type="dxa"/>
              <w:right w:w="28" w:type="dxa"/>
            </w:tcMar>
          </w:tcPr>
          <w:p w:rsidRPr="00FC7E2B" w:rsidR="00FC7E2B" w:rsidP="00FC7E2B" w:rsidRDefault="00FC7E2B" w14:paraId="78FB08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112.816</w:t>
            </w:r>
          </w:p>
        </w:tc>
        <w:tc>
          <w:tcPr>
            <w:tcW w:w="636" w:type="pct"/>
            <w:tcMar>
              <w:top w:w="22" w:type="dxa"/>
              <w:left w:w="28" w:type="dxa"/>
              <w:bottom w:w="22" w:type="dxa"/>
              <w:right w:w="28" w:type="dxa"/>
            </w:tcMar>
          </w:tcPr>
          <w:p w:rsidRPr="00FC7E2B" w:rsidR="00FC7E2B" w:rsidP="00FC7E2B" w:rsidRDefault="00FC7E2B" w14:paraId="5192719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40.804</w:t>
            </w:r>
          </w:p>
        </w:tc>
        <w:tc>
          <w:tcPr>
            <w:tcW w:w="641" w:type="pct"/>
            <w:tcMar>
              <w:top w:w="22" w:type="dxa"/>
              <w:left w:w="28" w:type="dxa"/>
              <w:bottom w:w="22" w:type="dxa"/>
              <w:right w:w="28" w:type="dxa"/>
            </w:tcMar>
          </w:tcPr>
          <w:p w:rsidRPr="00FC7E2B" w:rsidR="00FC7E2B" w:rsidP="00FC7E2B" w:rsidRDefault="00FC7E2B" w14:paraId="7A1DAE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1.395</w:t>
            </w:r>
          </w:p>
        </w:tc>
        <w:tc>
          <w:tcPr>
            <w:tcW w:w="647" w:type="pct"/>
            <w:tcMar>
              <w:top w:w="22" w:type="dxa"/>
              <w:left w:w="28" w:type="dxa"/>
              <w:bottom w:w="22" w:type="dxa"/>
              <w:right w:w="28" w:type="dxa"/>
            </w:tcMar>
          </w:tcPr>
          <w:p w:rsidRPr="00FC7E2B" w:rsidR="00FC7E2B" w:rsidP="00FC7E2B" w:rsidRDefault="00FC7E2B" w14:paraId="5FC08C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1.395</w:t>
            </w:r>
          </w:p>
        </w:tc>
        <w:tc>
          <w:tcPr>
            <w:tcW w:w="647" w:type="pct"/>
            <w:tcMar>
              <w:top w:w="22" w:type="dxa"/>
              <w:left w:w="28" w:type="dxa"/>
              <w:bottom w:w="22" w:type="dxa"/>
              <w:right w:w="28" w:type="dxa"/>
            </w:tcMar>
          </w:tcPr>
          <w:p w:rsidRPr="00FC7E2B" w:rsidR="00FC7E2B" w:rsidP="00FC7E2B" w:rsidRDefault="00FC7E2B" w14:paraId="78D393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51.605</w:t>
            </w:r>
          </w:p>
        </w:tc>
        <w:tc>
          <w:tcPr>
            <w:tcW w:w="647" w:type="pct"/>
            <w:tcMar>
              <w:top w:w="22" w:type="dxa"/>
              <w:left w:w="28" w:type="dxa"/>
              <w:bottom w:w="22" w:type="dxa"/>
              <w:right w:w="28" w:type="dxa"/>
            </w:tcMar>
          </w:tcPr>
          <w:p w:rsidRPr="00FC7E2B" w:rsidR="00FC7E2B" w:rsidP="00FC7E2B" w:rsidRDefault="00FC7E2B" w14:paraId="67CBCF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57.655</w:t>
            </w:r>
          </w:p>
        </w:tc>
      </w:tr>
      <w:tr w:rsidRPr="00FC7E2B" w:rsidR="00FC7E2B" w:rsidTr="00FC7E2B" w14:paraId="6152F881" w14:textId="77777777">
        <w:tc>
          <w:tcPr>
            <w:tcW w:w="1176" w:type="pct"/>
            <w:tcMar>
              <w:top w:w="22" w:type="dxa"/>
              <w:bottom w:w="22" w:type="dxa"/>
              <w:right w:w="28" w:type="dxa"/>
            </w:tcMar>
            <w:vAlign w:val="center"/>
          </w:tcPr>
          <w:p w:rsidRPr="00FC7E2B" w:rsidR="00FC7E2B" w:rsidP="00FC7E2B" w:rsidRDefault="00FC7E2B" w14:paraId="754B5CB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 Effect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prijsbijstellingstaakstelling</w:t>
            </w:r>
          </w:p>
        </w:tc>
        <w:tc>
          <w:tcPr>
            <w:tcW w:w="605" w:type="pct"/>
            <w:tcMar>
              <w:top w:w="22" w:type="dxa"/>
              <w:left w:w="28" w:type="dxa"/>
              <w:bottom w:w="22" w:type="dxa"/>
              <w:right w:w="28" w:type="dxa"/>
            </w:tcMar>
          </w:tcPr>
          <w:p w:rsidRPr="00FC7E2B" w:rsidR="00FC7E2B" w:rsidP="00FC7E2B" w:rsidRDefault="00FC7E2B" w14:paraId="672FCB1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36" w:type="pct"/>
            <w:tcMar>
              <w:top w:w="22" w:type="dxa"/>
              <w:left w:w="28" w:type="dxa"/>
              <w:bottom w:w="22" w:type="dxa"/>
              <w:right w:w="28" w:type="dxa"/>
            </w:tcMar>
          </w:tcPr>
          <w:p w:rsidRPr="00FC7E2B" w:rsidR="00FC7E2B" w:rsidP="00FC7E2B" w:rsidRDefault="00FC7E2B" w14:paraId="2F8F14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41" w:type="pct"/>
            <w:tcMar>
              <w:top w:w="22" w:type="dxa"/>
              <w:left w:w="28" w:type="dxa"/>
              <w:bottom w:w="22" w:type="dxa"/>
              <w:right w:w="28" w:type="dxa"/>
            </w:tcMar>
          </w:tcPr>
          <w:p w:rsidRPr="00FC7E2B" w:rsidR="00FC7E2B" w:rsidP="00FC7E2B" w:rsidRDefault="00FC7E2B" w14:paraId="1F177E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14.975</w:t>
            </w:r>
          </w:p>
        </w:tc>
        <w:tc>
          <w:tcPr>
            <w:tcW w:w="647" w:type="pct"/>
            <w:tcMar>
              <w:top w:w="22" w:type="dxa"/>
              <w:left w:w="28" w:type="dxa"/>
              <w:bottom w:w="22" w:type="dxa"/>
              <w:right w:w="28" w:type="dxa"/>
            </w:tcMar>
          </w:tcPr>
          <w:p w:rsidRPr="00FC7E2B" w:rsidR="00FC7E2B" w:rsidP="00FC7E2B" w:rsidRDefault="00FC7E2B" w14:paraId="635E5F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15.924</w:t>
            </w:r>
          </w:p>
        </w:tc>
        <w:tc>
          <w:tcPr>
            <w:tcW w:w="647" w:type="pct"/>
            <w:tcMar>
              <w:top w:w="22" w:type="dxa"/>
              <w:left w:w="28" w:type="dxa"/>
              <w:bottom w:w="22" w:type="dxa"/>
              <w:right w:w="28" w:type="dxa"/>
            </w:tcMar>
          </w:tcPr>
          <w:p w:rsidRPr="00FC7E2B" w:rsidR="00FC7E2B" w:rsidP="00FC7E2B" w:rsidRDefault="00FC7E2B" w14:paraId="367CFD2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17.133</w:t>
            </w:r>
          </w:p>
        </w:tc>
        <w:tc>
          <w:tcPr>
            <w:tcW w:w="647" w:type="pct"/>
            <w:tcMar>
              <w:top w:w="22" w:type="dxa"/>
              <w:left w:w="28" w:type="dxa"/>
              <w:bottom w:w="22" w:type="dxa"/>
              <w:right w:w="28" w:type="dxa"/>
            </w:tcMar>
          </w:tcPr>
          <w:p w:rsidRPr="00FC7E2B" w:rsidR="00FC7E2B" w:rsidP="00FC7E2B" w:rsidRDefault="00FC7E2B" w14:paraId="740791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18.991</w:t>
            </w:r>
          </w:p>
        </w:tc>
      </w:tr>
      <w:tr w:rsidRPr="00FC7E2B" w:rsidR="00FC7E2B" w:rsidTr="00FC7E2B" w14:paraId="05274669" w14:textId="77777777">
        <w:tc>
          <w:tcPr>
            <w:tcW w:w="1176" w:type="pct"/>
            <w:tcMar>
              <w:top w:w="22" w:type="dxa"/>
              <w:bottom w:w="22" w:type="dxa"/>
              <w:right w:w="28" w:type="dxa"/>
            </w:tcMar>
            <w:vAlign w:val="center"/>
          </w:tcPr>
          <w:p w:rsidRPr="00FC7E2B" w:rsidR="00FC7E2B" w:rsidP="00FC7E2B" w:rsidRDefault="00FC7E2B" w14:paraId="4714539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 Effect coalitieakkoord dekking steun aan Oekraïne</w:t>
            </w:r>
          </w:p>
        </w:tc>
        <w:tc>
          <w:tcPr>
            <w:tcW w:w="605" w:type="pct"/>
            <w:tcMar>
              <w:top w:w="22" w:type="dxa"/>
              <w:left w:w="28" w:type="dxa"/>
              <w:bottom w:w="22" w:type="dxa"/>
              <w:right w:w="28" w:type="dxa"/>
            </w:tcMar>
          </w:tcPr>
          <w:p w:rsidRPr="00FC7E2B" w:rsidR="00FC7E2B" w:rsidP="00FC7E2B" w:rsidRDefault="00FC7E2B" w14:paraId="71D7A2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36" w:type="pct"/>
            <w:tcMar>
              <w:top w:w="22" w:type="dxa"/>
              <w:left w:w="28" w:type="dxa"/>
              <w:bottom w:w="22" w:type="dxa"/>
              <w:right w:w="28" w:type="dxa"/>
            </w:tcMar>
          </w:tcPr>
          <w:p w:rsidRPr="00FC7E2B" w:rsidR="00FC7E2B" w:rsidP="00FC7E2B" w:rsidRDefault="00FC7E2B" w14:paraId="788E19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419.000</w:t>
            </w:r>
          </w:p>
        </w:tc>
        <w:tc>
          <w:tcPr>
            <w:tcW w:w="641" w:type="pct"/>
            <w:tcMar>
              <w:top w:w="22" w:type="dxa"/>
              <w:left w:w="28" w:type="dxa"/>
              <w:bottom w:w="22" w:type="dxa"/>
              <w:right w:w="28" w:type="dxa"/>
            </w:tcMar>
          </w:tcPr>
          <w:p w:rsidRPr="00FC7E2B" w:rsidR="00FC7E2B" w:rsidP="00FC7E2B" w:rsidRDefault="00FC7E2B" w14:paraId="7E7120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47" w:type="pct"/>
            <w:tcMar>
              <w:top w:w="22" w:type="dxa"/>
              <w:left w:w="28" w:type="dxa"/>
              <w:bottom w:w="22" w:type="dxa"/>
              <w:right w:w="28" w:type="dxa"/>
            </w:tcMar>
          </w:tcPr>
          <w:p w:rsidRPr="00FC7E2B" w:rsidR="00FC7E2B" w:rsidP="00FC7E2B" w:rsidRDefault="00FC7E2B" w14:paraId="54E807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47" w:type="pct"/>
            <w:tcMar>
              <w:top w:w="22" w:type="dxa"/>
              <w:left w:w="28" w:type="dxa"/>
              <w:bottom w:w="22" w:type="dxa"/>
              <w:right w:w="28" w:type="dxa"/>
            </w:tcMar>
          </w:tcPr>
          <w:p w:rsidRPr="00FC7E2B" w:rsidR="00FC7E2B" w:rsidP="00FC7E2B" w:rsidRDefault="00FC7E2B" w14:paraId="6463D7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c>
          <w:tcPr>
            <w:tcW w:w="647" w:type="pct"/>
            <w:tcMar>
              <w:top w:w="22" w:type="dxa"/>
              <w:left w:w="28" w:type="dxa"/>
              <w:bottom w:w="22" w:type="dxa"/>
              <w:right w:w="28" w:type="dxa"/>
            </w:tcMar>
          </w:tcPr>
          <w:p w:rsidRPr="00FC7E2B" w:rsidR="00FC7E2B" w:rsidP="00FC7E2B" w:rsidRDefault="00FC7E2B" w14:paraId="654AE4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  </w:t>
            </w:r>
          </w:p>
        </w:tc>
      </w:tr>
      <w:tr w:rsidRPr="00FC7E2B" w:rsidR="00FC7E2B" w:rsidTr="00FC7E2B" w14:paraId="7F2F0960" w14:textId="77777777">
        <w:tc>
          <w:tcPr>
            <w:tcW w:w="1176" w:type="pct"/>
            <w:tcMar>
              <w:top w:w="22" w:type="dxa"/>
              <w:bottom w:w="22" w:type="dxa"/>
              <w:right w:w="28" w:type="dxa"/>
            </w:tcMar>
            <w:vAlign w:val="center"/>
          </w:tcPr>
          <w:p w:rsidRPr="00FC7E2B" w:rsidR="00FC7E2B" w:rsidP="00FC7E2B" w:rsidRDefault="00FC7E2B" w14:paraId="4EC4EB55" w14:textId="77777777">
            <w:pPr>
              <w:keepNext/>
              <w:keepLines/>
              <w:widowControl w:val="0"/>
              <w:autoSpaceDN w:val="0"/>
              <w:textAlignment w:val="baseline"/>
              <w:rPr>
                <w:rFonts w:ascii="DejaVu Sans" w:hAnsi="DejaVu Sans" w:eastAsia="Arial Unicode MS" w:cs="Tahoma"/>
                <w:kern w:val="3"/>
                <w:sz w:val="17"/>
                <w:szCs w:val="20"/>
              </w:rPr>
            </w:pPr>
          </w:p>
        </w:tc>
        <w:tc>
          <w:tcPr>
            <w:tcW w:w="605" w:type="pct"/>
            <w:tcMar>
              <w:top w:w="22" w:type="dxa"/>
              <w:left w:w="28" w:type="dxa"/>
              <w:bottom w:w="22" w:type="dxa"/>
              <w:right w:w="28" w:type="dxa"/>
            </w:tcMar>
          </w:tcPr>
          <w:p w:rsidRPr="00FC7E2B" w:rsidR="00FC7E2B" w:rsidP="00FC7E2B" w:rsidRDefault="00FC7E2B" w14:paraId="7384F6C4"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36" w:type="pct"/>
            <w:tcMar>
              <w:top w:w="22" w:type="dxa"/>
              <w:left w:w="28" w:type="dxa"/>
              <w:bottom w:w="22" w:type="dxa"/>
              <w:right w:w="28" w:type="dxa"/>
            </w:tcMar>
          </w:tcPr>
          <w:p w:rsidRPr="00FC7E2B" w:rsidR="00FC7E2B" w:rsidP="00FC7E2B" w:rsidRDefault="00FC7E2B" w14:paraId="4EFBA3B4"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1" w:type="pct"/>
            <w:tcMar>
              <w:top w:w="22" w:type="dxa"/>
              <w:left w:w="28" w:type="dxa"/>
              <w:bottom w:w="22" w:type="dxa"/>
              <w:right w:w="28" w:type="dxa"/>
            </w:tcMar>
          </w:tcPr>
          <w:p w:rsidRPr="00FC7E2B" w:rsidR="00FC7E2B" w:rsidP="00FC7E2B" w:rsidRDefault="00FC7E2B" w14:paraId="26C41CD0"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4C922B08"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1E89B916" w14:textId="77777777">
            <w:pPr>
              <w:keepNext/>
              <w:keepLines/>
              <w:widowControl w:val="0"/>
              <w:autoSpaceDN w:val="0"/>
              <w:jc w:val="right"/>
              <w:textAlignment w:val="baseline"/>
              <w:rPr>
                <w:rFonts w:ascii="DejaVu Sans" w:hAnsi="DejaVu Sans" w:eastAsia="Arial Unicode MS" w:cs="Tahoma"/>
                <w:kern w:val="3"/>
                <w:sz w:val="17"/>
                <w:szCs w:val="20"/>
              </w:rPr>
            </w:pPr>
          </w:p>
        </w:tc>
        <w:tc>
          <w:tcPr>
            <w:tcW w:w="647" w:type="pct"/>
            <w:tcMar>
              <w:top w:w="22" w:type="dxa"/>
              <w:left w:w="28" w:type="dxa"/>
              <w:bottom w:w="22" w:type="dxa"/>
              <w:right w:w="28" w:type="dxa"/>
            </w:tcMar>
          </w:tcPr>
          <w:p w:rsidRPr="00FC7E2B" w:rsidR="00FC7E2B" w:rsidP="00FC7E2B" w:rsidRDefault="00FC7E2B" w14:paraId="248E390A" w14:textId="77777777">
            <w:pPr>
              <w:keepNext/>
              <w:keepLines/>
              <w:widowControl w:val="0"/>
              <w:autoSpaceDN w:val="0"/>
              <w:jc w:val="right"/>
              <w:textAlignment w:val="baseline"/>
              <w:rPr>
                <w:rFonts w:ascii="DejaVu Sans" w:hAnsi="DejaVu Sans" w:eastAsia="Arial Unicode MS" w:cs="Tahoma"/>
                <w:kern w:val="3"/>
                <w:sz w:val="17"/>
                <w:szCs w:val="20"/>
              </w:rPr>
            </w:pPr>
          </w:p>
        </w:tc>
      </w:tr>
      <w:tr w:rsidRPr="00FC7E2B" w:rsidR="00FC7E2B" w:rsidTr="00FC7E2B" w14:paraId="4B666C94" w14:textId="77777777">
        <w:tc>
          <w:tcPr>
            <w:tcW w:w="1176" w:type="pct"/>
            <w:tcBorders>
              <w:bottom w:val="single" w:color="009EE0" w:sz="2" w:space="0"/>
            </w:tcBorders>
            <w:tcMar>
              <w:top w:w="22" w:type="dxa"/>
              <w:bottom w:w="22" w:type="dxa"/>
              <w:right w:w="28" w:type="dxa"/>
            </w:tcMar>
            <w:vAlign w:val="center"/>
          </w:tcPr>
          <w:p w:rsidRPr="00FC7E2B" w:rsidR="00FC7E2B" w:rsidP="00FC7E2B" w:rsidRDefault="00FC7E2B" w14:paraId="4A87926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Stand VJN2026</w:t>
            </w:r>
          </w:p>
        </w:tc>
        <w:tc>
          <w:tcPr>
            <w:tcW w:w="605" w:type="pct"/>
            <w:tcBorders>
              <w:bottom w:val="single" w:color="009EE0" w:sz="2" w:space="0"/>
            </w:tcBorders>
            <w:tcMar>
              <w:top w:w="22" w:type="dxa"/>
              <w:left w:w="28" w:type="dxa"/>
              <w:bottom w:w="22" w:type="dxa"/>
              <w:right w:w="28" w:type="dxa"/>
            </w:tcMar>
          </w:tcPr>
          <w:p w:rsidRPr="00FC7E2B" w:rsidR="00FC7E2B" w:rsidP="00FC7E2B" w:rsidRDefault="00FC7E2B" w14:paraId="4E091E7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130.909</w:t>
            </w:r>
          </w:p>
        </w:tc>
        <w:tc>
          <w:tcPr>
            <w:tcW w:w="636" w:type="pct"/>
            <w:tcBorders>
              <w:bottom w:val="single" w:color="009EE0" w:sz="2" w:space="0"/>
            </w:tcBorders>
            <w:tcMar>
              <w:top w:w="22" w:type="dxa"/>
              <w:left w:w="28" w:type="dxa"/>
              <w:bottom w:w="22" w:type="dxa"/>
              <w:right w:w="28" w:type="dxa"/>
            </w:tcMar>
          </w:tcPr>
          <w:p w:rsidRPr="00FC7E2B" w:rsidR="00FC7E2B" w:rsidP="00FC7E2B" w:rsidRDefault="00FC7E2B" w14:paraId="4EE27D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46.205</w:t>
            </w:r>
          </w:p>
        </w:tc>
        <w:tc>
          <w:tcPr>
            <w:tcW w:w="641" w:type="pct"/>
            <w:tcBorders>
              <w:bottom w:val="single" w:color="009EE0" w:sz="2" w:space="0"/>
            </w:tcBorders>
            <w:tcMar>
              <w:top w:w="22" w:type="dxa"/>
              <w:left w:w="28" w:type="dxa"/>
              <w:bottom w:w="22" w:type="dxa"/>
              <w:right w:w="28" w:type="dxa"/>
            </w:tcMar>
          </w:tcPr>
          <w:p w:rsidRPr="00FC7E2B" w:rsidR="00FC7E2B" w:rsidP="00FC7E2B" w:rsidRDefault="00FC7E2B" w14:paraId="62056D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11.959</w:t>
            </w:r>
          </w:p>
        </w:tc>
        <w:tc>
          <w:tcPr>
            <w:tcW w:w="647" w:type="pct"/>
            <w:tcBorders>
              <w:bottom w:val="single" w:color="009EE0" w:sz="2" w:space="0"/>
            </w:tcBorders>
            <w:tcMar>
              <w:top w:w="22" w:type="dxa"/>
              <w:left w:w="28" w:type="dxa"/>
              <w:bottom w:w="22" w:type="dxa"/>
              <w:right w:w="28" w:type="dxa"/>
            </w:tcMar>
          </w:tcPr>
          <w:p w:rsidRPr="00FC7E2B" w:rsidR="00FC7E2B" w:rsidP="00FC7E2B" w:rsidRDefault="00FC7E2B" w14:paraId="053A11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20.680</w:t>
            </w:r>
          </w:p>
        </w:tc>
        <w:tc>
          <w:tcPr>
            <w:tcW w:w="647" w:type="pct"/>
            <w:tcBorders>
              <w:bottom w:val="single" w:color="009EE0" w:sz="2" w:space="0"/>
            </w:tcBorders>
            <w:tcMar>
              <w:top w:w="22" w:type="dxa"/>
              <w:left w:w="28" w:type="dxa"/>
              <w:bottom w:w="22" w:type="dxa"/>
              <w:right w:w="28" w:type="dxa"/>
            </w:tcMar>
          </w:tcPr>
          <w:p w:rsidRPr="00FC7E2B" w:rsidR="00FC7E2B" w:rsidP="00FC7E2B" w:rsidRDefault="00FC7E2B" w14:paraId="1FC966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1.886</w:t>
            </w:r>
          </w:p>
        </w:tc>
        <w:tc>
          <w:tcPr>
            <w:tcW w:w="647" w:type="pct"/>
            <w:tcBorders>
              <w:bottom w:val="single" w:color="009EE0" w:sz="2" w:space="0"/>
            </w:tcBorders>
            <w:tcMar>
              <w:top w:w="22" w:type="dxa"/>
              <w:left w:w="28" w:type="dxa"/>
              <w:bottom w:w="22" w:type="dxa"/>
              <w:right w:w="28" w:type="dxa"/>
            </w:tcMar>
          </w:tcPr>
          <w:p w:rsidRPr="00FC7E2B" w:rsidR="00FC7E2B" w:rsidP="00FC7E2B" w:rsidRDefault="00FC7E2B" w14:paraId="0C664B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           2.844</w:t>
            </w:r>
          </w:p>
        </w:tc>
      </w:tr>
    </w:tbl>
    <w:p w:rsidR="00FC7E2B" w:rsidRDefault="00FC7E2B" w14:paraId="1BAB079E" w14:textId="3D9E193C">
      <w:pPr>
        <w:rPr>
          <w:rFonts w:ascii="DejaVu Sans" w:hAnsi="DejaVu Sans" w:eastAsia="Arial Unicode MS" w:cs="Tahoma"/>
          <w:b/>
          <w:kern w:val="3"/>
          <w:sz w:val="17"/>
          <w:szCs w:val="20"/>
        </w:rPr>
      </w:pPr>
      <w:r>
        <w:rPr>
          <w:rFonts w:ascii="DejaVu Sans" w:hAnsi="DejaVu Sans" w:eastAsia="Arial Unicode MS" w:cs="Tahoma"/>
          <w:b/>
          <w:kern w:val="3"/>
          <w:sz w:val="17"/>
          <w:szCs w:val="20"/>
        </w:rPr>
        <w:br w:type="page"/>
      </w:r>
    </w:p>
    <w:p w:rsidR="00FC7E2B" w:rsidRDefault="00FC7E2B" w14:paraId="18D8AB58" w14:textId="1F476D0E">
      <w:pPr>
        <w:rPr>
          <w:rFonts w:ascii="DejaVu Sans" w:hAnsi="DejaVu Sans" w:eastAsia="Arial Unicode MS" w:cs="Tahoma"/>
          <w:b/>
          <w:kern w:val="3"/>
          <w:sz w:val="17"/>
          <w:szCs w:val="20"/>
        </w:rPr>
      </w:pPr>
    </w:p>
    <w:p w:rsidRPr="00FC7E2B" w:rsidR="00FC7E2B" w:rsidP="00FC7E2B" w:rsidRDefault="00FC7E2B" w14:paraId="4DFB1509" w14:textId="0B500B93">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3462D396"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Verplichtingen</w:t>
      </w:r>
    </w:p>
    <w:p w:rsidRPr="00FC7E2B" w:rsidR="00FC7E2B" w:rsidP="00FC7E2B" w:rsidRDefault="00FC7E2B" w14:paraId="4E5BE8C0"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verplichtingenbudget op artikel 5 wordt bij deze Eerste suppletoire begroting gewijzigd. Het verplichtingenbudget ten behoeve van de kernbijdragen aan UNDP en UNICEF wordt van 2030 naar 2029 geschoven waardoor het verplichtingenbudget in 2030 wordt verlaagd met EUR 86 miljoen en in 2029 wordt verhoogd met EUR 86 miljoen. Daarnaast wordt in 2029 EUR 280 miljoen aan verplichtingenbudget </w:t>
      </w:r>
      <w:proofErr w:type="spellStart"/>
      <w:r w:rsidRPr="00FC7E2B">
        <w:rPr>
          <w:rFonts w:ascii="DejaVu Sans" w:hAnsi="DejaVu Sans" w:eastAsia="Arial Unicode MS" w:cs="Tahoma"/>
          <w:kern w:val="3"/>
          <w:sz w:val="17"/>
          <w:szCs w:val="20"/>
        </w:rPr>
        <w:t>opgeboekt</w:t>
      </w:r>
      <w:proofErr w:type="spellEnd"/>
      <w:r w:rsidRPr="00FC7E2B">
        <w:rPr>
          <w:rFonts w:ascii="DejaVu Sans" w:hAnsi="DejaVu Sans" w:eastAsia="Arial Unicode MS" w:cs="Tahoma"/>
          <w:kern w:val="3"/>
          <w:sz w:val="17"/>
          <w:szCs w:val="20"/>
        </w:rPr>
        <w:t xml:space="preserve"> vanwege voorziene middelenaanvullingen aan multilaterale banken en fondsen. Tot slot daalt vanwege amendement Kröger (36 800 XVII nr. 65) het verplichtingenbudget op artikel 5.2 met EUR 750.000 tot en met 2030.</w:t>
      </w:r>
    </w:p>
    <w:p w:rsidRPr="00FC7E2B" w:rsidR="00FC7E2B" w:rsidP="00FC7E2B" w:rsidRDefault="00FC7E2B" w14:paraId="36FCDDA0"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Uitgaven</w:t>
      </w:r>
    </w:p>
    <w:p w:rsidRPr="00FC7E2B" w:rsidR="00FC7E2B" w:rsidP="00FC7E2B" w:rsidRDefault="00FC7E2B" w14:paraId="1DCF0EBB"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5 gaat het om een bedrag van EUR 4,2 miljoen in 2030 en EUR 4,6 miljoen in 2031.</w:t>
      </w:r>
    </w:p>
    <w:p w:rsidRPr="00FC7E2B" w:rsidR="00FC7E2B" w:rsidP="00FC7E2B" w:rsidRDefault="00FC7E2B" w14:paraId="2B74D9FA"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Verder zijn als gevolg van de subsidietaakstelling uit het Coalitieakkoord (maatregel 63) de subsidiebudgetten verlaagd naar rato van het subsidiebudget in de begroting 2026. Dit leidt tot een bezuiniging van ongeveer 1,5% op de subsidiebudgetten.</w:t>
      </w:r>
    </w:p>
    <w:p w:rsidRPr="00FC7E2B" w:rsidR="00FC7E2B" w:rsidP="00FC7E2B" w:rsidRDefault="00FC7E2B" w14:paraId="3CDB0E95"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5.2 Overig armoedebeleid</w:t>
      </w:r>
    </w:p>
    <w:p w:rsidRPr="00FC7E2B" w:rsidR="00FC7E2B" w:rsidP="00FC7E2B" w:rsidRDefault="00FC7E2B" w14:paraId="3ACB3DE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kasbudget op artikelonderdeel 5.2 wordt per saldo verlaagd van 2026 tot en met 2029 vanwege een overboeking naar het ministerie van </w:t>
      </w:r>
      <w:proofErr w:type="spellStart"/>
      <w:r w:rsidRPr="00FC7E2B">
        <w:rPr>
          <w:rFonts w:ascii="DejaVu Sans" w:hAnsi="DejaVu Sans" w:eastAsia="Arial Unicode MS" w:cs="Tahoma"/>
          <w:kern w:val="3"/>
          <w:sz w:val="17"/>
          <w:szCs w:val="20"/>
        </w:rPr>
        <w:t>Financien</w:t>
      </w:r>
      <w:proofErr w:type="spellEnd"/>
      <w:r w:rsidRPr="00FC7E2B">
        <w:rPr>
          <w:rFonts w:ascii="DejaVu Sans" w:hAnsi="DejaVu Sans" w:eastAsia="Arial Unicode MS" w:cs="Tahoma"/>
          <w:kern w:val="3"/>
          <w:sz w:val="17"/>
          <w:szCs w:val="20"/>
        </w:rPr>
        <w:t xml:space="preserve"> in verband met de Nederlandse bijdrage aan IDA21. Daar staat tegenover dat het budget in 2026 - en in beperkte mate ook in 2027 - ook stijgt doordat het budget voor de Verdragsmiddelen Suriname opnieuw beschikbaar wordt gesteld.</w:t>
      </w:r>
    </w:p>
    <w:p w:rsidRPr="00FC7E2B" w:rsidR="00FC7E2B" w:rsidP="00FC7E2B" w:rsidRDefault="00FC7E2B" w14:paraId="22127D3E"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5.3 Oekraïne</w:t>
      </w:r>
    </w:p>
    <w:p w:rsidRPr="00FC7E2B" w:rsidR="00FC7E2B" w:rsidP="00FC7E2B" w:rsidRDefault="00FC7E2B" w14:paraId="3A5B8173"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Op artikelonderdeel 5.3 worden de technische mutaties verwerkt die voortkomen uit eerder aangekondigde energiesteun ten behoeve van Oekra</w:t>
      </w:r>
      <w:r w:rsidRPr="00FC7E2B">
        <w:rPr>
          <w:rFonts w:ascii="DejaVu Sans" w:hAnsi="DejaVu Sans" w:eastAsia="Arial Unicode MS" w:cs="Tahoma"/>
          <w:b/>
          <w:kern w:val="3"/>
          <w:sz w:val="17"/>
          <w:szCs w:val="20"/>
        </w:rPr>
        <w:t>ï</w:t>
      </w:r>
      <w:r w:rsidRPr="00FC7E2B">
        <w:rPr>
          <w:rFonts w:ascii="DejaVu Sans" w:hAnsi="DejaVu Sans" w:eastAsia="Arial Unicode MS" w:cs="Tahoma"/>
          <w:kern w:val="3"/>
          <w:sz w:val="17"/>
          <w:szCs w:val="20"/>
        </w:rPr>
        <w:t xml:space="preserve">ne. Hierdoor wordt in totaal EUR 48 miljoen technisch herschikt binnen het artikelonderdeel, in lijn met de inzet uit Kamerbrief 36 045, nummer 239 en Kamerbrief 36 045, nummer 265. Daarnaast wordt EUR 2 miljoen gealloceerd voor de bestrijding van </w:t>
      </w:r>
      <w:proofErr w:type="spellStart"/>
      <w:r w:rsidRPr="00FC7E2B">
        <w:rPr>
          <w:rFonts w:ascii="DejaVu Sans" w:hAnsi="DejaVu Sans" w:eastAsia="Arial Unicode MS" w:cs="Tahoma"/>
          <w:kern w:val="3"/>
          <w:sz w:val="17"/>
          <w:szCs w:val="20"/>
        </w:rPr>
        <w:t>kindontvoering</w:t>
      </w:r>
      <w:proofErr w:type="spellEnd"/>
      <w:r w:rsidRPr="00FC7E2B">
        <w:rPr>
          <w:rFonts w:ascii="DejaVu Sans" w:hAnsi="DejaVu Sans" w:eastAsia="Arial Unicode MS" w:cs="Tahoma"/>
          <w:kern w:val="3"/>
          <w:sz w:val="17"/>
          <w:szCs w:val="20"/>
        </w:rPr>
        <w:t xml:space="preserve"> via UNDP (in lijn met Kamerbrief 36 045, nummer 269).</w:t>
      </w:r>
    </w:p>
    <w:p w:rsidRPr="00FC7E2B" w:rsidR="00FC7E2B" w:rsidP="00FC7E2B" w:rsidRDefault="00FC7E2B" w14:paraId="6381EF05" w14:textId="77777777">
      <w:pPr>
        <w:keepNext/>
        <w:keepLines/>
        <w:widowControl w:val="0"/>
        <w:autoSpaceDN w:val="0"/>
        <w:spacing w:after="20" w:line="220" w:lineRule="exact"/>
        <w:textAlignment w:val="baseline"/>
        <w:rPr>
          <w:rFonts w:ascii="DejaVu Sans" w:hAnsi="DejaVu Sans" w:eastAsia="Arial Unicode MS" w:cs="Tahoma"/>
          <w:i/>
          <w:kern w:val="3"/>
          <w:sz w:val="17"/>
          <w:szCs w:val="20"/>
        </w:rPr>
      </w:pPr>
      <w:r w:rsidRPr="00FC7E2B">
        <w:rPr>
          <w:rFonts w:ascii="DejaVu Sans" w:hAnsi="DejaVu Sans" w:eastAsia="Arial Unicode MS" w:cs="Tahoma"/>
          <w:i/>
          <w:kern w:val="3"/>
          <w:sz w:val="17"/>
          <w:szCs w:val="20"/>
        </w:rPr>
        <w:t>Artikelonderdeel 5.4 Nog te verdelen i.v.m. wijzigingen BNI en/of toerekeningen</w:t>
      </w:r>
    </w:p>
    <w:p w:rsidRPr="00FC7E2B" w:rsidR="00FC7E2B" w:rsidP="00FC7E2B" w:rsidRDefault="00FC7E2B" w14:paraId="0ABB6F48"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Hieronder wordt een overzicht gepresenteerd van de mutaties die hebben plaatsgevonden op het verdeelartikel. Het totaal van de tabel komt overeen met de mutatie die is opgenomen in de eerste suppletoire begroting.</w:t>
      </w:r>
    </w:p>
    <w:p w:rsidRPr="00FC7E2B" w:rsidR="00FC7E2B" w:rsidP="00FC7E2B" w:rsidRDefault="00FC7E2B" w14:paraId="22CCFC23"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2CF195B8" w14:textId="77777777">
      <w:pPr>
        <w:widowControl w:val="0"/>
        <w:autoSpaceDN w:val="0"/>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Bovenstaande tabel wordt hieronder toegelicht.</w:t>
      </w:r>
    </w:p>
    <w:p w:rsidRPr="00FC7E2B" w:rsidR="00FC7E2B" w:rsidP="00FC7E2B" w:rsidRDefault="00FC7E2B" w14:paraId="4B0986DD"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A) De extrapolatie is een technische mutatie in verband met het toevoegen van het jaar 2031 aan de begrotingshorizon.</w:t>
      </w:r>
    </w:p>
    <w:p w:rsidRPr="00FC7E2B" w:rsidR="00FC7E2B" w:rsidP="00FC7E2B" w:rsidRDefault="00FC7E2B" w14:paraId="4787B004"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B) Het budget op verdeelartikel 5.4 stijgt in 2026 met EUR 718 miljoen vanwege de neerwaartse bijstelling van de raming voor asieluitgaven op de begroting van Asiel en Migratie. Hier staat tegenover dat er meeruitgaven verwacht worden vanaf 2027.</w:t>
      </w:r>
    </w:p>
    <w:p w:rsidRPr="00FC7E2B" w:rsidR="00FC7E2B" w:rsidP="00FC7E2B" w:rsidRDefault="00FC7E2B" w14:paraId="3B785A3A"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C) Het ODA-budget daalt omdat de BNI-groei bij CEP2026 neerwaarts is bijgesteld ten opzichte van de laatst verwerkte raming (CEP2025). Dit leidt tot een verlaging van het totale ODA-budget.</w:t>
      </w:r>
    </w:p>
    <w:p w:rsidRPr="00FC7E2B" w:rsidR="00FC7E2B" w:rsidP="00FC7E2B" w:rsidRDefault="00FC7E2B" w14:paraId="132A3592"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D) De ODA-overschrijding van 2025 wordt in 2026 in mindering gebracht op het ODA-budget conform gebruikelijke systematiek.</w:t>
      </w:r>
    </w:p>
    <w:p w:rsidRPr="00FC7E2B" w:rsidR="00FC7E2B" w:rsidP="00FC7E2B" w:rsidRDefault="00FC7E2B" w14:paraId="5555D4FD"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E) Als gevolg van de HGIS-besluitvorming worden diverse overboekingen binnen de HGIS verwerkt. Dit betreft onder meer budget voor loon- en prijsbijstellingen, de bijdrage van de HGIS aan de kosten voor medische evacuaties uit Gaza in 2025 en een </w:t>
      </w:r>
      <w:proofErr w:type="spellStart"/>
      <w:r w:rsidRPr="00FC7E2B">
        <w:rPr>
          <w:rFonts w:ascii="DejaVu Sans" w:hAnsi="DejaVu Sans" w:eastAsia="Arial Unicode MS" w:cs="Tahoma"/>
          <w:kern w:val="3"/>
          <w:sz w:val="17"/>
          <w:szCs w:val="17"/>
        </w:rPr>
        <w:t>intertemporele</w:t>
      </w:r>
      <w:proofErr w:type="spellEnd"/>
      <w:r w:rsidRPr="00FC7E2B">
        <w:rPr>
          <w:rFonts w:ascii="DejaVu Sans" w:hAnsi="DejaVu Sans" w:eastAsia="Arial Unicode MS" w:cs="Tahoma"/>
          <w:kern w:val="3"/>
          <w:sz w:val="17"/>
          <w:szCs w:val="17"/>
        </w:rPr>
        <w:t xml:space="preserve"> herschikking met het non-ODA budget.</w:t>
      </w:r>
    </w:p>
    <w:p w:rsidRPr="00FC7E2B" w:rsidR="00FC7E2B" w:rsidP="00FC7E2B" w:rsidRDefault="00FC7E2B" w14:paraId="58D8DB87"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F) Een deel van de middelen die in 2026 beschikbaar komen op artikel 5.4 vanuit de begroting van Asiel en Migratie wordt doorgeschoven naar latere jaren ten behoeve van doelmatige besteding.</w:t>
      </w:r>
    </w:p>
    <w:p w:rsidRPr="00FC7E2B" w:rsidR="00FC7E2B" w:rsidP="00FC7E2B" w:rsidRDefault="00FC7E2B" w14:paraId="126AC048"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G) Dit is het saldo van diverse overboekingen binnen de BHO-begroting. In 2026 wordt een deel van het budget ingezet voor aanvullende programmering. Verder daalt het uitgavenbudget op 5.4 jaarlijks met EUR 750.000 t/m 2030 vanwege amendement Kröger (36 800 XVII nr. 65).</w:t>
      </w:r>
    </w:p>
    <w:p w:rsidRPr="00FC7E2B" w:rsidR="00FC7E2B" w:rsidP="00FC7E2B" w:rsidRDefault="00FC7E2B" w14:paraId="245F55C3"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H) In de augustusbesluitvorming 2025 is besloten tot een </w:t>
      </w:r>
      <w:proofErr w:type="spellStart"/>
      <w:r w:rsidRPr="00FC7E2B">
        <w:rPr>
          <w:rFonts w:ascii="DejaVu Sans" w:hAnsi="DejaVu Sans" w:eastAsia="Arial Unicode MS" w:cs="Tahoma"/>
          <w:kern w:val="3"/>
          <w:sz w:val="17"/>
          <w:szCs w:val="17"/>
        </w:rPr>
        <w:t>Rijksbrede</w:t>
      </w:r>
      <w:proofErr w:type="spellEnd"/>
      <w:r w:rsidRPr="00FC7E2B">
        <w:rPr>
          <w:rFonts w:ascii="DejaVu Sans" w:hAnsi="DejaVu Sans" w:eastAsia="Arial Unicode MS" w:cs="Tahoma"/>
          <w:kern w:val="3"/>
          <w:sz w:val="17"/>
          <w:szCs w:val="17"/>
        </w:rPr>
        <w:t xml:space="preserve"> taakstelling op de prijsbijstellingstranche van 2026. Deze taakstelling heeft ook effect op het beschikbare ODA-budget.</w:t>
      </w:r>
    </w:p>
    <w:p w:rsidRPr="00FC7E2B" w:rsidR="00FC7E2B" w:rsidP="00FC7E2B" w:rsidRDefault="00FC7E2B" w14:paraId="7869D7E1"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I) Met het coalitieakkoord tussen D66, VVD en CDA is afgesproken dat Nederland onverminderde </w:t>
      </w:r>
      <w:r w:rsidRPr="00FC7E2B">
        <w:rPr>
          <w:rFonts w:ascii="DejaVu Sans" w:hAnsi="DejaVu Sans" w:eastAsia="Arial Unicode MS" w:cs="Tahoma"/>
          <w:kern w:val="3"/>
          <w:sz w:val="17"/>
          <w:szCs w:val="17"/>
        </w:rPr>
        <w:lastRenderedPageBreak/>
        <w:t>steun blijft leveren aan Oekraïne. In 2027 wordt een deel van de dekking hiervoor gevonden binnen de BHO-begroting, waardoor het budget op artikel 5.4 wordt verlaagd met EUR 419 miljoen.</w:t>
      </w:r>
    </w:p>
    <w:p w:rsidRPr="00FC7E2B" w:rsidR="00FC7E2B" w:rsidP="00FC7E2B" w:rsidRDefault="00FC7E2B" w14:paraId="0F8BBBDE" w14:textId="77777777">
      <w:pPr>
        <w:widowControl w:val="0"/>
        <w:autoSpaceDN w:val="0"/>
        <w:textAlignment w:val="baseline"/>
        <w:rPr>
          <w:rFonts w:ascii="DejaVu Sans" w:hAnsi="DejaVu Sans" w:eastAsia="Arial Unicode MS" w:cs="Tahoma"/>
          <w:kern w:val="3"/>
          <w:sz w:val="18"/>
          <w:szCs w:val="20"/>
        </w:rPr>
      </w:pPr>
    </w:p>
    <w:p w:rsidRPr="00FC7E2B" w:rsidR="00FC7E2B" w:rsidP="00FC7E2B" w:rsidRDefault="00FC7E2B" w14:paraId="7EB2E120"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Budgetflexibiliteit</w:t>
      </w:r>
    </w:p>
    <w:tbl>
      <w:tblPr>
        <w:tblW w:w="5000" w:type="pct"/>
        <w:tblCellMar>
          <w:left w:w="10" w:type="dxa"/>
          <w:right w:w="10" w:type="dxa"/>
        </w:tblCellMar>
        <w:tblLook w:val="04A0" w:firstRow="1" w:lastRow="0" w:firstColumn="1" w:lastColumn="0" w:noHBand="0" w:noVBand="1"/>
      </w:tblPr>
      <w:tblGrid>
        <w:gridCol w:w="6168"/>
        <w:gridCol w:w="2902"/>
      </w:tblGrid>
      <w:tr w:rsidRPr="00FC7E2B" w:rsidR="00FC7E2B" w:rsidTr="00FC7E2B" w14:paraId="7FCD8DE4" w14:textId="77777777">
        <w:trPr>
          <w:tblHeader/>
        </w:trPr>
        <w:tc>
          <w:tcPr>
            <w:tcW w:w="5000" w:type="pct"/>
            <w:gridSpan w:val="2"/>
            <w:tcMar>
              <w:top w:w="22" w:type="dxa"/>
              <w:left w:w="113" w:type="dxa"/>
              <w:bottom w:w="22" w:type="dxa"/>
            </w:tcMar>
          </w:tcPr>
          <w:p w:rsidRPr="00FC7E2B" w:rsidR="00FC7E2B" w:rsidP="00FC7E2B" w:rsidRDefault="00FC7E2B" w14:paraId="2F7392A5"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t>Tabel 18 Geschatte budgetflexibiliteit artikel 5</w:t>
            </w:r>
          </w:p>
        </w:tc>
      </w:tr>
      <w:tr w:rsidRPr="00FC7E2B" w:rsidR="00FC7E2B" w:rsidTr="00FC7E2B" w14:paraId="2920E543" w14:textId="77777777">
        <w:trPr>
          <w:tblHeader/>
        </w:trPr>
        <w:tc>
          <w:tcPr>
            <w:tcW w:w="3400"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0BC96EC0"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1600" w:type="pct"/>
            <w:tcBorders>
              <w:top w:val="single" w:color="000000" w:sz="2" w:space="0"/>
              <w:bottom w:val="single" w:color="009EE0" w:sz="2" w:space="0"/>
            </w:tcBorders>
            <w:tcMar>
              <w:top w:w="28" w:type="dxa"/>
              <w:left w:w="28" w:type="dxa"/>
              <w:bottom w:w="28" w:type="dxa"/>
              <w:right w:w="28" w:type="dxa"/>
            </w:tcMar>
            <w:vAlign w:val="bottom"/>
          </w:tcPr>
          <w:p w:rsidRPr="00FC7E2B" w:rsidR="00FC7E2B" w:rsidP="00FC7E2B" w:rsidRDefault="00FC7E2B" w14:paraId="49AA663C" w14:textId="77777777">
            <w:pPr>
              <w:keepNext/>
              <w:keepLines/>
              <w:widowControl w:val="0"/>
              <w:autoSpaceDN w:val="0"/>
              <w:jc w:val="right"/>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w:t>
            </w:r>
          </w:p>
        </w:tc>
      </w:tr>
      <w:tr w:rsidRPr="00FC7E2B" w:rsidR="00FC7E2B" w:rsidTr="00FC7E2B" w14:paraId="30147EC5"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6E08108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Juridisch verplicht</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6F1F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w:t>
            </w:r>
          </w:p>
        </w:tc>
      </w:tr>
      <w:tr w:rsidRPr="00FC7E2B" w:rsidR="00FC7E2B" w:rsidTr="00FC7E2B" w14:paraId="34E52464"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1D5028E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Bestuurlijk gebonden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73EF2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w:t>
            </w:r>
          </w:p>
        </w:tc>
      </w:tr>
      <w:tr w:rsidRPr="00FC7E2B" w:rsidR="00FC7E2B" w:rsidTr="00FC7E2B" w14:paraId="7B7D3EE3"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55B1F02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Beleidsmatig gereserveerd</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6573A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r>
      <w:tr w:rsidRPr="00FC7E2B" w:rsidR="00FC7E2B" w:rsidTr="00FC7E2B" w14:paraId="0F383B55" w14:textId="77777777">
        <w:tc>
          <w:tcPr>
            <w:tcW w:w="3400" w:type="pct"/>
            <w:tcBorders>
              <w:bottom w:val="single" w:color="009EE0" w:sz="2" w:space="0"/>
            </w:tcBorders>
            <w:tcMar>
              <w:top w:w="22" w:type="dxa"/>
              <w:bottom w:w="22" w:type="dxa"/>
              <w:right w:w="28" w:type="dxa"/>
            </w:tcMar>
            <w:vAlign w:val="bottom"/>
          </w:tcPr>
          <w:p w:rsidRPr="00FC7E2B" w:rsidR="00FC7E2B" w:rsidP="00FC7E2B" w:rsidRDefault="00FC7E2B" w14:paraId="0EE276A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Nog niet ingevuld / vrij te besteden</w:t>
            </w:r>
          </w:p>
        </w:tc>
        <w:tc>
          <w:tcPr>
            <w:tcW w:w="1600"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0EF16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bl>
    <w:p w:rsidRPr="00FC7E2B" w:rsidR="00FC7E2B" w:rsidP="00FC7E2B" w:rsidRDefault="00FC7E2B" w14:paraId="7B48E2CC"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3631B1C8"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Binnen artikel 5.1 multilaterale samenwerking is 69% juridisch verplicht en dit heeft betrekking op de verplichte UNIDO-contributie; het JPO-programma en diverse TA-fondsen op basis van reeds aangegane verplichtingen; en middelen- en kapitaalaanvullingen van regionale ontwikkelingsbanken op basis van overeengekomen betaalschema’s. Voor artikel 5.2 geldt dat 63% juridisch verplicht is voor de verplichte UNESCO-contributie en de schuldverlichting (MDRI-compensatie) op basis van overeengekomen betaalschema’s.</w:t>
      </w:r>
    </w:p>
    <w:p w:rsidRPr="00FC7E2B" w:rsidR="00FC7E2B" w:rsidP="00FC7E2B" w:rsidRDefault="00FC7E2B" w14:paraId="2B7E214C"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Voor artikel 5.3 Oekraïne geldt dat 20% juridisch verplicht is, met name voor de bijdrage aan het Ukraine Energy Support Fund (UESF). De overige uitgaven voor niet-militaire steun aan Oekraïne zijn bestuurlijk gebonden.</w:t>
      </w:r>
    </w:p>
    <w:p w:rsidRPr="00FC7E2B" w:rsidR="00FC7E2B" w:rsidP="00FC7E2B" w:rsidRDefault="00FC7E2B" w14:paraId="20D019B5"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Berekening ODA-budget 2026-2031 en raming ODA-prestatie 2026-2031</w:t>
      </w:r>
    </w:p>
    <w:p w:rsidRPr="00FC7E2B" w:rsidR="00FC7E2B" w:rsidP="00FC7E2B" w:rsidRDefault="00FC7E2B" w14:paraId="6A76F7F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Conform de vorig jaar opgestelde Kabinetsreactie op het AIV-advies «Een stabiel en voorspelbaar ODA-budget», wordt het ODA-budget één keer per jaar bijgesteld.</w:t>
      </w:r>
      <w:r w:rsidRPr="00FC7E2B">
        <w:rPr>
          <w:rFonts w:ascii="DejaVu Sans" w:hAnsi="DejaVu Sans" w:eastAsia="Arial Unicode MS" w:cs="Tahoma"/>
          <w:kern w:val="3"/>
          <w:sz w:val="17"/>
          <w:szCs w:val="20"/>
          <w:vertAlign w:val="superscript"/>
        </w:rPr>
        <w:footnoteReference w:id="1"/>
      </w:r>
      <w:r w:rsidRPr="00FC7E2B">
        <w:rPr>
          <w:rFonts w:ascii="DejaVu Sans" w:hAnsi="DejaVu Sans" w:eastAsia="Arial Unicode MS" w:cs="Tahoma"/>
          <w:kern w:val="3"/>
          <w:sz w:val="17"/>
          <w:szCs w:val="20"/>
        </w:rPr>
        <w:t xml:space="preserve"> Hierdoor wordt het ODA-budget bij HGIS-nota 2026 niet langer geactualiseerd op basis van de </w:t>
      </w:r>
      <w:proofErr w:type="spellStart"/>
      <w:r w:rsidRPr="00FC7E2B">
        <w:rPr>
          <w:rFonts w:ascii="DejaVu Sans" w:hAnsi="DejaVu Sans" w:eastAsia="Arial Unicode MS" w:cs="Tahoma"/>
          <w:kern w:val="3"/>
          <w:sz w:val="17"/>
          <w:szCs w:val="20"/>
        </w:rPr>
        <w:t>bni</w:t>
      </w:r>
      <w:proofErr w:type="spellEnd"/>
      <w:r w:rsidRPr="00FC7E2B">
        <w:rPr>
          <w:rFonts w:ascii="DejaVu Sans" w:hAnsi="DejaVu Sans" w:eastAsia="Arial Unicode MS" w:cs="Tahoma"/>
          <w:kern w:val="3"/>
          <w:sz w:val="17"/>
          <w:szCs w:val="20"/>
        </w:rPr>
        <w:t xml:space="preserve">-koppeling. Dit voorjaar wordt het ODA-budget wel geactualiseerd op basis van de </w:t>
      </w:r>
      <w:proofErr w:type="spellStart"/>
      <w:r w:rsidRPr="00FC7E2B">
        <w:rPr>
          <w:rFonts w:ascii="DejaVu Sans" w:hAnsi="DejaVu Sans" w:eastAsia="Arial Unicode MS" w:cs="Tahoma"/>
          <w:kern w:val="3"/>
          <w:sz w:val="17"/>
          <w:szCs w:val="20"/>
        </w:rPr>
        <w:t>bni</w:t>
      </w:r>
      <w:proofErr w:type="spellEnd"/>
      <w:r w:rsidRPr="00FC7E2B">
        <w:rPr>
          <w:rFonts w:ascii="DejaVu Sans" w:hAnsi="DejaVu Sans" w:eastAsia="Arial Unicode MS" w:cs="Tahoma"/>
          <w:kern w:val="3"/>
          <w:sz w:val="17"/>
          <w:szCs w:val="20"/>
        </w:rPr>
        <w:t xml:space="preserve">-koppeling. Dat leidt tot een aanpassing van het </w:t>
      </w:r>
      <w:proofErr w:type="spellStart"/>
      <w:r w:rsidRPr="00FC7E2B">
        <w:rPr>
          <w:rFonts w:ascii="DejaVu Sans" w:hAnsi="DejaVu Sans" w:eastAsia="Arial Unicode MS" w:cs="Tahoma"/>
          <w:kern w:val="3"/>
          <w:sz w:val="17"/>
          <w:szCs w:val="20"/>
        </w:rPr>
        <w:t>Rijksbrede</w:t>
      </w:r>
      <w:proofErr w:type="spellEnd"/>
      <w:r w:rsidRPr="00FC7E2B">
        <w:rPr>
          <w:rFonts w:ascii="DejaVu Sans" w:hAnsi="DejaVu Sans" w:eastAsia="Arial Unicode MS" w:cs="Tahoma"/>
          <w:kern w:val="3"/>
          <w:sz w:val="17"/>
          <w:szCs w:val="20"/>
        </w:rPr>
        <w:t xml:space="preserve"> ODA-budget. Ook de verwerking van het coalitieakkoord en de voorjaarsbesluitvorming 2026 leiden tot aanpassingen van het budget. De wijzigingen in de omvang van het ODA-budget en de effecten op de ODA-prestatie zijn hieronder weergegeven.</w:t>
      </w:r>
    </w:p>
    <w:tbl>
      <w:tblPr>
        <w:tblStyle w:val="Lijsttabel3-Accent41"/>
        <w:tblpPr w:leftFromText="180" w:rightFromText="180" w:vertAnchor="text" w:horzAnchor="margin" w:tblpXSpec="center" w:tblpY="329"/>
        <w:tblW w:w="5000" w:type="pct"/>
        <w:tblLook w:val="04A0" w:firstRow="1" w:lastRow="0" w:firstColumn="1" w:lastColumn="0" w:noHBand="0" w:noVBand="1"/>
      </w:tblPr>
      <w:tblGrid>
        <w:gridCol w:w="368"/>
        <w:gridCol w:w="3969"/>
        <w:gridCol w:w="873"/>
        <w:gridCol w:w="760"/>
        <w:gridCol w:w="798"/>
        <w:gridCol w:w="760"/>
        <w:gridCol w:w="760"/>
        <w:gridCol w:w="772"/>
      </w:tblGrid>
      <w:tr w:rsidRPr="00FC7E2B" w:rsidR="00FC7E2B" w:rsidTr="00FC7E2B" w14:paraId="76888DC0" w14:textId="77777777">
        <w:trPr>
          <w:cnfStyle w:val="100000000000" w:firstRow="1" w:lastRow="0" w:firstColumn="0" w:lastColumn="0" w:oddVBand="0" w:evenVBand="0" w:oddHBand="0" w:evenHBand="0" w:firstRowFirstColumn="0" w:firstRowLastColumn="0" w:lastRowFirstColumn="0" w:lastRowLastColumn="0"/>
          <w:trHeight w:val="228"/>
        </w:trPr>
        <w:tc>
          <w:tcPr>
            <w:cnfStyle w:val="001000000100" w:firstRow="0" w:lastRow="0" w:firstColumn="1" w:lastColumn="0" w:oddVBand="0" w:evenVBand="0" w:oddHBand="0" w:evenHBand="0" w:firstRowFirstColumn="1" w:firstRowLastColumn="0" w:lastRowFirstColumn="0" w:lastRowLastColumn="0"/>
            <w:tcW w:w="277" w:type="pct"/>
            <w:noWrap/>
            <w:hideMark/>
          </w:tcPr>
          <w:p w:rsidRPr="00FC7E2B" w:rsidR="00FC7E2B" w:rsidP="00FC7E2B" w:rsidRDefault="00FC7E2B" w14:paraId="711395F2" w14:textId="77777777">
            <w:pPr>
              <w:rPr>
                <w:rFonts w:ascii="DejaVu Sans" w:hAnsi="DejaVu Sans"/>
                <w:sz w:val="14"/>
                <w:szCs w:val="14"/>
              </w:rPr>
            </w:pPr>
          </w:p>
        </w:tc>
        <w:tc>
          <w:tcPr>
            <w:tcW w:w="1479" w:type="pct"/>
            <w:noWrap/>
            <w:hideMark/>
          </w:tcPr>
          <w:p w:rsidRPr="00FC7E2B" w:rsidR="00FC7E2B" w:rsidP="00FC7E2B" w:rsidRDefault="00FC7E2B" w14:paraId="176C4F3D" w14:textId="77777777">
            <w:pPr>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x EUR miljoen</w:t>
            </w:r>
          </w:p>
        </w:tc>
        <w:tc>
          <w:tcPr>
            <w:tcW w:w="541" w:type="pct"/>
            <w:noWrap/>
            <w:hideMark/>
          </w:tcPr>
          <w:p w:rsidRPr="00FC7E2B" w:rsidR="00FC7E2B" w:rsidP="00FC7E2B" w:rsidRDefault="00FC7E2B" w14:paraId="3128A769" w14:textId="77777777">
            <w:pPr>
              <w:jc w:val="right"/>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2026</w:t>
            </w:r>
          </w:p>
        </w:tc>
        <w:tc>
          <w:tcPr>
            <w:tcW w:w="541" w:type="pct"/>
            <w:noWrap/>
            <w:hideMark/>
          </w:tcPr>
          <w:p w:rsidRPr="00FC7E2B" w:rsidR="00FC7E2B" w:rsidP="00FC7E2B" w:rsidRDefault="00FC7E2B" w14:paraId="7FAB2F39" w14:textId="77777777">
            <w:pPr>
              <w:jc w:val="right"/>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2027</w:t>
            </w:r>
          </w:p>
        </w:tc>
        <w:tc>
          <w:tcPr>
            <w:tcW w:w="541" w:type="pct"/>
            <w:noWrap/>
            <w:hideMark/>
          </w:tcPr>
          <w:p w:rsidRPr="00FC7E2B" w:rsidR="00FC7E2B" w:rsidP="00FC7E2B" w:rsidRDefault="00FC7E2B" w14:paraId="653F93DE" w14:textId="77777777">
            <w:pPr>
              <w:jc w:val="right"/>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2028</w:t>
            </w:r>
          </w:p>
        </w:tc>
        <w:tc>
          <w:tcPr>
            <w:tcW w:w="541" w:type="pct"/>
            <w:noWrap/>
            <w:hideMark/>
          </w:tcPr>
          <w:p w:rsidRPr="00FC7E2B" w:rsidR="00FC7E2B" w:rsidP="00FC7E2B" w:rsidRDefault="00FC7E2B" w14:paraId="531896B8" w14:textId="77777777">
            <w:pPr>
              <w:jc w:val="right"/>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2029</w:t>
            </w:r>
          </w:p>
        </w:tc>
        <w:tc>
          <w:tcPr>
            <w:tcW w:w="541" w:type="pct"/>
            <w:noWrap/>
            <w:hideMark/>
          </w:tcPr>
          <w:p w:rsidRPr="00FC7E2B" w:rsidR="00FC7E2B" w:rsidP="00FC7E2B" w:rsidRDefault="00FC7E2B" w14:paraId="715B0056" w14:textId="77777777">
            <w:pPr>
              <w:jc w:val="right"/>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2030</w:t>
            </w:r>
          </w:p>
        </w:tc>
        <w:tc>
          <w:tcPr>
            <w:tcW w:w="541" w:type="pct"/>
            <w:noWrap/>
            <w:hideMark/>
          </w:tcPr>
          <w:p w:rsidRPr="00FC7E2B" w:rsidR="00FC7E2B" w:rsidP="00FC7E2B" w:rsidRDefault="00FC7E2B" w14:paraId="4B28C7DF" w14:textId="77777777">
            <w:pPr>
              <w:jc w:val="right"/>
              <w:cnfStyle w:val="100000000000" w:firstRow="1"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2031</w:t>
            </w:r>
          </w:p>
        </w:tc>
      </w:tr>
      <w:tr w:rsidRPr="00FC7E2B" w:rsidR="00FC7E2B" w:rsidTr="00FC7E2B" w14:paraId="653DBEF5"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6FB2F37C" w14:textId="77777777">
            <w:pPr>
              <w:jc w:val="right"/>
              <w:rPr>
                <w:rFonts w:ascii="DejaVu Sans" w:hAnsi="DejaVu Sans"/>
                <w:color w:val="000000"/>
                <w:sz w:val="14"/>
                <w:szCs w:val="14"/>
              </w:rPr>
            </w:pPr>
          </w:p>
        </w:tc>
        <w:tc>
          <w:tcPr>
            <w:tcW w:w="1479" w:type="pct"/>
            <w:noWrap/>
            <w:hideMark/>
          </w:tcPr>
          <w:p w:rsidRPr="00FC7E2B" w:rsidR="00FC7E2B" w:rsidP="00FC7E2B" w:rsidRDefault="00FC7E2B" w14:paraId="3F33DC40"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39554F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2EA9AF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D48F2B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2952F27"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703EB39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307DCD67"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5B2C39FC"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0CD3B558" w14:textId="77777777">
            <w:pPr>
              <w:rPr>
                <w:rFonts w:ascii="DejaVu Sans" w:hAnsi="DejaVu Sans"/>
                <w:sz w:val="14"/>
                <w:szCs w:val="14"/>
              </w:rPr>
            </w:pPr>
          </w:p>
        </w:tc>
        <w:tc>
          <w:tcPr>
            <w:tcW w:w="1479" w:type="pct"/>
            <w:noWrap/>
            <w:hideMark/>
          </w:tcPr>
          <w:p w:rsidRPr="00FC7E2B" w:rsidR="00FC7E2B" w:rsidP="00FC7E2B" w:rsidRDefault="00FC7E2B" w14:paraId="30E09982" w14:textId="77777777">
            <w:pPr>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ODA-stand HGIS-nota 2026</w:t>
            </w:r>
          </w:p>
        </w:tc>
        <w:tc>
          <w:tcPr>
            <w:tcW w:w="541" w:type="pct"/>
            <w:noWrap/>
            <w:hideMark/>
          </w:tcPr>
          <w:p w:rsidRPr="00FC7E2B" w:rsidR="00FC7E2B" w:rsidP="00FC7E2B" w:rsidRDefault="00FC7E2B" w14:paraId="336DCDF8"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 xml:space="preserve">        6.746 </w:t>
            </w:r>
          </w:p>
        </w:tc>
        <w:tc>
          <w:tcPr>
            <w:tcW w:w="541" w:type="pct"/>
            <w:noWrap/>
            <w:hideMark/>
          </w:tcPr>
          <w:p w:rsidRPr="00FC7E2B" w:rsidR="00FC7E2B" w:rsidP="00FC7E2B" w:rsidRDefault="00FC7E2B" w14:paraId="16837059"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 xml:space="preserve">     6.118 </w:t>
            </w:r>
          </w:p>
        </w:tc>
        <w:tc>
          <w:tcPr>
            <w:tcW w:w="541" w:type="pct"/>
            <w:noWrap/>
            <w:hideMark/>
          </w:tcPr>
          <w:p w:rsidRPr="00FC7E2B" w:rsidR="00FC7E2B" w:rsidP="00FC7E2B" w:rsidRDefault="00FC7E2B" w14:paraId="4B79C439"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 xml:space="preserve">      5.784 </w:t>
            </w:r>
          </w:p>
        </w:tc>
        <w:tc>
          <w:tcPr>
            <w:tcW w:w="541" w:type="pct"/>
            <w:noWrap/>
            <w:hideMark/>
          </w:tcPr>
          <w:p w:rsidRPr="00FC7E2B" w:rsidR="00FC7E2B" w:rsidP="00FC7E2B" w:rsidRDefault="00FC7E2B" w14:paraId="196999E6"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 xml:space="preserve">     6.123 </w:t>
            </w:r>
          </w:p>
        </w:tc>
        <w:tc>
          <w:tcPr>
            <w:tcW w:w="541" w:type="pct"/>
            <w:noWrap/>
            <w:hideMark/>
          </w:tcPr>
          <w:p w:rsidRPr="00FC7E2B" w:rsidR="00FC7E2B" w:rsidP="00FC7E2B" w:rsidRDefault="00FC7E2B" w14:paraId="0341C235"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 xml:space="preserve">     6.343 </w:t>
            </w:r>
          </w:p>
        </w:tc>
        <w:tc>
          <w:tcPr>
            <w:tcW w:w="541" w:type="pct"/>
            <w:noWrap/>
            <w:hideMark/>
          </w:tcPr>
          <w:p w:rsidRPr="00FC7E2B" w:rsidR="00FC7E2B" w:rsidP="00FC7E2B" w:rsidRDefault="00FC7E2B" w14:paraId="0CC420D5"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p>
        </w:tc>
      </w:tr>
      <w:tr w:rsidRPr="00FC7E2B" w:rsidR="00FC7E2B" w:rsidTr="00FC7E2B" w14:paraId="2020F8D0"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4AB968A1" w14:textId="77777777">
            <w:pPr>
              <w:rPr>
                <w:rFonts w:ascii="DejaVu Sans" w:hAnsi="DejaVu Sans"/>
                <w:sz w:val="14"/>
                <w:szCs w:val="14"/>
              </w:rPr>
            </w:pPr>
          </w:p>
        </w:tc>
        <w:tc>
          <w:tcPr>
            <w:tcW w:w="1479" w:type="pct"/>
            <w:noWrap/>
            <w:hideMark/>
          </w:tcPr>
          <w:p w:rsidRPr="00FC7E2B" w:rsidR="00FC7E2B" w:rsidP="00FC7E2B" w:rsidRDefault="00FC7E2B" w14:paraId="45EFCF37"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1BED4BF2"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79874A05"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62F8A1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78D274BD"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3CD580A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5B65D2A"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182E207A" w14:textId="77777777">
        <w:trPr>
          <w:trHeight w:val="264"/>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2BF61443" w14:textId="77777777">
            <w:pPr>
              <w:rPr>
                <w:rFonts w:ascii="DejaVu Sans" w:hAnsi="DejaVu Sans"/>
                <w:color w:val="000000"/>
                <w:sz w:val="14"/>
                <w:szCs w:val="14"/>
              </w:rPr>
            </w:pPr>
          </w:p>
          <w:p w:rsidRPr="00FC7E2B" w:rsidR="00FC7E2B" w:rsidP="00FC7E2B" w:rsidRDefault="00FC7E2B" w14:paraId="1A7419DF" w14:textId="77777777">
            <w:pPr>
              <w:rPr>
                <w:rFonts w:ascii="DejaVu Sans" w:hAnsi="DejaVu Sans"/>
                <w:color w:val="000000"/>
                <w:sz w:val="14"/>
                <w:szCs w:val="14"/>
              </w:rPr>
            </w:pPr>
            <w:r w:rsidRPr="00FC7E2B">
              <w:rPr>
                <w:rFonts w:ascii="DejaVu Sans" w:hAnsi="DejaVu Sans"/>
                <w:color w:val="000000"/>
                <w:sz w:val="14"/>
                <w:szCs w:val="14"/>
              </w:rPr>
              <w:t>A)</w:t>
            </w:r>
          </w:p>
        </w:tc>
        <w:tc>
          <w:tcPr>
            <w:tcW w:w="1479" w:type="pct"/>
            <w:noWrap/>
            <w:hideMark/>
          </w:tcPr>
          <w:p w:rsidRPr="00FC7E2B" w:rsidR="00FC7E2B" w:rsidP="00FC7E2B" w:rsidRDefault="00FC7E2B" w14:paraId="73113715"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p w:rsidRPr="00FC7E2B" w:rsidR="00FC7E2B" w:rsidP="00FC7E2B" w:rsidRDefault="00FC7E2B" w14:paraId="767B0DDF"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Extrapolatie</w:t>
            </w:r>
          </w:p>
        </w:tc>
        <w:tc>
          <w:tcPr>
            <w:tcW w:w="541" w:type="pct"/>
            <w:noWrap/>
            <w:hideMark/>
          </w:tcPr>
          <w:p w:rsidRPr="00FC7E2B" w:rsidR="00FC7E2B" w:rsidP="00FC7E2B" w:rsidRDefault="00FC7E2B" w14:paraId="69D01DEB"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7018AE9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7DEEB81C"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A1A01AF"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2BF659F"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3AA76C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 xml:space="preserve">      6.429</w:t>
            </w:r>
          </w:p>
          <w:p w:rsidRPr="00FC7E2B" w:rsidR="00FC7E2B" w:rsidP="00FC7E2B" w:rsidRDefault="00FC7E2B" w14:paraId="1D9C81D9"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 xml:space="preserve"> </w:t>
            </w:r>
          </w:p>
        </w:tc>
      </w:tr>
      <w:tr w:rsidRPr="00FC7E2B" w:rsidR="00FC7E2B" w:rsidTr="00FC7E2B" w14:paraId="072C11A5"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3CA0961A" w14:textId="77777777">
            <w:pPr>
              <w:rPr>
                <w:rFonts w:ascii="DejaVu Sans" w:hAnsi="DejaVu Sans"/>
                <w:color w:val="000000"/>
                <w:sz w:val="14"/>
                <w:szCs w:val="14"/>
              </w:rPr>
            </w:pPr>
            <w:r w:rsidRPr="00FC7E2B">
              <w:rPr>
                <w:rFonts w:ascii="DejaVu Sans" w:hAnsi="DejaVu Sans"/>
                <w:color w:val="000000"/>
                <w:sz w:val="14"/>
                <w:szCs w:val="14"/>
              </w:rPr>
              <w:t>B)</w:t>
            </w:r>
          </w:p>
        </w:tc>
        <w:tc>
          <w:tcPr>
            <w:tcW w:w="1479" w:type="pct"/>
            <w:noWrap/>
            <w:hideMark/>
          </w:tcPr>
          <w:p w:rsidRPr="00FC7E2B" w:rsidR="00FC7E2B" w:rsidP="00FC7E2B" w:rsidRDefault="00FC7E2B" w14:paraId="77AB3C9B" w14:textId="77777777">
            <w:pPr>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BNI-bijstelling CEP2025-CEP2026</w:t>
            </w:r>
          </w:p>
        </w:tc>
        <w:tc>
          <w:tcPr>
            <w:tcW w:w="541" w:type="pct"/>
            <w:noWrap/>
            <w:hideMark/>
          </w:tcPr>
          <w:p w:rsidRPr="00FC7E2B" w:rsidR="00FC7E2B" w:rsidP="00FC7E2B" w:rsidRDefault="00FC7E2B" w14:paraId="7F410C5A"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-80</w:t>
            </w:r>
          </w:p>
        </w:tc>
        <w:tc>
          <w:tcPr>
            <w:tcW w:w="541" w:type="pct"/>
            <w:noWrap/>
            <w:hideMark/>
          </w:tcPr>
          <w:p w:rsidRPr="00FC7E2B" w:rsidR="00FC7E2B" w:rsidP="00FC7E2B" w:rsidRDefault="00FC7E2B" w14:paraId="7D83D73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-100</w:t>
            </w:r>
          </w:p>
        </w:tc>
        <w:tc>
          <w:tcPr>
            <w:tcW w:w="541" w:type="pct"/>
            <w:noWrap/>
            <w:hideMark/>
          </w:tcPr>
          <w:p w:rsidRPr="00FC7E2B" w:rsidR="00FC7E2B" w:rsidP="00FC7E2B" w:rsidRDefault="00FC7E2B" w14:paraId="45E58426"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-88</w:t>
            </w:r>
          </w:p>
        </w:tc>
        <w:tc>
          <w:tcPr>
            <w:tcW w:w="541" w:type="pct"/>
            <w:noWrap/>
            <w:hideMark/>
          </w:tcPr>
          <w:p w:rsidRPr="00FC7E2B" w:rsidR="00FC7E2B" w:rsidP="00FC7E2B" w:rsidRDefault="00FC7E2B" w14:paraId="110B6DD0"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-87</w:t>
            </w:r>
          </w:p>
        </w:tc>
        <w:tc>
          <w:tcPr>
            <w:tcW w:w="541" w:type="pct"/>
            <w:noWrap/>
            <w:hideMark/>
          </w:tcPr>
          <w:p w:rsidRPr="00FC7E2B" w:rsidR="00FC7E2B" w:rsidP="00FC7E2B" w:rsidRDefault="00FC7E2B" w14:paraId="7E808D64"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-87</w:t>
            </w:r>
          </w:p>
        </w:tc>
        <w:tc>
          <w:tcPr>
            <w:tcW w:w="541" w:type="pct"/>
            <w:noWrap/>
            <w:hideMark/>
          </w:tcPr>
          <w:p w:rsidRPr="00FC7E2B" w:rsidR="00FC7E2B" w:rsidP="00FC7E2B" w:rsidRDefault="00FC7E2B" w14:paraId="24BD2473"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-115</w:t>
            </w:r>
          </w:p>
        </w:tc>
      </w:tr>
      <w:tr w:rsidRPr="00FC7E2B" w:rsidR="00FC7E2B" w:rsidTr="00FC7E2B" w14:paraId="42EEDEB1"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40AD8D74" w14:textId="77777777">
            <w:pPr>
              <w:rPr>
                <w:rFonts w:ascii="DejaVu Sans" w:hAnsi="DejaVu Sans"/>
                <w:color w:val="000000"/>
                <w:sz w:val="14"/>
                <w:szCs w:val="14"/>
              </w:rPr>
            </w:pPr>
            <w:r w:rsidRPr="00FC7E2B">
              <w:rPr>
                <w:rFonts w:ascii="DejaVu Sans" w:hAnsi="DejaVu Sans"/>
                <w:color w:val="000000"/>
                <w:sz w:val="14"/>
                <w:szCs w:val="14"/>
              </w:rPr>
              <w:t>C)</w:t>
            </w:r>
          </w:p>
        </w:tc>
        <w:tc>
          <w:tcPr>
            <w:tcW w:w="1479" w:type="pct"/>
            <w:noWrap/>
            <w:hideMark/>
          </w:tcPr>
          <w:p w:rsidRPr="00FC7E2B" w:rsidR="00FC7E2B" w:rsidP="00FC7E2B" w:rsidRDefault="00FC7E2B" w14:paraId="5D1882EA"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ODA-overschrijding 2025</w:t>
            </w:r>
          </w:p>
        </w:tc>
        <w:tc>
          <w:tcPr>
            <w:tcW w:w="541" w:type="pct"/>
            <w:noWrap/>
            <w:hideMark/>
          </w:tcPr>
          <w:p w:rsidRPr="00FC7E2B" w:rsidR="00FC7E2B" w:rsidP="00FC7E2B" w:rsidRDefault="00FC7E2B" w14:paraId="10633ACE"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-47</w:t>
            </w:r>
          </w:p>
        </w:tc>
        <w:tc>
          <w:tcPr>
            <w:tcW w:w="541" w:type="pct"/>
            <w:noWrap/>
            <w:hideMark/>
          </w:tcPr>
          <w:p w:rsidRPr="00FC7E2B" w:rsidR="00FC7E2B" w:rsidP="00FC7E2B" w:rsidRDefault="00FC7E2B" w14:paraId="49D3A49C"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575EE23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E19473F"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ACF31F9"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9BD017C"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r>
      <w:tr w:rsidRPr="00FC7E2B" w:rsidR="00FC7E2B" w:rsidTr="00FC7E2B" w14:paraId="064925FF"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60E214AD" w14:textId="77777777">
            <w:pPr>
              <w:rPr>
                <w:rFonts w:ascii="DejaVu Sans" w:hAnsi="DejaVu Sans"/>
                <w:color w:val="000000"/>
                <w:sz w:val="14"/>
                <w:szCs w:val="14"/>
              </w:rPr>
            </w:pPr>
            <w:r w:rsidRPr="00FC7E2B">
              <w:rPr>
                <w:rFonts w:ascii="DejaVu Sans" w:hAnsi="DejaVu Sans"/>
                <w:color w:val="000000"/>
                <w:sz w:val="14"/>
                <w:szCs w:val="14"/>
              </w:rPr>
              <w:t>D)</w:t>
            </w:r>
          </w:p>
        </w:tc>
        <w:tc>
          <w:tcPr>
            <w:tcW w:w="1479" w:type="pct"/>
            <w:noWrap/>
            <w:hideMark/>
          </w:tcPr>
          <w:p w:rsidRPr="00FC7E2B" w:rsidR="00FC7E2B" w:rsidP="00FC7E2B" w:rsidRDefault="00FC7E2B" w14:paraId="5C400BA9" w14:textId="77777777">
            <w:pPr>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ODA kasschuif voorjaarsnota 2026</w:t>
            </w:r>
          </w:p>
        </w:tc>
        <w:tc>
          <w:tcPr>
            <w:tcW w:w="541" w:type="pct"/>
            <w:noWrap/>
            <w:hideMark/>
          </w:tcPr>
          <w:p w:rsidRPr="00FC7E2B" w:rsidR="00FC7E2B" w:rsidP="00FC7E2B" w:rsidRDefault="00FC7E2B" w14:paraId="200C31E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-545</w:t>
            </w:r>
          </w:p>
        </w:tc>
        <w:tc>
          <w:tcPr>
            <w:tcW w:w="541" w:type="pct"/>
            <w:noWrap/>
            <w:hideMark/>
          </w:tcPr>
          <w:p w:rsidRPr="00FC7E2B" w:rsidR="00FC7E2B" w:rsidP="00FC7E2B" w:rsidRDefault="00FC7E2B" w14:paraId="0EE441A5"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245</w:t>
            </w:r>
          </w:p>
        </w:tc>
        <w:tc>
          <w:tcPr>
            <w:tcW w:w="541" w:type="pct"/>
            <w:noWrap/>
            <w:hideMark/>
          </w:tcPr>
          <w:p w:rsidRPr="00FC7E2B" w:rsidR="00FC7E2B" w:rsidP="00FC7E2B" w:rsidRDefault="00FC7E2B" w14:paraId="65B703AC"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75</w:t>
            </w:r>
          </w:p>
        </w:tc>
        <w:tc>
          <w:tcPr>
            <w:tcW w:w="541" w:type="pct"/>
            <w:noWrap/>
            <w:hideMark/>
          </w:tcPr>
          <w:p w:rsidRPr="00FC7E2B" w:rsidR="00FC7E2B" w:rsidP="00FC7E2B" w:rsidRDefault="00FC7E2B" w14:paraId="3914C82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225</w:t>
            </w:r>
          </w:p>
        </w:tc>
        <w:tc>
          <w:tcPr>
            <w:tcW w:w="541" w:type="pct"/>
            <w:noWrap/>
            <w:hideMark/>
          </w:tcPr>
          <w:p w:rsidRPr="00FC7E2B" w:rsidR="00FC7E2B" w:rsidP="00FC7E2B" w:rsidRDefault="00FC7E2B" w14:paraId="6D507FB9"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4440D571"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63DDA048"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3F43683A" w14:textId="77777777">
            <w:pPr>
              <w:rPr>
                <w:rFonts w:ascii="DejaVu Sans" w:hAnsi="DejaVu Sans"/>
                <w:color w:val="000000"/>
                <w:sz w:val="14"/>
                <w:szCs w:val="14"/>
              </w:rPr>
            </w:pPr>
            <w:r w:rsidRPr="00FC7E2B">
              <w:rPr>
                <w:rFonts w:ascii="DejaVu Sans" w:hAnsi="DejaVu Sans"/>
                <w:color w:val="000000"/>
                <w:sz w:val="14"/>
                <w:szCs w:val="14"/>
              </w:rPr>
              <w:t>E)</w:t>
            </w:r>
          </w:p>
        </w:tc>
        <w:tc>
          <w:tcPr>
            <w:tcW w:w="1479" w:type="pct"/>
            <w:noWrap/>
            <w:hideMark/>
          </w:tcPr>
          <w:p w:rsidRPr="00FC7E2B" w:rsidR="00FC7E2B" w:rsidP="00FC7E2B" w:rsidRDefault="00FC7E2B" w14:paraId="18024294"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Kasschuif intensivering ontwikkelingssamenwerking coalitieakkoord</w:t>
            </w:r>
          </w:p>
        </w:tc>
        <w:tc>
          <w:tcPr>
            <w:tcW w:w="541" w:type="pct"/>
            <w:noWrap/>
            <w:hideMark/>
          </w:tcPr>
          <w:p w:rsidRPr="00FC7E2B" w:rsidR="00FC7E2B" w:rsidP="00FC7E2B" w:rsidRDefault="00FC7E2B" w14:paraId="29C0E283"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67BE7EA6"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-245</w:t>
            </w:r>
          </w:p>
        </w:tc>
        <w:tc>
          <w:tcPr>
            <w:tcW w:w="541" w:type="pct"/>
            <w:noWrap/>
            <w:hideMark/>
          </w:tcPr>
          <w:p w:rsidRPr="00FC7E2B" w:rsidR="00FC7E2B" w:rsidP="00FC7E2B" w:rsidRDefault="00FC7E2B" w14:paraId="120D95F3"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60</w:t>
            </w:r>
          </w:p>
        </w:tc>
        <w:tc>
          <w:tcPr>
            <w:tcW w:w="541" w:type="pct"/>
            <w:noWrap/>
            <w:hideMark/>
          </w:tcPr>
          <w:p w:rsidRPr="00FC7E2B" w:rsidR="00FC7E2B" w:rsidP="00FC7E2B" w:rsidRDefault="00FC7E2B" w14:paraId="2E3E577B"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28AED91C"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185</w:t>
            </w:r>
          </w:p>
        </w:tc>
        <w:tc>
          <w:tcPr>
            <w:tcW w:w="541" w:type="pct"/>
            <w:noWrap/>
            <w:hideMark/>
          </w:tcPr>
          <w:p w:rsidRPr="00FC7E2B" w:rsidR="00FC7E2B" w:rsidP="00FC7E2B" w:rsidRDefault="00FC7E2B" w14:paraId="56CBCF54"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r>
      <w:tr w:rsidRPr="00FC7E2B" w:rsidR="00FC7E2B" w:rsidTr="00FC7E2B" w14:paraId="184A609F"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485AD108" w14:textId="77777777">
            <w:pPr>
              <w:rPr>
                <w:rFonts w:ascii="DejaVu Sans" w:hAnsi="DejaVu Sans"/>
                <w:color w:val="000000"/>
                <w:sz w:val="14"/>
                <w:szCs w:val="14"/>
              </w:rPr>
            </w:pPr>
            <w:r w:rsidRPr="00FC7E2B">
              <w:rPr>
                <w:rFonts w:ascii="DejaVu Sans" w:hAnsi="DejaVu Sans"/>
                <w:color w:val="000000"/>
                <w:sz w:val="14"/>
                <w:szCs w:val="14"/>
              </w:rPr>
              <w:t>F)</w:t>
            </w:r>
          </w:p>
        </w:tc>
        <w:tc>
          <w:tcPr>
            <w:tcW w:w="1479" w:type="pct"/>
            <w:noWrap/>
            <w:hideMark/>
          </w:tcPr>
          <w:p w:rsidRPr="00FC7E2B" w:rsidR="00FC7E2B" w:rsidP="00FC7E2B" w:rsidRDefault="00FC7E2B" w14:paraId="5F1208CE" w14:textId="77777777">
            <w:pPr>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 xml:space="preserve">Effect </w:t>
            </w:r>
            <w:proofErr w:type="spellStart"/>
            <w:r w:rsidRPr="00FC7E2B">
              <w:rPr>
                <w:rFonts w:ascii="DejaVu Sans" w:hAnsi="DejaVu Sans"/>
                <w:color w:val="000000"/>
                <w:sz w:val="14"/>
                <w:szCs w:val="14"/>
              </w:rPr>
              <w:t>Rijksbrede</w:t>
            </w:r>
            <w:proofErr w:type="spellEnd"/>
            <w:r w:rsidRPr="00FC7E2B">
              <w:rPr>
                <w:rFonts w:ascii="DejaVu Sans" w:hAnsi="DejaVu Sans"/>
                <w:color w:val="000000"/>
                <w:sz w:val="14"/>
                <w:szCs w:val="14"/>
              </w:rPr>
              <w:t xml:space="preserve"> prijsbijstellingstaakstelling</w:t>
            </w:r>
          </w:p>
        </w:tc>
        <w:tc>
          <w:tcPr>
            <w:tcW w:w="541" w:type="pct"/>
            <w:noWrap/>
            <w:hideMark/>
          </w:tcPr>
          <w:p w:rsidRPr="00FC7E2B" w:rsidR="00FC7E2B" w:rsidP="00FC7E2B" w:rsidRDefault="00FC7E2B" w14:paraId="51E8AC10"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661DCADC"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1FFC4D17"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-15</w:t>
            </w:r>
          </w:p>
        </w:tc>
        <w:tc>
          <w:tcPr>
            <w:tcW w:w="541" w:type="pct"/>
            <w:noWrap/>
            <w:hideMark/>
          </w:tcPr>
          <w:p w:rsidRPr="00FC7E2B" w:rsidR="00FC7E2B" w:rsidP="00FC7E2B" w:rsidRDefault="00FC7E2B" w14:paraId="2D2625CD"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-16</w:t>
            </w:r>
          </w:p>
        </w:tc>
        <w:tc>
          <w:tcPr>
            <w:tcW w:w="541" w:type="pct"/>
            <w:noWrap/>
            <w:hideMark/>
          </w:tcPr>
          <w:p w:rsidRPr="00FC7E2B" w:rsidR="00FC7E2B" w:rsidP="00FC7E2B" w:rsidRDefault="00FC7E2B" w14:paraId="2B84F706"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-17</w:t>
            </w:r>
          </w:p>
        </w:tc>
        <w:tc>
          <w:tcPr>
            <w:tcW w:w="541" w:type="pct"/>
            <w:noWrap/>
            <w:hideMark/>
          </w:tcPr>
          <w:p w:rsidRPr="00FC7E2B" w:rsidR="00FC7E2B" w:rsidP="00FC7E2B" w:rsidRDefault="00FC7E2B" w14:paraId="27057AF2"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-19</w:t>
            </w:r>
          </w:p>
        </w:tc>
      </w:tr>
      <w:tr w:rsidRPr="00FC7E2B" w:rsidR="00FC7E2B" w:rsidTr="00FC7E2B" w14:paraId="4BE828F1"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78696AE8" w14:textId="77777777">
            <w:pPr>
              <w:rPr>
                <w:rFonts w:ascii="DejaVu Sans" w:hAnsi="DejaVu Sans"/>
                <w:color w:val="000000"/>
                <w:sz w:val="14"/>
                <w:szCs w:val="14"/>
              </w:rPr>
            </w:pPr>
            <w:r w:rsidRPr="00FC7E2B">
              <w:rPr>
                <w:rFonts w:ascii="DejaVu Sans" w:hAnsi="DejaVu Sans"/>
                <w:color w:val="000000"/>
                <w:sz w:val="14"/>
                <w:szCs w:val="14"/>
              </w:rPr>
              <w:t>G)</w:t>
            </w:r>
          </w:p>
        </w:tc>
        <w:tc>
          <w:tcPr>
            <w:tcW w:w="1479" w:type="pct"/>
            <w:noWrap/>
            <w:hideMark/>
          </w:tcPr>
          <w:p w:rsidRPr="00FC7E2B" w:rsidR="00FC7E2B" w:rsidP="00FC7E2B" w:rsidRDefault="00FC7E2B" w14:paraId="7F373A7E"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Overig</w:t>
            </w:r>
          </w:p>
        </w:tc>
        <w:tc>
          <w:tcPr>
            <w:tcW w:w="541" w:type="pct"/>
            <w:noWrap/>
            <w:hideMark/>
          </w:tcPr>
          <w:p w:rsidRPr="00FC7E2B" w:rsidR="00FC7E2B" w:rsidP="00FC7E2B" w:rsidRDefault="00FC7E2B" w14:paraId="04CBE97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7</w:t>
            </w:r>
          </w:p>
        </w:tc>
        <w:tc>
          <w:tcPr>
            <w:tcW w:w="541" w:type="pct"/>
            <w:noWrap/>
            <w:hideMark/>
          </w:tcPr>
          <w:p w:rsidRPr="00FC7E2B" w:rsidR="00FC7E2B" w:rsidP="00FC7E2B" w:rsidRDefault="00FC7E2B" w14:paraId="1DC921A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-20</w:t>
            </w:r>
          </w:p>
        </w:tc>
        <w:tc>
          <w:tcPr>
            <w:tcW w:w="541" w:type="pct"/>
            <w:noWrap/>
            <w:hideMark/>
          </w:tcPr>
          <w:p w:rsidRPr="00FC7E2B" w:rsidR="00FC7E2B" w:rsidP="00FC7E2B" w:rsidRDefault="00FC7E2B" w14:paraId="481DA55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-12</w:t>
            </w:r>
          </w:p>
        </w:tc>
        <w:tc>
          <w:tcPr>
            <w:tcW w:w="541" w:type="pct"/>
            <w:noWrap/>
            <w:hideMark/>
          </w:tcPr>
          <w:p w:rsidRPr="00FC7E2B" w:rsidR="00FC7E2B" w:rsidP="00FC7E2B" w:rsidRDefault="00FC7E2B" w14:paraId="345CDCF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9969C5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-1</w:t>
            </w:r>
          </w:p>
        </w:tc>
        <w:tc>
          <w:tcPr>
            <w:tcW w:w="541" w:type="pct"/>
            <w:noWrap/>
            <w:hideMark/>
          </w:tcPr>
          <w:p w:rsidRPr="00FC7E2B" w:rsidR="00FC7E2B" w:rsidP="00FC7E2B" w:rsidRDefault="00FC7E2B" w14:paraId="51F8ABEB"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-1</w:t>
            </w:r>
          </w:p>
        </w:tc>
      </w:tr>
      <w:tr w:rsidRPr="00FC7E2B" w:rsidR="00FC7E2B" w:rsidTr="00FC7E2B" w14:paraId="45A774EE"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247785D6" w14:textId="77777777">
            <w:pPr>
              <w:jc w:val="right"/>
              <w:rPr>
                <w:rFonts w:ascii="DejaVu Sans" w:hAnsi="DejaVu Sans"/>
                <w:color w:val="FF0000"/>
                <w:sz w:val="14"/>
                <w:szCs w:val="14"/>
              </w:rPr>
            </w:pPr>
          </w:p>
        </w:tc>
        <w:tc>
          <w:tcPr>
            <w:tcW w:w="1479" w:type="pct"/>
            <w:noWrap/>
            <w:hideMark/>
          </w:tcPr>
          <w:p w:rsidRPr="00FC7E2B" w:rsidR="00FC7E2B" w:rsidP="00FC7E2B" w:rsidRDefault="00FC7E2B" w14:paraId="185625E1"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3BF7F8FD"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3317C9F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32ACE513"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DDCCE8A"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AEC464C"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55193F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4466B2D3"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443D9964" w14:textId="77777777">
            <w:pPr>
              <w:rPr>
                <w:rFonts w:ascii="DejaVu Sans" w:hAnsi="DejaVu Sans"/>
                <w:color w:val="000000"/>
                <w:sz w:val="14"/>
                <w:szCs w:val="14"/>
              </w:rPr>
            </w:pPr>
            <w:r w:rsidRPr="00FC7E2B">
              <w:rPr>
                <w:rFonts w:ascii="DejaVu Sans" w:hAnsi="DejaVu Sans"/>
                <w:color w:val="000000"/>
                <w:sz w:val="14"/>
                <w:szCs w:val="14"/>
              </w:rPr>
              <w:t>H)</w:t>
            </w:r>
          </w:p>
        </w:tc>
        <w:tc>
          <w:tcPr>
            <w:tcW w:w="1479" w:type="pct"/>
            <w:noWrap/>
            <w:hideMark/>
          </w:tcPr>
          <w:p w:rsidRPr="00FC7E2B" w:rsidR="00FC7E2B" w:rsidP="00FC7E2B" w:rsidRDefault="00FC7E2B" w14:paraId="0A325D62"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Effect coalitieakkoord intensivering ontwikkelingssamenwerking</w:t>
            </w:r>
          </w:p>
        </w:tc>
        <w:tc>
          <w:tcPr>
            <w:tcW w:w="541" w:type="pct"/>
            <w:noWrap/>
            <w:hideMark/>
          </w:tcPr>
          <w:p w:rsidRPr="00FC7E2B" w:rsidR="00FC7E2B" w:rsidP="00FC7E2B" w:rsidRDefault="00FC7E2B" w14:paraId="49353A1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1A0254C2"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257</w:t>
            </w:r>
          </w:p>
        </w:tc>
        <w:tc>
          <w:tcPr>
            <w:tcW w:w="541" w:type="pct"/>
            <w:noWrap/>
            <w:hideMark/>
          </w:tcPr>
          <w:p w:rsidRPr="00FC7E2B" w:rsidR="00FC7E2B" w:rsidP="00FC7E2B" w:rsidRDefault="00FC7E2B" w14:paraId="667A4621"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257</w:t>
            </w:r>
          </w:p>
        </w:tc>
        <w:tc>
          <w:tcPr>
            <w:tcW w:w="541" w:type="pct"/>
            <w:noWrap/>
            <w:hideMark/>
          </w:tcPr>
          <w:p w:rsidRPr="00FC7E2B" w:rsidR="00FC7E2B" w:rsidP="00FC7E2B" w:rsidRDefault="00FC7E2B" w14:paraId="7BE14DE8"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257</w:t>
            </w:r>
          </w:p>
        </w:tc>
        <w:tc>
          <w:tcPr>
            <w:tcW w:w="541" w:type="pct"/>
            <w:noWrap/>
            <w:hideMark/>
          </w:tcPr>
          <w:p w:rsidRPr="00FC7E2B" w:rsidR="00FC7E2B" w:rsidP="00FC7E2B" w:rsidRDefault="00FC7E2B" w14:paraId="0D76A908"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257</w:t>
            </w:r>
          </w:p>
        </w:tc>
        <w:tc>
          <w:tcPr>
            <w:tcW w:w="541" w:type="pct"/>
            <w:noWrap/>
            <w:hideMark/>
          </w:tcPr>
          <w:p w:rsidRPr="00FC7E2B" w:rsidR="00FC7E2B" w:rsidP="00FC7E2B" w:rsidRDefault="00FC7E2B" w14:paraId="1C3F532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257</w:t>
            </w:r>
          </w:p>
        </w:tc>
      </w:tr>
      <w:tr w:rsidRPr="00FC7E2B" w:rsidR="00FC7E2B" w:rsidTr="00FC7E2B" w14:paraId="443364AC"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32E71B73" w14:textId="77777777">
            <w:pPr>
              <w:rPr>
                <w:rFonts w:ascii="DejaVu Sans" w:hAnsi="DejaVu Sans"/>
                <w:color w:val="000000"/>
                <w:sz w:val="14"/>
                <w:szCs w:val="14"/>
              </w:rPr>
            </w:pPr>
            <w:r w:rsidRPr="00FC7E2B">
              <w:rPr>
                <w:rFonts w:ascii="DejaVu Sans" w:hAnsi="DejaVu Sans"/>
                <w:color w:val="000000"/>
                <w:sz w:val="14"/>
                <w:szCs w:val="14"/>
              </w:rPr>
              <w:t>I)</w:t>
            </w:r>
          </w:p>
        </w:tc>
        <w:tc>
          <w:tcPr>
            <w:tcW w:w="1479" w:type="pct"/>
            <w:noWrap/>
            <w:hideMark/>
          </w:tcPr>
          <w:p w:rsidRPr="00FC7E2B" w:rsidR="00FC7E2B" w:rsidP="00FC7E2B" w:rsidRDefault="00FC7E2B" w14:paraId="6714D99A" w14:textId="77777777">
            <w:pPr>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Effect coalitieakkoord dekking Oekraïne 2027 (BHO)</w:t>
            </w:r>
          </w:p>
        </w:tc>
        <w:tc>
          <w:tcPr>
            <w:tcW w:w="541" w:type="pct"/>
            <w:noWrap/>
            <w:hideMark/>
          </w:tcPr>
          <w:p w:rsidRPr="00FC7E2B" w:rsidR="00FC7E2B" w:rsidP="00FC7E2B" w:rsidRDefault="00FC7E2B" w14:paraId="25ECC615"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0777E501"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-419</w:t>
            </w:r>
          </w:p>
        </w:tc>
        <w:tc>
          <w:tcPr>
            <w:tcW w:w="541" w:type="pct"/>
            <w:noWrap/>
            <w:hideMark/>
          </w:tcPr>
          <w:p w:rsidRPr="00FC7E2B" w:rsidR="00FC7E2B" w:rsidP="00FC7E2B" w:rsidRDefault="00FC7E2B" w14:paraId="1D9914E2"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0</w:t>
            </w:r>
          </w:p>
        </w:tc>
        <w:tc>
          <w:tcPr>
            <w:tcW w:w="541" w:type="pct"/>
            <w:noWrap/>
            <w:hideMark/>
          </w:tcPr>
          <w:p w:rsidRPr="00FC7E2B" w:rsidR="00FC7E2B" w:rsidP="00FC7E2B" w:rsidRDefault="00FC7E2B" w14:paraId="14C2DA73"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0</w:t>
            </w:r>
          </w:p>
        </w:tc>
        <w:tc>
          <w:tcPr>
            <w:tcW w:w="541" w:type="pct"/>
            <w:noWrap/>
            <w:hideMark/>
          </w:tcPr>
          <w:p w:rsidRPr="00FC7E2B" w:rsidR="00FC7E2B" w:rsidP="00FC7E2B" w:rsidRDefault="00FC7E2B" w14:paraId="12433809"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37C964F9"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0B83317A"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02A9E784" w14:textId="77777777">
            <w:pPr>
              <w:rPr>
                <w:rFonts w:ascii="DejaVu Sans" w:hAnsi="DejaVu Sans"/>
                <w:color w:val="000000"/>
                <w:sz w:val="14"/>
                <w:szCs w:val="14"/>
              </w:rPr>
            </w:pPr>
            <w:r w:rsidRPr="00FC7E2B">
              <w:rPr>
                <w:rFonts w:ascii="DejaVu Sans" w:hAnsi="DejaVu Sans"/>
                <w:color w:val="000000"/>
                <w:sz w:val="14"/>
                <w:szCs w:val="14"/>
              </w:rPr>
              <w:t>J)</w:t>
            </w:r>
          </w:p>
        </w:tc>
        <w:tc>
          <w:tcPr>
            <w:tcW w:w="1479" w:type="pct"/>
            <w:noWrap/>
            <w:hideMark/>
          </w:tcPr>
          <w:p w:rsidRPr="00FC7E2B" w:rsidR="00FC7E2B" w:rsidP="00FC7E2B" w:rsidRDefault="00FC7E2B" w14:paraId="4B235BF0"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Effect coalitieakkoord niet-militaire steun Oekraïne (saldo)</w:t>
            </w:r>
          </w:p>
        </w:tc>
        <w:tc>
          <w:tcPr>
            <w:tcW w:w="541" w:type="pct"/>
            <w:noWrap/>
            <w:hideMark/>
          </w:tcPr>
          <w:p w:rsidRPr="00FC7E2B" w:rsidR="00FC7E2B" w:rsidP="00FC7E2B" w:rsidRDefault="00FC7E2B" w14:paraId="268AEDBE"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3ACF5D8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231</w:t>
            </w:r>
          </w:p>
        </w:tc>
        <w:tc>
          <w:tcPr>
            <w:tcW w:w="541" w:type="pct"/>
            <w:noWrap/>
            <w:hideMark/>
          </w:tcPr>
          <w:p w:rsidRPr="00FC7E2B" w:rsidR="00FC7E2B" w:rsidP="00FC7E2B" w:rsidRDefault="00FC7E2B" w14:paraId="4044C7A9"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410</w:t>
            </w:r>
          </w:p>
        </w:tc>
        <w:tc>
          <w:tcPr>
            <w:tcW w:w="541" w:type="pct"/>
            <w:noWrap/>
            <w:hideMark/>
          </w:tcPr>
          <w:p w:rsidRPr="00FC7E2B" w:rsidR="00FC7E2B" w:rsidP="00FC7E2B" w:rsidRDefault="00FC7E2B" w14:paraId="29AC654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415</w:t>
            </w:r>
          </w:p>
        </w:tc>
        <w:tc>
          <w:tcPr>
            <w:tcW w:w="541" w:type="pct"/>
            <w:noWrap/>
            <w:hideMark/>
          </w:tcPr>
          <w:p w:rsidRPr="00FC7E2B" w:rsidR="00FC7E2B" w:rsidP="00FC7E2B" w:rsidRDefault="00FC7E2B" w14:paraId="55B62830"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483099A5"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r>
      <w:tr w:rsidRPr="00FC7E2B" w:rsidR="00FC7E2B" w:rsidTr="00FC7E2B" w14:paraId="5AAC08EA"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430DC354" w14:textId="77777777">
            <w:pPr>
              <w:rPr>
                <w:rFonts w:ascii="DejaVu Sans" w:hAnsi="DejaVu Sans"/>
                <w:color w:val="000000"/>
                <w:sz w:val="14"/>
                <w:szCs w:val="14"/>
              </w:rPr>
            </w:pPr>
            <w:r w:rsidRPr="00FC7E2B">
              <w:rPr>
                <w:rFonts w:ascii="DejaVu Sans" w:hAnsi="DejaVu Sans"/>
                <w:color w:val="000000"/>
                <w:sz w:val="14"/>
                <w:szCs w:val="14"/>
              </w:rPr>
              <w:t>K)</w:t>
            </w:r>
          </w:p>
        </w:tc>
        <w:tc>
          <w:tcPr>
            <w:tcW w:w="1479" w:type="pct"/>
            <w:noWrap/>
            <w:hideMark/>
          </w:tcPr>
          <w:p w:rsidRPr="00FC7E2B" w:rsidR="00FC7E2B" w:rsidP="00FC7E2B" w:rsidRDefault="00FC7E2B" w14:paraId="020B353A" w14:textId="77777777">
            <w:pPr>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Effect coalitieakkoord taakstellingen op apparaat en subsidie</w:t>
            </w:r>
          </w:p>
        </w:tc>
        <w:tc>
          <w:tcPr>
            <w:tcW w:w="541" w:type="pct"/>
            <w:noWrap/>
            <w:hideMark/>
          </w:tcPr>
          <w:p w:rsidRPr="00FC7E2B" w:rsidR="00FC7E2B" w:rsidP="00FC7E2B" w:rsidRDefault="00FC7E2B" w14:paraId="03059F08"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p>
        </w:tc>
        <w:tc>
          <w:tcPr>
            <w:tcW w:w="541" w:type="pct"/>
            <w:noWrap/>
            <w:hideMark/>
          </w:tcPr>
          <w:p w:rsidRPr="00FC7E2B" w:rsidR="00FC7E2B" w:rsidP="00FC7E2B" w:rsidRDefault="00FC7E2B" w14:paraId="09B2A8CA"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-17</w:t>
            </w:r>
          </w:p>
        </w:tc>
        <w:tc>
          <w:tcPr>
            <w:tcW w:w="541" w:type="pct"/>
            <w:noWrap/>
            <w:hideMark/>
          </w:tcPr>
          <w:p w:rsidRPr="00FC7E2B" w:rsidR="00FC7E2B" w:rsidP="00FC7E2B" w:rsidRDefault="00FC7E2B" w14:paraId="2601FE4F"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-18</w:t>
            </w:r>
          </w:p>
        </w:tc>
        <w:tc>
          <w:tcPr>
            <w:tcW w:w="541" w:type="pct"/>
            <w:noWrap/>
            <w:hideMark/>
          </w:tcPr>
          <w:p w:rsidRPr="00FC7E2B" w:rsidR="00FC7E2B" w:rsidP="00FC7E2B" w:rsidRDefault="00FC7E2B" w14:paraId="3585E001"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-23</w:t>
            </w:r>
          </w:p>
        </w:tc>
        <w:tc>
          <w:tcPr>
            <w:tcW w:w="541" w:type="pct"/>
            <w:noWrap/>
            <w:hideMark/>
          </w:tcPr>
          <w:p w:rsidRPr="00FC7E2B" w:rsidR="00FC7E2B" w:rsidP="00FC7E2B" w:rsidRDefault="00FC7E2B" w14:paraId="6BEF5CA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-30</w:t>
            </w:r>
          </w:p>
        </w:tc>
        <w:tc>
          <w:tcPr>
            <w:tcW w:w="541" w:type="pct"/>
            <w:noWrap/>
            <w:hideMark/>
          </w:tcPr>
          <w:p w:rsidRPr="00FC7E2B" w:rsidR="00FC7E2B" w:rsidP="00FC7E2B" w:rsidRDefault="00FC7E2B" w14:paraId="58C362A4"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-30</w:t>
            </w:r>
          </w:p>
        </w:tc>
      </w:tr>
      <w:tr w:rsidRPr="00FC7E2B" w:rsidR="00FC7E2B" w:rsidTr="00FC7E2B" w14:paraId="1DFC91C1"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14DEE2F6" w14:textId="77777777">
            <w:pPr>
              <w:jc w:val="right"/>
              <w:rPr>
                <w:rFonts w:ascii="DejaVu Sans" w:hAnsi="DejaVu Sans"/>
                <w:color w:val="000000"/>
                <w:sz w:val="14"/>
                <w:szCs w:val="14"/>
              </w:rPr>
            </w:pPr>
          </w:p>
        </w:tc>
        <w:tc>
          <w:tcPr>
            <w:tcW w:w="1479" w:type="pct"/>
            <w:noWrap/>
            <w:hideMark/>
          </w:tcPr>
          <w:p w:rsidRPr="00FC7E2B" w:rsidR="00FC7E2B" w:rsidP="00FC7E2B" w:rsidRDefault="00FC7E2B" w14:paraId="45B5A4B3" w14:textId="77777777">
            <w:pPr>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47C3CBE"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D333D70"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1C8A132"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8DCB4CA"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161050A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AF2C1AC"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p>
        </w:tc>
      </w:tr>
      <w:tr w:rsidRPr="00FC7E2B" w:rsidR="00FC7E2B" w:rsidTr="00FC7E2B" w14:paraId="29AFE445"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7D706606" w14:textId="77777777">
            <w:pPr>
              <w:rPr>
                <w:rFonts w:ascii="DejaVu Sans" w:hAnsi="DejaVu Sans"/>
                <w:sz w:val="14"/>
                <w:szCs w:val="14"/>
              </w:rPr>
            </w:pPr>
          </w:p>
        </w:tc>
        <w:tc>
          <w:tcPr>
            <w:tcW w:w="1479" w:type="pct"/>
            <w:noWrap/>
            <w:hideMark/>
          </w:tcPr>
          <w:p w:rsidRPr="00FC7E2B" w:rsidR="00FC7E2B" w:rsidP="00FC7E2B" w:rsidRDefault="00FC7E2B" w14:paraId="5C06F29F" w14:textId="77777777">
            <w:pPr>
              <w:cnfStyle w:val="000000100000" w:firstRow="0" w:lastRow="0" w:firstColumn="0" w:lastColumn="0" w:oddVBand="0" w:evenVBand="0" w:oddHBand="1"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ODA-budget voorjaarsnota 2026</w:t>
            </w:r>
          </w:p>
        </w:tc>
        <w:tc>
          <w:tcPr>
            <w:tcW w:w="541" w:type="pct"/>
            <w:noWrap/>
            <w:hideMark/>
          </w:tcPr>
          <w:p w:rsidRPr="00FC7E2B" w:rsidR="00FC7E2B" w:rsidP="00FC7E2B" w:rsidRDefault="00FC7E2B" w14:paraId="1196985A"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6.082 </w:t>
            </w:r>
          </w:p>
        </w:tc>
        <w:tc>
          <w:tcPr>
            <w:tcW w:w="541" w:type="pct"/>
            <w:noWrap/>
            <w:hideMark/>
          </w:tcPr>
          <w:p w:rsidRPr="00FC7E2B" w:rsidR="00FC7E2B" w:rsidP="00FC7E2B" w:rsidRDefault="00FC7E2B" w14:paraId="595F7F53"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6.050 </w:t>
            </w:r>
          </w:p>
        </w:tc>
        <w:tc>
          <w:tcPr>
            <w:tcW w:w="541" w:type="pct"/>
            <w:noWrap/>
            <w:hideMark/>
          </w:tcPr>
          <w:p w:rsidRPr="00FC7E2B" w:rsidR="00FC7E2B" w:rsidP="00FC7E2B" w:rsidRDefault="00FC7E2B" w14:paraId="3FA469B2"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6.454 </w:t>
            </w:r>
          </w:p>
        </w:tc>
        <w:tc>
          <w:tcPr>
            <w:tcW w:w="541" w:type="pct"/>
            <w:noWrap/>
            <w:hideMark/>
          </w:tcPr>
          <w:p w:rsidRPr="00FC7E2B" w:rsidR="00FC7E2B" w:rsidP="00FC7E2B" w:rsidRDefault="00FC7E2B" w14:paraId="2177A3A3"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6.894 </w:t>
            </w:r>
          </w:p>
        </w:tc>
        <w:tc>
          <w:tcPr>
            <w:tcW w:w="541" w:type="pct"/>
            <w:noWrap/>
            <w:hideMark/>
          </w:tcPr>
          <w:p w:rsidRPr="00FC7E2B" w:rsidR="00FC7E2B" w:rsidP="00FC7E2B" w:rsidRDefault="00FC7E2B" w14:paraId="05CD731E"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6.650 </w:t>
            </w:r>
          </w:p>
        </w:tc>
        <w:tc>
          <w:tcPr>
            <w:tcW w:w="541" w:type="pct"/>
            <w:noWrap/>
            <w:hideMark/>
          </w:tcPr>
          <w:p w:rsidRPr="00FC7E2B" w:rsidR="00FC7E2B" w:rsidP="00FC7E2B" w:rsidRDefault="00FC7E2B" w14:paraId="35C603A4"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bCs/>
                <w:sz w:val="14"/>
                <w:szCs w:val="14"/>
              </w:rPr>
            </w:pPr>
            <w:r w:rsidRPr="00FC7E2B">
              <w:rPr>
                <w:rFonts w:ascii="DejaVu Sans" w:hAnsi="DejaVu Sans"/>
                <w:b/>
                <w:sz w:val="14"/>
                <w:szCs w:val="14"/>
              </w:rPr>
              <w:t xml:space="preserve">     6.521</w:t>
            </w:r>
          </w:p>
          <w:p w:rsidRPr="00FC7E2B" w:rsidR="00FC7E2B" w:rsidP="00FC7E2B" w:rsidRDefault="00FC7E2B" w14:paraId="088677D5"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w:t>
            </w:r>
          </w:p>
        </w:tc>
      </w:tr>
      <w:tr w:rsidRPr="00FC7E2B" w:rsidR="00FC7E2B" w:rsidTr="00FC7E2B" w14:paraId="6E56C2B0"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5BD50641" w14:textId="77777777">
            <w:pPr>
              <w:rPr>
                <w:rFonts w:ascii="DejaVu Sans" w:hAnsi="DejaVu Sans"/>
                <w:color w:val="FF0000"/>
                <w:sz w:val="14"/>
                <w:szCs w:val="14"/>
              </w:rPr>
            </w:pPr>
          </w:p>
        </w:tc>
        <w:tc>
          <w:tcPr>
            <w:tcW w:w="1479" w:type="pct"/>
            <w:noWrap/>
            <w:hideMark/>
          </w:tcPr>
          <w:p w:rsidRPr="00FC7E2B" w:rsidR="00FC7E2B" w:rsidP="00FC7E2B" w:rsidRDefault="00FC7E2B" w14:paraId="165DC7A1"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af: geraamde ontvangsten</w:t>
            </w:r>
          </w:p>
        </w:tc>
        <w:tc>
          <w:tcPr>
            <w:tcW w:w="541" w:type="pct"/>
            <w:noWrap/>
            <w:hideMark/>
          </w:tcPr>
          <w:p w:rsidRPr="00FC7E2B" w:rsidR="00FC7E2B" w:rsidP="00FC7E2B" w:rsidRDefault="00FC7E2B" w14:paraId="26C02110"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-31</w:t>
            </w:r>
          </w:p>
        </w:tc>
        <w:tc>
          <w:tcPr>
            <w:tcW w:w="541" w:type="pct"/>
            <w:noWrap/>
            <w:hideMark/>
          </w:tcPr>
          <w:p w:rsidRPr="00FC7E2B" w:rsidR="00FC7E2B" w:rsidP="00FC7E2B" w:rsidRDefault="00FC7E2B" w14:paraId="33C137C8"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-30</w:t>
            </w:r>
          </w:p>
        </w:tc>
        <w:tc>
          <w:tcPr>
            <w:tcW w:w="541" w:type="pct"/>
            <w:noWrap/>
            <w:hideMark/>
          </w:tcPr>
          <w:p w:rsidRPr="00FC7E2B" w:rsidR="00FC7E2B" w:rsidP="00FC7E2B" w:rsidRDefault="00FC7E2B" w14:paraId="1685CCC0"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-30</w:t>
            </w:r>
          </w:p>
        </w:tc>
        <w:tc>
          <w:tcPr>
            <w:tcW w:w="541" w:type="pct"/>
            <w:noWrap/>
            <w:hideMark/>
          </w:tcPr>
          <w:p w:rsidRPr="00FC7E2B" w:rsidR="00FC7E2B" w:rsidP="00FC7E2B" w:rsidRDefault="00FC7E2B" w14:paraId="260C941B"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-29</w:t>
            </w:r>
          </w:p>
        </w:tc>
        <w:tc>
          <w:tcPr>
            <w:tcW w:w="541" w:type="pct"/>
            <w:noWrap/>
            <w:hideMark/>
          </w:tcPr>
          <w:p w:rsidRPr="00FC7E2B" w:rsidR="00FC7E2B" w:rsidP="00FC7E2B" w:rsidRDefault="00FC7E2B" w14:paraId="4B9A85AF"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-29</w:t>
            </w:r>
          </w:p>
        </w:tc>
        <w:tc>
          <w:tcPr>
            <w:tcW w:w="541" w:type="pct"/>
            <w:noWrap/>
            <w:hideMark/>
          </w:tcPr>
          <w:p w:rsidRPr="00FC7E2B" w:rsidR="00FC7E2B" w:rsidP="00FC7E2B" w:rsidRDefault="00FC7E2B" w14:paraId="0207550F"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sz w:val="14"/>
                <w:szCs w:val="14"/>
              </w:rPr>
            </w:pPr>
            <w:r w:rsidRPr="00FC7E2B">
              <w:rPr>
                <w:rFonts w:ascii="DejaVu Sans" w:hAnsi="DejaVu Sans"/>
                <w:sz w:val="14"/>
                <w:szCs w:val="14"/>
              </w:rPr>
              <w:t>-29</w:t>
            </w:r>
          </w:p>
        </w:tc>
      </w:tr>
      <w:tr w:rsidRPr="00FC7E2B" w:rsidR="00FC7E2B" w:rsidTr="00FC7E2B" w14:paraId="73F04842"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1177DA85" w14:textId="77777777">
            <w:pPr>
              <w:jc w:val="right"/>
              <w:rPr>
                <w:rFonts w:ascii="DejaVu Sans" w:hAnsi="DejaVu Sans"/>
                <w:color w:val="000000"/>
                <w:sz w:val="14"/>
                <w:szCs w:val="14"/>
              </w:rPr>
            </w:pPr>
          </w:p>
        </w:tc>
        <w:tc>
          <w:tcPr>
            <w:tcW w:w="1479" w:type="pct"/>
            <w:noWrap/>
            <w:hideMark/>
          </w:tcPr>
          <w:p w:rsidRPr="00FC7E2B" w:rsidR="00FC7E2B" w:rsidP="00FC7E2B" w:rsidRDefault="00FC7E2B" w14:paraId="3E06DF2F"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8ACD0C3"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8D195A5"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6B669562"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97DC484"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8E8D5CB"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75E9E6B" w14:textId="77777777">
            <w:pPr>
              <w:jc w:val="right"/>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53ADC20E"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64110090" w14:textId="77777777">
            <w:pPr>
              <w:rPr>
                <w:rFonts w:ascii="DejaVu Sans" w:hAnsi="DejaVu Sans"/>
                <w:sz w:val="14"/>
                <w:szCs w:val="14"/>
              </w:rPr>
            </w:pPr>
          </w:p>
        </w:tc>
        <w:tc>
          <w:tcPr>
            <w:tcW w:w="1479" w:type="pct"/>
            <w:noWrap/>
            <w:hideMark/>
          </w:tcPr>
          <w:p w:rsidRPr="00FC7E2B" w:rsidR="00FC7E2B" w:rsidP="00FC7E2B" w:rsidRDefault="00FC7E2B" w14:paraId="7B4F866D" w14:textId="77777777">
            <w:pPr>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lang w:val="en-US"/>
              </w:rPr>
            </w:pPr>
            <w:r w:rsidRPr="00FC7E2B">
              <w:rPr>
                <w:rFonts w:ascii="DejaVu Sans" w:hAnsi="DejaVu Sans"/>
                <w:b/>
                <w:color w:val="000000"/>
                <w:sz w:val="14"/>
                <w:szCs w:val="14"/>
                <w:lang w:val="en-US"/>
              </w:rPr>
              <w:t>Netto ODA / ODA Grand Equivalent</w:t>
            </w:r>
          </w:p>
        </w:tc>
        <w:tc>
          <w:tcPr>
            <w:tcW w:w="541" w:type="pct"/>
            <w:noWrap/>
            <w:hideMark/>
          </w:tcPr>
          <w:p w:rsidRPr="00FC7E2B" w:rsidR="00FC7E2B" w:rsidP="00FC7E2B" w:rsidRDefault="00FC7E2B" w14:paraId="34E4F5F0"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lang w:val="en-US"/>
              </w:rPr>
              <w:t xml:space="preserve">        </w:t>
            </w:r>
            <w:r w:rsidRPr="00FC7E2B">
              <w:rPr>
                <w:rFonts w:ascii="DejaVu Sans" w:hAnsi="DejaVu Sans"/>
                <w:b/>
                <w:sz w:val="14"/>
                <w:szCs w:val="14"/>
              </w:rPr>
              <w:t xml:space="preserve">6.051 </w:t>
            </w:r>
          </w:p>
        </w:tc>
        <w:tc>
          <w:tcPr>
            <w:tcW w:w="541" w:type="pct"/>
            <w:noWrap/>
            <w:hideMark/>
          </w:tcPr>
          <w:p w:rsidRPr="00FC7E2B" w:rsidR="00FC7E2B" w:rsidP="00FC7E2B" w:rsidRDefault="00FC7E2B" w14:paraId="4EBBD938"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6.020 </w:t>
            </w:r>
          </w:p>
        </w:tc>
        <w:tc>
          <w:tcPr>
            <w:tcW w:w="541" w:type="pct"/>
            <w:noWrap/>
            <w:hideMark/>
          </w:tcPr>
          <w:p w:rsidRPr="00FC7E2B" w:rsidR="00FC7E2B" w:rsidP="00FC7E2B" w:rsidRDefault="00FC7E2B" w14:paraId="17891BCD"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6.424 </w:t>
            </w:r>
          </w:p>
        </w:tc>
        <w:tc>
          <w:tcPr>
            <w:tcW w:w="541" w:type="pct"/>
            <w:noWrap/>
            <w:hideMark/>
          </w:tcPr>
          <w:p w:rsidRPr="00FC7E2B" w:rsidR="00FC7E2B" w:rsidP="00FC7E2B" w:rsidRDefault="00FC7E2B" w14:paraId="01FC54E1"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6.865 </w:t>
            </w:r>
          </w:p>
        </w:tc>
        <w:tc>
          <w:tcPr>
            <w:tcW w:w="541" w:type="pct"/>
            <w:noWrap/>
            <w:hideMark/>
          </w:tcPr>
          <w:p w:rsidRPr="00FC7E2B" w:rsidR="00FC7E2B" w:rsidP="00FC7E2B" w:rsidRDefault="00FC7E2B" w14:paraId="4850E134"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6.621 </w:t>
            </w:r>
          </w:p>
        </w:tc>
        <w:tc>
          <w:tcPr>
            <w:tcW w:w="541" w:type="pct"/>
            <w:noWrap/>
            <w:hideMark/>
          </w:tcPr>
          <w:p w:rsidRPr="00FC7E2B" w:rsidR="00FC7E2B" w:rsidP="00FC7E2B" w:rsidRDefault="00FC7E2B" w14:paraId="61DC5AD6"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bCs/>
                <w:sz w:val="14"/>
                <w:szCs w:val="14"/>
              </w:rPr>
            </w:pPr>
            <w:r w:rsidRPr="00FC7E2B">
              <w:rPr>
                <w:rFonts w:ascii="DejaVu Sans" w:hAnsi="DejaVu Sans"/>
                <w:b/>
                <w:sz w:val="14"/>
                <w:szCs w:val="14"/>
              </w:rPr>
              <w:t xml:space="preserve">     6.493</w:t>
            </w:r>
          </w:p>
          <w:p w:rsidRPr="00FC7E2B" w:rsidR="00FC7E2B" w:rsidP="00FC7E2B" w:rsidRDefault="00FC7E2B" w14:paraId="5D95B781"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sz w:val="14"/>
                <w:szCs w:val="14"/>
              </w:rPr>
            </w:pPr>
            <w:r w:rsidRPr="00FC7E2B">
              <w:rPr>
                <w:rFonts w:ascii="DejaVu Sans" w:hAnsi="DejaVu Sans"/>
                <w:b/>
                <w:sz w:val="14"/>
                <w:szCs w:val="14"/>
              </w:rPr>
              <w:t xml:space="preserve"> </w:t>
            </w:r>
          </w:p>
        </w:tc>
      </w:tr>
      <w:tr w:rsidRPr="00FC7E2B" w:rsidR="00FC7E2B" w:rsidTr="00FC7E2B" w14:paraId="5273A813"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4BFA6608" w14:textId="77777777">
            <w:pPr>
              <w:rPr>
                <w:rFonts w:ascii="DejaVu Sans" w:hAnsi="DejaVu Sans"/>
                <w:color w:val="FF0000"/>
                <w:sz w:val="14"/>
                <w:szCs w:val="14"/>
              </w:rPr>
            </w:pPr>
          </w:p>
        </w:tc>
        <w:tc>
          <w:tcPr>
            <w:tcW w:w="1479" w:type="pct"/>
            <w:noWrap/>
            <w:hideMark/>
          </w:tcPr>
          <w:p w:rsidRPr="00FC7E2B" w:rsidR="00FC7E2B" w:rsidP="00FC7E2B" w:rsidRDefault="00FC7E2B" w14:paraId="60291DAA"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463FE04"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B14B193"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3ED313D"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D86CD06"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7742D2E"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EF61AEC"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02AC6FF3"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3A03C0A9" w14:textId="77777777">
            <w:pPr>
              <w:rPr>
                <w:rFonts w:ascii="DejaVu Sans" w:hAnsi="DejaVu Sans"/>
                <w:sz w:val="14"/>
                <w:szCs w:val="14"/>
              </w:rPr>
            </w:pPr>
          </w:p>
        </w:tc>
        <w:tc>
          <w:tcPr>
            <w:tcW w:w="1479" w:type="pct"/>
            <w:noWrap/>
            <w:hideMark/>
          </w:tcPr>
          <w:p w:rsidRPr="00FC7E2B" w:rsidR="00FC7E2B" w:rsidP="00FC7E2B" w:rsidRDefault="00FC7E2B" w14:paraId="3D02F27B" w14:textId="77777777">
            <w:pPr>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 xml:space="preserve">Raming </w:t>
            </w:r>
            <w:proofErr w:type="spellStart"/>
            <w:r w:rsidRPr="00FC7E2B">
              <w:rPr>
                <w:rFonts w:ascii="DejaVu Sans" w:hAnsi="DejaVu Sans"/>
                <w:color w:val="000000"/>
                <w:sz w:val="14"/>
                <w:szCs w:val="14"/>
              </w:rPr>
              <w:t>bni</w:t>
            </w:r>
            <w:proofErr w:type="spellEnd"/>
            <w:r w:rsidRPr="00FC7E2B">
              <w:rPr>
                <w:rFonts w:ascii="DejaVu Sans" w:hAnsi="DejaVu Sans"/>
                <w:color w:val="000000"/>
                <w:sz w:val="14"/>
                <w:szCs w:val="14"/>
              </w:rPr>
              <w:t xml:space="preserve"> (op basis van CEP2026, in miljarden euro)</w:t>
            </w:r>
          </w:p>
        </w:tc>
        <w:tc>
          <w:tcPr>
            <w:tcW w:w="541" w:type="pct"/>
            <w:noWrap/>
            <w:hideMark/>
          </w:tcPr>
          <w:p w:rsidRPr="00FC7E2B" w:rsidR="00FC7E2B" w:rsidP="00FC7E2B" w:rsidRDefault="00FC7E2B" w14:paraId="351D1F6B"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1218,92</w:t>
            </w:r>
          </w:p>
        </w:tc>
        <w:tc>
          <w:tcPr>
            <w:tcW w:w="541" w:type="pct"/>
            <w:noWrap/>
            <w:hideMark/>
          </w:tcPr>
          <w:p w:rsidRPr="00FC7E2B" w:rsidR="00FC7E2B" w:rsidP="00FC7E2B" w:rsidRDefault="00FC7E2B" w14:paraId="394B1155"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1262,14</w:t>
            </w:r>
          </w:p>
        </w:tc>
        <w:tc>
          <w:tcPr>
            <w:tcW w:w="541" w:type="pct"/>
            <w:noWrap/>
            <w:hideMark/>
          </w:tcPr>
          <w:p w:rsidRPr="00FC7E2B" w:rsidR="00FC7E2B" w:rsidP="00FC7E2B" w:rsidRDefault="00FC7E2B" w14:paraId="0FE4ABF8"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1315,65</w:t>
            </w:r>
          </w:p>
        </w:tc>
        <w:tc>
          <w:tcPr>
            <w:tcW w:w="541" w:type="pct"/>
            <w:noWrap/>
            <w:hideMark/>
          </w:tcPr>
          <w:p w:rsidRPr="00FC7E2B" w:rsidR="00FC7E2B" w:rsidP="00FC7E2B" w:rsidRDefault="00FC7E2B" w14:paraId="52A60483"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1365,06</w:t>
            </w:r>
          </w:p>
        </w:tc>
        <w:tc>
          <w:tcPr>
            <w:tcW w:w="541" w:type="pct"/>
            <w:noWrap/>
            <w:hideMark/>
          </w:tcPr>
          <w:p w:rsidRPr="00FC7E2B" w:rsidR="00FC7E2B" w:rsidP="00FC7E2B" w:rsidRDefault="00FC7E2B" w14:paraId="4607F101"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1415,72</w:t>
            </w:r>
          </w:p>
        </w:tc>
        <w:tc>
          <w:tcPr>
            <w:tcW w:w="541" w:type="pct"/>
            <w:noWrap/>
            <w:hideMark/>
          </w:tcPr>
          <w:p w:rsidRPr="00FC7E2B" w:rsidR="00FC7E2B" w:rsidP="00FC7E2B" w:rsidRDefault="00FC7E2B" w14:paraId="39B57DEB"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color w:val="000000"/>
                <w:sz w:val="14"/>
                <w:szCs w:val="14"/>
              </w:rPr>
            </w:pPr>
            <w:r w:rsidRPr="00FC7E2B">
              <w:rPr>
                <w:rFonts w:ascii="DejaVu Sans" w:hAnsi="DejaVu Sans"/>
                <w:color w:val="000000"/>
                <w:sz w:val="14"/>
                <w:szCs w:val="14"/>
              </w:rPr>
              <w:t>1461,36</w:t>
            </w:r>
          </w:p>
        </w:tc>
      </w:tr>
      <w:tr w:rsidRPr="00FC7E2B" w:rsidR="00FC7E2B" w:rsidTr="00FC7E2B" w14:paraId="4DC69924"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2C4F6D02" w14:textId="77777777">
            <w:pPr>
              <w:jc w:val="right"/>
              <w:rPr>
                <w:rFonts w:ascii="DejaVu Sans" w:hAnsi="DejaVu Sans"/>
                <w:color w:val="000000"/>
                <w:sz w:val="14"/>
                <w:szCs w:val="14"/>
              </w:rPr>
            </w:pPr>
          </w:p>
        </w:tc>
        <w:tc>
          <w:tcPr>
            <w:tcW w:w="1479" w:type="pct"/>
            <w:noWrap/>
            <w:hideMark/>
          </w:tcPr>
          <w:p w:rsidRPr="00FC7E2B" w:rsidR="00FC7E2B" w:rsidP="00FC7E2B" w:rsidRDefault="00FC7E2B" w14:paraId="7E15B440"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21B0F9E2"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1D6F05AE"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4739AEFD"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AFB0464"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5AE43A0E"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c>
          <w:tcPr>
            <w:tcW w:w="541" w:type="pct"/>
            <w:noWrap/>
            <w:hideMark/>
          </w:tcPr>
          <w:p w:rsidRPr="00FC7E2B" w:rsidR="00FC7E2B" w:rsidP="00FC7E2B" w:rsidRDefault="00FC7E2B" w14:paraId="0094211A" w14:textId="77777777">
            <w:pPr>
              <w:cnfStyle w:val="000000100000" w:firstRow="0" w:lastRow="0" w:firstColumn="0" w:lastColumn="0" w:oddVBand="0" w:evenVBand="0" w:oddHBand="1" w:evenHBand="0" w:firstRowFirstColumn="0" w:firstRowLastColumn="0" w:lastRowFirstColumn="0" w:lastRowLastColumn="0"/>
              <w:rPr>
                <w:rFonts w:ascii="DejaVu Sans" w:hAnsi="DejaVu Sans"/>
                <w:sz w:val="14"/>
                <w:szCs w:val="14"/>
              </w:rPr>
            </w:pPr>
          </w:p>
        </w:tc>
      </w:tr>
      <w:tr w:rsidRPr="00FC7E2B" w:rsidR="00FC7E2B" w:rsidTr="00FC7E2B" w14:paraId="5A28E16F" w14:textId="77777777">
        <w:trPr>
          <w:trHeight w:val="228"/>
        </w:trPr>
        <w:tc>
          <w:tcPr>
            <w:cnfStyle w:val="001000000000" w:firstRow="0" w:lastRow="0" w:firstColumn="1" w:lastColumn="0" w:oddVBand="0" w:evenVBand="0" w:oddHBand="0" w:evenHBand="0" w:firstRowFirstColumn="0" w:firstRowLastColumn="0" w:lastRowFirstColumn="0" w:lastRowLastColumn="0"/>
            <w:tcW w:w="277" w:type="pct"/>
            <w:noWrap/>
            <w:hideMark/>
          </w:tcPr>
          <w:p w:rsidRPr="00FC7E2B" w:rsidR="00FC7E2B" w:rsidP="00FC7E2B" w:rsidRDefault="00FC7E2B" w14:paraId="56EDEAD8" w14:textId="77777777">
            <w:pPr>
              <w:rPr>
                <w:rFonts w:ascii="DejaVu Sans" w:hAnsi="DejaVu Sans"/>
                <w:sz w:val="14"/>
                <w:szCs w:val="14"/>
              </w:rPr>
            </w:pPr>
          </w:p>
        </w:tc>
        <w:tc>
          <w:tcPr>
            <w:tcW w:w="1479" w:type="pct"/>
            <w:noWrap/>
            <w:hideMark/>
          </w:tcPr>
          <w:p w:rsidRPr="00FC7E2B" w:rsidR="00FC7E2B" w:rsidP="00FC7E2B" w:rsidRDefault="00FC7E2B" w14:paraId="005753F0" w14:textId="77777777">
            <w:pPr>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 xml:space="preserve">Netto ODA in % van het </w:t>
            </w:r>
            <w:proofErr w:type="spellStart"/>
            <w:r w:rsidRPr="00FC7E2B">
              <w:rPr>
                <w:rFonts w:ascii="DejaVu Sans" w:hAnsi="DejaVu Sans"/>
                <w:b/>
                <w:color w:val="000000"/>
                <w:sz w:val="14"/>
                <w:szCs w:val="14"/>
              </w:rPr>
              <w:t>bni</w:t>
            </w:r>
            <w:proofErr w:type="spellEnd"/>
          </w:p>
        </w:tc>
        <w:tc>
          <w:tcPr>
            <w:tcW w:w="541" w:type="pct"/>
            <w:noWrap/>
            <w:hideMark/>
          </w:tcPr>
          <w:p w:rsidRPr="00FC7E2B" w:rsidR="00FC7E2B" w:rsidP="00FC7E2B" w:rsidRDefault="00FC7E2B" w14:paraId="313BCE25"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0,50%</w:t>
            </w:r>
          </w:p>
        </w:tc>
        <w:tc>
          <w:tcPr>
            <w:tcW w:w="541" w:type="pct"/>
            <w:noWrap/>
            <w:hideMark/>
          </w:tcPr>
          <w:p w:rsidRPr="00FC7E2B" w:rsidR="00FC7E2B" w:rsidP="00FC7E2B" w:rsidRDefault="00FC7E2B" w14:paraId="5E601E82"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0,48%</w:t>
            </w:r>
          </w:p>
        </w:tc>
        <w:tc>
          <w:tcPr>
            <w:tcW w:w="541" w:type="pct"/>
            <w:noWrap/>
            <w:hideMark/>
          </w:tcPr>
          <w:p w:rsidRPr="00FC7E2B" w:rsidR="00FC7E2B" w:rsidP="00FC7E2B" w:rsidRDefault="00FC7E2B" w14:paraId="287F4AE1"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0,49%</w:t>
            </w:r>
          </w:p>
        </w:tc>
        <w:tc>
          <w:tcPr>
            <w:tcW w:w="541" w:type="pct"/>
            <w:noWrap/>
            <w:hideMark/>
          </w:tcPr>
          <w:p w:rsidRPr="00FC7E2B" w:rsidR="00FC7E2B" w:rsidP="00FC7E2B" w:rsidRDefault="00FC7E2B" w14:paraId="36685190"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0,50%</w:t>
            </w:r>
          </w:p>
        </w:tc>
        <w:tc>
          <w:tcPr>
            <w:tcW w:w="541" w:type="pct"/>
            <w:noWrap/>
            <w:hideMark/>
          </w:tcPr>
          <w:p w:rsidRPr="00FC7E2B" w:rsidR="00FC7E2B" w:rsidP="00FC7E2B" w:rsidRDefault="00FC7E2B" w14:paraId="5B0DC126"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0,47%</w:t>
            </w:r>
          </w:p>
        </w:tc>
        <w:tc>
          <w:tcPr>
            <w:tcW w:w="541" w:type="pct"/>
            <w:noWrap/>
            <w:hideMark/>
          </w:tcPr>
          <w:p w:rsidRPr="00FC7E2B" w:rsidR="00FC7E2B" w:rsidP="00FC7E2B" w:rsidRDefault="00FC7E2B" w14:paraId="39B7C5B7" w14:textId="77777777">
            <w:pPr>
              <w:jc w:val="right"/>
              <w:cnfStyle w:val="000000000000" w:firstRow="0" w:lastRow="0" w:firstColumn="0" w:lastColumn="0" w:oddVBand="0" w:evenVBand="0" w:oddHBand="0" w:evenHBand="0" w:firstRowFirstColumn="0" w:firstRowLastColumn="0" w:lastRowFirstColumn="0" w:lastRowLastColumn="0"/>
              <w:rPr>
                <w:rFonts w:ascii="DejaVu Sans" w:hAnsi="DejaVu Sans"/>
                <w:b/>
                <w:color w:val="000000"/>
                <w:sz w:val="14"/>
                <w:szCs w:val="14"/>
              </w:rPr>
            </w:pPr>
            <w:r w:rsidRPr="00FC7E2B">
              <w:rPr>
                <w:rFonts w:ascii="DejaVu Sans" w:hAnsi="DejaVu Sans"/>
                <w:b/>
                <w:color w:val="000000"/>
                <w:sz w:val="14"/>
                <w:szCs w:val="14"/>
              </w:rPr>
              <w:t>0,44%</w:t>
            </w:r>
          </w:p>
        </w:tc>
      </w:tr>
    </w:tbl>
    <w:p w:rsidRPr="00FC7E2B" w:rsidR="00FC7E2B" w:rsidP="00FC7E2B" w:rsidRDefault="00FC7E2B" w14:paraId="6D5D4500" w14:textId="77777777">
      <w:pPr>
        <w:widowControl w:val="0"/>
        <w:autoSpaceDN w:val="0"/>
        <w:textAlignment w:val="baseline"/>
        <w:rPr>
          <w:rFonts w:ascii="DejaVu Sans" w:hAnsi="DejaVu Sans" w:eastAsia="Arial Unicode MS" w:cs="Tahoma"/>
          <w:kern w:val="3"/>
          <w:sz w:val="16"/>
          <w:szCs w:val="18"/>
        </w:rPr>
      </w:pPr>
    </w:p>
    <w:p w:rsidRPr="00FC7E2B" w:rsidR="00FC7E2B" w:rsidP="00FC7E2B" w:rsidRDefault="00FC7E2B" w14:paraId="0F05CB94" w14:textId="33604747">
      <w:pPr>
        <w:widowControl w:val="0"/>
        <w:autoSpaceDN w:val="0"/>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In bovenstaande tabel wordt een overzicht gepresenteerd van de opbouw van het ODA-budget en de hieraan gekoppelde ODA-prestatie. Door afronding kan een verschil ontstaan. Hieronder volgt een toelichting op de onderdelen, die </w:t>
      </w:r>
      <w:proofErr w:type="spellStart"/>
      <w:r w:rsidRPr="00FC7E2B">
        <w:rPr>
          <w:rFonts w:ascii="DejaVu Sans" w:hAnsi="DejaVu Sans" w:eastAsia="Arial Unicode MS" w:cs="Tahoma"/>
          <w:kern w:val="3"/>
          <w:sz w:val="17"/>
          <w:szCs w:val="17"/>
        </w:rPr>
        <w:t>gezamenlĳk</w:t>
      </w:r>
      <w:proofErr w:type="spellEnd"/>
      <w:r w:rsidRPr="00FC7E2B">
        <w:rPr>
          <w:rFonts w:ascii="DejaVu Sans" w:hAnsi="DejaVu Sans" w:eastAsia="Arial Unicode MS" w:cs="Tahoma"/>
          <w:kern w:val="3"/>
          <w:sz w:val="17"/>
          <w:szCs w:val="17"/>
        </w:rPr>
        <w:t xml:space="preserve"> de omvang van het totale ODA-budget bepalen, </w:t>
      </w:r>
      <w:proofErr w:type="spellStart"/>
      <w:r w:rsidRPr="00FC7E2B">
        <w:rPr>
          <w:rFonts w:ascii="DejaVu Sans" w:hAnsi="DejaVu Sans" w:eastAsia="Arial Unicode MS" w:cs="Tahoma"/>
          <w:kern w:val="3"/>
          <w:sz w:val="17"/>
          <w:szCs w:val="17"/>
        </w:rPr>
        <w:t>waarbĳ</w:t>
      </w:r>
      <w:proofErr w:type="spellEnd"/>
      <w:r w:rsidRPr="00FC7E2B">
        <w:rPr>
          <w:rFonts w:ascii="DejaVu Sans" w:hAnsi="DejaVu Sans" w:eastAsia="Arial Unicode MS" w:cs="Tahoma"/>
          <w:kern w:val="3"/>
          <w:sz w:val="17"/>
          <w:szCs w:val="17"/>
        </w:rPr>
        <w:t xml:space="preserve"> de stand HGIS-nota 2026 als startpunt wordt genomen:</w:t>
      </w:r>
    </w:p>
    <w:p w:rsidRPr="00FC7E2B" w:rsidR="00FC7E2B" w:rsidP="00FC7E2B" w:rsidRDefault="00FC7E2B" w14:paraId="6C5FA975"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A: Begrotingsjaar 2031 is toegevoegd aan de </w:t>
      </w:r>
      <w:proofErr w:type="spellStart"/>
      <w:r w:rsidRPr="00FC7E2B">
        <w:rPr>
          <w:rFonts w:ascii="DejaVu Sans" w:hAnsi="DejaVu Sans" w:eastAsia="Arial Unicode MS" w:cs="Tahoma"/>
          <w:kern w:val="3"/>
          <w:sz w:val="17"/>
          <w:szCs w:val="17"/>
        </w:rPr>
        <w:t>meerjarenperiode</w:t>
      </w:r>
      <w:proofErr w:type="spellEnd"/>
      <w:r w:rsidRPr="00FC7E2B">
        <w:rPr>
          <w:rFonts w:ascii="DejaVu Sans" w:hAnsi="DejaVu Sans" w:eastAsia="Arial Unicode MS" w:cs="Tahoma"/>
          <w:kern w:val="3"/>
          <w:sz w:val="17"/>
          <w:szCs w:val="17"/>
        </w:rPr>
        <w:t>.</w:t>
      </w:r>
    </w:p>
    <w:p w:rsidRPr="00FC7E2B" w:rsidR="00FC7E2B" w:rsidP="00FC7E2B" w:rsidRDefault="00FC7E2B" w14:paraId="2CF4CC4A"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B: Het kabinet actualiseert het ODA-budget op basis van de </w:t>
      </w:r>
      <w:proofErr w:type="spellStart"/>
      <w:r w:rsidRPr="00FC7E2B">
        <w:rPr>
          <w:rFonts w:ascii="DejaVu Sans" w:hAnsi="DejaVu Sans" w:eastAsia="Arial Unicode MS" w:cs="Tahoma"/>
          <w:kern w:val="3"/>
          <w:sz w:val="17"/>
          <w:szCs w:val="17"/>
        </w:rPr>
        <w:t>bni</w:t>
      </w:r>
      <w:proofErr w:type="spellEnd"/>
      <w:r w:rsidRPr="00FC7E2B">
        <w:rPr>
          <w:rFonts w:ascii="DejaVu Sans" w:hAnsi="DejaVu Sans" w:eastAsia="Arial Unicode MS" w:cs="Tahoma"/>
          <w:kern w:val="3"/>
          <w:sz w:val="17"/>
          <w:szCs w:val="17"/>
        </w:rPr>
        <w:t>-koppeling.</w:t>
      </w:r>
    </w:p>
    <w:p w:rsidRPr="00FC7E2B" w:rsidR="00FC7E2B" w:rsidP="00FC7E2B" w:rsidRDefault="00FC7E2B" w14:paraId="464E042E"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C: De overschrijding van het ODA-budget in 2025 is zoals gebruikelijk in het voorjaar van 2026 in mindering gebracht op het totale ODA-budget.</w:t>
      </w:r>
    </w:p>
    <w:p w:rsidRPr="00FC7E2B" w:rsidR="00FC7E2B" w:rsidP="00FC7E2B" w:rsidRDefault="00FC7E2B" w14:paraId="3A03359F"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D: Zoals toegelicht in deze begroting is er een kasschuif doorgevoerd op het ODA-budget. </w:t>
      </w:r>
    </w:p>
    <w:p w:rsidRPr="00FC7E2B" w:rsidR="00FC7E2B" w:rsidP="00FC7E2B" w:rsidRDefault="00FC7E2B" w14:paraId="282CF798"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E: Zoals toegelicht in de Voorjaarsnota is er een kasschuif doorgevoerd op het ODA-budget op de Aanvullende Post.</w:t>
      </w:r>
    </w:p>
    <w:p w:rsidRPr="00FC7E2B" w:rsidR="00FC7E2B" w:rsidP="00FC7E2B" w:rsidRDefault="00FC7E2B" w14:paraId="60234C19"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F: Bij Miljoenennota 2026 is een deel van de reservering voor de prijsbijstelling 2026 vanaf 2028 ingezet ter dekking van structurele problematiek. Het ODA-budget deelt ook in deze taakstelling.</w:t>
      </w:r>
    </w:p>
    <w:p w:rsidRPr="00FC7E2B" w:rsidR="00FC7E2B" w:rsidP="00FC7E2B" w:rsidRDefault="00FC7E2B" w14:paraId="452B38AB"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G: Betreft overige en kleinere mutaties die een effect hebben op het totaal beschikbare ODA-budget.</w:t>
      </w:r>
    </w:p>
    <w:p w:rsidRPr="00FC7E2B" w:rsidR="00FC7E2B" w:rsidP="00FC7E2B" w:rsidRDefault="00FC7E2B" w14:paraId="2629CCF1" w14:textId="77777777">
      <w:pPr>
        <w:widowControl w:val="0"/>
        <w:numPr>
          <w:ilvl w:val="0"/>
          <w:numId w:val="5"/>
        </w:numPr>
        <w:autoSpaceDN w:val="0"/>
        <w:spacing w:line="24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 xml:space="preserve">H t/m K: Dit zijn de budgettaire effecten van het coalitieakkoord op het </w:t>
      </w:r>
      <w:proofErr w:type="spellStart"/>
      <w:r w:rsidRPr="00FC7E2B">
        <w:rPr>
          <w:rFonts w:ascii="DejaVu Sans" w:hAnsi="DejaVu Sans" w:eastAsia="Arial Unicode MS" w:cs="Tahoma"/>
          <w:kern w:val="3"/>
          <w:sz w:val="17"/>
          <w:szCs w:val="17"/>
        </w:rPr>
        <w:t>rijksbrede</w:t>
      </w:r>
      <w:proofErr w:type="spellEnd"/>
      <w:r w:rsidRPr="00FC7E2B">
        <w:rPr>
          <w:rFonts w:ascii="DejaVu Sans" w:hAnsi="DejaVu Sans" w:eastAsia="Arial Unicode MS" w:cs="Tahoma"/>
          <w:kern w:val="3"/>
          <w:sz w:val="17"/>
          <w:szCs w:val="17"/>
        </w:rPr>
        <w:t xml:space="preserve"> ODA-budget.</w:t>
      </w:r>
    </w:p>
    <w:p w:rsidRPr="00FC7E2B" w:rsidR="00FC7E2B" w:rsidP="00FC7E2B" w:rsidRDefault="00FC7E2B" w14:paraId="2CA804B5" w14:textId="77777777">
      <w:pPr>
        <w:widowControl w:val="0"/>
        <w:autoSpaceDN w:val="0"/>
        <w:textAlignment w:val="baseline"/>
        <w:rPr>
          <w:rFonts w:ascii="DejaVu Sans" w:hAnsi="DejaVu Sans" w:eastAsia="Arial Unicode MS" w:cs="Tahoma"/>
          <w:kern w:val="3"/>
          <w:sz w:val="17"/>
          <w:szCs w:val="17"/>
        </w:rPr>
      </w:pPr>
    </w:p>
    <w:p w:rsidRPr="00FC7E2B" w:rsidR="00FC7E2B" w:rsidP="00FC7E2B" w:rsidRDefault="00FC7E2B" w14:paraId="44C94E59" w14:textId="77777777">
      <w:pPr>
        <w:widowControl w:val="0"/>
        <w:autoSpaceDN w:val="0"/>
        <w:spacing w:after="220" w:line="220" w:lineRule="exact"/>
        <w:textAlignment w:val="baseline"/>
        <w:rPr>
          <w:rFonts w:ascii="DejaVu Sans" w:hAnsi="DejaVu Sans" w:eastAsia="Arial Unicode MS" w:cs="Tahoma"/>
          <w:kern w:val="3"/>
          <w:sz w:val="17"/>
          <w:szCs w:val="17"/>
        </w:rPr>
      </w:pPr>
      <w:r w:rsidRPr="00FC7E2B">
        <w:rPr>
          <w:rFonts w:ascii="DejaVu Sans" w:hAnsi="DejaVu Sans" w:eastAsia="Arial Unicode MS" w:cs="Tahoma"/>
          <w:kern w:val="3"/>
          <w:sz w:val="17"/>
          <w:szCs w:val="17"/>
        </w:rPr>
        <w:t>Bovenstaande resulteert in de raming van het ODA-budget 2026 ‒ 2031. Het gerealiseerde ODA-budget in 2025 en de bijbehorende ODA-prestatie zullen zoals gebruikelijk worden opgenomen in het HGIS-jaarverslag 2025.</w:t>
      </w:r>
    </w:p>
    <w:p w:rsidRPr="00FC7E2B" w:rsidR="00FC7E2B" w:rsidP="00FC7E2B" w:rsidRDefault="00FC7E2B" w14:paraId="79CF87D1" w14:textId="77777777">
      <w:pPr>
        <w:keepNext/>
        <w:widowControl w:val="0"/>
        <w:autoSpaceDN w:val="0"/>
        <w:spacing w:after="227" w:line="220" w:lineRule="exact"/>
        <w:textAlignment w:val="baseline"/>
        <w:rPr>
          <w:rFonts w:ascii="DejaVu Sans" w:hAnsi="DejaVu Sans" w:eastAsia="Arial Unicode MS" w:cs="Tahoma"/>
          <w:b/>
          <w:color w:val="009EE0"/>
          <w:kern w:val="3"/>
          <w:sz w:val="18"/>
          <w:szCs w:val="18"/>
        </w:rPr>
      </w:pPr>
      <w:bookmarkStart w:name="1291392811719221" w:id="5"/>
      <w:r w:rsidRPr="00FC7E2B">
        <w:rPr>
          <w:rFonts w:ascii="DejaVu Sans" w:hAnsi="DejaVu Sans" w:eastAsia="Arial Unicode MS" w:cs="Tahoma"/>
          <w:b/>
          <w:color w:val="009EE0"/>
          <w:kern w:val="3"/>
          <w:sz w:val="18"/>
          <w:szCs w:val="18"/>
        </w:rPr>
        <w:lastRenderedPageBreak/>
        <w:t>Bijlage 1: Meerjarige juridische verplichtingen</w:t>
      </w:r>
      <w:bookmarkEnd w:id="5"/>
    </w:p>
    <w:tbl>
      <w:tblPr>
        <w:tblW w:w="5000" w:type="pct"/>
        <w:tblCellMar>
          <w:left w:w="10" w:type="dxa"/>
          <w:right w:w="10" w:type="dxa"/>
        </w:tblCellMar>
        <w:tblLook w:val="04A0" w:firstRow="1" w:lastRow="0" w:firstColumn="1" w:lastColumn="0" w:noHBand="0" w:noVBand="1"/>
      </w:tblPr>
      <w:tblGrid>
        <w:gridCol w:w="3580"/>
        <w:gridCol w:w="914"/>
        <w:gridCol w:w="914"/>
        <w:gridCol w:w="914"/>
        <w:gridCol w:w="914"/>
        <w:gridCol w:w="914"/>
        <w:gridCol w:w="920"/>
      </w:tblGrid>
      <w:tr w:rsidRPr="00FC7E2B" w:rsidR="00FC7E2B" w:rsidTr="005E14EF" w14:paraId="20B47B04" w14:textId="77777777">
        <w:trPr>
          <w:tblHeader/>
        </w:trPr>
        <w:tc>
          <w:tcPr>
            <w:tcW w:w="5000" w:type="pct"/>
            <w:gridSpan w:val="7"/>
            <w:tcMar>
              <w:top w:w="22" w:type="dxa"/>
              <w:left w:w="113" w:type="dxa"/>
              <w:bottom w:w="22" w:type="dxa"/>
            </w:tcMar>
          </w:tcPr>
          <w:p w:rsidRPr="00FC7E2B" w:rsidR="00FC7E2B" w:rsidP="00FC7E2B" w:rsidRDefault="00FC7E2B" w14:paraId="299A54D0" w14:textId="77777777">
            <w:pPr>
              <w:keepNext/>
              <w:keepLines/>
              <w:widowControl w:val="0"/>
              <w:shd w:val="clear" w:color="auto" w:fill="009EE0"/>
              <w:autoSpaceDN w:val="0"/>
              <w:spacing w:after="20" w:line="220" w:lineRule="exact"/>
              <w:textAlignment w:val="baseline"/>
              <w:rPr>
                <w:rFonts w:ascii="DejaVu Sans" w:hAnsi="DejaVu Sans" w:eastAsia="Arial Unicode MS" w:cs="Tahoma"/>
                <w:color w:val="FFFFFF"/>
                <w:kern w:val="3"/>
                <w:sz w:val="18"/>
                <w:szCs w:val="20"/>
              </w:rPr>
            </w:pPr>
            <w:r w:rsidRPr="00FC7E2B">
              <w:rPr>
                <w:rFonts w:ascii="DejaVu Sans" w:hAnsi="DejaVu Sans" w:eastAsia="Arial Unicode MS" w:cs="Tahoma"/>
                <w:color w:val="FFFFFF"/>
                <w:kern w:val="3"/>
                <w:sz w:val="18"/>
                <w:szCs w:val="20"/>
              </w:rPr>
              <w:lastRenderedPageBreak/>
              <w:t>Tabel 19</w:t>
            </w:r>
          </w:p>
        </w:tc>
      </w:tr>
      <w:tr w:rsidRPr="00FC7E2B" w:rsidR="00FC7E2B" w:rsidTr="005E14EF" w14:paraId="4BA99CE4" w14:textId="77777777">
        <w:trPr>
          <w:tblHeader/>
        </w:trPr>
        <w:tc>
          <w:tcPr>
            <w:tcW w:w="1973" w:type="pct"/>
            <w:tcBorders>
              <w:top w:val="single" w:color="000000" w:sz="2" w:space="0"/>
              <w:bottom w:val="single" w:color="009EE0" w:sz="2" w:space="0"/>
            </w:tcBorders>
            <w:tcMar>
              <w:top w:w="28" w:type="dxa"/>
              <w:bottom w:w="28" w:type="dxa"/>
              <w:right w:w="28" w:type="dxa"/>
            </w:tcMar>
          </w:tcPr>
          <w:p w:rsidRPr="00FC7E2B" w:rsidR="00FC7E2B" w:rsidP="00FC7E2B" w:rsidRDefault="00FC7E2B" w14:paraId="46E01EEC" w14:textId="77777777">
            <w:pPr>
              <w:keepNext/>
              <w:keepLines/>
              <w:widowControl w:val="0"/>
              <w:autoSpaceDN w:val="0"/>
              <w:textAlignment w:val="baseline"/>
              <w:rPr>
                <w:rFonts w:ascii="DejaVu Sans" w:hAnsi="DejaVu Sans" w:eastAsia="Arial Unicode MS" w:cs="Tahoma"/>
                <w:color w:val="000000"/>
                <w:kern w:val="3"/>
                <w:sz w:val="17"/>
                <w:szCs w:val="20"/>
              </w:rPr>
            </w:pPr>
          </w:p>
        </w:tc>
        <w:tc>
          <w:tcPr>
            <w:tcW w:w="504" w:type="pct"/>
            <w:tcBorders>
              <w:top w:val="single" w:color="000000" w:sz="2" w:space="0"/>
              <w:bottom w:val="single" w:color="009EE0" w:sz="2" w:space="0"/>
            </w:tcBorders>
            <w:tcMar>
              <w:top w:w="28" w:type="dxa"/>
              <w:left w:w="28" w:type="dxa"/>
              <w:bottom w:w="28" w:type="dxa"/>
              <w:right w:w="28" w:type="dxa"/>
            </w:tcMar>
            <w:vAlign w:val="center"/>
          </w:tcPr>
          <w:p w:rsidRPr="00FC7E2B" w:rsidR="00FC7E2B" w:rsidP="00FC7E2B" w:rsidRDefault="00FC7E2B" w14:paraId="1F0F0EBD"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2026 BUDGET</w:t>
            </w:r>
          </w:p>
        </w:tc>
        <w:tc>
          <w:tcPr>
            <w:tcW w:w="504" w:type="pct"/>
            <w:tcBorders>
              <w:top w:val="single" w:color="000000" w:sz="2" w:space="0"/>
              <w:bottom w:val="single" w:color="009EE0" w:sz="2" w:space="0"/>
            </w:tcBorders>
            <w:tcMar>
              <w:top w:w="28" w:type="dxa"/>
              <w:left w:w="28" w:type="dxa"/>
              <w:bottom w:w="28" w:type="dxa"/>
              <w:right w:w="28" w:type="dxa"/>
            </w:tcMar>
            <w:vAlign w:val="center"/>
          </w:tcPr>
          <w:p w:rsidRPr="00FC7E2B" w:rsidR="00FC7E2B" w:rsidP="00FC7E2B" w:rsidRDefault="00FC7E2B" w14:paraId="1FB53BAF"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2027 BUDGET</w:t>
            </w:r>
          </w:p>
        </w:tc>
        <w:tc>
          <w:tcPr>
            <w:tcW w:w="504" w:type="pct"/>
            <w:tcBorders>
              <w:top w:val="single" w:color="000000" w:sz="2" w:space="0"/>
              <w:bottom w:val="single" w:color="009EE0" w:sz="2" w:space="0"/>
            </w:tcBorders>
            <w:tcMar>
              <w:top w:w="28" w:type="dxa"/>
              <w:left w:w="28" w:type="dxa"/>
              <w:bottom w:w="28" w:type="dxa"/>
              <w:right w:w="28" w:type="dxa"/>
            </w:tcMar>
            <w:vAlign w:val="center"/>
          </w:tcPr>
          <w:p w:rsidRPr="00FC7E2B" w:rsidR="00FC7E2B" w:rsidP="00FC7E2B" w:rsidRDefault="00FC7E2B" w14:paraId="06BF65F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2028 BUDGET</w:t>
            </w:r>
          </w:p>
        </w:tc>
        <w:tc>
          <w:tcPr>
            <w:tcW w:w="504" w:type="pct"/>
            <w:tcBorders>
              <w:top w:val="single" w:color="000000" w:sz="2" w:space="0"/>
              <w:bottom w:val="single" w:color="009EE0" w:sz="2" w:space="0"/>
            </w:tcBorders>
            <w:tcMar>
              <w:top w:w="28" w:type="dxa"/>
              <w:left w:w="28" w:type="dxa"/>
              <w:bottom w:w="28" w:type="dxa"/>
              <w:right w:w="28" w:type="dxa"/>
            </w:tcMar>
            <w:vAlign w:val="center"/>
          </w:tcPr>
          <w:p w:rsidRPr="00FC7E2B" w:rsidR="00FC7E2B" w:rsidP="00FC7E2B" w:rsidRDefault="00FC7E2B" w14:paraId="77B69F5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2029 BUDGET</w:t>
            </w:r>
          </w:p>
        </w:tc>
        <w:tc>
          <w:tcPr>
            <w:tcW w:w="504" w:type="pct"/>
            <w:tcBorders>
              <w:top w:val="single" w:color="000000" w:sz="2" w:space="0"/>
              <w:bottom w:val="single" w:color="009EE0" w:sz="2" w:space="0"/>
            </w:tcBorders>
            <w:tcMar>
              <w:top w:w="28" w:type="dxa"/>
              <w:left w:w="28" w:type="dxa"/>
              <w:bottom w:w="28" w:type="dxa"/>
              <w:right w:w="28" w:type="dxa"/>
            </w:tcMar>
            <w:vAlign w:val="center"/>
          </w:tcPr>
          <w:p w:rsidRPr="00FC7E2B" w:rsidR="00FC7E2B" w:rsidP="00FC7E2B" w:rsidRDefault="00FC7E2B" w14:paraId="340B05A6"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2030 BUDGET</w:t>
            </w:r>
          </w:p>
        </w:tc>
        <w:tc>
          <w:tcPr>
            <w:tcW w:w="504" w:type="pct"/>
            <w:tcBorders>
              <w:top w:val="single" w:color="000000" w:sz="2" w:space="0"/>
              <w:bottom w:val="single" w:color="009EE0" w:sz="2" w:space="0"/>
            </w:tcBorders>
            <w:tcMar>
              <w:top w:w="28" w:type="dxa"/>
              <w:left w:w="28" w:type="dxa"/>
              <w:bottom w:w="28" w:type="dxa"/>
              <w:right w:w="28" w:type="dxa"/>
            </w:tcMar>
            <w:vAlign w:val="center"/>
          </w:tcPr>
          <w:p w:rsidRPr="00FC7E2B" w:rsidR="00FC7E2B" w:rsidP="00FC7E2B" w:rsidRDefault="00FC7E2B" w14:paraId="25E48AB2" w14:textId="77777777">
            <w:pPr>
              <w:keepNext/>
              <w:keepLines/>
              <w:widowControl w:val="0"/>
              <w:autoSpaceDN w:val="0"/>
              <w:jc w:val="center"/>
              <w:textAlignment w:val="baseline"/>
              <w:rPr>
                <w:rFonts w:ascii="DejaVu Sans" w:hAnsi="DejaVu Sans" w:eastAsia="Arial Unicode MS" w:cs="Tahoma"/>
                <w:color w:val="000000"/>
                <w:kern w:val="3"/>
                <w:sz w:val="17"/>
                <w:szCs w:val="20"/>
              </w:rPr>
            </w:pPr>
            <w:r w:rsidRPr="00FC7E2B">
              <w:rPr>
                <w:rFonts w:ascii="DejaVu Sans" w:hAnsi="DejaVu Sans" w:eastAsia="Arial Unicode MS" w:cs="Tahoma"/>
                <w:color w:val="000000"/>
                <w:kern w:val="3"/>
                <w:sz w:val="17"/>
                <w:szCs w:val="20"/>
              </w:rPr>
              <w:t>2031 BUDGET</w:t>
            </w:r>
          </w:p>
        </w:tc>
      </w:tr>
      <w:tr w:rsidRPr="00FC7E2B" w:rsidR="00FC7E2B" w:rsidTr="005E14EF" w14:paraId="24282A22"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44F4A295"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budget artikel 1</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80DFA1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637</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B40BEB1"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618</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DE060E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606</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3F20DC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643</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8085EC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630</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4296C2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630</w:t>
            </w:r>
          </w:p>
        </w:tc>
      </w:tr>
      <w:tr w:rsidRPr="00FC7E2B" w:rsidR="00FC7E2B" w:rsidTr="005E14EF" w14:paraId="6636FC05"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33E512C6"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 artikel 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60E072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335391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DCCE3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0DF4B0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14D1C2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63D3C1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620BA7E2"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666F387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 Duurzaam handels- en investeringssysteem, inclusief MVO</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3D5EF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147F8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10EDA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1EBCE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E5CCB0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8E69C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w:t>
            </w:r>
          </w:p>
        </w:tc>
      </w:tr>
      <w:tr w:rsidRPr="00FC7E2B" w:rsidR="00FC7E2B" w:rsidTr="005E14EF" w14:paraId="4152F3DD" w14:textId="77777777">
        <w:tc>
          <w:tcPr>
            <w:tcW w:w="1973" w:type="pct"/>
            <w:tcMar>
              <w:top w:w="22" w:type="dxa"/>
              <w:bottom w:w="22" w:type="dxa"/>
              <w:right w:w="28" w:type="dxa"/>
            </w:tcMar>
            <w:vAlign w:val="bottom"/>
          </w:tcPr>
          <w:p w:rsidRPr="00FC7E2B" w:rsidR="00FC7E2B" w:rsidP="00FC7E2B" w:rsidRDefault="00FC7E2B" w14:paraId="74348255"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1D78F3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441079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w:t>
            </w:r>
          </w:p>
        </w:tc>
        <w:tc>
          <w:tcPr>
            <w:tcW w:w="504" w:type="pct"/>
            <w:tcMar>
              <w:top w:w="22" w:type="dxa"/>
              <w:left w:w="28" w:type="dxa"/>
              <w:bottom w:w="22" w:type="dxa"/>
              <w:right w:w="28" w:type="dxa"/>
            </w:tcMar>
            <w:vAlign w:val="bottom"/>
          </w:tcPr>
          <w:p w:rsidRPr="00FC7E2B" w:rsidR="00FC7E2B" w:rsidP="00FC7E2B" w:rsidRDefault="00FC7E2B" w14:paraId="470C972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490EF5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5DFE5C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0220D9D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5DCF4A72" w14:textId="77777777">
        <w:tc>
          <w:tcPr>
            <w:tcW w:w="1973" w:type="pct"/>
            <w:tcMar>
              <w:top w:w="22" w:type="dxa"/>
              <w:bottom w:w="22" w:type="dxa"/>
              <w:right w:w="28" w:type="dxa"/>
            </w:tcMar>
            <w:vAlign w:val="bottom"/>
          </w:tcPr>
          <w:p w:rsidRPr="00FC7E2B" w:rsidR="00FC7E2B" w:rsidP="00FC7E2B" w:rsidRDefault="00FC7E2B" w14:paraId="26623371"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205C2B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w:t>
            </w:r>
          </w:p>
        </w:tc>
        <w:tc>
          <w:tcPr>
            <w:tcW w:w="504" w:type="pct"/>
            <w:tcMar>
              <w:top w:w="22" w:type="dxa"/>
              <w:left w:w="28" w:type="dxa"/>
              <w:bottom w:w="22" w:type="dxa"/>
              <w:right w:w="28" w:type="dxa"/>
            </w:tcMar>
            <w:vAlign w:val="bottom"/>
          </w:tcPr>
          <w:p w:rsidRPr="00FC7E2B" w:rsidR="00FC7E2B" w:rsidP="00FC7E2B" w:rsidRDefault="00FC7E2B" w14:paraId="0AFCAE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w:t>
            </w:r>
          </w:p>
        </w:tc>
        <w:tc>
          <w:tcPr>
            <w:tcW w:w="504" w:type="pct"/>
            <w:tcMar>
              <w:top w:w="22" w:type="dxa"/>
              <w:left w:w="28" w:type="dxa"/>
              <w:bottom w:w="22" w:type="dxa"/>
              <w:right w:w="28" w:type="dxa"/>
            </w:tcMar>
            <w:vAlign w:val="bottom"/>
          </w:tcPr>
          <w:p w:rsidRPr="00FC7E2B" w:rsidR="00FC7E2B" w:rsidP="00FC7E2B" w:rsidRDefault="00FC7E2B" w14:paraId="1AB994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w:t>
            </w:r>
          </w:p>
        </w:tc>
        <w:tc>
          <w:tcPr>
            <w:tcW w:w="504" w:type="pct"/>
            <w:tcMar>
              <w:top w:w="22" w:type="dxa"/>
              <w:left w:w="28" w:type="dxa"/>
              <w:bottom w:w="22" w:type="dxa"/>
              <w:right w:w="28" w:type="dxa"/>
            </w:tcMar>
            <w:vAlign w:val="bottom"/>
          </w:tcPr>
          <w:p w:rsidRPr="00FC7E2B" w:rsidR="00FC7E2B" w:rsidP="00FC7E2B" w:rsidRDefault="00FC7E2B" w14:paraId="5C70A88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w:t>
            </w:r>
          </w:p>
        </w:tc>
        <w:tc>
          <w:tcPr>
            <w:tcW w:w="504" w:type="pct"/>
            <w:tcMar>
              <w:top w:w="22" w:type="dxa"/>
              <w:left w:w="28" w:type="dxa"/>
              <w:bottom w:w="22" w:type="dxa"/>
              <w:right w:w="28" w:type="dxa"/>
            </w:tcMar>
            <w:vAlign w:val="bottom"/>
          </w:tcPr>
          <w:p w:rsidRPr="00FC7E2B" w:rsidR="00FC7E2B" w:rsidP="00FC7E2B" w:rsidRDefault="00FC7E2B" w14:paraId="68FD66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w:t>
            </w:r>
          </w:p>
        </w:tc>
        <w:tc>
          <w:tcPr>
            <w:tcW w:w="504" w:type="pct"/>
            <w:tcMar>
              <w:top w:w="22" w:type="dxa"/>
              <w:left w:w="28" w:type="dxa"/>
              <w:bottom w:w="22" w:type="dxa"/>
              <w:right w:w="28" w:type="dxa"/>
            </w:tcMar>
            <w:vAlign w:val="bottom"/>
          </w:tcPr>
          <w:p w:rsidRPr="00FC7E2B" w:rsidR="00FC7E2B" w:rsidP="00FC7E2B" w:rsidRDefault="00FC7E2B" w14:paraId="5C5256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16</w:t>
            </w:r>
          </w:p>
        </w:tc>
      </w:tr>
      <w:tr w:rsidRPr="00FC7E2B" w:rsidR="00FC7E2B" w:rsidTr="005E14EF" w14:paraId="68A9AB7D"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467CE7A"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D6921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52688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23D62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7EE95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6D70E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36159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w:t>
            </w:r>
          </w:p>
        </w:tc>
      </w:tr>
      <w:tr w:rsidRPr="00FC7E2B" w:rsidR="00FC7E2B" w:rsidTr="005E14EF" w14:paraId="5E2016A9"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5024BFF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CE438C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A61DA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6F7A07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4D4748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58699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7C1BA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39579D3E"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1012292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 Nederlandse handels- en investeringsbevordering</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3C0F2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C1436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6E6A2E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A77305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95</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986BA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0A3DC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94</w:t>
            </w:r>
          </w:p>
        </w:tc>
      </w:tr>
      <w:tr w:rsidRPr="00FC7E2B" w:rsidR="00FC7E2B" w:rsidTr="005E14EF" w14:paraId="4AAD8B7F" w14:textId="77777777">
        <w:tc>
          <w:tcPr>
            <w:tcW w:w="1973" w:type="pct"/>
            <w:tcMar>
              <w:top w:w="22" w:type="dxa"/>
              <w:bottom w:w="22" w:type="dxa"/>
              <w:right w:w="28" w:type="dxa"/>
            </w:tcMar>
            <w:vAlign w:val="bottom"/>
          </w:tcPr>
          <w:p w:rsidRPr="00FC7E2B" w:rsidR="00FC7E2B" w:rsidP="00FC7E2B" w:rsidRDefault="00FC7E2B" w14:paraId="71382CE9"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131FDB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49</w:t>
            </w:r>
          </w:p>
        </w:tc>
        <w:tc>
          <w:tcPr>
            <w:tcW w:w="504" w:type="pct"/>
            <w:tcMar>
              <w:top w:w="22" w:type="dxa"/>
              <w:left w:w="28" w:type="dxa"/>
              <w:bottom w:w="22" w:type="dxa"/>
              <w:right w:w="28" w:type="dxa"/>
            </w:tcMar>
            <w:vAlign w:val="bottom"/>
          </w:tcPr>
          <w:p w:rsidRPr="00FC7E2B" w:rsidR="00FC7E2B" w:rsidP="00FC7E2B" w:rsidRDefault="00FC7E2B" w14:paraId="482A588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w:t>
            </w:r>
          </w:p>
        </w:tc>
        <w:tc>
          <w:tcPr>
            <w:tcW w:w="504" w:type="pct"/>
            <w:tcMar>
              <w:top w:w="22" w:type="dxa"/>
              <w:left w:w="28" w:type="dxa"/>
              <w:bottom w:w="22" w:type="dxa"/>
              <w:right w:w="28" w:type="dxa"/>
            </w:tcMar>
            <w:vAlign w:val="bottom"/>
          </w:tcPr>
          <w:p w:rsidRPr="00FC7E2B" w:rsidR="00FC7E2B" w:rsidP="00FC7E2B" w:rsidRDefault="00FC7E2B" w14:paraId="1B93E5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c>
          <w:tcPr>
            <w:tcW w:w="504" w:type="pct"/>
            <w:tcMar>
              <w:top w:w="22" w:type="dxa"/>
              <w:left w:w="28" w:type="dxa"/>
              <w:bottom w:w="22" w:type="dxa"/>
              <w:right w:w="28" w:type="dxa"/>
            </w:tcMar>
            <w:vAlign w:val="bottom"/>
          </w:tcPr>
          <w:p w:rsidRPr="00FC7E2B" w:rsidR="00FC7E2B" w:rsidP="00FC7E2B" w:rsidRDefault="00FC7E2B" w14:paraId="13CCB6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c>
          <w:tcPr>
            <w:tcW w:w="504" w:type="pct"/>
            <w:tcMar>
              <w:top w:w="22" w:type="dxa"/>
              <w:left w:w="28" w:type="dxa"/>
              <w:bottom w:w="22" w:type="dxa"/>
              <w:right w:w="28" w:type="dxa"/>
            </w:tcMar>
            <w:vAlign w:val="bottom"/>
          </w:tcPr>
          <w:p w:rsidRPr="00FC7E2B" w:rsidR="00FC7E2B" w:rsidP="00FC7E2B" w:rsidRDefault="00FC7E2B" w14:paraId="2F7EAE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c>
          <w:tcPr>
            <w:tcW w:w="504" w:type="pct"/>
            <w:tcMar>
              <w:top w:w="22" w:type="dxa"/>
              <w:left w:w="28" w:type="dxa"/>
              <w:bottom w:w="22" w:type="dxa"/>
              <w:right w:w="28" w:type="dxa"/>
            </w:tcMar>
            <w:vAlign w:val="bottom"/>
          </w:tcPr>
          <w:p w:rsidRPr="00FC7E2B" w:rsidR="00FC7E2B" w:rsidP="00FC7E2B" w:rsidRDefault="00FC7E2B" w14:paraId="29FF85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r>
      <w:tr w:rsidRPr="00FC7E2B" w:rsidR="00FC7E2B" w:rsidTr="005E14EF" w14:paraId="2D1C0BA7" w14:textId="77777777">
        <w:tc>
          <w:tcPr>
            <w:tcW w:w="1973" w:type="pct"/>
            <w:tcMar>
              <w:top w:w="22" w:type="dxa"/>
              <w:bottom w:w="22" w:type="dxa"/>
              <w:right w:w="28" w:type="dxa"/>
            </w:tcMar>
            <w:vAlign w:val="bottom"/>
          </w:tcPr>
          <w:p w:rsidRPr="00FC7E2B" w:rsidR="00FC7E2B" w:rsidP="00FC7E2B" w:rsidRDefault="00FC7E2B" w14:paraId="7ECD611F"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2813E8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54</w:t>
            </w:r>
          </w:p>
        </w:tc>
        <w:tc>
          <w:tcPr>
            <w:tcW w:w="504" w:type="pct"/>
            <w:tcMar>
              <w:top w:w="22" w:type="dxa"/>
              <w:left w:w="28" w:type="dxa"/>
              <w:bottom w:w="22" w:type="dxa"/>
              <w:right w:w="28" w:type="dxa"/>
            </w:tcMar>
            <w:vAlign w:val="bottom"/>
          </w:tcPr>
          <w:p w:rsidRPr="00FC7E2B" w:rsidR="00FC7E2B" w:rsidP="00FC7E2B" w:rsidRDefault="00FC7E2B" w14:paraId="1EC116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w:t>
            </w:r>
          </w:p>
        </w:tc>
        <w:tc>
          <w:tcPr>
            <w:tcW w:w="504" w:type="pct"/>
            <w:tcMar>
              <w:top w:w="22" w:type="dxa"/>
              <w:left w:w="28" w:type="dxa"/>
              <w:bottom w:w="22" w:type="dxa"/>
              <w:right w:w="28" w:type="dxa"/>
            </w:tcMar>
            <w:vAlign w:val="bottom"/>
          </w:tcPr>
          <w:p w:rsidRPr="00FC7E2B" w:rsidR="00FC7E2B" w:rsidP="00FC7E2B" w:rsidRDefault="00FC7E2B" w14:paraId="709A10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w:t>
            </w:r>
          </w:p>
        </w:tc>
        <w:tc>
          <w:tcPr>
            <w:tcW w:w="504" w:type="pct"/>
            <w:tcMar>
              <w:top w:w="22" w:type="dxa"/>
              <w:left w:w="28" w:type="dxa"/>
              <w:bottom w:w="22" w:type="dxa"/>
              <w:right w:w="28" w:type="dxa"/>
            </w:tcMar>
            <w:vAlign w:val="bottom"/>
          </w:tcPr>
          <w:p w:rsidRPr="00FC7E2B" w:rsidR="00FC7E2B" w:rsidP="00FC7E2B" w:rsidRDefault="00FC7E2B" w14:paraId="6186BF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w:t>
            </w:r>
          </w:p>
        </w:tc>
        <w:tc>
          <w:tcPr>
            <w:tcW w:w="504" w:type="pct"/>
            <w:tcMar>
              <w:top w:w="22" w:type="dxa"/>
              <w:left w:w="28" w:type="dxa"/>
              <w:bottom w:w="22" w:type="dxa"/>
              <w:right w:w="28" w:type="dxa"/>
            </w:tcMar>
            <w:vAlign w:val="bottom"/>
          </w:tcPr>
          <w:p w:rsidRPr="00FC7E2B" w:rsidR="00FC7E2B" w:rsidP="00FC7E2B" w:rsidRDefault="00FC7E2B" w14:paraId="096EDA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w:t>
            </w:r>
          </w:p>
        </w:tc>
        <w:tc>
          <w:tcPr>
            <w:tcW w:w="504" w:type="pct"/>
            <w:tcMar>
              <w:top w:w="22" w:type="dxa"/>
              <w:left w:w="28" w:type="dxa"/>
              <w:bottom w:w="22" w:type="dxa"/>
              <w:right w:w="28" w:type="dxa"/>
            </w:tcMar>
            <w:vAlign w:val="bottom"/>
          </w:tcPr>
          <w:p w:rsidRPr="00FC7E2B" w:rsidR="00FC7E2B" w:rsidP="00FC7E2B" w:rsidRDefault="00FC7E2B" w14:paraId="7CBB00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70</w:t>
            </w:r>
          </w:p>
        </w:tc>
      </w:tr>
      <w:tr w:rsidRPr="00FC7E2B" w:rsidR="00FC7E2B" w:rsidTr="005E14EF" w14:paraId="41D2ED91"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27F7CD87"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8946E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170BE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D3CF87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7152D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2769EE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BBA36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w:t>
            </w:r>
          </w:p>
        </w:tc>
      </w:tr>
      <w:tr w:rsidRPr="00FC7E2B" w:rsidR="00FC7E2B" w:rsidTr="005E14EF" w14:paraId="1ECC384F"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53F0A5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20FA03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C81CE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AEED9E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829BD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46017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56069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27258EBA"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1B9903A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1.3 Handel en economie voor ontwikkeling</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82E903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501</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D5F405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A33D9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474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21D1E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510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22337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499</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C2233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499</w:t>
            </w:r>
          </w:p>
        </w:tc>
      </w:tr>
      <w:tr w:rsidRPr="00FC7E2B" w:rsidR="00FC7E2B" w:rsidTr="005E14EF" w14:paraId="733B287F" w14:textId="77777777">
        <w:tc>
          <w:tcPr>
            <w:tcW w:w="1973" w:type="pct"/>
            <w:tcMar>
              <w:top w:w="22" w:type="dxa"/>
              <w:bottom w:w="22" w:type="dxa"/>
              <w:right w:w="28" w:type="dxa"/>
            </w:tcMar>
            <w:vAlign w:val="bottom"/>
          </w:tcPr>
          <w:p w:rsidRPr="00FC7E2B" w:rsidR="00FC7E2B" w:rsidP="00FC7E2B" w:rsidRDefault="00FC7E2B" w14:paraId="66E13A5A"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698885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374</w:t>
            </w:r>
          </w:p>
        </w:tc>
        <w:tc>
          <w:tcPr>
            <w:tcW w:w="504" w:type="pct"/>
            <w:tcMar>
              <w:top w:w="22" w:type="dxa"/>
              <w:left w:w="28" w:type="dxa"/>
              <w:bottom w:w="22" w:type="dxa"/>
              <w:right w:w="28" w:type="dxa"/>
            </w:tcMar>
            <w:vAlign w:val="bottom"/>
          </w:tcPr>
          <w:p w:rsidRPr="00FC7E2B" w:rsidR="00FC7E2B" w:rsidP="00FC7E2B" w:rsidRDefault="00FC7E2B" w14:paraId="356930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325</w:t>
            </w:r>
          </w:p>
        </w:tc>
        <w:tc>
          <w:tcPr>
            <w:tcW w:w="504" w:type="pct"/>
            <w:tcMar>
              <w:top w:w="22" w:type="dxa"/>
              <w:left w:w="28" w:type="dxa"/>
              <w:bottom w:w="22" w:type="dxa"/>
              <w:right w:w="28" w:type="dxa"/>
            </w:tcMar>
            <w:vAlign w:val="bottom"/>
          </w:tcPr>
          <w:p w:rsidRPr="00FC7E2B" w:rsidR="00FC7E2B" w:rsidP="00FC7E2B" w:rsidRDefault="00FC7E2B" w14:paraId="1F64C7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219</w:t>
            </w:r>
          </w:p>
        </w:tc>
        <w:tc>
          <w:tcPr>
            <w:tcW w:w="504" w:type="pct"/>
            <w:tcMar>
              <w:top w:w="22" w:type="dxa"/>
              <w:left w:w="28" w:type="dxa"/>
              <w:bottom w:w="22" w:type="dxa"/>
              <w:right w:w="28" w:type="dxa"/>
            </w:tcMar>
            <w:vAlign w:val="bottom"/>
          </w:tcPr>
          <w:p w:rsidRPr="00FC7E2B" w:rsidR="00FC7E2B" w:rsidP="00FC7E2B" w:rsidRDefault="00FC7E2B" w14:paraId="784CFB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219</w:t>
            </w:r>
          </w:p>
        </w:tc>
        <w:tc>
          <w:tcPr>
            <w:tcW w:w="504" w:type="pct"/>
            <w:tcMar>
              <w:top w:w="22" w:type="dxa"/>
              <w:left w:w="28" w:type="dxa"/>
              <w:bottom w:w="22" w:type="dxa"/>
              <w:right w:w="28" w:type="dxa"/>
            </w:tcMar>
            <w:vAlign w:val="bottom"/>
          </w:tcPr>
          <w:p w:rsidRPr="00FC7E2B" w:rsidR="00FC7E2B" w:rsidP="00FC7E2B" w:rsidRDefault="00FC7E2B" w14:paraId="3C6224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219</w:t>
            </w:r>
          </w:p>
        </w:tc>
        <w:tc>
          <w:tcPr>
            <w:tcW w:w="504" w:type="pct"/>
            <w:tcMar>
              <w:top w:w="22" w:type="dxa"/>
              <w:left w:w="28" w:type="dxa"/>
              <w:bottom w:w="22" w:type="dxa"/>
              <w:right w:w="28" w:type="dxa"/>
            </w:tcMar>
            <w:vAlign w:val="bottom"/>
          </w:tcPr>
          <w:p w:rsidRPr="00FC7E2B" w:rsidR="00FC7E2B" w:rsidP="00FC7E2B" w:rsidRDefault="00FC7E2B" w14:paraId="1C1F2E2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219</w:t>
            </w:r>
          </w:p>
        </w:tc>
      </w:tr>
      <w:tr w:rsidRPr="00FC7E2B" w:rsidR="00FC7E2B" w:rsidTr="005E14EF" w14:paraId="0B8CAC76" w14:textId="77777777">
        <w:tc>
          <w:tcPr>
            <w:tcW w:w="1973" w:type="pct"/>
            <w:tcMar>
              <w:top w:w="22" w:type="dxa"/>
              <w:bottom w:w="22" w:type="dxa"/>
              <w:right w:w="28" w:type="dxa"/>
            </w:tcMar>
            <w:vAlign w:val="bottom"/>
          </w:tcPr>
          <w:p w:rsidRPr="00FC7E2B" w:rsidR="00FC7E2B" w:rsidP="00FC7E2B" w:rsidRDefault="00FC7E2B" w14:paraId="3F8D7A29"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319451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100</w:t>
            </w:r>
          </w:p>
        </w:tc>
        <w:tc>
          <w:tcPr>
            <w:tcW w:w="504" w:type="pct"/>
            <w:tcMar>
              <w:top w:w="22" w:type="dxa"/>
              <w:left w:w="28" w:type="dxa"/>
              <w:bottom w:w="22" w:type="dxa"/>
              <w:right w:w="28" w:type="dxa"/>
            </w:tcMar>
            <w:vAlign w:val="bottom"/>
          </w:tcPr>
          <w:p w:rsidRPr="00FC7E2B" w:rsidR="00FC7E2B" w:rsidP="00FC7E2B" w:rsidRDefault="00FC7E2B" w14:paraId="220C8C6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147</w:t>
            </w:r>
          </w:p>
        </w:tc>
        <w:tc>
          <w:tcPr>
            <w:tcW w:w="504" w:type="pct"/>
            <w:tcMar>
              <w:top w:w="22" w:type="dxa"/>
              <w:left w:w="28" w:type="dxa"/>
              <w:bottom w:w="22" w:type="dxa"/>
              <w:right w:w="28" w:type="dxa"/>
            </w:tcMar>
            <w:vAlign w:val="bottom"/>
          </w:tcPr>
          <w:p w:rsidRPr="00FC7E2B" w:rsidR="00FC7E2B" w:rsidP="00FC7E2B" w:rsidRDefault="00FC7E2B" w14:paraId="5673B3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255</w:t>
            </w:r>
          </w:p>
        </w:tc>
        <w:tc>
          <w:tcPr>
            <w:tcW w:w="504" w:type="pct"/>
            <w:tcMar>
              <w:top w:w="22" w:type="dxa"/>
              <w:left w:w="28" w:type="dxa"/>
              <w:bottom w:w="22" w:type="dxa"/>
              <w:right w:w="28" w:type="dxa"/>
            </w:tcMar>
            <w:vAlign w:val="bottom"/>
          </w:tcPr>
          <w:p w:rsidRPr="00FC7E2B" w:rsidR="00FC7E2B" w:rsidP="00FC7E2B" w:rsidRDefault="00FC7E2B" w14:paraId="2FAD71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255</w:t>
            </w:r>
          </w:p>
        </w:tc>
        <w:tc>
          <w:tcPr>
            <w:tcW w:w="504" w:type="pct"/>
            <w:tcMar>
              <w:top w:w="22" w:type="dxa"/>
              <w:left w:w="28" w:type="dxa"/>
              <w:bottom w:w="22" w:type="dxa"/>
              <w:right w:w="28" w:type="dxa"/>
            </w:tcMar>
            <w:vAlign w:val="bottom"/>
          </w:tcPr>
          <w:p w:rsidRPr="00FC7E2B" w:rsidR="00FC7E2B" w:rsidP="00FC7E2B" w:rsidRDefault="00FC7E2B" w14:paraId="2BEFF4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255</w:t>
            </w:r>
          </w:p>
        </w:tc>
        <w:tc>
          <w:tcPr>
            <w:tcW w:w="504" w:type="pct"/>
            <w:tcMar>
              <w:top w:w="22" w:type="dxa"/>
              <w:left w:w="28" w:type="dxa"/>
              <w:bottom w:w="22" w:type="dxa"/>
              <w:right w:w="28" w:type="dxa"/>
            </w:tcMar>
            <w:vAlign w:val="bottom"/>
          </w:tcPr>
          <w:p w:rsidRPr="00FC7E2B" w:rsidR="00FC7E2B" w:rsidP="00FC7E2B" w:rsidRDefault="00FC7E2B" w14:paraId="2F87E5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255</w:t>
            </w:r>
          </w:p>
        </w:tc>
      </w:tr>
      <w:tr w:rsidRPr="00FC7E2B" w:rsidR="00FC7E2B" w:rsidTr="005E14EF" w14:paraId="48E5D237"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2EC0EBE8"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A26F0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2DAF62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52308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BF782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14FD18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E2693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w:t>
            </w:r>
          </w:p>
        </w:tc>
      </w:tr>
      <w:tr w:rsidRPr="00FC7E2B" w:rsidR="00FC7E2B" w:rsidTr="005E14EF" w14:paraId="5650472B"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3BE614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9A767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6487F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65103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CF7C5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862E8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56DF4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5F1D3124" w14:textId="77777777">
        <w:tc>
          <w:tcPr>
            <w:tcW w:w="1973" w:type="pct"/>
            <w:tcMar>
              <w:top w:w="22" w:type="dxa"/>
              <w:bottom w:w="22" w:type="dxa"/>
              <w:right w:w="28" w:type="dxa"/>
            </w:tcMar>
          </w:tcPr>
          <w:p w:rsidRPr="00FC7E2B" w:rsidR="00FC7E2B" w:rsidP="00FC7E2B" w:rsidRDefault="00FC7E2B" w14:paraId="60C730E8"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54AC30E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6CDC50ED"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5B19737B"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7A70185C"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9638A18"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AB57A2F"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05C97687"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7DF32AA2"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4B79304"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18FFE8F"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C258266"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60863B6"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AE6231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9DD31BB"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5FC39751"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1CD4D73C"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C51E97F"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2026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D7778AA"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2027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B5CEF31"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2028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751180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2029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D1457C2"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2030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0776752"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2031 BUDGET</w:t>
            </w:r>
          </w:p>
        </w:tc>
      </w:tr>
      <w:tr w:rsidRPr="00FC7E2B" w:rsidR="00FC7E2B" w:rsidTr="005E14EF" w14:paraId="16778A81"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6D90F928"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budget artikel 2</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DB3619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882</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5B4245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866</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AE2FDE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960</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132D6F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1.038</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66D91F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1.022</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486124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1.021</w:t>
            </w:r>
          </w:p>
        </w:tc>
      </w:tr>
      <w:tr w:rsidRPr="00FC7E2B" w:rsidR="00FC7E2B" w:rsidTr="005E14EF" w14:paraId="0E6FDF1C" w14:textId="77777777">
        <w:tc>
          <w:tcPr>
            <w:tcW w:w="1973" w:type="pct"/>
            <w:tcBorders>
              <w:bottom w:val="single" w:color="009EE0" w:sz="2" w:space="0"/>
            </w:tcBorders>
            <w:tcMar>
              <w:top w:w="22" w:type="dxa"/>
              <w:bottom w:w="22" w:type="dxa"/>
              <w:right w:w="28" w:type="dxa"/>
            </w:tcMar>
            <w:vAlign w:val="center"/>
          </w:tcPr>
          <w:p w:rsidRPr="00FC7E2B" w:rsidR="00FC7E2B" w:rsidP="00FC7E2B" w:rsidRDefault="00FC7E2B" w14:paraId="03093B80"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 artikel 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43C5FA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B2EBF2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67DCB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A8C008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7FCE1A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169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B68CC3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291</w:t>
            </w:r>
          </w:p>
        </w:tc>
      </w:tr>
      <w:tr w:rsidRPr="00FC7E2B" w:rsidR="00FC7E2B" w:rsidTr="005E14EF" w14:paraId="52773F3E"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4CEE95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 Voedselzekerheid</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0D9D8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381</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05F7E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386</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6A7D288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E8904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97BF76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473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3D020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473</w:t>
            </w:r>
          </w:p>
        </w:tc>
      </w:tr>
      <w:tr w:rsidRPr="00FC7E2B" w:rsidR="00FC7E2B" w:rsidTr="005E14EF" w14:paraId="0D1BCD8E" w14:textId="77777777">
        <w:tc>
          <w:tcPr>
            <w:tcW w:w="1973" w:type="pct"/>
            <w:tcMar>
              <w:top w:w="22" w:type="dxa"/>
              <w:bottom w:w="22" w:type="dxa"/>
              <w:right w:w="28" w:type="dxa"/>
            </w:tcMar>
            <w:vAlign w:val="bottom"/>
          </w:tcPr>
          <w:p w:rsidRPr="00FC7E2B" w:rsidR="00FC7E2B" w:rsidP="00FC7E2B" w:rsidRDefault="00FC7E2B" w14:paraId="43C22017"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0955E1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273</w:t>
            </w:r>
          </w:p>
        </w:tc>
        <w:tc>
          <w:tcPr>
            <w:tcW w:w="504" w:type="pct"/>
            <w:tcMar>
              <w:top w:w="22" w:type="dxa"/>
              <w:left w:w="28" w:type="dxa"/>
              <w:bottom w:w="22" w:type="dxa"/>
              <w:right w:w="28" w:type="dxa"/>
            </w:tcMar>
            <w:vAlign w:val="bottom"/>
          </w:tcPr>
          <w:p w:rsidRPr="00FC7E2B" w:rsidR="00FC7E2B" w:rsidP="00FC7E2B" w:rsidRDefault="00FC7E2B" w14:paraId="3EC37DD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193</w:t>
            </w:r>
          </w:p>
        </w:tc>
        <w:tc>
          <w:tcPr>
            <w:tcW w:w="504" w:type="pct"/>
            <w:tcMar>
              <w:top w:w="22" w:type="dxa"/>
              <w:left w:w="28" w:type="dxa"/>
              <w:bottom w:w="22" w:type="dxa"/>
              <w:right w:w="28" w:type="dxa"/>
            </w:tcMar>
            <w:vAlign w:val="bottom"/>
          </w:tcPr>
          <w:p w:rsidRPr="00FC7E2B" w:rsidR="00FC7E2B" w:rsidP="00FC7E2B" w:rsidRDefault="00FC7E2B" w14:paraId="6CBE6B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92</w:t>
            </w:r>
          </w:p>
        </w:tc>
        <w:tc>
          <w:tcPr>
            <w:tcW w:w="504" w:type="pct"/>
            <w:tcMar>
              <w:top w:w="22" w:type="dxa"/>
              <w:left w:w="28" w:type="dxa"/>
              <w:bottom w:w="22" w:type="dxa"/>
              <w:right w:w="28" w:type="dxa"/>
            </w:tcMar>
            <w:vAlign w:val="bottom"/>
          </w:tcPr>
          <w:p w:rsidRPr="00FC7E2B" w:rsidR="00FC7E2B" w:rsidP="00FC7E2B" w:rsidRDefault="00FC7E2B" w14:paraId="60285C6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w:t>
            </w:r>
          </w:p>
        </w:tc>
        <w:tc>
          <w:tcPr>
            <w:tcW w:w="504" w:type="pct"/>
            <w:tcMar>
              <w:top w:w="22" w:type="dxa"/>
              <w:left w:w="28" w:type="dxa"/>
              <w:bottom w:w="22" w:type="dxa"/>
              <w:right w:w="28" w:type="dxa"/>
            </w:tcMar>
            <w:vAlign w:val="bottom"/>
          </w:tcPr>
          <w:p w:rsidRPr="00FC7E2B" w:rsidR="00FC7E2B" w:rsidP="00FC7E2B" w:rsidRDefault="00FC7E2B" w14:paraId="076D51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23</w:t>
            </w:r>
          </w:p>
        </w:tc>
        <w:tc>
          <w:tcPr>
            <w:tcW w:w="504" w:type="pct"/>
            <w:tcMar>
              <w:top w:w="22" w:type="dxa"/>
              <w:left w:w="28" w:type="dxa"/>
              <w:bottom w:w="22" w:type="dxa"/>
              <w:right w:w="28" w:type="dxa"/>
            </w:tcMar>
            <w:vAlign w:val="bottom"/>
          </w:tcPr>
          <w:p w:rsidRPr="00FC7E2B" w:rsidR="00FC7E2B" w:rsidP="00FC7E2B" w:rsidRDefault="00FC7E2B" w14:paraId="07D4E3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49FB2783" w14:textId="77777777">
        <w:tc>
          <w:tcPr>
            <w:tcW w:w="1973" w:type="pct"/>
            <w:tcMar>
              <w:top w:w="22" w:type="dxa"/>
              <w:bottom w:w="22" w:type="dxa"/>
              <w:right w:w="28" w:type="dxa"/>
            </w:tcMar>
            <w:vAlign w:val="bottom"/>
          </w:tcPr>
          <w:p w:rsidRPr="00FC7E2B" w:rsidR="00FC7E2B" w:rsidP="00FC7E2B" w:rsidRDefault="00FC7E2B" w14:paraId="7EA96765"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43F091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7F0495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6DFAED8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4E76BC4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3C224C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0AED3A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r>
      <w:tr w:rsidRPr="00FC7E2B" w:rsidR="00FC7E2B" w:rsidTr="005E14EF" w14:paraId="24EDE37A"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43279F03"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20C08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2AC7C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E2067A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C3626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482081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7DD1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260</w:t>
            </w:r>
          </w:p>
        </w:tc>
      </w:tr>
      <w:tr w:rsidRPr="00FC7E2B" w:rsidR="00FC7E2B" w:rsidTr="005E14EF" w14:paraId="551A620B"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553C8FD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F681B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7F7C8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7D8684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42486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84573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B6F3A3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195</w:t>
            </w:r>
          </w:p>
        </w:tc>
      </w:tr>
      <w:tr w:rsidRPr="00FC7E2B" w:rsidR="00FC7E2B" w:rsidTr="005E14EF" w14:paraId="24902AF0"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030340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 Water</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44A0B2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79A99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10493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7A4F3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E2081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01304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354</w:t>
            </w:r>
          </w:p>
        </w:tc>
      </w:tr>
      <w:tr w:rsidRPr="00FC7E2B" w:rsidR="00FC7E2B" w:rsidTr="005E14EF" w14:paraId="1519CD69" w14:textId="77777777">
        <w:tc>
          <w:tcPr>
            <w:tcW w:w="1973" w:type="pct"/>
            <w:tcMar>
              <w:top w:w="22" w:type="dxa"/>
              <w:bottom w:w="22" w:type="dxa"/>
              <w:right w:w="28" w:type="dxa"/>
            </w:tcMar>
            <w:vAlign w:val="bottom"/>
          </w:tcPr>
          <w:p w:rsidRPr="00FC7E2B" w:rsidR="00FC7E2B" w:rsidP="00FC7E2B" w:rsidRDefault="00FC7E2B" w14:paraId="49CC1187"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34C947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173</w:t>
            </w:r>
          </w:p>
        </w:tc>
        <w:tc>
          <w:tcPr>
            <w:tcW w:w="504" w:type="pct"/>
            <w:tcMar>
              <w:top w:w="22" w:type="dxa"/>
              <w:left w:w="28" w:type="dxa"/>
              <w:bottom w:w="22" w:type="dxa"/>
              <w:right w:w="28" w:type="dxa"/>
            </w:tcMar>
            <w:vAlign w:val="bottom"/>
          </w:tcPr>
          <w:p w:rsidRPr="00FC7E2B" w:rsidR="00FC7E2B" w:rsidP="00FC7E2B" w:rsidRDefault="00FC7E2B" w14:paraId="28D4628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w:t>
            </w:r>
          </w:p>
        </w:tc>
        <w:tc>
          <w:tcPr>
            <w:tcW w:w="504" w:type="pct"/>
            <w:tcMar>
              <w:top w:w="22" w:type="dxa"/>
              <w:left w:w="28" w:type="dxa"/>
              <w:bottom w:w="22" w:type="dxa"/>
              <w:right w:w="28" w:type="dxa"/>
            </w:tcMar>
            <w:vAlign w:val="bottom"/>
          </w:tcPr>
          <w:p w:rsidRPr="00FC7E2B" w:rsidR="00FC7E2B" w:rsidP="00FC7E2B" w:rsidRDefault="00FC7E2B" w14:paraId="76D5CE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66</w:t>
            </w:r>
          </w:p>
        </w:tc>
        <w:tc>
          <w:tcPr>
            <w:tcW w:w="504" w:type="pct"/>
            <w:tcMar>
              <w:top w:w="22" w:type="dxa"/>
              <w:left w:w="28" w:type="dxa"/>
              <w:bottom w:w="22" w:type="dxa"/>
              <w:right w:w="28" w:type="dxa"/>
            </w:tcMar>
            <w:vAlign w:val="bottom"/>
          </w:tcPr>
          <w:p w:rsidRPr="00FC7E2B" w:rsidR="00FC7E2B" w:rsidP="00FC7E2B" w:rsidRDefault="00FC7E2B" w14:paraId="0366D5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w:t>
            </w:r>
          </w:p>
        </w:tc>
        <w:tc>
          <w:tcPr>
            <w:tcW w:w="504" w:type="pct"/>
            <w:tcMar>
              <w:top w:w="22" w:type="dxa"/>
              <w:left w:w="28" w:type="dxa"/>
              <w:bottom w:w="22" w:type="dxa"/>
              <w:right w:w="28" w:type="dxa"/>
            </w:tcMar>
            <w:vAlign w:val="bottom"/>
          </w:tcPr>
          <w:p w:rsidRPr="00FC7E2B" w:rsidR="00FC7E2B" w:rsidP="00FC7E2B" w:rsidRDefault="00FC7E2B" w14:paraId="1B077C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w:t>
            </w:r>
          </w:p>
        </w:tc>
        <w:tc>
          <w:tcPr>
            <w:tcW w:w="504" w:type="pct"/>
            <w:tcMar>
              <w:top w:w="22" w:type="dxa"/>
              <w:left w:w="28" w:type="dxa"/>
              <w:bottom w:w="22" w:type="dxa"/>
              <w:right w:w="28" w:type="dxa"/>
            </w:tcMar>
            <w:vAlign w:val="bottom"/>
          </w:tcPr>
          <w:p w:rsidRPr="00FC7E2B" w:rsidR="00FC7E2B" w:rsidP="00FC7E2B" w:rsidRDefault="00FC7E2B" w14:paraId="093D70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3593C062" w14:textId="77777777">
        <w:tc>
          <w:tcPr>
            <w:tcW w:w="1973" w:type="pct"/>
            <w:tcMar>
              <w:top w:w="22" w:type="dxa"/>
              <w:bottom w:w="22" w:type="dxa"/>
              <w:right w:w="28" w:type="dxa"/>
            </w:tcMar>
            <w:vAlign w:val="bottom"/>
          </w:tcPr>
          <w:p w:rsidRPr="00FC7E2B" w:rsidR="00FC7E2B" w:rsidP="00FC7E2B" w:rsidRDefault="00FC7E2B" w14:paraId="19EA0013"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4111A4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17</w:t>
            </w:r>
          </w:p>
        </w:tc>
        <w:tc>
          <w:tcPr>
            <w:tcW w:w="504" w:type="pct"/>
            <w:tcMar>
              <w:top w:w="22" w:type="dxa"/>
              <w:left w:w="28" w:type="dxa"/>
              <w:bottom w:w="22" w:type="dxa"/>
              <w:right w:w="28" w:type="dxa"/>
            </w:tcMar>
            <w:vAlign w:val="bottom"/>
          </w:tcPr>
          <w:p w:rsidRPr="00FC7E2B" w:rsidR="00FC7E2B" w:rsidP="00FC7E2B" w:rsidRDefault="00FC7E2B" w14:paraId="5CF20C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w:t>
            </w:r>
          </w:p>
        </w:tc>
        <w:tc>
          <w:tcPr>
            <w:tcW w:w="504" w:type="pct"/>
            <w:tcMar>
              <w:top w:w="22" w:type="dxa"/>
              <w:left w:w="28" w:type="dxa"/>
              <w:bottom w:w="22" w:type="dxa"/>
              <w:right w:w="28" w:type="dxa"/>
            </w:tcMar>
            <w:vAlign w:val="bottom"/>
          </w:tcPr>
          <w:p w:rsidRPr="00FC7E2B" w:rsidR="00FC7E2B" w:rsidP="00FC7E2B" w:rsidRDefault="00FC7E2B" w14:paraId="4CD60E2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w:t>
            </w:r>
          </w:p>
        </w:tc>
        <w:tc>
          <w:tcPr>
            <w:tcW w:w="504" w:type="pct"/>
            <w:tcMar>
              <w:top w:w="22" w:type="dxa"/>
              <w:left w:w="28" w:type="dxa"/>
              <w:bottom w:w="22" w:type="dxa"/>
              <w:right w:w="28" w:type="dxa"/>
            </w:tcMar>
            <w:vAlign w:val="bottom"/>
          </w:tcPr>
          <w:p w:rsidRPr="00FC7E2B" w:rsidR="00FC7E2B" w:rsidP="00FC7E2B" w:rsidRDefault="00FC7E2B" w14:paraId="4AEA840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w:t>
            </w:r>
          </w:p>
        </w:tc>
        <w:tc>
          <w:tcPr>
            <w:tcW w:w="504" w:type="pct"/>
            <w:tcMar>
              <w:top w:w="22" w:type="dxa"/>
              <w:left w:w="28" w:type="dxa"/>
              <w:bottom w:w="22" w:type="dxa"/>
              <w:right w:w="28" w:type="dxa"/>
            </w:tcMar>
            <w:vAlign w:val="bottom"/>
          </w:tcPr>
          <w:p w:rsidRPr="00FC7E2B" w:rsidR="00FC7E2B" w:rsidP="00FC7E2B" w:rsidRDefault="00FC7E2B" w14:paraId="21D6E1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w:t>
            </w:r>
          </w:p>
        </w:tc>
        <w:tc>
          <w:tcPr>
            <w:tcW w:w="504" w:type="pct"/>
            <w:tcMar>
              <w:top w:w="22" w:type="dxa"/>
              <w:left w:w="28" w:type="dxa"/>
              <w:bottom w:w="22" w:type="dxa"/>
              <w:right w:w="28" w:type="dxa"/>
            </w:tcMar>
            <w:vAlign w:val="bottom"/>
          </w:tcPr>
          <w:p w:rsidRPr="00FC7E2B" w:rsidR="00FC7E2B" w:rsidP="00FC7E2B" w:rsidRDefault="00FC7E2B" w14:paraId="4BA5E01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w:t>
            </w:r>
          </w:p>
        </w:tc>
      </w:tr>
      <w:tr w:rsidRPr="00FC7E2B" w:rsidR="00FC7E2B" w:rsidTr="005E14EF" w14:paraId="0E2B8184"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00482F25"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C45531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A9273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F780A0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B2557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29E9D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A0BB4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261</w:t>
            </w:r>
          </w:p>
        </w:tc>
      </w:tr>
      <w:tr w:rsidRPr="00FC7E2B" w:rsidR="00FC7E2B" w:rsidTr="005E14EF" w14:paraId="553425F9"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61467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7D30B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67255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B3DDE8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F8DDB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03123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819EA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59</w:t>
            </w:r>
          </w:p>
        </w:tc>
      </w:tr>
      <w:tr w:rsidRPr="00FC7E2B" w:rsidR="00FC7E2B" w:rsidTr="005E14EF" w14:paraId="3F60269C"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4CA19EF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2.3 Klimaat</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F5C5D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58CDC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7E7FE2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A0EA4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ECC2C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9D65A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194</w:t>
            </w:r>
          </w:p>
        </w:tc>
      </w:tr>
      <w:tr w:rsidRPr="00FC7E2B" w:rsidR="00FC7E2B" w:rsidTr="005E14EF" w14:paraId="6809FB4F" w14:textId="77777777">
        <w:tc>
          <w:tcPr>
            <w:tcW w:w="1973" w:type="pct"/>
            <w:tcMar>
              <w:top w:w="22" w:type="dxa"/>
              <w:bottom w:w="22" w:type="dxa"/>
              <w:right w:w="28" w:type="dxa"/>
            </w:tcMar>
            <w:vAlign w:val="bottom"/>
          </w:tcPr>
          <w:p w:rsidRPr="00FC7E2B" w:rsidR="00FC7E2B" w:rsidP="00FC7E2B" w:rsidRDefault="00FC7E2B" w14:paraId="66B61120"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71BBEC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228</w:t>
            </w:r>
          </w:p>
        </w:tc>
        <w:tc>
          <w:tcPr>
            <w:tcW w:w="504" w:type="pct"/>
            <w:tcMar>
              <w:top w:w="22" w:type="dxa"/>
              <w:left w:w="28" w:type="dxa"/>
              <w:bottom w:w="22" w:type="dxa"/>
              <w:right w:w="28" w:type="dxa"/>
            </w:tcMar>
            <w:vAlign w:val="bottom"/>
          </w:tcPr>
          <w:p w:rsidRPr="00FC7E2B" w:rsidR="00FC7E2B" w:rsidP="00FC7E2B" w:rsidRDefault="00FC7E2B" w14:paraId="5168842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116</w:t>
            </w:r>
          </w:p>
        </w:tc>
        <w:tc>
          <w:tcPr>
            <w:tcW w:w="504" w:type="pct"/>
            <w:tcMar>
              <w:top w:w="22" w:type="dxa"/>
              <w:left w:w="28" w:type="dxa"/>
              <w:bottom w:w="22" w:type="dxa"/>
              <w:right w:w="28" w:type="dxa"/>
            </w:tcMar>
            <w:vAlign w:val="bottom"/>
          </w:tcPr>
          <w:p w:rsidRPr="00FC7E2B" w:rsidR="00FC7E2B" w:rsidP="00FC7E2B" w:rsidRDefault="00FC7E2B" w14:paraId="31A2C57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w:t>
            </w:r>
          </w:p>
        </w:tc>
        <w:tc>
          <w:tcPr>
            <w:tcW w:w="504" w:type="pct"/>
            <w:tcMar>
              <w:top w:w="22" w:type="dxa"/>
              <w:left w:w="28" w:type="dxa"/>
              <w:bottom w:w="22" w:type="dxa"/>
              <w:right w:w="28" w:type="dxa"/>
            </w:tcMar>
            <w:vAlign w:val="bottom"/>
          </w:tcPr>
          <w:p w:rsidRPr="00FC7E2B" w:rsidR="00FC7E2B" w:rsidP="00FC7E2B" w:rsidRDefault="00FC7E2B" w14:paraId="4C7EB6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w:t>
            </w:r>
          </w:p>
        </w:tc>
        <w:tc>
          <w:tcPr>
            <w:tcW w:w="504" w:type="pct"/>
            <w:tcMar>
              <w:top w:w="22" w:type="dxa"/>
              <w:left w:w="28" w:type="dxa"/>
              <w:bottom w:w="22" w:type="dxa"/>
              <w:right w:w="28" w:type="dxa"/>
            </w:tcMar>
            <w:vAlign w:val="bottom"/>
          </w:tcPr>
          <w:p w:rsidRPr="00FC7E2B" w:rsidR="00FC7E2B" w:rsidP="00FC7E2B" w:rsidRDefault="00FC7E2B" w14:paraId="341C18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c>
          <w:tcPr>
            <w:tcW w:w="504" w:type="pct"/>
            <w:tcMar>
              <w:top w:w="22" w:type="dxa"/>
              <w:left w:w="28" w:type="dxa"/>
              <w:bottom w:w="22" w:type="dxa"/>
              <w:right w:w="28" w:type="dxa"/>
            </w:tcMar>
            <w:vAlign w:val="bottom"/>
          </w:tcPr>
          <w:p w:rsidRPr="00FC7E2B" w:rsidR="00FC7E2B" w:rsidP="00FC7E2B" w:rsidRDefault="00FC7E2B" w14:paraId="34E59E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r>
      <w:tr w:rsidRPr="00FC7E2B" w:rsidR="00FC7E2B" w:rsidTr="005E14EF" w14:paraId="182756A7" w14:textId="77777777">
        <w:tc>
          <w:tcPr>
            <w:tcW w:w="1973" w:type="pct"/>
            <w:tcMar>
              <w:top w:w="22" w:type="dxa"/>
              <w:bottom w:w="22" w:type="dxa"/>
              <w:right w:w="28" w:type="dxa"/>
            </w:tcMar>
            <w:vAlign w:val="bottom"/>
          </w:tcPr>
          <w:p w:rsidRPr="00FC7E2B" w:rsidR="00FC7E2B" w:rsidP="00FC7E2B" w:rsidRDefault="00FC7E2B" w14:paraId="61FAE18F"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70AC1F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w:t>
            </w:r>
          </w:p>
        </w:tc>
        <w:tc>
          <w:tcPr>
            <w:tcW w:w="504" w:type="pct"/>
            <w:tcMar>
              <w:top w:w="22" w:type="dxa"/>
              <w:left w:w="28" w:type="dxa"/>
              <w:bottom w:w="22" w:type="dxa"/>
              <w:right w:w="28" w:type="dxa"/>
            </w:tcMar>
            <w:vAlign w:val="bottom"/>
          </w:tcPr>
          <w:p w:rsidRPr="00FC7E2B" w:rsidR="00FC7E2B" w:rsidP="00FC7E2B" w:rsidRDefault="00FC7E2B" w14:paraId="163A1D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w:t>
            </w:r>
          </w:p>
        </w:tc>
        <w:tc>
          <w:tcPr>
            <w:tcW w:w="504" w:type="pct"/>
            <w:tcMar>
              <w:top w:w="22" w:type="dxa"/>
              <w:left w:w="28" w:type="dxa"/>
              <w:bottom w:w="22" w:type="dxa"/>
              <w:right w:w="28" w:type="dxa"/>
            </w:tcMar>
            <w:vAlign w:val="bottom"/>
          </w:tcPr>
          <w:p w:rsidRPr="00FC7E2B" w:rsidR="00FC7E2B" w:rsidP="00FC7E2B" w:rsidRDefault="00FC7E2B" w14:paraId="4E81DE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80</w:t>
            </w:r>
          </w:p>
        </w:tc>
        <w:tc>
          <w:tcPr>
            <w:tcW w:w="504" w:type="pct"/>
            <w:tcMar>
              <w:top w:w="22" w:type="dxa"/>
              <w:left w:w="28" w:type="dxa"/>
              <w:bottom w:w="22" w:type="dxa"/>
              <w:right w:w="28" w:type="dxa"/>
            </w:tcMar>
            <w:vAlign w:val="bottom"/>
          </w:tcPr>
          <w:p w:rsidRPr="00FC7E2B" w:rsidR="00FC7E2B" w:rsidP="00FC7E2B" w:rsidRDefault="00FC7E2B" w14:paraId="674C0B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78</w:t>
            </w:r>
          </w:p>
        </w:tc>
        <w:tc>
          <w:tcPr>
            <w:tcW w:w="504" w:type="pct"/>
            <w:tcMar>
              <w:top w:w="22" w:type="dxa"/>
              <w:left w:w="28" w:type="dxa"/>
              <w:bottom w:w="22" w:type="dxa"/>
              <w:right w:w="28" w:type="dxa"/>
            </w:tcMar>
            <w:vAlign w:val="bottom"/>
          </w:tcPr>
          <w:p w:rsidRPr="00FC7E2B" w:rsidR="00FC7E2B" w:rsidP="00FC7E2B" w:rsidRDefault="00FC7E2B" w14:paraId="6B5B4E3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78</w:t>
            </w:r>
          </w:p>
        </w:tc>
        <w:tc>
          <w:tcPr>
            <w:tcW w:w="504" w:type="pct"/>
            <w:tcMar>
              <w:top w:w="22" w:type="dxa"/>
              <w:left w:w="28" w:type="dxa"/>
              <w:bottom w:w="22" w:type="dxa"/>
              <w:right w:w="28" w:type="dxa"/>
            </w:tcMar>
            <w:vAlign w:val="bottom"/>
          </w:tcPr>
          <w:p w:rsidRPr="00FC7E2B" w:rsidR="00FC7E2B" w:rsidP="00FC7E2B" w:rsidRDefault="00FC7E2B" w14:paraId="28D540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76</w:t>
            </w:r>
          </w:p>
        </w:tc>
      </w:tr>
      <w:tr w:rsidRPr="00FC7E2B" w:rsidR="00FC7E2B" w:rsidTr="005E14EF" w14:paraId="2C37AB73"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83406C1"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EF3FB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1135B9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EAE13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73CD4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3BED2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A8BB1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77</w:t>
            </w:r>
          </w:p>
        </w:tc>
      </w:tr>
      <w:tr w:rsidRPr="00FC7E2B" w:rsidR="00FC7E2B" w:rsidTr="005E14EF" w14:paraId="3BF7F16B"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6EB916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D9837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393FD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F68B0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E45872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C5E2A5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38C64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36</w:t>
            </w:r>
          </w:p>
        </w:tc>
      </w:tr>
      <w:tr w:rsidRPr="00FC7E2B" w:rsidR="00FC7E2B" w:rsidTr="005E14EF" w14:paraId="76D6B786" w14:textId="77777777">
        <w:tc>
          <w:tcPr>
            <w:tcW w:w="1973" w:type="pct"/>
            <w:tcMar>
              <w:top w:w="22" w:type="dxa"/>
              <w:bottom w:w="22" w:type="dxa"/>
              <w:right w:w="28" w:type="dxa"/>
            </w:tcMar>
          </w:tcPr>
          <w:p w:rsidRPr="00FC7E2B" w:rsidR="00FC7E2B" w:rsidP="00FC7E2B" w:rsidRDefault="00FC7E2B" w14:paraId="31F55FD4"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2D6A0635"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577CEFF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6F0E2F2A"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0E34620F"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0AA2A06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1BF09026"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6CF274A3"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264B98F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D377320"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3486C18"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C67838C"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A2E7FDC"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4EBC0E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3548801"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4CBB2F91"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2C718F1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B8B6B8E"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2026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EA9E646"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2027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6F3F467"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2028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7F3FF9E"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2029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6A20EF7"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2030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224E6E8"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2031 BUDGET</w:t>
            </w:r>
          </w:p>
        </w:tc>
      </w:tr>
      <w:tr w:rsidRPr="00FC7E2B" w:rsidR="00FC7E2B" w:rsidTr="005E14EF" w14:paraId="18C046E7"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441CACF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budget artikel 3</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B251B3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565</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990B98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529</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02A7FF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550</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97C977A"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586</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BCBEE3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580</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97FD94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578</w:t>
            </w:r>
          </w:p>
        </w:tc>
      </w:tr>
      <w:tr w:rsidRPr="00FC7E2B" w:rsidR="00FC7E2B" w:rsidTr="005E14EF" w14:paraId="06B31183"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236CBCE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 artikel 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D987BA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DCBBDC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C3C89E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982700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192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C11917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9066DE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353</w:t>
            </w:r>
          </w:p>
        </w:tc>
      </w:tr>
      <w:tr w:rsidRPr="00FC7E2B" w:rsidR="00FC7E2B" w:rsidTr="005E14EF" w14:paraId="4AEEA555"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EB372E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 Mondiale gezondheid en SRGR</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654CF1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395</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3EBAB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381</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317C4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1EC650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4ED0F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461</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57DEC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482</w:t>
            </w:r>
          </w:p>
        </w:tc>
      </w:tr>
      <w:tr w:rsidRPr="00FC7E2B" w:rsidR="00FC7E2B" w:rsidTr="005E14EF" w14:paraId="48C2D8C8" w14:textId="77777777">
        <w:tc>
          <w:tcPr>
            <w:tcW w:w="1973" w:type="pct"/>
            <w:tcMar>
              <w:top w:w="22" w:type="dxa"/>
              <w:bottom w:w="22" w:type="dxa"/>
              <w:right w:w="28" w:type="dxa"/>
            </w:tcMar>
            <w:vAlign w:val="bottom"/>
          </w:tcPr>
          <w:p w:rsidRPr="00FC7E2B" w:rsidR="00FC7E2B" w:rsidP="00FC7E2B" w:rsidRDefault="00FC7E2B" w14:paraId="404995F4"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620A96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259</w:t>
            </w:r>
          </w:p>
        </w:tc>
        <w:tc>
          <w:tcPr>
            <w:tcW w:w="504" w:type="pct"/>
            <w:tcMar>
              <w:top w:w="22" w:type="dxa"/>
              <w:left w:w="28" w:type="dxa"/>
              <w:bottom w:w="22" w:type="dxa"/>
              <w:right w:w="28" w:type="dxa"/>
            </w:tcMar>
            <w:vAlign w:val="bottom"/>
          </w:tcPr>
          <w:p w:rsidRPr="00FC7E2B" w:rsidR="00FC7E2B" w:rsidP="00FC7E2B" w:rsidRDefault="00FC7E2B" w14:paraId="4B4D8B9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241</w:t>
            </w:r>
          </w:p>
        </w:tc>
        <w:tc>
          <w:tcPr>
            <w:tcW w:w="504" w:type="pct"/>
            <w:tcMar>
              <w:top w:w="22" w:type="dxa"/>
              <w:left w:w="28" w:type="dxa"/>
              <w:bottom w:w="22" w:type="dxa"/>
              <w:right w:w="28" w:type="dxa"/>
            </w:tcMar>
            <w:vAlign w:val="bottom"/>
          </w:tcPr>
          <w:p w:rsidRPr="00FC7E2B" w:rsidR="00FC7E2B" w:rsidP="00FC7E2B" w:rsidRDefault="00FC7E2B" w14:paraId="78F028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203</w:t>
            </w:r>
          </w:p>
        </w:tc>
        <w:tc>
          <w:tcPr>
            <w:tcW w:w="504" w:type="pct"/>
            <w:tcMar>
              <w:top w:w="22" w:type="dxa"/>
              <w:left w:w="28" w:type="dxa"/>
              <w:bottom w:w="22" w:type="dxa"/>
              <w:right w:w="28" w:type="dxa"/>
            </w:tcMar>
            <w:vAlign w:val="bottom"/>
          </w:tcPr>
          <w:p w:rsidRPr="00FC7E2B" w:rsidR="00FC7E2B" w:rsidP="00FC7E2B" w:rsidRDefault="00FC7E2B" w14:paraId="3056FC0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w:t>
            </w:r>
          </w:p>
        </w:tc>
        <w:tc>
          <w:tcPr>
            <w:tcW w:w="504" w:type="pct"/>
            <w:tcMar>
              <w:top w:w="22" w:type="dxa"/>
              <w:left w:w="28" w:type="dxa"/>
              <w:bottom w:w="22" w:type="dxa"/>
              <w:right w:w="28" w:type="dxa"/>
            </w:tcMar>
            <w:vAlign w:val="bottom"/>
          </w:tcPr>
          <w:p w:rsidRPr="00FC7E2B" w:rsidR="00FC7E2B" w:rsidP="00FC7E2B" w:rsidRDefault="00FC7E2B" w14:paraId="140F62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64</w:t>
            </w:r>
          </w:p>
        </w:tc>
        <w:tc>
          <w:tcPr>
            <w:tcW w:w="504" w:type="pct"/>
            <w:tcMar>
              <w:top w:w="22" w:type="dxa"/>
              <w:left w:w="28" w:type="dxa"/>
              <w:bottom w:w="22" w:type="dxa"/>
              <w:right w:w="28" w:type="dxa"/>
            </w:tcMar>
            <w:vAlign w:val="bottom"/>
          </w:tcPr>
          <w:p w:rsidRPr="00FC7E2B" w:rsidR="00FC7E2B" w:rsidP="00FC7E2B" w:rsidRDefault="00FC7E2B" w14:paraId="2D4846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64</w:t>
            </w:r>
          </w:p>
        </w:tc>
      </w:tr>
      <w:tr w:rsidRPr="00FC7E2B" w:rsidR="00FC7E2B" w:rsidTr="005E14EF" w14:paraId="5FA46905" w14:textId="77777777">
        <w:tc>
          <w:tcPr>
            <w:tcW w:w="1973" w:type="pct"/>
            <w:tcMar>
              <w:top w:w="22" w:type="dxa"/>
              <w:bottom w:w="22" w:type="dxa"/>
              <w:right w:w="28" w:type="dxa"/>
            </w:tcMar>
            <w:vAlign w:val="bottom"/>
          </w:tcPr>
          <w:p w:rsidRPr="00FC7E2B" w:rsidR="00FC7E2B" w:rsidP="00FC7E2B" w:rsidRDefault="00FC7E2B" w14:paraId="76033CEE"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754573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c>
          <w:tcPr>
            <w:tcW w:w="504" w:type="pct"/>
            <w:tcMar>
              <w:top w:w="22" w:type="dxa"/>
              <w:left w:w="28" w:type="dxa"/>
              <w:bottom w:w="22" w:type="dxa"/>
              <w:right w:w="28" w:type="dxa"/>
            </w:tcMar>
            <w:vAlign w:val="bottom"/>
          </w:tcPr>
          <w:p w:rsidRPr="00FC7E2B" w:rsidR="00FC7E2B" w:rsidP="00FC7E2B" w:rsidRDefault="00FC7E2B" w14:paraId="0461EF7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c>
          <w:tcPr>
            <w:tcW w:w="504" w:type="pct"/>
            <w:tcMar>
              <w:top w:w="22" w:type="dxa"/>
              <w:left w:w="28" w:type="dxa"/>
              <w:bottom w:w="22" w:type="dxa"/>
              <w:right w:w="28" w:type="dxa"/>
            </w:tcMar>
            <w:vAlign w:val="bottom"/>
          </w:tcPr>
          <w:p w:rsidRPr="00FC7E2B" w:rsidR="00FC7E2B" w:rsidP="00FC7E2B" w:rsidRDefault="00FC7E2B" w14:paraId="3C2C13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c>
          <w:tcPr>
            <w:tcW w:w="504" w:type="pct"/>
            <w:tcMar>
              <w:top w:w="22" w:type="dxa"/>
              <w:left w:w="28" w:type="dxa"/>
              <w:bottom w:w="22" w:type="dxa"/>
              <w:right w:w="28" w:type="dxa"/>
            </w:tcMar>
            <w:vAlign w:val="bottom"/>
          </w:tcPr>
          <w:p w:rsidRPr="00FC7E2B" w:rsidR="00FC7E2B" w:rsidP="00FC7E2B" w:rsidRDefault="00FC7E2B" w14:paraId="01EE3D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c>
          <w:tcPr>
            <w:tcW w:w="504" w:type="pct"/>
            <w:tcMar>
              <w:top w:w="22" w:type="dxa"/>
              <w:left w:w="28" w:type="dxa"/>
              <w:bottom w:w="22" w:type="dxa"/>
              <w:right w:w="28" w:type="dxa"/>
            </w:tcMar>
            <w:vAlign w:val="bottom"/>
          </w:tcPr>
          <w:p w:rsidRPr="00FC7E2B" w:rsidR="00FC7E2B" w:rsidP="00FC7E2B" w:rsidRDefault="00FC7E2B" w14:paraId="2BB49C9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c>
          <w:tcPr>
            <w:tcW w:w="504" w:type="pct"/>
            <w:tcMar>
              <w:top w:w="22" w:type="dxa"/>
              <w:left w:w="28" w:type="dxa"/>
              <w:bottom w:w="22" w:type="dxa"/>
              <w:right w:w="28" w:type="dxa"/>
            </w:tcMar>
            <w:vAlign w:val="bottom"/>
          </w:tcPr>
          <w:p w:rsidRPr="00FC7E2B" w:rsidR="00FC7E2B" w:rsidP="00FC7E2B" w:rsidRDefault="00FC7E2B" w14:paraId="4AE8CA4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20</w:t>
            </w:r>
          </w:p>
        </w:tc>
      </w:tr>
      <w:tr w:rsidRPr="00FC7E2B" w:rsidR="00FC7E2B" w:rsidTr="005E14EF" w14:paraId="6852DF15"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415DC83F"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5D7F4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8BE38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4954E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EFE3D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A7A4A9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08B3A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141</w:t>
            </w:r>
          </w:p>
        </w:tc>
      </w:tr>
      <w:tr w:rsidRPr="00FC7E2B" w:rsidR="00FC7E2B" w:rsidTr="005E14EF" w14:paraId="006296CE"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4E4525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DCF09F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ABE25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BA888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B785F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191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3F73F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F558F2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257</w:t>
            </w:r>
          </w:p>
        </w:tc>
      </w:tr>
      <w:tr w:rsidRPr="00FC7E2B" w:rsidR="00FC7E2B" w:rsidTr="005E14EF" w14:paraId="18B9D58E"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61400E1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3.2 Vrouwenrechten en gender</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16862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C9C115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A528E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C2ADDD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38C88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164F2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4242E326" w14:textId="77777777">
        <w:tc>
          <w:tcPr>
            <w:tcW w:w="1973" w:type="pct"/>
            <w:tcMar>
              <w:top w:w="22" w:type="dxa"/>
              <w:bottom w:w="22" w:type="dxa"/>
              <w:right w:w="28" w:type="dxa"/>
            </w:tcMar>
            <w:vAlign w:val="bottom"/>
          </w:tcPr>
          <w:p w:rsidRPr="00FC7E2B" w:rsidR="00FC7E2B" w:rsidP="00FC7E2B" w:rsidRDefault="00FC7E2B" w14:paraId="2C426342"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09E6A2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8</w:t>
            </w:r>
          </w:p>
        </w:tc>
        <w:tc>
          <w:tcPr>
            <w:tcW w:w="504" w:type="pct"/>
            <w:tcMar>
              <w:top w:w="22" w:type="dxa"/>
              <w:left w:w="28" w:type="dxa"/>
              <w:bottom w:w="22" w:type="dxa"/>
              <w:right w:w="28" w:type="dxa"/>
            </w:tcMar>
            <w:vAlign w:val="bottom"/>
          </w:tcPr>
          <w:p w:rsidRPr="00FC7E2B" w:rsidR="00FC7E2B" w:rsidP="00FC7E2B" w:rsidRDefault="00FC7E2B" w14:paraId="6FF797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w:t>
            </w:r>
          </w:p>
        </w:tc>
        <w:tc>
          <w:tcPr>
            <w:tcW w:w="504" w:type="pct"/>
            <w:tcMar>
              <w:top w:w="22" w:type="dxa"/>
              <w:left w:w="28" w:type="dxa"/>
              <w:bottom w:w="22" w:type="dxa"/>
              <w:right w:w="28" w:type="dxa"/>
            </w:tcMar>
          </w:tcPr>
          <w:p w:rsidRPr="00FC7E2B" w:rsidR="00FC7E2B" w:rsidP="00FC7E2B" w:rsidRDefault="00FC7E2B" w14:paraId="086C199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61EC25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551299E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45A767B8"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430D4012" w14:textId="77777777">
        <w:tc>
          <w:tcPr>
            <w:tcW w:w="1973" w:type="pct"/>
            <w:tcMar>
              <w:top w:w="22" w:type="dxa"/>
              <w:bottom w:w="22" w:type="dxa"/>
              <w:right w:w="28" w:type="dxa"/>
            </w:tcMar>
            <w:vAlign w:val="bottom"/>
          </w:tcPr>
          <w:p w:rsidRPr="00FC7E2B" w:rsidR="00FC7E2B" w:rsidP="00FC7E2B" w:rsidRDefault="00FC7E2B" w14:paraId="1B10F276"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743261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4BD5190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tcPr>
          <w:p w:rsidRPr="00FC7E2B" w:rsidR="00FC7E2B" w:rsidP="00FC7E2B" w:rsidRDefault="00FC7E2B" w14:paraId="492E851A"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18B5029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733089DB"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28258933"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36F70DB7"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6E5FC482"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B02A47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F6D339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B60FC26"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2B624E8"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0B2AFB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20C2512"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79FEA680"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ED5E7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lastRenderedPageBreak/>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F27473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0E342B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98298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21ABD6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6E1386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93D26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24AC0790"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946846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3.3 Maatschappelijk middenveld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152E9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4E3B4A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E9763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0DBD1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BF031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8B14B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96</w:t>
            </w:r>
          </w:p>
        </w:tc>
      </w:tr>
      <w:tr w:rsidRPr="00FC7E2B" w:rsidR="00FC7E2B" w:rsidTr="005E14EF" w14:paraId="12BA07A9" w14:textId="77777777">
        <w:tc>
          <w:tcPr>
            <w:tcW w:w="1973" w:type="pct"/>
            <w:tcMar>
              <w:top w:w="22" w:type="dxa"/>
              <w:bottom w:w="22" w:type="dxa"/>
              <w:right w:w="28" w:type="dxa"/>
            </w:tcMar>
            <w:vAlign w:val="bottom"/>
          </w:tcPr>
          <w:p w:rsidRPr="00FC7E2B" w:rsidR="00FC7E2B" w:rsidP="00FC7E2B" w:rsidRDefault="00FC7E2B" w14:paraId="76AAE0A6"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1479292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26</w:t>
            </w:r>
          </w:p>
        </w:tc>
        <w:tc>
          <w:tcPr>
            <w:tcW w:w="504" w:type="pct"/>
            <w:tcMar>
              <w:top w:w="22" w:type="dxa"/>
              <w:left w:w="28" w:type="dxa"/>
              <w:bottom w:w="22" w:type="dxa"/>
              <w:right w:w="28" w:type="dxa"/>
            </w:tcMar>
            <w:vAlign w:val="bottom"/>
          </w:tcPr>
          <w:p w:rsidRPr="00FC7E2B" w:rsidR="00FC7E2B" w:rsidP="00FC7E2B" w:rsidRDefault="00FC7E2B" w14:paraId="072BB5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w:t>
            </w:r>
          </w:p>
        </w:tc>
        <w:tc>
          <w:tcPr>
            <w:tcW w:w="504" w:type="pct"/>
            <w:tcMar>
              <w:top w:w="22" w:type="dxa"/>
              <w:left w:w="28" w:type="dxa"/>
              <w:bottom w:w="22" w:type="dxa"/>
              <w:right w:w="28" w:type="dxa"/>
            </w:tcMar>
            <w:vAlign w:val="bottom"/>
          </w:tcPr>
          <w:p w:rsidRPr="00FC7E2B" w:rsidR="00FC7E2B" w:rsidP="00FC7E2B" w:rsidRDefault="00FC7E2B" w14:paraId="32D7FE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w:t>
            </w:r>
          </w:p>
        </w:tc>
        <w:tc>
          <w:tcPr>
            <w:tcW w:w="504" w:type="pct"/>
            <w:tcMar>
              <w:top w:w="22" w:type="dxa"/>
              <w:left w:w="28" w:type="dxa"/>
              <w:bottom w:w="22" w:type="dxa"/>
              <w:right w:w="28" w:type="dxa"/>
            </w:tcMar>
            <w:vAlign w:val="bottom"/>
          </w:tcPr>
          <w:p w:rsidRPr="00FC7E2B" w:rsidR="00FC7E2B" w:rsidP="00FC7E2B" w:rsidRDefault="00FC7E2B" w14:paraId="235BB8C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w:t>
            </w:r>
          </w:p>
        </w:tc>
        <w:tc>
          <w:tcPr>
            <w:tcW w:w="504" w:type="pct"/>
            <w:tcMar>
              <w:top w:w="22" w:type="dxa"/>
              <w:left w:w="28" w:type="dxa"/>
              <w:bottom w:w="22" w:type="dxa"/>
              <w:right w:w="28" w:type="dxa"/>
            </w:tcMar>
            <w:vAlign w:val="bottom"/>
          </w:tcPr>
          <w:p w:rsidRPr="00FC7E2B" w:rsidR="00FC7E2B" w:rsidP="00FC7E2B" w:rsidRDefault="00FC7E2B" w14:paraId="10CC1B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015771E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7462C6B4" w14:textId="77777777">
        <w:tc>
          <w:tcPr>
            <w:tcW w:w="1973" w:type="pct"/>
            <w:tcMar>
              <w:top w:w="22" w:type="dxa"/>
              <w:bottom w:w="22" w:type="dxa"/>
              <w:right w:w="28" w:type="dxa"/>
            </w:tcMar>
            <w:vAlign w:val="bottom"/>
          </w:tcPr>
          <w:p w:rsidRPr="00FC7E2B" w:rsidR="00FC7E2B" w:rsidP="00FC7E2B" w:rsidRDefault="00FC7E2B" w14:paraId="05C49639"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61C3ADA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115</w:t>
            </w:r>
          </w:p>
        </w:tc>
        <w:tc>
          <w:tcPr>
            <w:tcW w:w="504" w:type="pct"/>
            <w:tcMar>
              <w:top w:w="22" w:type="dxa"/>
              <w:left w:w="28" w:type="dxa"/>
              <w:bottom w:w="22" w:type="dxa"/>
              <w:right w:w="28" w:type="dxa"/>
            </w:tcMar>
            <w:vAlign w:val="bottom"/>
          </w:tcPr>
          <w:p w:rsidRPr="00FC7E2B" w:rsidR="00FC7E2B" w:rsidP="00FC7E2B" w:rsidRDefault="00FC7E2B" w14:paraId="2AEAF1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105</w:t>
            </w:r>
          </w:p>
        </w:tc>
        <w:tc>
          <w:tcPr>
            <w:tcW w:w="504" w:type="pct"/>
            <w:tcMar>
              <w:top w:w="22" w:type="dxa"/>
              <w:left w:w="28" w:type="dxa"/>
              <w:bottom w:w="22" w:type="dxa"/>
              <w:right w:w="28" w:type="dxa"/>
            </w:tcMar>
            <w:vAlign w:val="bottom"/>
          </w:tcPr>
          <w:p w:rsidRPr="00FC7E2B" w:rsidR="00FC7E2B" w:rsidP="00FC7E2B" w:rsidRDefault="00FC7E2B" w14:paraId="1249F6F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104</w:t>
            </w:r>
          </w:p>
        </w:tc>
        <w:tc>
          <w:tcPr>
            <w:tcW w:w="504" w:type="pct"/>
            <w:tcMar>
              <w:top w:w="22" w:type="dxa"/>
              <w:left w:w="28" w:type="dxa"/>
              <w:bottom w:w="22" w:type="dxa"/>
              <w:right w:w="28" w:type="dxa"/>
            </w:tcMar>
            <w:vAlign w:val="bottom"/>
          </w:tcPr>
          <w:p w:rsidRPr="00FC7E2B" w:rsidR="00FC7E2B" w:rsidP="00FC7E2B" w:rsidRDefault="00FC7E2B" w14:paraId="3A9471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103</w:t>
            </w:r>
          </w:p>
        </w:tc>
        <w:tc>
          <w:tcPr>
            <w:tcW w:w="504" w:type="pct"/>
            <w:tcMar>
              <w:top w:w="22" w:type="dxa"/>
              <w:left w:w="28" w:type="dxa"/>
              <w:bottom w:w="22" w:type="dxa"/>
              <w:right w:w="28" w:type="dxa"/>
            </w:tcMar>
            <w:vAlign w:val="bottom"/>
          </w:tcPr>
          <w:p w:rsidRPr="00FC7E2B" w:rsidR="00FC7E2B" w:rsidP="00FC7E2B" w:rsidRDefault="00FC7E2B" w14:paraId="6BC845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118</w:t>
            </w:r>
          </w:p>
        </w:tc>
        <w:tc>
          <w:tcPr>
            <w:tcW w:w="504" w:type="pct"/>
            <w:tcMar>
              <w:top w:w="22" w:type="dxa"/>
              <w:left w:w="28" w:type="dxa"/>
              <w:bottom w:w="22" w:type="dxa"/>
              <w:right w:w="28" w:type="dxa"/>
            </w:tcMar>
            <w:vAlign w:val="bottom"/>
          </w:tcPr>
          <w:p w:rsidRPr="00FC7E2B" w:rsidR="00FC7E2B" w:rsidP="00FC7E2B" w:rsidRDefault="00FC7E2B" w14:paraId="7D10463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41DEBB46"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0C6DEB0B"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FDEBE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F2C820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98654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16F8CF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F7FD9F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6D8AF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38823060"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8C343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5EFFC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2AEE0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9F10A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F22432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07771E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159AE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96</w:t>
            </w:r>
          </w:p>
        </w:tc>
      </w:tr>
      <w:tr w:rsidRPr="00FC7E2B" w:rsidR="00FC7E2B" w:rsidTr="005E14EF" w14:paraId="4B67E629"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586948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3.4 Onderwijs</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FC43E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6C6A8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E4C418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E7B9EC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78823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CD3FB9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2B251438" w14:textId="77777777">
        <w:tc>
          <w:tcPr>
            <w:tcW w:w="1973" w:type="pct"/>
            <w:tcMar>
              <w:top w:w="22" w:type="dxa"/>
              <w:bottom w:w="22" w:type="dxa"/>
              <w:right w:w="28" w:type="dxa"/>
            </w:tcMar>
            <w:vAlign w:val="bottom"/>
          </w:tcPr>
          <w:p w:rsidRPr="00FC7E2B" w:rsidR="00FC7E2B" w:rsidP="00FC7E2B" w:rsidRDefault="00FC7E2B" w14:paraId="6BF59AF8"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4847016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w:t>
            </w:r>
          </w:p>
        </w:tc>
        <w:tc>
          <w:tcPr>
            <w:tcW w:w="504" w:type="pct"/>
            <w:tcMar>
              <w:top w:w="22" w:type="dxa"/>
              <w:left w:w="28" w:type="dxa"/>
              <w:bottom w:w="22" w:type="dxa"/>
              <w:right w:w="28" w:type="dxa"/>
            </w:tcMar>
          </w:tcPr>
          <w:p w:rsidRPr="00FC7E2B" w:rsidR="00FC7E2B" w:rsidP="00FC7E2B" w:rsidRDefault="00FC7E2B" w14:paraId="670D6FB5"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098361CD"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104BB04B"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42B6F747"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003923F5"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64BCD638" w14:textId="77777777">
        <w:tc>
          <w:tcPr>
            <w:tcW w:w="1973" w:type="pct"/>
            <w:tcMar>
              <w:top w:w="22" w:type="dxa"/>
              <w:bottom w:w="22" w:type="dxa"/>
              <w:right w:w="28" w:type="dxa"/>
            </w:tcMar>
            <w:vAlign w:val="bottom"/>
          </w:tcPr>
          <w:p w:rsidRPr="00FC7E2B" w:rsidR="00FC7E2B" w:rsidP="00FC7E2B" w:rsidRDefault="00FC7E2B" w14:paraId="4885743F"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42C97D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tcPr>
          <w:p w:rsidRPr="00FC7E2B" w:rsidR="00FC7E2B" w:rsidP="00FC7E2B" w:rsidRDefault="00FC7E2B" w14:paraId="46D46E48"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5E97A3CF"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7A742C5D"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55D6E8C4"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0AC8025"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77634957"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B7306D3"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D996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46AFD41"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7825D50"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F429078"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7AD0D3B"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4E16EC5"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36F62FA1"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7017D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F2FCB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79395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3E8D81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B6A2A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789BDD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A4512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63AC7E2F" w14:textId="77777777">
        <w:tc>
          <w:tcPr>
            <w:tcW w:w="1973" w:type="pct"/>
            <w:tcMar>
              <w:top w:w="22" w:type="dxa"/>
              <w:bottom w:w="22" w:type="dxa"/>
              <w:right w:w="28" w:type="dxa"/>
            </w:tcMar>
          </w:tcPr>
          <w:p w:rsidRPr="00FC7E2B" w:rsidR="00FC7E2B" w:rsidP="00FC7E2B" w:rsidRDefault="00FC7E2B" w14:paraId="1D8E046A"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6C4C109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D24CED7"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481FD64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086B9F1C"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23C3B5B0"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261DE37A"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7AD5CAE5"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6B71BA1F"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4FE2A6E"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5AE787B"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150DB34"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5F62F8A"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08A65D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68720FD2"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32558F0B"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76D5AAB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E028A70"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2026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285DCCE"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2027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47496E4"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2028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7CD6A51"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2029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0E7475D4"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2030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4D8F5A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2031 BUDGET</w:t>
            </w:r>
          </w:p>
        </w:tc>
      </w:tr>
      <w:tr w:rsidRPr="00FC7E2B" w:rsidR="00FC7E2B" w:rsidTr="005E14EF" w14:paraId="31E5F50C"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175D5E62"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budget artikel 4</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3FA90B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1.148</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6E8EC8B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1.084</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6B8226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1.097</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10D7DC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1.223</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D9DF39C"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1.204</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F977EB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1.202</w:t>
            </w:r>
          </w:p>
        </w:tc>
      </w:tr>
      <w:tr w:rsidRPr="00FC7E2B" w:rsidR="00FC7E2B" w:rsidTr="005E14EF" w14:paraId="5F1ACC0D"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5DF6A5C6"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 artikel</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A4283A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60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4C19EF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2FD63BE"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DE85852"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239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5913C00"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406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FB7894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744</w:t>
            </w:r>
          </w:p>
        </w:tc>
      </w:tr>
      <w:tr w:rsidRPr="00FC7E2B" w:rsidR="00FC7E2B" w:rsidTr="005E14EF" w14:paraId="379FA587"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2212E55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4.1 Humanitaire Hulp</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9F513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506</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9FBAC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71ACDB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A51EF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494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459C55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486</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2F477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485</w:t>
            </w:r>
          </w:p>
        </w:tc>
      </w:tr>
      <w:tr w:rsidRPr="00FC7E2B" w:rsidR="00FC7E2B" w:rsidTr="005E14EF" w14:paraId="3C73566F" w14:textId="77777777">
        <w:tc>
          <w:tcPr>
            <w:tcW w:w="1973" w:type="pct"/>
            <w:tcMar>
              <w:top w:w="22" w:type="dxa"/>
              <w:bottom w:w="22" w:type="dxa"/>
              <w:right w:w="28" w:type="dxa"/>
            </w:tcMar>
            <w:vAlign w:val="bottom"/>
          </w:tcPr>
          <w:p w:rsidRPr="00FC7E2B" w:rsidR="00FC7E2B" w:rsidP="00FC7E2B" w:rsidRDefault="00FC7E2B" w14:paraId="029DEDAF"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7FB40A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448</w:t>
            </w:r>
          </w:p>
        </w:tc>
        <w:tc>
          <w:tcPr>
            <w:tcW w:w="504" w:type="pct"/>
            <w:tcMar>
              <w:top w:w="22" w:type="dxa"/>
              <w:left w:w="28" w:type="dxa"/>
              <w:bottom w:w="22" w:type="dxa"/>
              <w:right w:w="28" w:type="dxa"/>
            </w:tcMar>
            <w:vAlign w:val="bottom"/>
          </w:tcPr>
          <w:p w:rsidRPr="00FC7E2B" w:rsidR="00FC7E2B" w:rsidP="00FC7E2B" w:rsidRDefault="00FC7E2B" w14:paraId="39056AA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w:t>
            </w:r>
          </w:p>
        </w:tc>
        <w:tc>
          <w:tcPr>
            <w:tcW w:w="504" w:type="pct"/>
            <w:tcMar>
              <w:top w:w="22" w:type="dxa"/>
              <w:left w:w="28" w:type="dxa"/>
              <w:bottom w:w="22" w:type="dxa"/>
              <w:right w:w="28" w:type="dxa"/>
            </w:tcMar>
            <w:vAlign w:val="bottom"/>
          </w:tcPr>
          <w:p w:rsidRPr="00FC7E2B" w:rsidR="00FC7E2B" w:rsidP="00FC7E2B" w:rsidRDefault="00FC7E2B" w14:paraId="1FD8CE9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c>
          <w:tcPr>
            <w:tcW w:w="504" w:type="pct"/>
            <w:tcMar>
              <w:top w:w="22" w:type="dxa"/>
              <w:left w:w="28" w:type="dxa"/>
              <w:bottom w:w="22" w:type="dxa"/>
              <w:right w:w="28" w:type="dxa"/>
            </w:tcMar>
            <w:vAlign w:val="bottom"/>
          </w:tcPr>
          <w:p w:rsidRPr="00FC7E2B" w:rsidR="00FC7E2B" w:rsidP="00FC7E2B" w:rsidRDefault="00FC7E2B" w14:paraId="5B7AA6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c>
          <w:tcPr>
            <w:tcW w:w="504" w:type="pct"/>
            <w:tcMar>
              <w:top w:w="22" w:type="dxa"/>
              <w:left w:w="28" w:type="dxa"/>
              <w:bottom w:w="22" w:type="dxa"/>
              <w:right w:w="28" w:type="dxa"/>
            </w:tcMar>
            <w:vAlign w:val="bottom"/>
          </w:tcPr>
          <w:p w:rsidRPr="00FC7E2B" w:rsidR="00FC7E2B" w:rsidP="00FC7E2B" w:rsidRDefault="00FC7E2B" w14:paraId="0B465A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251547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19D9BA61" w14:textId="77777777">
        <w:tc>
          <w:tcPr>
            <w:tcW w:w="1973" w:type="pct"/>
            <w:tcMar>
              <w:top w:w="22" w:type="dxa"/>
              <w:bottom w:w="22" w:type="dxa"/>
              <w:right w:w="28" w:type="dxa"/>
            </w:tcMar>
            <w:vAlign w:val="bottom"/>
          </w:tcPr>
          <w:p w:rsidRPr="00FC7E2B" w:rsidR="00FC7E2B" w:rsidP="00FC7E2B" w:rsidRDefault="00FC7E2B" w14:paraId="2FC7B60B"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1B9F960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544BF9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01BD734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5BFBEB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6A8DC60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5BF324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6DA00F1E"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50CFE664"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2C66B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10EAB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AC33D4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F118BB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F294ED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EC318E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122</w:t>
            </w:r>
          </w:p>
        </w:tc>
      </w:tr>
      <w:tr w:rsidRPr="00FC7E2B" w:rsidR="00FC7E2B" w:rsidTr="005E14EF" w14:paraId="01FBCFA8"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070D5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3C0525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42386B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1F3A31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AC4CBA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38</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AC589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35</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743756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363</w:t>
            </w:r>
          </w:p>
        </w:tc>
      </w:tr>
      <w:tr w:rsidRPr="00FC7E2B" w:rsidR="00FC7E2B" w:rsidTr="005E14EF" w14:paraId="22653CE5"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45A0E57"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4.2 Migratie</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DE4DC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385</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FF864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385</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734078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393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21159A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452</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EAA0BF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445</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C995B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445</w:t>
            </w:r>
          </w:p>
        </w:tc>
      </w:tr>
      <w:tr w:rsidRPr="00FC7E2B" w:rsidR="00FC7E2B" w:rsidTr="005E14EF" w14:paraId="2B8E56BB" w14:textId="77777777">
        <w:tc>
          <w:tcPr>
            <w:tcW w:w="1973" w:type="pct"/>
            <w:tcMar>
              <w:top w:w="22" w:type="dxa"/>
              <w:bottom w:w="22" w:type="dxa"/>
              <w:right w:w="28" w:type="dxa"/>
            </w:tcMar>
            <w:vAlign w:val="bottom"/>
          </w:tcPr>
          <w:p w:rsidRPr="00FC7E2B" w:rsidR="00FC7E2B" w:rsidP="00FC7E2B" w:rsidRDefault="00FC7E2B" w14:paraId="20DDE559"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7BB45E1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283</w:t>
            </w:r>
          </w:p>
        </w:tc>
        <w:tc>
          <w:tcPr>
            <w:tcW w:w="504" w:type="pct"/>
            <w:tcMar>
              <w:top w:w="22" w:type="dxa"/>
              <w:left w:w="28" w:type="dxa"/>
              <w:bottom w:w="22" w:type="dxa"/>
              <w:right w:w="28" w:type="dxa"/>
            </w:tcMar>
            <w:vAlign w:val="bottom"/>
          </w:tcPr>
          <w:p w:rsidRPr="00FC7E2B" w:rsidR="00FC7E2B" w:rsidP="00FC7E2B" w:rsidRDefault="00FC7E2B" w14:paraId="518ACBF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287</w:t>
            </w:r>
          </w:p>
        </w:tc>
        <w:tc>
          <w:tcPr>
            <w:tcW w:w="504" w:type="pct"/>
            <w:tcMar>
              <w:top w:w="22" w:type="dxa"/>
              <w:left w:w="28" w:type="dxa"/>
              <w:bottom w:w="22" w:type="dxa"/>
              <w:right w:w="28" w:type="dxa"/>
            </w:tcMar>
            <w:vAlign w:val="bottom"/>
          </w:tcPr>
          <w:p w:rsidRPr="00FC7E2B" w:rsidR="00FC7E2B" w:rsidP="00FC7E2B" w:rsidRDefault="00FC7E2B" w14:paraId="54BF5E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w:t>
            </w:r>
          </w:p>
        </w:tc>
        <w:tc>
          <w:tcPr>
            <w:tcW w:w="504" w:type="pct"/>
            <w:tcMar>
              <w:top w:w="22" w:type="dxa"/>
              <w:left w:w="28" w:type="dxa"/>
              <w:bottom w:w="22" w:type="dxa"/>
              <w:right w:w="28" w:type="dxa"/>
            </w:tcMar>
            <w:vAlign w:val="bottom"/>
          </w:tcPr>
          <w:p w:rsidRPr="00FC7E2B" w:rsidR="00FC7E2B" w:rsidP="00FC7E2B" w:rsidRDefault="00FC7E2B" w14:paraId="4CAB890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c>
          <w:tcPr>
            <w:tcW w:w="504" w:type="pct"/>
            <w:tcMar>
              <w:top w:w="22" w:type="dxa"/>
              <w:left w:w="28" w:type="dxa"/>
              <w:bottom w:w="22" w:type="dxa"/>
              <w:right w:w="28" w:type="dxa"/>
            </w:tcMar>
            <w:vAlign w:val="bottom"/>
          </w:tcPr>
          <w:p w:rsidRPr="00FC7E2B" w:rsidR="00FC7E2B" w:rsidP="00FC7E2B" w:rsidRDefault="00FC7E2B" w14:paraId="6BB4436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7D89D3C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50A23744" w14:textId="77777777">
        <w:tc>
          <w:tcPr>
            <w:tcW w:w="1973" w:type="pct"/>
            <w:tcMar>
              <w:top w:w="22" w:type="dxa"/>
              <w:bottom w:w="22" w:type="dxa"/>
              <w:right w:w="28" w:type="dxa"/>
            </w:tcMar>
            <w:vAlign w:val="bottom"/>
          </w:tcPr>
          <w:p w:rsidRPr="00FC7E2B" w:rsidR="00FC7E2B" w:rsidP="00FC7E2B" w:rsidRDefault="00FC7E2B" w14:paraId="0EA20AE5"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7988A73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w:t>
            </w:r>
          </w:p>
        </w:tc>
        <w:tc>
          <w:tcPr>
            <w:tcW w:w="504" w:type="pct"/>
            <w:tcMar>
              <w:top w:w="22" w:type="dxa"/>
              <w:left w:w="28" w:type="dxa"/>
              <w:bottom w:w="22" w:type="dxa"/>
              <w:right w:w="28" w:type="dxa"/>
            </w:tcMar>
            <w:vAlign w:val="bottom"/>
          </w:tcPr>
          <w:p w:rsidRPr="00FC7E2B" w:rsidR="00FC7E2B" w:rsidP="00FC7E2B" w:rsidRDefault="00FC7E2B" w14:paraId="0A82DE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11</w:t>
            </w:r>
          </w:p>
        </w:tc>
        <w:tc>
          <w:tcPr>
            <w:tcW w:w="504" w:type="pct"/>
            <w:tcMar>
              <w:top w:w="22" w:type="dxa"/>
              <w:left w:w="28" w:type="dxa"/>
              <w:bottom w:w="22" w:type="dxa"/>
              <w:right w:w="28" w:type="dxa"/>
            </w:tcMar>
            <w:vAlign w:val="bottom"/>
          </w:tcPr>
          <w:p w:rsidRPr="00FC7E2B" w:rsidR="00FC7E2B" w:rsidP="00FC7E2B" w:rsidRDefault="00FC7E2B" w14:paraId="59AD8D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w:t>
            </w:r>
          </w:p>
        </w:tc>
        <w:tc>
          <w:tcPr>
            <w:tcW w:w="504" w:type="pct"/>
            <w:tcMar>
              <w:top w:w="22" w:type="dxa"/>
              <w:left w:w="28" w:type="dxa"/>
              <w:bottom w:w="22" w:type="dxa"/>
              <w:right w:w="28" w:type="dxa"/>
            </w:tcMar>
            <w:vAlign w:val="bottom"/>
          </w:tcPr>
          <w:p w:rsidRPr="00FC7E2B" w:rsidR="00FC7E2B" w:rsidP="00FC7E2B" w:rsidRDefault="00FC7E2B" w14:paraId="7218263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w:t>
            </w:r>
          </w:p>
        </w:tc>
        <w:tc>
          <w:tcPr>
            <w:tcW w:w="504" w:type="pct"/>
            <w:tcMar>
              <w:top w:w="22" w:type="dxa"/>
              <w:left w:w="28" w:type="dxa"/>
              <w:bottom w:w="22" w:type="dxa"/>
              <w:right w:w="28" w:type="dxa"/>
            </w:tcMar>
            <w:vAlign w:val="bottom"/>
          </w:tcPr>
          <w:p w:rsidRPr="00FC7E2B" w:rsidR="00FC7E2B" w:rsidP="00FC7E2B" w:rsidRDefault="00FC7E2B" w14:paraId="237F7AC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w:t>
            </w:r>
          </w:p>
        </w:tc>
        <w:tc>
          <w:tcPr>
            <w:tcW w:w="504" w:type="pct"/>
            <w:tcMar>
              <w:top w:w="22" w:type="dxa"/>
              <w:left w:w="28" w:type="dxa"/>
              <w:bottom w:w="22" w:type="dxa"/>
              <w:right w:w="28" w:type="dxa"/>
            </w:tcMar>
            <w:vAlign w:val="bottom"/>
          </w:tcPr>
          <w:p w:rsidRPr="00FC7E2B" w:rsidR="00FC7E2B" w:rsidP="00FC7E2B" w:rsidRDefault="00FC7E2B" w14:paraId="6C95F9E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w:t>
            </w:r>
          </w:p>
        </w:tc>
      </w:tr>
      <w:tr w:rsidRPr="00FC7E2B" w:rsidR="00FC7E2B" w:rsidTr="005E14EF" w14:paraId="2EAD97AF"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A2F05D7"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8FFF6A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EA62DB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834EF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1E5D34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8E840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10382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302</w:t>
            </w:r>
          </w:p>
        </w:tc>
      </w:tr>
      <w:tr w:rsidRPr="00FC7E2B" w:rsidR="00FC7E2B" w:rsidTr="005E14EF" w14:paraId="3EA6797C"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54A0E35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B3DBD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A94C84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48D455A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28</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4E716A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05BD6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123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E5359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134</w:t>
            </w:r>
          </w:p>
        </w:tc>
      </w:tr>
      <w:tr w:rsidRPr="00FC7E2B" w:rsidR="00FC7E2B" w:rsidTr="005E14EF" w14:paraId="7B14B228"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38F596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4.3 Veiligheid en stabiliteit</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D655F3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503A8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256</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6860AA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251</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F82483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419F52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273</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12DE73F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272</w:t>
            </w:r>
          </w:p>
        </w:tc>
      </w:tr>
      <w:tr w:rsidRPr="00FC7E2B" w:rsidR="00FC7E2B" w:rsidTr="005E14EF" w14:paraId="47362FC6" w14:textId="77777777">
        <w:tc>
          <w:tcPr>
            <w:tcW w:w="1973" w:type="pct"/>
            <w:tcMar>
              <w:top w:w="22" w:type="dxa"/>
              <w:bottom w:w="22" w:type="dxa"/>
              <w:right w:w="28" w:type="dxa"/>
            </w:tcMar>
            <w:vAlign w:val="bottom"/>
          </w:tcPr>
          <w:p w:rsidRPr="00FC7E2B" w:rsidR="00FC7E2B" w:rsidP="00FC7E2B" w:rsidRDefault="00FC7E2B" w14:paraId="6403B565"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7D52D0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140</w:t>
            </w:r>
          </w:p>
        </w:tc>
        <w:tc>
          <w:tcPr>
            <w:tcW w:w="504" w:type="pct"/>
            <w:tcMar>
              <w:top w:w="22" w:type="dxa"/>
              <w:left w:w="28" w:type="dxa"/>
              <w:bottom w:w="22" w:type="dxa"/>
              <w:right w:w="28" w:type="dxa"/>
            </w:tcMar>
            <w:vAlign w:val="bottom"/>
          </w:tcPr>
          <w:p w:rsidRPr="00FC7E2B" w:rsidR="00FC7E2B" w:rsidP="00FC7E2B" w:rsidRDefault="00FC7E2B" w14:paraId="6D06BC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57</w:t>
            </w:r>
          </w:p>
        </w:tc>
        <w:tc>
          <w:tcPr>
            <w:tcW w:w="504" w:type="pct"/>
            <w:tcMar>
              <w:top w:w="22" w:type="dxa"/>
              <w:left w:w="28" w:type="dxa"/>
              <w:bottom w:w="22" w:type="dxa"/>
              <w:right w:w="28" w:type="dxa"/>
            </w:tcMar>
            <w:vAlign w:val="bottom"/>
          </w:tcPr>
          <w:p w:rsidRPr="00FC7E2B" w:rsidR="00FC7E2B" w:rsidP="00FC7E2B" w:rsidRDefault="00FC7E2B" w14:paraId="366759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38</w:t>
            </w:r>
          </w:p>
        </w:tc>
        <w:tc>
          <w:tcPr>
            <w:tcW w:w="504" w:type="pct"/>
            <w:tcMar>
              <w:top w:w="22" w:type="dxa"/>
              <w:left w:w="28" w:type="dxa"/>
              <w:bottom w:w="22" w:type="dxa"/>
              <w:right w:w="28" w:type="dxa"/>
            </w:tcMar>
            <w:vAlign w:val="bottom"/>
          </w:tcPr>
          <w:p w:rsidRPr="00FC7E2B" w:rsidR="00FC7E2B" w:rsidP="00FC7E2B" w:rsidRDefault="00FC7E2B" w14:paraId="35E8A1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w:t>
            </w:r>
          </w:p>
        </w:tc>
        <w:tc>
          <w:tcPr>
            <w:tcW w:w="504" w:type="pct"/>
            <w:tcMar>
              <w:top w:w="22" w:type="dxa"/>
              <w:left w:w="28" w:type="dxa"/>
              <w:bottom w:w="22" w:type="dxa"/>
              <w:right w:w="28" w:type="dxa"/>
            </w:tcMar>
            <w:vAlign w:val="bottom"/>
          </w:tcPr>
          <w:p w:rsidRPr="00FC7E2B" w:rsidR="00FC7E2B" w:rsidP="00FC7E2B" w:rsidRDefault="00FC7E2B" w14:paraId="388319E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w:t>
            </w:r>
          </w:p>
        </w:tc>
        <w:tc>
          <w:tcPr>
            <w:tcW w:w="504" w:type="pct"/>
            <w:tcMar>
              <w:top w:w="22" w:type="dxa"/>
              <w:left w:w="28" w:type="dxa"/>
              <w:bottom w:w="22" w:type="dxa"/>
              <w:right w:w="28" w:type="dxa"/>
            </w:tcMar>
            <w:vAlign w:val="bottom"/>
          </w:tcPr>
          <w:p w:rsidRPr="00FC7E2B" w:rsidR="00FC7E2B" w:rsidP="00FC7E2B" w:rsidRDefault="00FC7E2B" w14:paraId="188527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25</w:t>
            </w:r>
          </w:p>
        </w:tc>
      </w:tr>
      <w:tr w:rsidRPr="00FC7E2B" w:rsidR="00FC7E2B" w:rsidTr="005E14EF" w14:paraId="0AC691CC" w14:textId="77777777">
        <w:tc>
          <w:tcPr>
            <w:tcW w:w="1973" w:type="pct"/>
            <w:tcMar>
              <w:top w:w="22" w:type="dxa"/>
              <w:bottom w:w="22" w:type="dxa"/>
              <w:right w:w="28" w:type="dxa"/>
            </w:tcMar>
            <w:vAlign w:val="bottom"/>
          </w:tcPr>
          <w:p w:rsidRPr="00FC7E2B" w:rsidR="00FC7E2B" w:rsidP="00FC7E2B" w:rsidRDefault="00FC7E2B" w14:paraId="04D393AD"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43D5180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21</w:t>
            </w:r>
          </w:p>
        </w:tc>
        <w:tc>
          <w:tcPr>
            <w:tcW w:w="504" w:type="pct"/>
            <w:tcMar>
              <w:top w:w="22" w:type="dxa"/>
              <w:left w:w="28" w:type="dxa"/>
              <w:bottom w:w="22" w:type="dxa"/>
              <w:right w:w="28" w:type="dxa"/>
            </w:tcMar>
            <w:vAlign w:val="bottom"/>
          </w:tcPr>
          <w:p w:rsidRPr="00FC7E2B" w:rsidR="00FC7E2B" w:rsidP="00FC7E2B" w:rsidRDefault="00FC7E2B" w14:paraId="6107CFF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w:t>
            </w:r>
          </w:p>
        </w:tc>
        <w:tc>
          <w:tcPr>
            <w:tcW w:w="504" w:type="pct"/>
            <w:tcMar>
              <w:top w:w="22" w:type="dxa"/>
              <w:left w:w="28" w:type="dxa"/>
              <w:bottom w:w="22" w:type="dxa"/>
              <w:right w:w="28" w:type="dxa"/>
            </w:tcMar>
            <w:vAlign w:val="bottom"/>
          </w:tcPr>
          <w:p w:rsidRPr="00FC7E2B" w:rsidR="00FC7E2B" w:rsidP="00FC7E2B" w:rsidRDefault="00FC7E2B" w14:paraId="03C2D1A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w:t>
            </w:r>
          </w:p>
        </w:tc>
        <w:tc>
          <w:tcPr>
            <w:tcW w:w="504" w:type="pct"/>
            <w:tcMar>
              <w:top w:w="22" w:type="dxa"/>
              <w:left w:w="28" w:type="dxa"/>
              <w:bottom w:w="22" w:type="dxa"/>
              <w:right w:w="28" w:type="dxa"/>
            </w:tcMar>
            <w:vAlign w:val="bottom"/>
          </w:tcPr>
          <w:p w:rsidRPr="00FC7E2B" w:rsidR="00FC7E2B" w:rsidP="00FC7E2B" w:rsidRDefault="00FC7E2B" w14:paraId="63F2157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w:t>
            </w:r>
          </w:p>
        </w:tc>
        <w:tc>
          <w:tcPr>
            <w:tcW w:w="504" w:type="pct"/>
            <w:tcMar>
              <w:top w:w="22" w:type="dxa"/>
              <w:left w:w="28" w:type="dxa"/>
              <w:bottom w:w="22" w:type="dxa"/>
              <w:right w:w="28" w:type="dxa"/>
            </w:tcMar>
            <w:vAlign w:val="bottom"/>
          </w:tcPr>
          <w:p w:rsidRPr="00FC7E2B" w:rsidR="00FC7E2B" w:rsidP="00FC7E2B" w:rsidRDefault="00FC7E2B" w14:paraId="592D49B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3972F8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46E7839B"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ED40610"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kern w:val="3"/>
                <w:sz w:val="17"/>
                <w:szCs w:val="20"/>
              </w:rPr>
              <w:t>wv</w:t>
            </w:r>
            <w:proofErr w:type="spellEnd"/>
            <w:r w:rsidRPr="00FC7E2B">
              <w:rPr>
                <w:rFonts w:ascii="DejaVu Sans" w:hAnsi="DejaVu Sans" w:eastAsia="Arial Unicode MS" w:cs="Tahoma"/>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6F994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FC44E5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8FF5CF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79F44E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42245F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1E26FC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7EFAF35D"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AB0A8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638474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30</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812AD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34</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FA0ABD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48</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1ED321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77</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3A6A3A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248</w:t>
            </w: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5AE0D93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247</w:t>
            </w:r>
          </w:p>
        </w:tc>
      </w:tr>
      <w:tr w:rsidRPr="00FC7E2B" w:rsidR="00FC7E2B" w:rsidTr="005E14EF" w14:paraId="2225034E" w14:textId="77777777">
        <w:tc>
          <w:tcPr>
            <w:tcW w:w="1973" w:type="pct"/>
            <w:tcMar>
              <w:top w:w="22" w:type="dxa"/>
              <w:bottom w:w="22" w:type="dxa"/>
              <w:right w:w="28" w:type="dxa"/>
            </w:tcMar>
          </w:tcPr>
          <w:p w:rsidRPr="00FC7E2B" w:rsidR="00FC7E2B" w:rsidP="00FC7E2B" w:rsidRDefault="00FC7E2B" w14:paraId="7C5740CD"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A5DE8CA"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3FB8720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21FAB4C2"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29F53DE3"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4053E4E9"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Mar>
              <w:top w:w="22" w:type="dxa"/>
              <w:left w:w="28" w:type="dxa"/>
              <w:bottom w:w="22" w:type="dxa"/>
              <w:right w:w="28" w:type="dxa"/>
            </w:tcMar>
          </w:tcPr>
          <w:p w:rsidRPr="00FC7E2B" w:rsidR="00FC7E2B" w:rsidP="00FC7E2B" w:rsidRDefault="00FC7E2B" w14:paraId="6D81A85E"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6E16CE53"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00FC8335"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24240BF"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72BADDF0"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05E143FE"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2DFA07DE"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6C0CAA02"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tcPr>
          <w:p w:rsidRPr="00FC7E2B" w:rsidR="00FC7E2B" w:rsidP="00FC7E2B" w:rsidRDefault="00FC7E2B" w14:paraId="3CE3112D" w14:textId="77777777">
            <w:pPr>
              <w:keepNext/>
              <w:keepLines/>
              <w:widowControl w:val="0"/>
              <w:autoSpaceDN w:val="0"/>
              <w:textAlignment w:val="baseline"/>
              <w:rPr>
                <w:rFonts w:ascii="DejaVu Sans" w:hAnsi="DejaVu Sans" w:eastAsia="Arial Unicode MS" w:cs="Tahoma"/>
                <w:kern w:val="3"/>
                <w:sz w:val="17"/>
                <w:szCs w:val="20"/>
              </w:rPr>
            </w:pPr>
          </w:p>
        </w:tc>
      </w:tr>
      <w:tr w:rsidRPr="00FC7E2B" w:rsidR="00FC7E2B" w:rsidTr="005E14EF" w14:paraId="23190DDB"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7BF64454" w14:textId="77777777">
            <w:pPr>
              <w:keepNext/>
              <w:keepLines/>
              <w:widowControl w:val="0"/>
              <w:autoSpaceDN w:val="0"/>
              <w:textAlignment w:val="baseline"/>
              <w:rPr>
                <w:rFonts w:ascii="DejaVu Sans" w:hAnsi="DejaVu Sans" w:eastAsia="Arial Unicode MS" w:cs="Tahoma"/>
                <w:kern w:val="3"/>
                <w:sz w:val="17"/>
                <w:szCs w:val="20"/>
              </w:rPr>
            </w:pP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1A84639"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2026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F9ACE5A"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2027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0EB1DC7"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2028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26E20EE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2029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9632CFB"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2030 BUDGET</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CC16A54"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2031 BUDGET</w:t>
            </w:r>
          </w:p>
        </w:tc>
      </w:tr>
      <w:tr w:rsidRPr="00FC7E2B" w:rsidR="00FC7E2B" w:rsidTr="005E14EF" w14:paraId="5DC898AC" w14:textId="77777777">
        <w:tc>
          <w:tcPr>
            <w:tcW w:w="1973" w:type="pct"/>
            <w:tcBorders>
              <w:bottom w:val="single" w:color="009EE0" w:sz="2" w:space="0"/>
            </w:tcBorders>
            <w:tcMar>
              <w:top w:w="22" w:type="dxa"/>
              <w:bottom w:w="22" w:type="dxa"/>
              <w:right w:w="28" w:type="dxa"/>
            </w:tcMar>
          </w:tcPr>
          <w:p w:rsidRPr="00FC7E2B" w:rsidR="00FC7E2B" w:rsidP="00FC7E2B" w:rsidRDefault="00FC7E2B" w14:paraId="13354F6C"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budget artikel 5</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7F3492E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476</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1EF5DD9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262</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94228E4"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247</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5A27A08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251</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3D460B86"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247</w:t>
            </w:r>
          </w:p>
        </w:tc>
        <w:tc>
          <w:tcPr>
            <w:tcW w:w="504" w:type="pct"/>
            <w:tcBorders>
              <w:bottom w:val="single" w:color="009EE0" w:sz="2" w:space="0"/>
            </w:tcBorders>
            <w:tcMar>
              <w:top w:w="22" w:type="dxa"/>
              <w:left w:w="28" w:type="dxa"/>
              <w:bottom w:w="22" w:type="dxa"/>
              <w:right w:w="28" w:type="dxa"/>
            </w:tcMar>
            <w:vAlign w:val="center"/>
          </w:tcPr>
          <w:p w:rsidRPr="00FC7E2B" w:rsidR="00FC7E2B" w:rsidP="00FC7E2B" w:rsidRDefault="00FC7E2B" w14:paraId="4334DB2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246</w:t>
            </w:r>
          </w:p>
        </w:tc>
      </w:tr>
      <w:tr w:rsidRPr="00FC7E2B" w:rsidR="00FC7E2B" w:rsidTr="005E14EF" w14:paraId="587FD91F"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395E416" w14:textId="77777777">
            <w:pPr>
              <w:keepNext/>
              <w:keepLines/>
              <w:widowControl w:val="0"/>
              <w:autoSpaceDN w:val="0"/>
              <w:jc w:val="center"/>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 artikel 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85C0585"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D4C9DF3"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F545CED"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27DCE4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F5F865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EB247F8"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43C8B52F"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3BB966E9"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5.1 Multilaterale samenwerking</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2ADBAA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DDE99D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140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FC0D30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36B979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1A4627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A622F9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153</w:t>
            </w:r>
          </w:p>
        </w:tc>
      </w:tr>
      <w:tr w:rsidRPr="00FC7E2B" w:rsidR="00FC7E2B" w:rsidTr="005E14EF" w14:paraId="2C901A7E" w14:textId="77777777">
        <w:tc>
          <w:tcPr>
            <w:tcW w:w="1973" w:type="pct"/>
            <w:tcMar>
              <w:top w:w="22" w:type="dxa"/>
              <w:bottom w:w="22" w:type="dxa"/>
              <w:right w:w="28" w:type="dxa"/>
            </w:tcMar>
            <w:vAlign w:val="bottom"/>
          </w:tcPr>
          <w:p w:rsidRPr="00FC7E2B" w:rsidR="00FC7E2B" w:rsidP="00FC7E2B" w:rsidRDefault="00FC7E2B" w14:paraId="05DB9EB0"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556370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104</w:t>
            </w:r>
          </w:p>
        </w:tc>
        <w:tc>
          <w:tcPr>
            <w:tcW w:w="504" w:type="pct"/>
            <w:tcMar>
              <w:top w:w="22" w:type="dxa"/>
              <w:left w:w="28" w:type="dxa"/>
              <w:bottom w:w="22" w:type="dxa"/>
              <w:right w:w="28" w:type="dxa"/>
            </w:tcMar>
            <w:vAlign w:val="bottom"/>
          </w:tcPr>
          <w:p w:rsidRPr="00FC7E2B" w:rsidR="00FC7E2B" w:rsidP="00FC7E2B" w:rsidRDefault="00FC7E2B" w14:paraId="62D4191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94</w:t>
            </w:r>
          </w:p>
        </w:tc>
        <w:tc>
          <w:tcPr>
            <w:tcW w:w="504" w:type="pct"/>
            <w:tcMar>
              <w:top w:w="22" w:type="dxa"/>
              <w:left w:w="28" w:type="dxa"/>
              <w:bottom w:w="22" w:type="dxa"/>
              <w:right w:w="28" w:type="dxa"/>
            </w:tcMar>
            <w:vAlign w:val="bottom"/>
          </w:tcPr>
          <w:p w:rsidRPr="00FC7E2B" w:rsidR="00FC7E2B" w:rsidP="00FC7E2B" w:rsidRDefault="00FC7E2B" w14:paraId="7DD3428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59</w:t>
            </w:r>
          </w:p>
        </w:tc>
        <w:tc>
          <w:tcPr>
            <w:tcW w:w="504" w:type="pct"/>
            <w:tcMar>
              <w:top w:w="22" w:type="dxa"/>
              <w:left w:w="28" w:type="dxa"/>
              <w:bottom w:w="22" w:type="dxa"/>
              <w:right w:w="28" w:type="dxa"/>
            </w:tcMar>
            <w:vAlign w:val="bottom"/>
          </w:tcPr>
          <w:p w:rsidRPr="00FC7E2B" w:rsidR="00FC7E2B" w:rsidP="00FC7E2B" w:rsidRDefault="00FC7E2B" w14:paraId="2CACE1B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36</w:t>
            </w:r>
          </w:p>
        </w:tc>
        <w:tc>
          <w:tcPr>
            <w:tcW w:w="504" w:type="pct"/>
            <w:tcMar>
              <w:top w:w="22" w:type="dxa"/>
              <w:left w:w="28" w:type="dxa"/>
              <w:bottom w:w="22" w:type="dxa"/>
              <w:right w:w="28" w:type="dxa"/>
            </w:tcMar>
            <w:vAlign w:val="bottom"/>
          </w:tcPr>
          <w:p w:rsidRPr="00FC7E2B" w:rsidR="00FC7E2B" w:rsidP="00FC7E2B" w:rsidRDefault="00FC7E2B" w14:paraId="7F5C99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31</w:t>
            </w:r>
          </w:p>
        </w:tc>
        <w:tc>
          <w:tcPr>
            <w:tcW w:w="504" w:type="pct"/>
            <w:tcMar>
              <w:top w:w="22" w:type="dxa"/>
              <w:left w:w="28" w:type="dxa"/>
              <w:bottom w:w="22" w:type="dxa"/>
              <w:right w:w="28" w:type="dxa"/>
            </w:tcMar>
            <w:vAlign w:val="bottom"/>
          </w:tcPr>
          <w:p w:rsidRPr="00FC7E2B" w:rsidR="00FC7E2B" w:rsidP="00FC7E2B" w:rsidRDefault="00FC7E2B" w14:paraId="1E89EE8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27</w:t>
            </w:r>
          </w:p>
        </w:tc>
      </w:tr>
      <w:tr w:rsidRPr="00FC7E2B" w:rsidR="00FC7E2B" w:rsidTr="005E14EF" w14:paraId="506053D0" w14:textId="77777777">
        <w:tc>
          <w:tcPr>
            <w:tcW w:w="1973" w:type="pct"/>
            <w:tcMar>
              <w:top w:w="22" w:type="dxa"/>
              <w:bottom w:w="22" w:type="dxa"/>
              <w:right w:w="28" w:type="dxa"/>
            </w:tcMar>
            <w:vAlign w:val="bottom"/>
          </w:tcPr>
          <w:p w:rsidRPr="00FC7E2B" w:rsidR="00FC7E2B" w:rsidP="00FC7E2B" w:rsidRDefault="00FC7E2B" w14:paraId="2F5513C3"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6DE3FE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13</w:t>
            </w:r>
          </w:p>
        </w:tc>
        <w:tc>
          <w:tcPr>
            <w:tcW w:w="504" w:type="pct"/>
            <w:tcMar>
              <w:top w:w="22" w:type="dxa"/>
              <w:left w:w="28" w:type="dxa"/>
              <w:bottom w:w="22" w:type="dxa"/>
              <w:right w:w="28" w:type="dxa"/>
            </w:tcMar>
            <w:vAlign w:val="bottom"/>
          </w:tcPr>
          <w:p w:rsidRPr="00FC7E2B" w:rsidR="00FC7E2B" w:rsidP="00FC7E2B" w:rsidRDefault="00FC7E2B" w14:paraId="5EA091D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18</w:t>
            </w:r>
          </w:p>
        </w:tc>
        <w:tc>
          <w:tcPr>
            <w:tcW w:w="504" w:type="pct"/>
            <w:tcMar>
              <w:top w:w="22" w:type="dxa"/>
              <w:left w:w="28" w:type="dxa"/>
              <w:bottom w:w="22" w:type="dxa"/>
              <w:right w:w="28" w:type="dxa"/>
            </w:tcMar>
            <w:vAlign w:val="bottom"/>
          </w:tcPr>
          <w:p w:rsidRPr="00FC7E2B" w:rsidR="00FC7E2B" w:rsidP="00FC7E2B" w:rsidRDefault="00FC7E2B" w14:paraId="5108B1B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44</w:t>
            </w:r>
          </w:p>
        </w:tc>
        <w:tc>
          <w:tcPr>
            <w:tcW w:w="504" w:type="pct"/>
            <w:tcMar>
              <w:top w:w="22" w:type="dxa"/>
              <w:left w:w="28" w:type="dxa"/>
              <w:bottom w:w="22" w:type="dxa"/>
              <w:right w:w="28" w:type="dxa"/>
            </w:tcMar>
            <w:vAlign w:val="bottom"/>
          </w:tcPr>
          <w:p w:rsidRPr="00FC7E2B" w:rsidR="00FC7E2B" w:rsidP="00FC7E2B" w:rsidRDefault="00FC7E2B" w14:paraId="559678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w:t>
            </w:r>
          </w:p>
        </w:tc>
        <w:tc>
          <w:tcPr>
            <w:tcW w:w="504" w:type="pct"/>
            <w:tcMar>
              <w:top w:w="22" w:type="dxa"/>
              <w:left w:w="28" w:type="dxa"/>
              <w:bottom w:w="22" w:type="dxa"/>
              <w:right w:w="28" w:type="dxa"/>
            </w:tcMar>
            <w:vAlign w:val="bottom"/>
          </w:tcPr>
          <w:p w:rsidRPr="00FC7E2B" w:rsidR="00FC7E2B" w:rsidP="00FC7E2B" w:rsidRDefault="00FC7E2B" w14:paraId="089C50A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w:t>
            </w:r>
          </w:p>
        </w:tc>
        <w:tc>
          <w:tcPr>
            <w:tcW w:w="504" w:type="pct"/>
            <w:tcMar>
              <w:top w:w="22" w:type="dxa"/>
              <w:left w:w="28" w:type="dxa"/>
              <w:bottom w:w="22" w:type="dxa"/>
              <w:right w:w="28" w:type="dxa"/>
            </w:tcMar>
            <w:vAlign w:val="bottom"/>
          </w:tcPr>
          <w:p w:rsidRPr="00FC7E2B" w:rsidR="00FC7E2B" w:rsidP="00FC7E2B" w:rsidRDefault="00FC7E2B" w14:paraId="6FCE174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29</w:t>
            </w:r>
          </w:p>
        </w:tc>
      </w:tr>
      <w:tr w:rsidRPr="00FC7E2B" w:rsidR="00FC7E2B" w:rsidTr="005E14EF" w14:paraId="75569036"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A7C3BFD"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B16223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B2A7E0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28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830BBC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47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0A0FC8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B0510F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C690E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i/>
                <w:kern w:val="3"/>
                <w:sz w:val="17"/>
                <w:szCs w:val="20"/>
              </w:rPr>
              <w:t>97</w:t>
            </w:r>
          </w:p>
        </w:tc>
      </w:tr>
      <w:tr w:rsidRPr="00FC7E2B" w:rsidR="00FC7E2B" w:rsidTr="005E14EF" w14:paraId="291A05F2"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4E76B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D166E9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09CA92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51266B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DFBEFC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52B33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554966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1BB7D689"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6662CE4F"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5.2 Overig armoedebeleid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7918BC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98</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5AC64C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104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1A2059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1FBC9A7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17F8F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5A5263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93</w:t>
            </w:r>
          </w:p>
        </w:tc>
      </w:tr>
      <w:tr w:rsidRPr="00FC7E2B" w:rsidR="00FC7E2B" w:rsidTr="005E14EF" w14:paraId="38FCA1B8" w14:textId="77777777">
        <w:tc>
          <w:tcPr>
            <w:tcW w:w="1973" w:type="pct"/>
            <w:tcMar>
              <w:top w:w="22" w:type="dxa"/>
              <w:bottom w:w="22" w:type="dxa"/>
              <w:right w:w="28" w:type="dxa"/>
            </w:tcMar>
            <w:vAlign w:val="bottom"/>
          </w:tcPr>
          <w:p w:rsidRPr="00FC7E2B" w:rsidR="00FC7E2B" w:rsidP="00FC7E2B" w:rsidRDefault="00FC7E2B" w14:paraId="76AE1557"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0F75A71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w:t>
            </w:r>
          </w:p>
        </w:tc>
        <w:tc>
          <w:tcPr>
            <w:tcW w:w="504" w:type="pct"/>
            <w:tcMar>
              <w:top w:w="22" w:type="dxa"/>
              <w:left w:w="28" w:type="dxa"/>
              <w:bottom w:w="22" w:type="dxa"/>
              <w:right w:w="28" w:type="dxa"/>
            </w:tcMar>
            <w:vAlign w:val="bottom"/>
          </w:tcPr>
          <w:p w:rsidRPr="00FC7E2B" w:rsidR="00FC7E2B" w:rsidP="00FC7E2B" w:rsidRDefault="00FC7E2B" w14:paraId="2F96DF6A"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w:t>
            </w:r>
          </w:p>
        </w:tc>
        <w:tc>
          <w:tcPr>
            <w:tcW w:w="504" w:type="pct"/>
            <w:tcMar>
              <w:top w:w="22" w:type="dxa"/>
              <w:left w:w="28" w:type="dxa"/>
              <w:bottom w:w="22" w:type="dxa"/>
              <w:right w:w="28" w:type="dxa"/>
            </w:tcMar>
            <w:vAlign w:val="bottom"/>
          </w:tcPr>
          <w:p w:rsidRPr="00FC7E2B" w:rsidR="00FC7E2B" w:rsidP="00FC7E2B" w:rsidRDefault="00FC7E2B" w14:paraId="4A05ADB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63</w:t>
            </w:r>
          </w:p>
        </w:tc>
        <w:tc>
          <w:tcPr>
            <w:tcW w:w="504" w:type="pct"/>
            <w:tcMar>
              <w:top w:w="22" w:type="dxa"/>
              <w:left w:w="28" w:type="dxa"/>
              <w:bottom w:w="22" w:type="dxa"/>
              <w:right w:w="28" w:type="dxa"/>
            </w:tcMar>
            <w:vAlign w:val="bottom"/>
          </w:tcPr>
          <w:p w:rsidRPr="00FC7E2B" w:rsidR="00FC7E2B" w:rsidP="00FC7E2B" w:rsidRDefault="00FC7E2B" w14:paraId="56E7096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60</w:t>
            </w:r>
          </w:p>
        </w:tc>
        <w:tc>
          <w:tcPr>
            <w:tcW w:w="504" w:type="pct"/>
            <w:tcMar>
              <w:top w:w="22" w:type="dxa"/>
              <w:left w:w="28" w:type="dxa"/>
              <w:bottom w:w="22" w:type="dxa"/>
              <w:right w:w="28" w:type="dxa"/>
            </w:tcMar>
            <w:vAlign w:val="bottom"/>
          </w:tcPr>
          <w:p w:rsidRPr="00FC7E2B" w:rsidR="00FC7E2B" w:rsidP="00FC7E2B" w:rsidRDefault="00FC7E2B" w14:paraId="78604A7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53</w:t>
            </w:r>
          </w:p>
        </w:tc>
        <w:tc>
          <w:tcPr>
            <w:tcW w:w="504" w:type="pct"/>
            <w:tcMar>
              <w:top w:w="22" w:type="dxa"/>
              <w:left w:w="28" w:type="dxa"/>
              <w:bottom w:w="22" w:type="dxa"/>
              <w:right w:w="28" w:type="dxa"/>
            </w:tcMar>
            <w:vAlign w:val="bottom"/>
          </w:tcPr>
          <w:p w:rsidRPr="00FC7E2B" w:rsidR="00FC7E2B" w:rsidP="00FC7E2B" w:rsidRDefault="00FC7E2B" w14:paraId="2114E0B1"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53</w:t>
            </w:r>
          </w:p>
        </w:tc>
      </w:tr>
      <w:tr w:rsidRPr="00FC7E2B" w:rsidR="00FC7E2B" w:rsidTr="005E14EF" w14:paraId="0C4D8926" w14:textId="77777777">
        <w:tc>
          <w:tcPr>
            <w:tcW w:w="1973" w:type="pct"/>
            <w:tcMar>
              <w:top w:w="22" w:type="dxa"/>
              <w:bottom w:w="22" w:type="dxa"/>
              <w:right w:w="28" w:type="dxa"/>
            </w:tcMar>
            <w:vAlign w:val="bottom"/>
          </w:tcPr>
          <w:p w:rsidRPr="00FC7E2B" w:rsidR="00FC7E2B" w:rsidP="00FC7E2B" w:rsidRDefault="00FC7E2B" w14:paraId="4ED4EB41"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59520D8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3BDDE9F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c>
          <w:tcPr>
            <w:tcW w:w="504" w:type="pct"/>
            <w:tcMar>
              <w:top w:w="22" w:type="dxa"/>
              <w:left w:w="28" w:type="dxa"/>
              <w:bottom w:w="22" w:type="dxa"/>
              <w:right w:w="28" w:type="dxa"/>
            </w:tcMar>
            <w:vAlign w:val="bottom"/>
          </w:tcPr>
          <w:p w:rsidRPr="00FC7E2B" w:rsidR="00FC7E2B" w:rsidP="00FC7E2B" w:rsidRDefault="00FC7E2B" w14:paraId="4B6618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c>
          <w:tcPr>
            <w:tcW w:w="504" w:type="pct"/>
            <w:tcMar>
              <w:top w:w="22" w:type="dxa"/>
              <w:left w:w="28" w:type="dxa"/>
              <w:bottom w:w="22" w:type="dxa"/>
              <w:right w:w="28" w:type="dxa"/>
            </w:tcMar>
            <w:vAlign w:val="bottom"/>
          </w:tcPr>
          <w:p w:rsidRPr="00FC7E2B" w:rsidR="00FC7E2B" w:rsidP="00FC7E2B" w:rsidRDefault="00FC7E2B" w14:paraId="26BE2A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c>
          <w:tcPr>
            <w:tcW w:w="504" w:type="pct"/>
            <w:tcMar>
              <w:top w:w="22" w:type="dxa"/>
              <w:left w:w="28" w:type="dxa"/>
              <w:bottom w:w="22" w:type="dxa"/>
              <w:right w:w="28" w:type="dxa"/>
            </w:tcMar>
            <w:vAlign w:val="bottom"/>
          </w:tcPr>
          <w:p w:rsidRPr="00FC7E2B" w:rsidR="00FC7E2B" w:rsidP="00FC7E2B" w:rsidRDefault="00FC7E2B" w14:paraId="686A4D0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c>
          <w:tcPr>
            <w:tcW w:w="504" w:type="pct"/>
            <w:tcMar>
              <w:top w:w="22" w:type="dxa"/>
              <w:left w:w="28" w:type="dxa"/>
              <w:bottom w:w="22" w:type="dxa"/>
              <w:right w:w="28" w:type="dxa"/>
            </w:tcMar>
            <w:vAlign w:val="bottom"/>
          </w:tcPr>
          <w:p w:rsidRPr="00FC7E2B" w:rsidR="00FC7E2B" w:rsidP="00FC7E2B" w:rsidRDefault="00FC7E2B" w14:paraId="511ACD9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w:t>
            </w:r>
          </w:p>
        </w:tc>
      </w:tr>
      <w:tr w:rsidRPr="00FC7E2B" w:rsidR="00FC7E2B" w:rsidTr="005E14EF" w14:paraId="638CC301"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5933D3D"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CA11D1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BE68DBE"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37</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6D8924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22</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D71A3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31</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BA718F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476905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36</w:t>
            </w:r>
          </w:p>
        </w:tc>
      </w:tr>
      <w:tr w:rsidRPr="00FC7E2B" w:rsidR="00FC7E2B" w:rsidTr="005E14EF" w14:paraId="5C8933C2"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2A21F64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73F2A1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E39915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18913C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3</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2C80E4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FD8D65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CA2CC6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r w:rsidRPr="00FC7E2B" w:rsidR="00FC7E2B" w:rsidTr="005E14EF" w14:paraId="2F4E0DC0"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693823B" w14:textId="77777777">
            <w:pPr>
              <w:keepNext/>
              <w:keepLines/>
              <w:widowControl w:val="0"/>
              <w:autoSpaceDN w:val="0"/>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5.3 Oekraïne (XVII)</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3F7C2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234</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2E834B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613B1C8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3C2754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619356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02179E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7EBCF30F" w14:textId="77777777">
        <w:tc>
          <w:tcPr>
            <w:tcW w:w="1973" w:type="pct"/>
            <w:tcMar>
              <w:top w:w="22" w:type="dxa"/>
              <w:bottom w:w="22" w:type="dxa"/>
              <w:right w:w="28" w:type="dxa"/>
            </w:tcMar>
            <w:vAlign w:val="bottom"/>
          </w:tcPr>
          <w:p w:rsidRPr="00FC7E2B" w:rsidR="00FC7E2B" w:rsidP="00FC7E2B" w:rsidRDefault="00FC7E2B" w14:paraId="60724422"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Juridisch verplicht</w:t>
            </w:r>
          </w:p>
        </w:tc>
        <w:tc>
          <w:tcPr>
            <w:tcW w:w="504" w:type="pct"/>
            <w:tcMar>
              <w:top w:w="22" w:type="dxa"/>
              <w:left w:w="28" w:type="dxa"/>
              <w:bottom w:w="22" w:type="dxa"/>
              <w:right w:w="28" w:type="dxa"/>
            </w:tcMar>
            <w:vAlign w:val="bottom"/>
          </w:tcPr>
          <w:p w:rsidRPr="00FC7E2B" w:rsidR="00FC7E2B" w:rsidP="00FC7E2B" w:rsidRDefault="00FC7E2B" w14:paraId="1AACADD6"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47</w:t>
            </w:r>
          </w:p>
        </w:tc>
        <w:tc>
          <w:tcPr>
            <w:tcW w:w="504" w:type="pct"/>
            <w:tcMar>
              <w:top w:w="22" w:type="dxa"/>
              <w:left w:w="28" w:type="dxa"/>
              <w:bottom w:w="22" w:type="dxa"/>
              <w:right w:w="28" w:type="dxa"/>
            </w:tcMar>
            <w:vAlign w:val="bottom"/>
          </w:tcPr>
          <w:p w:rsidRPr="00FC7E2B" w:rsidR="00FC7E2B" w:rsidP="00FC7E2B" w:rsidRDefault="00FC7E2B" w14:paraId="6D95AA47"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21B2673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542DB75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78DE633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0690DEB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25EF8C20" w14:textId="77777777">
        <w:tc>
          <w:tcPr>
            <w:tcW w:w="1973" w:type="pct"/>
            <w:tcMar>
              <w:top w:w="22" w:type="dxa"/>
              <w:bottom w:w="22" w:type="dxa"/>
              <w:right w:w="28" w:type="dxa"/>
            </w:tcMar>
            <w:vAlign w:val="bottom"/>
          </w:tcPr>
          <w:p w:rsidRPr="00FC7E2B" w:rsidR="00FC7E2B" w:rsidP="00FC7E2B" w:rsidRDefault="00FC7E2B" w14:paraId="31C58BD3"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Bestuurlijk verplicht</w:t>
            </w:r>
          </w:p>
        </w:tc>
        <w:tc>
          <w:tcPr>
            <w:tcW w:w="504" w:type="pct"/>
            <w:tcMar>
              <w:top w:w="22" w:type="dxa"/>
              <w:left w:w="28" w:type="dxa"/>
              <w:bottom w:w="22" w:type="dxa"/>
              <w:right w:w="28" w:type="dxa"/>
            </w:tcMar>
            <w:vAlign w:val="bottom"/>
          </w:tcPr>
          <w:p w:rsidRPr="00FC7E2B" w:rsidR="00FC7E2B" w:rsidP="00FC7E2B" w:rsidRDefault="00FC7E2B" w14:paraId="0291DD6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187</w:t>
            </w:r>
          </w:p>
        </w:tc>
        <w:tc>
          <w:tcPr>
            <w:tcW w:w="504" w:type="pct"/>
            <w:tcMar>
              <w:top w:w="22" w:type="dxa"/>
              <w:left w:w="28" w:type="dxa"/>
              <w:bottom w:w="22" w:type="dxa"/>
              <w:right w:w="28" w:type="dxa"/>
            </w:tcMar>
            <w:vAlign w:val="bottom"/>
          </w:tcPr>
          <w:p w:rsidRPr="00FC7E2B" w:rsidR="00FC7E2B" w:rsidP="00FC7E2B" w:rsidRDefault="00FC7E2B" w14:paraId="30E81B7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19</w:t>
            </w:r>
          </w:p>
        </w:tc>
        <w:tc>
          <w:tcPr>
            <w:tcW w:w="504" w:type="pct"/>
            <w:tcMar>
              <w:top w:w="22" w:type="dxa"/>
              <w:left w:w="28" w:type="dxa"/>
              <w:bottom w:w="22" w:type="dxa"/>
              <w:right w:w="28" w:type="dxa"/>
            </w:tcMar>
            <w:vAlign w:val="bottom"/>
          </w:tcPr>
          <w:p w:rsidRPr="00FC7E2B" w:rsidR="00FC7E2B" w:rsidP="00FC7E2B" w:rsidRDefault="00FC7E2B" w14:paraId="5371F2D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5</w:t>
            </w:r>
          </w:p>
        </w:tc>
        <w:tc>
          <w:tcPr>
            <w:tcW w:w="504" w:type="pct"/>
            <w:tcMar>
              <w:top w:w="22" w:type="dxa"/>
              <w:left w:w="28" w:type="dxa"/>
              <w:bottom w:w="22" w:type="dxa"/>
              <w:right w:w="28" w:type="dxa"/>
            </w:tcMar>
            <w:vAlign w:val="bottom"/>
          </w:tcPr>
          <w:p w:rsidRPr="00FC7E2B" w:rsidR="00FC7E2B" w:rsidP="00FC7E2B" w:rsidRDefault="00FC7E2B" w14:paraId="557E918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73A0C273"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Mar>
              <w:top w:w="22" w:type="dxa"/>
              <w:left w:w="28" w:type="dxa"/>
              <w:bottom w:w="22" w:type="dxa"/>
              <w:right w:w="28" w:type="dxa"/>
            </w:tcMar>
            <w:vAlign w:val="bottom"/>
          </w:tcPr>
          <w:p w:rsidRPr="00FC7E2B" w:rsidR="00FC7E2B" w:rsidP="00FC7E2B" w:rsidRDefault="00FC7E2B" w14:paraId="7950A5A4"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61DDAB50"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71DF71BA" w14:textId="77777777">
            <w:pPr>
              <w:keepNext/>
              <w:keepLines/>
              <w:widowControl w:val="0"/>
              <w:autoSpaceDN w:val="0"/>
              <w:jc w:val="right"/>
              <w:textAlignment w:val="baseline"/>
              <w:rPr>
                <w:rFonts w:ascii="DejaVu Sans" w:hAnsi="DejaVu Sans" w:eastAsia="Arial Unicode MS" w:cs="Tahoma"/>
                <w:kern w:val="3"/>
                <w:sz w:val="17"/>
                <w:szCs w:val="20"/>
              </w:rPr>
            </w:pPr>
            <w:proofErr w:type="spellStart"/>
            <w:r w:rsidRPr="00FC7E2B">
              <w:rPr>
                <w:rFonts w:ascii="DejaVu Sans" w:hAnsi="DejaVu Sans" w:eastAsia="Arial Unicode MS" w:cs="Tahoma"/>
                <w:i/>
                <w:kern w:val="3"/>
                <w:sz w:val="17"/>
                <w:szCs w:val="20"/>
              </w:rPr>
              <w:t>wv</w:t>
            </w:r>
            <w:proofErr w:type="spellEnd"/>
            <w:r w:rsidRPr="00FC7E2B">
              <w:rPr>
                <w:rFonts w:ascii="DejaVu Sans" w:hAnsi="DejaVu Sans" w:eastAsia="Arial Unicode MS" w:cs="Tahoma"/>
                <w:i/>
                <w:kern w:val="3"/>
                <w:sz w:val="17"/>
                <w:szCs w:val="20"/>
              </w:rPr>
              <w:t>. Beleidsmatig gereserveerd</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41ADF10"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5EC3145"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12AF0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753365D"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E5951D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3A4BC6F"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0</w:t>
            </w:r>
          </w:p>
        </w:tc>
      </w:tr>
      <w:tr w:rsidRPr="00FC7E2B" w:rsidR="00FC7E2B" w:rsidTr="005E14EF" w14:paraId="0C62C7F3" w14:textId="77777777">
        <w:tc>
          <w:tcPr>
            <w:tcW w:w="1973" w:type="pct"/>
            <w:tcBorders>
              <w:bottom w:val="single" w:color="009EE0" w:sz="2" w:space="0"/>
            </w:tcBorders>
            <w:tcMar>
              <w:top w:w="22" w:type="dxa"/>
              <w:bottom w:w="22" w:type="dxa"/>
              <w:right w:w="28" w:type="dxa"/>
            </w:tcMar>
            <w:vAlign w:val="bottom"/>
          </w:tcPr>
          <w:p w:rsidRPr="00FC7E2B" w:rsidR="00FC7E2B" w:rsidP="00FC7E2B" w:rsidRDefault="00FC7E2B" w14:paraId="100216B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Totaal vrije ruimte</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3B2E77F2"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00BC565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5449B9EC"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2B6E7CE9"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8BAC458"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c>
          <w:tcPr>
            <w:tcW w:w="504" w:type="pct"/>
            <w:tcBorders>
              <w:bottom w:val="single" w:color="009EE0" w:sz="2" w:space="0"/>
            </w:tcBorders>
            <w:tcMar>
              <w:top w:w="22" w:type="dxa"/>
              <w:left w:w="28" w:type="dxa"/>
              <w:bottom w:w="22" w:type="dxa"/>
              <w:right w:w="28" w:type="dxa"/>
            </w:tcMar>
            <w:vAlign w:val="bottom"/>
          </w:tcPr>
          <w:p w:rsidRPr="00FC7E2B" w:rsidR="00FC7E2B" w:rsidP="00FC7E2B" w:rsidRDefault="00FC7E2B" w14:paraId="400B4BAB" w14:textId="77777777">
            <w:pPr>
              <w:keepNext/>
              <w:keepLines/>
              <w:widowControl w:val="0"/>
              <w:autoSpaceDN w:val="0"/>
              <w:jc w:val="right"/>
              <w:textAlignment w:val="baseline"/>
              <w:rPr>
                <w:rFonts w:ascii="DejaVu Sans" w:hAnsi="DejaVu Sans" w:eastAsia="Arial Unicode MS" w:cs="Tahoma"/>
                <w:kern w:val="3"/>
                <w:sz w:val="17"/>
                <w:szCs w:val="20"/>
              </w:rPr>
            </w:pPr>
            <w:r w:rsidRPr="00FC7E2B">
              <w:rPr>
                <w:rFonts w:ascii="DejaVu Sans" w:hAnsi="DejaVu Sans" w:eastAsia="Arial Unicode MS" w:cs="Tahoma"/>
                <w:b/>
                <w:kern w:val="3"/>
                <w:sz w:val="17"/>
                <w:szCs w:val="20"/>
              </w:rPr>
              <w:t>0</w:t>
            </w:r>
          </w:p>
        </w:tc>
      </w:tr>
    </w:tbl>
    <w:p w:rsidRPr="00FC7E2B" w:rsidR="00FC7E2B" w:rsidP="00FC7E2B" w:rsidRDefault="00FC7E2B" w14:paraId="449D6D2D" w14:textId="77777777">
      <w:pPr>
        <w:widowControl w:val="0"/>
        <w:autoSpaceDN w:val="0"/>
        <w:spacing w:after="20" w:line="220" w:lineRule="exact"/>
        <w:textAlignment w:val="baseline"/>
        <w:rPr>
          <w:rFonts w:ascii="DejaVu Sans" w:hAnsi="DejaVu Sans" w:eastAsia="Arial Unicode MS" w:cs="Tahoma"/>
          <w:kern w:val="3"/>
          <w:sz w:val="18"/>
          <w:szCs w:val="20"/>
        </w:rPr>
      </w:pPr>
    </w:p>
    <w:p w:rsidRPr="00FC7E2B" w:rsidR="00FC7E2B" w:rsidP="00FC7E2B" w:rsidRDefault="00FC7E2B" w14:paraId="66721E27"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lastRenderedPageBreak/>
        <w:t xml:space="preserve">Conform de toezegging </w:t>
      </w:r>
      <w:proofErr w:type="spellStart"/>
      <w:r w:rsidRPr="00FC7E2B">
        <w:rPr>
          <w:rFonts w:ascii="DejaVu Sans" w:hAnsi="DejaVu Sans" w:eastAsia="Arial Unicode MS" w:cs="Tahoma"/>
          <w:kern w:val="3"/>
          <w:sz w:val="17"/>
          <w:szCs w:val="20"/>
        </w:rPr>
        <w:t>tĳdens</w:t>
      </w:r>
      <w:proofErr w:type="spellEnd"/>
      <w:r w:rsidRPr="00FC7E2B">
        <w:rPr>
          <w:rFonts w:ascii="DejaVu Sans" w:hAnsi="DejaVu Sans" w:eastAsia="Arial Unicode MS" w:cs="Tahoma"/>
          <w:kern w:val="3"/>
          <w:sz w:val="17"/>
          <w:szCs w:val="20"/>
        </w:rPr>
        <w:t xml:space="preserve"> de begrotingsbehandeling van de begroting BHOS 2024 d.d. 31 januari 2024 bevat dit onderdeel een meerjarige uitwerking van de juridisch verplichte budgetten inclusief een toelichting. Daarnaast zĳn de bedragen weergegeven die </w:t>
      </w:r>
      <w:proofErr w:type="spellStart"/>
      <w:r w:rsidRPr="00FC7E2B">
        <w:rPr>
          <w:rFonts w:ascii="DejaVu Sans" w:hAnsi="DejaVu Sans" w:eastAsia="Arial Unicode MS" w:cs="Tahoma"/>
          <w:kern w:val="3"/>
          <w:sz w:val="17"/>
          <w:szCs w:val="20"/>
        </w:rPr>
        <w:t>bestuurlĳk</w:t>
      </w:r>
      <w:proofErr w:type="spellEnd"/>
      <w:r w:rsidRPr="00FC7E2B">
        <w:rPr>
          <w:rFonts w:ascii="DejaVu Sans" w:hAnsi="DejaVu Sans" w:eastAsia="Arial Unicode MS" w:cs="Tahoma"/>
          <w:kern w:val="3"/>
          <w:sz w:val="17"/>
          <w:szCs w:val="20"/>
        </w:rPr>
        <w:t xml:space="preserve"> gebonden zĳn op grond van bestuursovereenkomsten, convenanten met koepels en/of decentrale overheden, politieke toezeggingen e.d., de bedragen die beleidsmatig gereserveerd zĳn en de bedragen die </w:t>
      </w:r>
      <w:proofErr w:type="spellStart"/>
      <w:r w:rsidRPr="00FC7E2B">
        <w:rPr>
          <w:rFonts w:ascii="DejaVu Sans" w:hAnsi="DejaVu Sans" w:eastAsia="Arial Unicode MS" w:cs="Tahoma"/>
          <w:kern w:val="3"/>
          <w:sz w:val="17"/>
          <w:szCs w:val="20"/>
        </w:rPr>
        <w:t>vrĳ</w:t>
      </w:r>
      <w:proofErr w:type="spellEnd"/>
      <w:r w:rsidRPr="00FC7E2B">
        <w:rPr>
          <w:rFonts w:ascii="DejaVu Sans" w:hAnsi="DejaVu Sans" w:eastAsia="Arial Unicode MS" w:cs="Tahoma"/>
          <w:kern w:val="3"/>
          <w:sz w:val="17"/>
          <w:szCs w:val="20"/>
        </w:rPr>
        <w:t xml:space="preserve"> te besteden zĳn.</w:t>
      </w:r>
    </w:p>
    <w:p w:rsidRPr="00FC7E2B" w:rsidR="00FC7E2B" w:rsidP="00FC7E2B" w:rsidRDefault="00FC7E2B" w14:paraId="42FBB0F5"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Toelichting</w:t>
      </w:r>
    </w:p>
    <w:p w:rsidRPr="00FC7E2B" w:rsidR="00FC7E2B" w:rsidP="00FC7E2B" w:rsidRDefault="00FC7E2B" w14:paraId="4CC08B55"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Artikel 1: Duurzame economische ontwikkeling, handel en investeringen</w:t>
      </w:r>
    </w:p>
    <w:p w:rsidRPr="00FC7E2B" w:rsidR="00FC7E2B" w:rsidP="00FC7E2B" w:rsidRDefault="00FC7E2B" w14:paraId="11AE1E0A"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De programmering van artikel 1 bestaat uit meerjarige juridische overeenkomsten waaruit een verdeling van de uitgaven over de jaren plaatsvindt waarvoor de overeenkomst is aangegaan.</w:t>
      </w:r>
    </w:p>
    <w:p w:rsidRPr="00FC7E2B" w:rsidR="00FC7E2B" w:rsidP="00FC7E2B" w:rsidRDefault="00FC7E2B" w14:paraId="5FC3172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Voor sub-beleidsartikel 1.1 Duurzame </w:t>
      </w:r>
      <w:proofErr w:type="spellStart"/>
      <w:r w:rsidRPr="00FC7E2B">
        <w:rPr>
          <w:rFonts w:ascii="DejaVu Sans" w:hAnsi="DejaVu Sans" w:eastAsia="Arial Unicode MS" w:cs="Tahoma"/>
          <w:kern w:val="3"/>
          <w:sz w:val="17"/>
          <w:szCs w:val="20"/>
        </w:rPr>
        <w:t>handelsystemen</w:t>
      </w:r>
      <w:proofErr w:type="spellEnd"/>
      <w:r w:rsidRPr="00FC7E2B">
        <w:rPr>
          <w:rFonts w:ascii="DejaVu Sans" w:hAnsi="DejaVu Sans" w:eastAsia="Arial Unicode MS" w:cs="Tahoma"/>
          <w:kern w:val="3"/>
          <w:sz w:val="17"/>
          <w:szCs w:val="20"/>
        </w:rPr>
        <w:t>, zijn er diverse programma's ter bestrijding van kinderarbeid en ter bevordering van IMVO.</w:t>
      </w:r>
    </w:p>
    <w:p w:rsidRPr="00FC7E2B" w:rsidR="00FC7E2B" w:rsidP="00FC7E2B" w:rsidRDefault="00FC7E2B" w14:paraId="5A5C5C3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Voor sub-beleidsartikel 1.2 Nederlandse handels- en investeringsbevordering, gaat het om programma's met uitvoeringspartners RVO (o.a. Starters International Business, handelsmissies) en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 (o.a. Dutch Trade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Investment Fund). De programma's met RVO zijn in het lopende jaar juridisch verplicht en in de jaren erna bestuurlijk gebonden.</w:t>
      </w:r>
    </w:p>
    <w:p w:rsidRPr="00FC7E2B" w:rsidR="00FC7E2B" w:rsidP="00FC7E2B" w:rsidRDefault="00FC7E2B" w14:paraId="244A2EB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Voor sub-beleidsartikel 1.3 Handel en economie voor ontwikkeling, zijn meerjarige verplichtingen aangegaan op het terrein van onder andere financiële sector ontwikkeling en duurzame productie en handel. Voor infrastructuur ontwikkeling worden de regelingen DRIVE, D2B en ORIO door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 uitgevoerd. Tevens worden een aantal programma's door RVO uitgevoerd, waaronder de programma's voor de combi-aanpak. RVO en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 gaan verplichtingen aan die in latere jaren tot uitbetaling komen. Deze zijn juridisch verplicht. Verplichtingen die onder deze programma's in 2027 en verder worden aangegaan zijn bestuurlijk gebonden. De uitvoeringskosten die RVO en </w:t>
      </w:r>
      <w:proofErr w:type="spellStart"/>
      <w:r w:rsidRPr="00FC7E2B">
        <w:rPr>
          <w:rFonts w:ascii="DejaVu Sans" w:hAnsi="DejaVu Sans" w:eastAsia="Arial Unicode MS" w:cs="Tahoma"/>
          <w:kern w:val="3"/>
          <w:sz w:val="17"/>
          <w:szCs w:val="20"/>
        </w:rPr>
        <w:t>Invest</w:t>
      </w:r>
      <w:proofErr w:type="spellEnd"/>
      <w:r w:rsidRPr="00FC7E2B">
        <w:rPr>
          <w:rFonts w:ascii="DejaVu Sans" w:hAnsi="DejaVu Sans" w:eastAsia="Arial Unicode MS" w:cs="Tahoma"/>
          <w:kern w:val="3"/>
          <w:sz w:val="17"/>
          <w:szCs w:val="20"/>
        </w:rPr>
        <w:t xml:space="preserve"> International maken voor de uitvoering van de programma's zijn in 2026 juridisch verplicht en in 2027 en verder bestuurlijk gebonden.</w:t>
      </w:r>
    </w:p>
    <w:p w:rsidRPr="00FC7E2B" w:rsidR="00FC7E2B" w:rsidP="00FC7E2B" w:rsidRDefault="00FC7E2B" w14:paraId="4CEE73E0"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Artikel 2: Duurzame ontwikkeling, voedselzekerheid, water en klimaat</w:t>
      </w:r>
    </w:p>
    <w:p w:rsidRPr="00FC7E2B" w:rsidR="00FC7E2B" w:rsidP="00FC7E2B" w:rsidRDefault="00FC7E2B" w14:paraId="72E032F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De programmering onder artikel 2 bestaat uit meerjarige juridische overeenkomsten waaruit een verdeling van de uitgaven over de jaren plaatsvindt waarvoor de overeenkomst is aangegaan.</w:t>
      </w:r>
    </w:p>
    <w:p w:rsidRPr="00FC7E2B" w:rsidR="00FC7E2B" w:rsidP="00FC7E2B" w:rsidRDefault="00FC7E2B" w14:paraId="1E0FF85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Voor de sub-beleidsartikelen 2.1 Voedselzekerheid en 2.2 Water wordt een groot deel van de budgetten gealloceerd op basis van meerjarige landenstrategieën van posten, voor zover deze kaders nog niet juridisch zijn verplicht, valt het overige deel van dit financiële meerjarige kader onder beleidsmatige verplichtingen omdat Nederland daarover bilaterale afspraken maakt als een betrouwbare en voorspelbare partner in ontwikkelingssamenwerking.</w:t>
      </w:r>
    </w:p>
    <w:p w:rsidRPr="00FC7E2B" w:rsidR="00FC7E2B" w:rsidP="00FC7E2B" w:rsidRDefault="00FC7E2B" w14:paraId="65B7B7F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Het sub-beleidsartikel 2.3 Klimaat bevat verplichtingen voor multilaterale klimaatfinanciering en klimaatafspraken zoals bijdragen aan de Global Environment Facility, Green </w:t>
      </w:r>
      <w:proofErr w:type="spellStart"/>
      <w:r w:rsidRPr="00FC7E2B">
        <w:rPr>
          <w:rFonts w:ascii="DejaVu Sans" w:hAnsi="DejaVu Sans" w:eastAsia="Arial Unicode MS" w:cs="Tahoma"/>
          <w:kern w:val="3"/>
          <w:sz w:val="17"/>
          <w:szCs w:val="20"/>
        </w:rPr>
        <w:t>Climate</w:t>
      </w:r>
      <w:proofErr w:type="spellEnd"/>
      <w:r w:rsidRPr="00FC7E2B">
        <w:rPr>
          <w:rFonts w:ascii="DejaVu Sans" w:hAnsi="DejaVu Sans" w:eastAsia="Arial Unicode MS" w:cs="Tahoma"/>
          <w:kern w:val="3"/>
          <w:sz w:val="17"/>
          <w:szCs w:val="20"/>
        </w:rPr>
        <w:t xml:space="preserve"> Fund, UNEP en verdragscontributies in het kader van het Kyoto en Montreal protocol. </w:t>
      </w:r>
    </w:p>
    <w:p w:rsidRPr="00FC7E2B" w:rsidR="00FC7E2B" w:rsidP="00FC7E2B" w:rsidRDefault="00FC7E2B" w14:paraId="541950B3"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Artikel 3: Sociale vooruitgang</w:t>
      </w:r>
    </w:p>
    <w:p w:rsidRPr="00FC7E2B" w:rsidR="00FC7E2B" w:rsidP="00FC7E2B" w:rsidRDefault="00FC7E2B" w14:paraId="6A39D84A"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Op artikel 3.1 Gezondheidszorg zijn alle middelen voornamelijk vastgelegd in meerjarige bijdrage-overeenkomsten en beschikkingen. Bijdrages aan multilaterale organisaties beslaan bijna de helft van het budget. Hierdoor worden GFF, GAVI, GFATM, WHO, UNFPA en UNAIDS gesteund in de uitvoering van hun activiteiten. Het instrument subsidies is deels ingezet voor slotbetalingen op het aflopende VMM kader alsmede voor nieuwe initiatieven zoals activiteiten in Oekraïne. Via de ambassades worden bijdrages en subsidies verstrekt met behulp van gedelegeerde middelen voor lokale en regionale programma’s. Alle activiteiten zijn in lijn met de Mondiale Gezondheidsstrategie 2023-2030.</w:t>
      </w:r>
    </w:p>
    <w:p w:rsidRPr="00FC7E2B" w:rsidR="00FC7E2B" w:rsidP="00FC7E2B" w:rsidRDefault="00FC7E2B" w14:paraId="482B72FD"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Vanuit artikel 3.2 Vrouwenrechten en gendergelijkheid ontvangen onder andere UN </w:t>
      </w:r>
      <w:proofErr w:type="spellStart"/>
      <w:r w:rsidRPr="00FC7E2B">
        <w:rPr>
          <w:rFonts w:ascii="DejaVu Sans" w:hAnsi="DejaVu Sans" w:eastAsia="Arial Unicode MS" w:cs="Tahoma"/>
          <w:kern w:val="3"/>
          <w:sz w:val="17"/>
          <w:szCs w:val="20"/>
        </w:rPr>
        <w:t>Women</w:t>
      </w:r>
      <w:proofErr w:type="spellEnd"/>
      <w:r w:rsidRPr="00FC7E2B">
        <w:rPr>
          <w:rFonts w:ascii="DejaVu Sans" w:hAnsi="DejaVu Sans" w:eastAsia="Arial Unicode MS" w:cs="Tahoma"/>
          <w:kern w:val="3"/>
          <w:sz w:val="17"/>
          <w:szCs w:val="20"/>
        </w:rPr>
        <w:t xml:space="preserve"> en het </w:t>
      </w:r>
      <w:proofErr w:type="spellStart"/>
      <w:r w:rsidRPr="00FC7E2B">
        <w:rPr>
          <w:rFonts w:ascii="DejaVu Sans" w:hAnsi="DejaVu Sans" w:eastAsia="Arial Unicode MS" w:cs="Tahoma"/>
          <w:kern w:val="3"/>
          <w:sz w:val="17"/>
          <w:szCs w:val="20"/>
        </w:rPr>
        <w:t>Ukrainian</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Women’s</w:t>
      </w:r>
      <w:proofErr w:type="spellEnd"/>
      <w:r w:rsidRPr="00FC7E2B">
        <w:rPr>
          <w:rFonts w:ascii="DejaVu Sans" w:hAnsi="DejaVu Sans" w:eastAsia="Arial Unicode MS" w:cs="Tahoma"/>
          <w:kern w:val="3"/>
          <w:sz w:val="17"/>
          <w:szCs w:val="20"/>
        </w:rPr>
        <w:t xml:space="preserve"> Fund een rechtstreekse bijdrage. De beleidsmatig gereserveerde middelen hebben betrekking op de nieuw te ontwikkelen programma’s die invulling geven aan de motie Hirsch c.s. bij de 1e suppletoire begroting (Kamerstuknr. 36725-XVII-21).</w:t>
      </w:r>
    </w:p>
    <w:p w:rsidRPr="00FC7E2B" w:rsidR="00FC7E2B" w:rsidP="00FC7E2B" w:rsidRDefault="00FC7E2B" w14:paraId="45E7212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Subsidies zijn de voornaamste vorm van financiering in artikel 3.3. Maatschappelijk Middenveld. Het overgrote deel van het budget wordt juridisch vastgelegd in subsidiebeschikkingen en bijdrages voor het FOCUS programma en een klein gedeelte in de vorm van opdrachten voor de monitoring van het kader. Ten slotte worden subsidies voor andere activiteiten op het gebied van het maatschappelijk middenveld beschikt.</w:t>
      </w:r>
    </w:p>
    <w:p w:rsidRPr="00FC7E2B" w:rsidR="00FC7E2B" w:rsidP="00FC7E2B" w:rsidRDefault="00FC7E2B" w14:paraId="4EF00626"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Voor artikel 3.4 zijn enkel middelen beschikbaar voor de afronding van juridische verplichtingen.</w:t>
      </w:r>
    </w:p>
    <w:p w:rsidRPr="00FC7E2B" w:rsidR="00FC7E2B" w:rsidP="00FC7E2B" w:rsidRDefault="00FC7E2B" w14:paraId="6928BAFD"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lastRenderedPageBreak/>
        <w:t>Artikel 4: Vrede, veiligheid en duurzame ontwikkeling</w:t>
      </w:r>
    </w:p>
    <w:p w:rsidRPr="00FC7E2B" w:rsidR="00FC7E2B" w:rsidP="00FC7E2B" w:rsidRDefault="00FC7E2B" w14:paraId="5A9A7E4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De programmering onder artikel 4 bestaat uit meerjarige juridische overeenkomsten waaruit een verdeling van de uitgaven over de jaren plaatsvindt waarvoor de overeenkomst is aangegaan.</w:t>
      </w:r>
    </w:p>
    <w:p w:rsidRPr="00FC7E2B" w:rsidR="00FC7E2B" w:rsidP="00FC7E2B" w:rsidRDefault="00FC7E2B" w14:paraId="73EB9274"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Voor artikel 4.1 Humanitaire hulp wordt in 2026 een groot deel van het budget t/m 2029 meerjarig juridisch verplicht. Dit betreft onder andere de bijdragen aan VN-organisaties (WFP, UNHCR, UNRWA), CERF, UNICEF-thematische humanitaire financiering en UNOCHA. Subsidies aan de Dutch </w:t>
      </w:r>
      <w:proofErr w:type="spellStart"/>
      <w:r w:rsidRPr="00FC7E2B">
        <w:rPr>
          <w:rFonts w:ascii="DejaVu Sans" w:hAnsi="DejaVu Sans" w:eastAsia="Arial Unicode MS" w:cs="Tahoma"/>
          <w:kern w:val="3"/>
          <w:sz w:val="17"/>
          <w:szCs w:val="20"/>
        </w:rPr>
        <w:t>Relief</w:t>
      </w:r>
      <w:proofErr w:type="spellEnd"/>
      <w:r w:rsidRPr="00FC7E2B">
        <w:rPr>
          <w:rFonts w:ascii="DejaVu Sans" w:hAnsi="DejaVu Sans" w:eastAsia="Arial Unicode MS" w:cs="Tahoma"/>
          <w:kern w:val="3"/>
          <w:sz w:val="17"/>
          <w:szCs w:val="20"/>
        </w:rPr>
        <w:t xml:space="preserve"> Alliance en het Rode Kruis zijn t/m 2026 toegekend. Daarnaast zijn er subsidies uit hoofde van het subsidiebeleidskader «Versterking van de Humanitaire Sector 2024–2027» t/m 2027 toegekend.</w:t>
      </w:r>
    </w:p>
    <w:p w:rsidRPr="00FC7E2B" w:rsidR="00FC7E2B" w:rsidP="00FC7E2B" w:rsidRDefault="00FC7E2B" w14:paraId="2F5E6779"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Voor artikel 4.2 Migratie liggen de middelen meerjarig juridisch vast. Het betreft hier met name het PROSPECTS programma (2024-2027), COMPASS (t/m 2027) en programmering in de Afghanistan regio (t/m 2027). Vanaf 2028 wordt hiervoor nieuwe programmering voorzien. Subsidies die zijn toegekend op het subsidiebeleidskader «Migration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Displacement 2023-2028» lopen uiterlijk tot en met 2029.</w:t>
      </w:r>
    </w:p>
    <w:p w:rsidRPr="00FC7E2B" w:rsidR="00FC7E2B" w:rsidP="00FC7E2B" w:rsidRDefault="00FC7E2B" w14:paraId="53B46632"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 xml:space="preserve">Met betrekking tot artikel 4.3 Veiligheid en stabiliteit is een deel van het programma via gedelegeerde landenprogramma’s vastgelegd. Het deel wat van deze gedelegeerde middelen niet juridisch is vastgelegd is opgenomen onder bestuurlijk gebonden. De bijdrage aan het </w:t>
      </w:r>
      <w:proofErr w:type="spellStart"/>
      <w:r w:rsidRPr="00FC7E2B">
        <w:rPr>
          <w:rFonts w:ascii="DejaVu Sans" w:hAnsi="DejaVu Sans" w:eastAsia="Arial Unicode MS" w:cs="Tahoma"/>
          <w:kern w:val="3"/>
          <w:sz w:val="17"/>
          <w:szCs w:val="20"/>
        </w:rPr>
        <w:t>Peace</w:t>
      </w:r>
      <w:proofErr w:type="spellEnd"/>
      <w:r w:rsidRPr="00FC7E2B">
        <w:rPr>
          <w:rFonts w:ascii="DejaVu Sans" w:hAnsi="DejaVu Sans" w:eastAsia="Arial Unicode MS" w:cs="Tahoma"/>
          <w:kern w:val="3"/>
          <w:sz w:val="17"/>
          <w:szCs w:val="20"/>
        </w:rPr>
        <w:t xml:space="preserve"> Building Fund is verplicht t/m 2026. Er zijn subsidies toegekend uit het subsidiebeleidskader «</w:t>
      </w:r>
      <w:proofErr w:type="spellStart"/>
      <w:r w:rsidRPr="00FC7E2B">
        <w:rPr>
          <w:rFonts w:ascii="DejaVu Sans" w:hAnsi="DejaVu Sans" w:eastAsia="Arial Unicode MS" w:cs="Tahoma"/>
          <w:kern w:val="3"/>
          <w:sz w:val="17"/>
          <w:szCs w:val="20"/>
        </w:rPr>
        <w:t>Contributing</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to</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Peaceful</w:t>
      </w:r>
      <w:proofErr w:type="spellEnd"/>
      <w:r w:rsidRPr="00FC7E2B">
        <w:rPr>
          <w:rFonts w:ascii="DejaVu Sans" w:hAnsi="DejaVu Sans" w:eastAsia="Arial Unicode MS" w:cs="Tahoma"/>
          <w:kern w:val="3"/>
          <w:sz w:val="17"/>
          <w:szCs w:val="20"/>
        </w:rPr>
        <w:t xml:space="preserve"> </w:t>
      </w:r>
      <w:proofErr w:type="spellStart"/>
      <w:r w:rsidRPr="00FC7E2B">
        <w:rPr>
          <w:rFonts w:ascii="DejaVu Sans" w:hAnsi="DejaVu Sans" w:eastAsia="Arial Unicode MS" w:cs="Tahoma"/>
          <w:kern w:val="3"/>
          <w:sz w:val="17"/>
          <w:szCs w:val="20"/>
        </w:rPr>
        <w:t>and</w:t>
      </w:r>
      <w:proofErr w:type="spellEnd"/>
      <w:r w:rsidRPr="00FC7E2B">
        <w:rPr>
          <w:rFonts w:ascii="DejaVu Sans" w:hAnsi="DejaVu Sans" w:eastAsia="Arial Unicode MS" w:cs="Tahoma"/>
          <w:kern w:val="3"/>
          <w:sz w:val="17"/>
          <w:szCs w:val="20"/>
        </w:rPr>
        <w:t xml:space="preserve"> Safe </w:t>
      </w:r>
      <w:proofErr w:type="spellStart"/>
      <w:r w:rsidRPr="00FC7E2B">
        <w:rPr>
          <w:rFonts w:ascii="DejaVu Sans" w:hAnsi="DejaVu Sans" w:eastAsia="Arial Unicode MS" w:cs="Tahoma"/>
          <w:kern w:val="3"/>
          <w:sz w:val="17"/>
          <w:szCs w:val="20"/>
        </w:rPr>
        <w:t>Societies</w:t>
      </w:r>
      <w:proofErr w:type="spellEnd"/>
      <w:r w:rsidRPr="00FC7E2B">
        <w:rPr>
          <w:rFonts w:ascii="DejaVu Sans" w:hAnsi="DejaVu Sans" w:eastAsia="Arial Unicode MS" w:cs="Tahoma"/>
          <w:kern w:val="3"/>
          <w:sz w:val="17"/>
          <w:szCs w:val="20"/>
        </w:rPr>
        <w:t xml:space="preserve"> 2024–2031» die uiterlijk in 2031 aflopen.</w:t>
      </w:r>
    </w:p>
    <w:p w:rsidRPr="00FC7E2B" w:rsidR="00FC7E2B" w:rsidP="00FC7E2B" w:rsidRDefault="00FC7E2B" w14:paraId="4AC172D1" w14:textId="77777777">
      <w:pPr>
        <w:keepNext/>
        <w:keepLines/>
        <w:widowControl w:val="0"/>
        <w:autoSpaceDN w:val="0"/>
        <w:spacing w:after="20" w:line="220" w:lineRule="exact"/>
        <w:textAlignment w:val="baseline"/>
        <w:rPr>
          <w:rFonts w:ascii="DejaVu Sans" w:hAnsi="DejaVu Sans" w:eastAsia="Arial Unicode MS" w:cs="Tahoma"/>
          <w:b/>
          <w:kern w:val="3"/>
          <w:sz w:val="17"/>
          <w:szCs w:val="20"/>
        </w:rPr>
      </w:pPr>
      <w:r w:rsidRPr="00FC7E2B">
        <w:rPr>
          <w:rFonts w:ascii="DejaVu Sans" w:hAnsi="DejaVu Sans" w:eastAsia="Arial Unicode MS" w:cs="Tahoma"/>
          <w:b/>
          <w:kern w:val="3"/>
          <w:sz w:val="17"/>
          <w:szCs w:val="20"/>
        </w:rPr>
        <w:t>Artikel 5: Multilaterale samenwerking en overige inzet</w:t>
      </w:r>
    </w:p>
    <w:p w:rsidRPr="00FC7E2B" w:rsidR="00FC7E2B" w:rsidP="00FC7E2B" w:rsidRDefault="00FC7E2B" w14:paraId="7A5E8FEB" w14:textId="77777777">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Binnen artikel 5.1 zijn de verplichtingen voor de middelen- en kapitaalaanvullingen die vanaf 2027 worden aangegaan met de regionale ontwikkelingsbanken als beleidsmatig gereserveerd aangegeven, er is nog geen zicht op hoe hoog deze aanvullingen zullen zijn, de reserveringen zijn ter grootte van de voorgaande aanvullingen. De jaarlijkse bijdrage aan MOPAN is bestuurlijk verplicht gezien het lidmaatschap. De kernfinancieringen van UNDP en UNICEF zijn per 2026 opgenomen als beleidsmatig gereserveerd, na goedkeuring van de BHO-begroting 2026 door het parlement worden deze verplichtingen aangegaan. De financiering van overige (m.n. Technische Assistentie) programma’s is voor de komende jaren beleidsmatig gereserveerd. De bijdragen aan UNESCO in 2026 en verder zijn verplichte bijdragen die als juridisch verplicht zijn aangemerkt binnen artikel 5.2 De uitgaven voor schuldverlichting liggen tot en met 2029 grotendeels juridisch vast; de nieuwe verplichtingen voor schuldverlichting HIPC IDA-22 is als beleidsmatig gereserveerd aangegeven evenals de voorgenomen overige programma’s.</w:t>
      </w:r>
    </w:p>
    <w:p w:rsidRPr="00FC7E2B" w:rsidR="00FC7E2B" w:rsidP="00FC7E2B" w:rsidRDefault="00FC7E2B" w14:paraId="3671944B" w14:textId="3F28F986">
      <w:pPr>
        <w:widowControl w:val="0"/>
        <w:autoSpaceDN w:val="0"/>
        <w:spacing w:after="220" w:line="220" w:lineRule="exact"/>
        <w:textAlignment w:val="baseline"/>
        <w:rPr>
          <w:rFonts w:ascii="DejaVu Sans" w:hAnsi="DejaVu Sans" w:eastAsia="Arial Unicode MS" w:cs="Tahoma"/>
          <w:kern w:val="3"/>
          <w:sz w:val="17"/>
          <w:szCs w:val="20"/>
        </w:rPr>
      </w:pPr>
      <w:r w:rsidRPr="00FC7E2B">
        <w:rPr>
          <w:rFonts w:ascii="DejaVu Sans" w:hAnsi="DejaVu Sans" w:eastAsia="Arial Unicode MS" w:cs="Tahoma"/>
          <w:kern w:val="3"/>
          <w:sz w:val="17"/>
          <w:szCs w:val="20"/>
        </w:rPr>
        <w:t>Van de uitgaven voor niet-militaire steun aan Oekraïne is een deel juridisch verplicht, met name voor de bijdrage aan het Ukraine Energy Support Fund (UESF). De overige uitgaven voor niet-militaire steun aan Oekraïne zijn bestuurlijk gebonden.</w:t>
      </w:r>
    </w:p>
    <w:p w:rsidRPr="00FC7E2B" w:rsidR="00FC7E2B" w:rsidP="00FC7E2B" w:rsidRDefault="00FC7E2B" w14:paraId="6FF523C3" w14:textId="77777777">
      <w:pPr>
        <w:widowControl w:val="0"/>
        <w:autoSpaceDN w:val="0"/>
        <w:spacing w:after="180"/>
        <w:textAlignment w:val="baseline"/>
        <w:rPr>
          <w:rFonts w:ascii="DejaVu Sans" w:hAnsi="DejaVu Sans" w:eastAsia="Arial Unicode MS" w:cs="Tahoma"/>
          <w:kern w:val="3"/>
          <w:sz w:val="18"/>
          <w:szCs w:val="20"/>
        </w:rPr>
      </w:pPr>
    </w:p>
    <w:p w:rsidRPr="002168F4" w:rsidR="00CB3578" w:rsidP="00A11E73" w:rsidRDefault="00CB3578" w14:paraId="7726F1B5"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B558" w14:textId="77777777" w:rsidR="00FC7E2B" w:rsidRDefault="00FC7E2B">
      <w:pPr>
        <w:spacing w:line="20" w:lineRule="exact"/>
      </w:pPr>
    </w:p>
  </w:endnote>
  <w:endnote w:type="continuationSeparator" w:id="0">
    <w:p w14:paraId="71366163" w14:textId="77777777" w:rsidR="00FC7E2B" w:rsidRDefault="00FC7E2B">
      <w:pPr>
        <w:pStyle w:val="Amendement"/>
      </w:pPr>
      <w:r>
        <w:rPr>
          <w:b w:val="0"/>
          <w:bCs w:val="0"/>
        </w:rPr>
        <w:t xml:space="preserve"> </w:t>
      </w:r>
    </w:p>
  </w:endnote>
  <w:endnote w:type="continuationNotice" w:id="1">
    <w:p w14:paraId="7DB650C7" w14:textId="77777777" w:rsidR="00FC7E2B" w:rsidRDefault="00FC7E2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AD6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8268D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361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6461AC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D4F3" w14:textId="77777777" w:rsidR="00FC7E2B" w:rsidRDefault="00FC7E2B">
      <w:pPr>
        <w:pStyle w:val="Amendement"/>
      </w:pPr>
      <w:r>
        <w:rPr>
          <w:b w:val="0"/>
          <w:bCs w:val="0"/>
        </w:rPr>
        <w:separator/>
      </w:r>
    </w:p>
  </w:footnote>
  <w:footnote w:type="continuationSeparator" w:id="0">
    <w:p w14:paraId="10877673" w14:textId="77777777" w:rsidR="00FC7E2B" w:rsidRDefault="00FC7E2B">
      <w:r>
        <w:continuationSeparator/>
      </w:r>
    </w:p>
  </w:footnote>
  <w:footnote w:id="1">
    <w:p w14:paraId="3E52D89D" w14:textId="77777777" w:rsidR="00FC7E2B" w:rsidRDefault="00FC7E2B" w:rsidP="00FC7E2B">
      <w:pPr>
        <w:pStyle w:val="footnote-p"/>
      </w:pPr>
      <w:r>
        <w:rPr>
          <w:rStyle w:val="Voetnootmarkering"/>
        </w:rPr>
        <w:footnoteRef/>
      </w:r>
      <w:r>
        <w:rPr>
          <w:rStyle w:val="footnote-text"/>
        </w:rPr>
        <w:t>__</w:t>
      </w:r>
      <w:r>
        <w:t>Kamerstuk 36600-XVII-79</w:t>
      </w:r>
    </w:p>
    <w:p w14:paraId="0B4CD0EF" w14:textId="77777777" w:rsidR="00FC7E2B" w:rsidRDefault="00FC7E2B" w:rsidP="00FC7E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BE9"/>
    <w:multiLevelType w:val="multilevel"/>
    <w:tmpl w:val="B5DC420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DD755B4"/>
    <w:multiLevelType w:val="multilevel"/>
    <w:tmpl w:val="4E48888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A4247E8"/>
    <w:multiLevelType w:val="multilevel"/>
    <w:tmpl w:val="A4AE24A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EFD5E8C"/>
    <w:multiLevelType w:val="multilevel"/>
    <w:tmpl w:val="D85826B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16522CD"/>
    <w:multiLevelType w:val="multilevel"/>
    <w:tmpl w:val="7D942D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621E6E72"/>
    <w:multiLevelType w:val="multilevel"/>
    <w:tmpl w:val="97A0507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16186327">
    <w:abstractNumId w:val="5"/>
  </w:num>
  <w:num w:numId="2" w16cid:durableId="1648632101">
    <w:abstractNumId w:val="3"/>
  </w:num>
  <w:num w:numId="3" w16cid:durableId="1289552529">
    <w:abstractNumId w:val="2"/>
  </w:num>
  <w:num w:numId="4" w16cid:durableId="1455641058">
    <w:abstractNumId w:val="1"/>
  </w:num>
  <w:num w:numId="5" w16cid:durableId="1419671121">
    <w:abstractNumId w:val="0"/>
  </w:num>
  <w:num w:numId="6" w16cid:durableId="984623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2B"/>
    <w:rsid w:val="00012DBE"/>
    <w:rsid w:val="000A1D81"/>
    <w:rsid w:val="00111ED3"/>
    <w:rsid w:val="001C190E"/>
    <w:rsid w:val="002168F4"/>
    <w:rsid w:val="002A727C"/>
    <w:rsid w:val="005D2707"/>
    <w:rsid w:val="005E14EF"/>
    <w:rsid w:val="00606255"/>
    <w:rsid w:val="006B607A"/>
    <w:rsid w:val="007D451C"/>
    <w:rsid w:val="00826224"/>
    <w:rsid w:val="00930A23"/>
    <w:rsid w:val="009C7354"/>
    <w:rsid w:val="009E6D7F"/>
    <w:rsid w:val="00A11E73"/>
    <w:rsid w:val="00A2521E"/>
    <w:rsid w:val="00AE436A"/>
    <w:rsid w:val="00B06CE3"/>
    <w:rsid w:val="00C135B1"/>
    <w:rsid w:val="00C92DF8"/>
    <w:rsid w:val="00CB3578"/>
    <w:rsid w:val="00D20AFA"/>
    <w:rsid w:val="00D26205"/>
    <w:rsid w:val="00D55648"/>
    <w:rsid w:val="00E107FB"/>
    <w:rsid w:val="00E16443"/>
    <w:rsid w:val="00E36EE9"/>
    <w:rsid w:val="00F13442"/>
    <w:rsid w:val="00F956D4"/>
    <w:rsid w:val="00FC7E2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3C6A1"/>
  <w15:docId w15:val="{BD213256-9D34-4351-A6C1-40108C4E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FC7E2B"/>
  </w:style>
  <w:style w:type="paragraph" w:styleId="Titel">
    <w:name w:val="Title"/>
    <w:link w:val="TitelChar"/>
    <w:uiPriority w:val="10"/>
    <w:qFormat/>
    <w:rsid w:val="00FC7E2B"/>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FC7E2B"/>
    <w:rPr>
      <w:rFonts w:ascii="DejaVu Sans" w:eastAsia="Arial Unicode MS" w:hAnsi="DejaVu Sans" w:cs="Tahoma"/>
      <w:kern w:val="3"/>
      <w:sz w:val="18"/>
    </w:rPr>
  </w:style>
  <w:style w:type="paragraph" w:customStyle="1" w:styleId="break-after-page">
    <w:name w:val="break-after-page"/>
    <w:rsid w:val="00FC7E2B"/>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FC7E2B"/>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FC7E2B"/>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FC7E2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FC7E2B"/>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FC7E2B"/>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FC7E2B"/>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FC7E2B"/>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FC7E2B"/>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FC7E2B"/>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FC7E2B"/>
    <w:rPr>
      <w:color w:val="FFFFFF"/>
    </w:rPr>
  </w:style>
  <w:style w:type="paragraph" w:customStyle="1" w:styleId="unhandled-element">
    <w:name w:val="unhandled-element"/>
    <w:basedOn w:val="p"/>
    <w:rsid w:val="00FC7E2B"/>
    <w:rPr>
      <w:color w:val="FF0000"/>
    </w:rPr>
  </w:style>
  <w:style w:type="paragraph" w:customStyle="1" w:styleId="none-table-title">
    <w:name w:val="none-table-title"/>
    <w:basedOn w:val="p"/>
    <w:rsid w:val="00FC7E2B"/>
    <w:pPr>
      <w:keepNext/>
      <w:keepLines/>
      <w:shd w:val="clear" w:color="auto" w:fill="009EE0"/>
      <w:spacing w:after="20"/>
    </w:pPr>
    <w:rPr>
      <w:color w:val="FFFFFF"/>
      <w:sz w:val="18"/>
    </w:rPr>
  </w:style>
  <w:style w:type="paragraph" w:customStyle="1" w:styleId="kio2-table-title">
    <w:name w:val="kio2-table-title"/>
    <w:basedOn w:val="p"/>
    <w:rsid w:val="00FC7E2B"/>
    <w:pPr>
      <w:keepNext/>
      <w:keepLines/>
      <w:shd w:val="clear" w:color="auto" w:fill="009EE0"/>
      <w:spacing w:after="20"/>
    </w:pPr>
    <w:rPr>
      <w:color w:val="FFFFFF"/>
      <w:sz w:val="18"/>
    </w:rPr>
  </w:style>
  <w:style w:type="paragraph" w:customStyle="1" w:styleId="header-h1">
    <w:name w:val="header-h1"/>
    <w:basedOn w:val="p"/>
    <w:rsid w:val="00FC7E2B"/>
    <w:pPr>
      <w:keepNext/>
      <w:keepLines/>
      <w:spacing w:after="20"/>
    </w:pPr>
    <w:rPr>
      <w:b/>
    </w:rPr>
  </w:style>
  <w:style w:type="paragraph" w:customStyle="1" w:styleId="header-h2">
    <w:name w:val="header-h2"/>
    <w:basedOn w:val="p"/>
    <w:rsid w:val="00FC7E2B"/>
    <w:pPr>
      <w:keepNext/>
      <w:keepLines/>
      <w:spacing w:after="20"/>
    </w:pPr>
    <w:rPr>
      <w:i/>
    </w:rPr>
  </w:style>
  <w:style w:type="paragraph" w:customStyle="1" w:styleId="header-h3">
    <w:name w:val="header-h3"/>
    <w:basedOn w:val="p"/>
    <w:rsid w:val="00FC7E2B"/>
    <w:pPr>
      <w:keepNext/>
      <w:keepLines/>
      <w:spacing w:after="20"/>
    </w:pPr>
    <w:rPr>
      <w:b/>
      <w:i/>
    </w:rPr>
  </w:style>
  <w:style w:type="paragraph" w:customStyle="1" w:styleId="header-h4">
    <w:name w:val="header-h4"/>
    <w:basedOn w:val="p"/>
    <w:rsid w:val="00FC7E2B"/>
    <w:pPr>
      <w:keepNext/>
      <w:keepLines/>
      <w:spacing w:after="20"/>
    </w:pPr>
  </w:style>
  <w:style w:type="paragraph" w:customStyle="1" w:styleId="header-h5">
    <w:name w:val="header-h5"/>
    <w:basedOn w:val="p"/>
    <w:rsid w:val="00FC7E2B"/>
    <w:pPr>
      <w:keepNext/>
      <w:keepLines/>
      <w:spacing w:after="20"/>
    </w:pPr>
    <w:rPr>
      <w:u w:val="single"/>
    </w:rPr>
  </w:style>
  <w:style w:type="paragraph" w:customStyle="1" w:styleId="header-h6">
    <w:name w:val="header-h6"/>
    <w:basedOn w:val="p"/>
    <w:rsid w:val="00FC7E2B"/>
    <w:pPr>
      <w:keepNext/>
      <w:keepLines/>
      <w:spacing w:after="20"/>
    </w:pPr>
    <w:rPr>
      <w:caps/>
    </w:rPr>
  </w:style>
  <w:style w:type="paragraph" w:customStyle="1" w:styleId="page-break">
    <w:name w:val="page-break"/>
    <w:rsid w:val="00FC7E2B"/>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FC7E2B"/>
    <w:rPr>
      <w:b/>
      <w:sz w:val="37"/>
      <w:szCs w:val="37"/>
    </w:rPr>
  </w:style>
  <w:style w:type="paragraph" w:customStyle="1" w:styleId="kamernummer-p">
    <w:name w:val="kamernummer-p"/>
    <w:rsid w:val="00FC7E2B"/>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FC7E2B"/>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FC7E2B"/>
    <w:rPr>
      <w:sz w:val="19"/>
      <w:szCs w:val="19"/>
    </w:rPr>
  </w:style>
  <w:style w:type="paragraph" w:customStyle="1" w:styleId="title-cell-text">
    <w:name w:val="title-cell-text"/>
    <w:rsid w:val="00FC7E2B"/>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FC7E2B"/>
    <w:rPr>
      <w:b/>
      <w:sz w:val="24"/>
      <w:szCs w:val="24"/>
    </w:rPr>
  </w:style>
  <w:style w:type="character" w:customStyle="1" w:styleId="begrotingshoofdstuk-text">
    <w:name w:val="begrotingshoofdstuk-text"/>
    <w:rsid w:val="00FC7E2B"/>
    <w:rPr>
      <w:b/>
      <w:sz w:val="24"/>
      <w:szCs w:val="24"/>
    </w:rPr>
  </w:style>
  <w:style w:type="character" w:customStyle="1" w:styleId="dossiernr-highlight">
    <w:name w:val="dossiernr-highlight"/>
    <w:basedOn w:val="dossiernr-text"/>
    <w:rsid w:val="00FC7E2B"/>
    <w:rPr>
      <w:b/>
      <w:sz w:val="24"/>
      <w:szCs w:val="24"/>
    </w:rPr>
  </w:style>
  <w:style w:type="character" w:customStyle="1" w:styleId="text-title">
    <w:name w:val="text-title"/>
    <w:rsid w:val="00FC7E2B"/>
    <w:rPr>
      <w:b/>
      <w:sz w:val="24"/>
      <w:szCs w:val="24"/>
    </w:rPr>
  </w:style>
  <w:style w:type="character" w:customStyle="1" w:styleId="title-highlight">
    <w:name w:val="title-highlight"/>
    <w:rsid w:val="00FC7E2B"/>
    <w:rPr>
      <w:b/>
      <w:sz w:val="24"/>
      <w:szCs w:val="24"/>
    </w:rPr>
  </w:style>
  <w:style w:type="paragraph" w:customStyle="1" w:styleId="p-margetekst">
    <w:name w:val="p-margetekst"/>
    <w:rsid w:val="00FC7E2B"/>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FC7E2B"/>
    <w:pPr>
      <w:keepNext/>
      <w:widowControl w:val="0"/>
      <w:autoSpaceDN w:val="0"/>
      <w:spacing w:after="227"/>
      <w:textAlignment w:val="baseline"/>
    </w:pPr>
    <w:rPr>
      <w:rFonts w:ascii="DejaVu Sans" w:eastAsia="Arial Unicode MS" w:hAnsi="DejaVu Sans" w:cs="Tahoma"/>
      <w:b/>
      <w:caps/>
      <w:color w:val="009EE0"/>
      <w:kern w:val="3"/>
      <w:sz w:val="18"/>
      <w:szCs w:val="18"/>
    </w:rPr>
  </w:style>
  <w:style w:type="paragraph" w:customStyle="1" w:styleId="section-title-2">
    <w:name w:val="section-title-2"/>
    <w:basedOn w:val="p"/>
    <w:rsid w:val="00FC7E2B"/>
    <w:pPr>
      <w:keepNext/>
      <w:spacing w:after="227"/>
    </w:pPr>
    <w:rPr>
      <w:b/>
      <w:color w:val="009EE0"/>
      <w:sz w:val="18"/>
      <w:szCs w:val="18"/>
    </w:rPr>
  </w:style>
  <w:style w:type="paragraph" w:customStyle="1" w:styleId="section-title-3">
    <w:name w:val="section-title-3"/>
    <w:rsid w:val="00FC7E2B"/>
    <w:pPr>
      <w:keepNext/>
      <w:widowControl w:val="0"/>
      <w:autoSpaceDN w:val="0"/>
      <w:spacing w:after="227"/>
      <w:textAlignment w:val="baseline"/>
    </w:pPr>
    <w:rPr>
      <w:rFonts w:ascii="DejaVu Sans" w:eastAsia="Arial Unicode MS" w:hAnsi="DejaVu Sans" w:cs="Tahoma"/>
      <w:b/>
      <w:color w:val="009EE0"/>
      <w:kern w:val="3"/>
      <w:sz w:val="18"/>
      <w:szCs w:val="18"/>
    </w:rPr>
  </w:style>
  <w:style w:type="paragraph" w:customStyle="1" w:styleId="section-title-4">
    <w:name w:val="section-title-4"/>
    <w:rsid w:val="00FC7E2B"/>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5">
    <w:name w:val="section-title-5"/>
    <w:rsid w:val="00FC7E2B"/>
    <w:pPr>
      <w:keepNext/>
      <w:widowControl w:val="0"/>
      <w:autoSpaceDN w:val="0"/>
      <w:textAlignment w:val="baseline"/>
    </w:pPr>
    <w:rPr>
      <w:rFonts w:ascii="DejaVu Sans" w:eastAsia="Arial Unicode MS" w:hAnsi="DejaVu Sans" w:cs="Tahoma"/>
      <w:b/>
      <w:kern w:val="3"/>
      <w:sz w:val="18"/>
      <w:szCs w:val="18"/>
    </w:rPr>
  </w:style>
  <w:style w:type="paragraph" w:customStyle="1" w:styleId="section-title-6">
    <w:name w:val="section-title-6"/>
    <w:rsid w:val="00FC7E2B"/>
    <w:pPr>
      <w:keepNext/>
      <w:widowControl w:val="0"/>
      <w:autoSpaceDN w:val="0"/>
      <w:textAlignment w:val="baseline"/>
    </w:pPr>
    <w:rPr>
      <w:rFonts w:ascii="DejaVu Sans" w:eastAsia="Arial Unicode MS" w:hAnsi="DejaVu Sans" w:cs="Tahoma"/>
      <w:i/>
      <w:kern w:val="3"/>
      <w:sz w:val="18"/>
      <w:szCs w:val="18"/>
    </w:rPr>
  </w:style>
  <w:style w:type="paragraph" w:customStyle="1" w:styleId="table-title-60">
    <w:name w:val="table-title-60"/>
    <w:rsid w:val="00FC7E2B"/>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FC7E2B"/>
    <w:pPr>
      <w:ind w:left="-4212"/>
    </w:pPr>
  </w:style>
  <w:style w:type="paragraph" w:customStyle="1" w:styleId="image-title-60">
    <w:name w:val="image-title-60"/>
    <w:rsid w:val="00FC7E2B"/>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FC7E2B"/>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FC7E2B"/>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FC7E2B"/>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FC7E2B"/>
  </w:style>
  <w:style w:type="character" w:customStyle="1" w:styleId="2-highlight">
    <w:name w:val="2-highlight"/>
    <w:rsid w:val="00FC7E2B"/>
  </w:style>
  <w:style w:type="character" w:customStyle="1" w:styleId="3-highlight">
    <w:name w:val="3-highlight"/>
    <w:rsid w:val="00FC7E2B"/>
  </w:style>
  <w:style w:type="character" w:customStyle="1" w:styleId="4-highlight">
    <w:name w:val="4-highlight"/>
    <w:rsid w:val="00FC7E2B"/>
  </w:style>
  <w:style w:type="character" w:customStyle="1" w:styleId="5-highlight">
    <w:name w:val="5-highlight"/>
    <w:rsid w:val="00FC7E2B"/>
  </w:style>
  <w:style w:type="character" w:customStyle="1" w:styleId="6-highlight">
    <w:name w:val="6-highlight"/>
    <w:rsid w:val="00FC7E2B"/>
  </w:style>
  <w:style w:type="character" w:customStyle="1" w:styleId="datumtekst-highlight">
    <w:name w:val="datumtekst-highlight"/>
    <w:rsid w:val="00FC7E2B"/>
    <w:rPr>
      <w:sz w:val="18"/>
      <w:szCs w:val="18"/>
    </w:rPr>
  </w:style>
  <w:style w:type="paragraph" w:customStyle="1" w:styleId="datumtekst-p">
    <w:name w:val="datumtekst-p"/>
    <w:rsid w:val="00FC7E2B"/>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FC7E2B"/>
    <w:rPr>
      <w:u w:val="single"/>
    </w:rPr>
  </w:style>
  <w:style w:type="character" w:customStyle="1" w:styleId="cell-span-u">
    <w:name w:val="cell-span-u"/>
    <w:basedOn w:val="span-u"/>
    <w:rsid w:val="00FC7E2B"/>
    <w:rPr>
      <w:sz w:val="17"/>
      <w:u w:val="single"/>
    </w:rPr>
  </w:style>
  <w:style w:type="character" w:customStyle="1" w:styleId="ullevel1">
    <w:name w:val="ul_level_1"/>
    <w:rsid w:val="00FC7E2B"/>
  </w:style>
  <w:style w:type="character" w:customStyle="1" w:styleId="ullevel2">
    <w:name w:val="ul_level_2"/>
    <w:rsid w:val="00FC7E2B"/>
  </w:style>
  <w:style w:type="character" w:customStyle="1" w:styleId="ullevel3">
    <w:name w:val="ul_level_3"/>
    <w:rsid w:val="00FC7E2B"/>
  </w:style>
  <w:style w:type="character" w:customStyle="1" w:styleId="ullevel4">
    <w:name w:val="ul_level_4"/>
    <w:rsid w:val="00FC7E2B"/>
  </w:style>
  <w:style w:type="character" w:customStyle="1" w:styleId="ullevel5">
    <w:name w:val="ul_level_5"/>
    <w:rsid w:val="00FC7E2B"/>
  </w:style>
  <w:style w:type="character" w:customStyle="1" w:styleId="ullevel6">
    <w:name w:val="ul_level_6"/>
    <w:rsid w:val="00FC7E2B"/>
  </w:style>
  <w:style w:type="character" w:customStyle="1" w:styleId="ullevel7">
    <w:name w:val="ul_level_7"/>
    <w:rsid w:val="00FC7E2B"/>
  </w:style>
  <w:style w:type="character" w:customStyle="1" w:styleId="ullevel8">
    <w:name w:val="ul_level_8"/>
    <w:rsid w:val="00FC7E2B"/>
  </w:style>
  <w:style w:type="character" w:customStyle="1" w:styleId="ullevel9">
    <w:name w:val="ul_level_9"/>
    <w:rsid w:val="00FC7E2B"/>
  </w:style>
  <w:style w:type="paragraph" w:customStyle="1" w:styleId="ol-p-l1">
    <w:name w:val="ol-p-l1"/>
    <w:basedOn w:val="p-list"/>
    <w:rsid w:val="00FC7E2B"/>
    <w:pPr>
      <w:spacing w:line="240" w:lineRule="exact"/>
    </w:pPr>
  </w:style>
  <w:style w:type="paragraph" w:customStyle="1" w:styleId="ol-p-l2">
    <w:name w:val="ol-p-l2"/>
    <w:basedOn w:val="p-list"/>
    <w:rsid w:val="00FC7E2B"/>
    <w:pPr>
      <w:numPr>
        <w:numId w:val="4"/>
      </w:numPr>
      <w:spacing w:line="240" w:lineRule="exact"/>
    </w:pPr>
  </w:style>
  <w:style w:type="character" w:customStyle="1" w:styleId="ol-text">
    <w:name w:val="ol-text"/>
    <w:rsid w:val="00FC7E2B"/>
    <w:rPr>
      <w:sz w:val="18"/>
      <w:szCs w:val="18"/>
    </w:rPr>
  </w:style>
  <w:style w:type="paragraph" w:customStyle="1" w:styleId="aanhef-p">
    <w:name w:val="aanhef-p"/>
    <w:rsid w:val="00FC7E2B"/>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FC7E2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FC7E2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C7E2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FC7E2B"/>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FC7E2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FC7E2B"/>
    <w:pPr>
      <w:keepNext/>
      <w:spacing w:after="180"/>
    </w:pPr>
    <w:rPr>
      <w:b/>
    </w:rPr>
  </w:style>
  <w:style w:type="paragraph" w:customStyle="1" w:styleId="p-artikel">
    <w:name w:val="p-artikel"/>
    <w:rsid w:val="00FC7E2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C7E2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C7E2B"/>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FC7E2B"/>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FC7E2B"/>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FC7E2B"/>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FC7E2B"/>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FC7E2B"/>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FC7E2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C7E2B"/>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FC7E2B"/>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FC7E2B"/>
  </w:style>
  <w:style w:type="paragraph" w:customStyle="1" w:styleId="stuknr-p">
    <w:name w:val="stuknr-p"/>
    <w:rsid w:val="00FC7E2B"/>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FC7E2B"/>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FC7E2B"/>
  </w:style>
  <w:style w:type="numbering" w:customStyle="1" w:styleId="ul">
    <w:name w:val="ul"/>
    <w:basedOn w:val="Geenlijst"/>
    <w:rsid w:val="00FC7E2B"/>
    <w:pPr>
      <w:numPr>
        <w:numId w:val="1"/>
      </w:numPr>
    </w:pPr>
  </w:style>
  <w:style w:type="numbering" w:customStyle="1" w:styleId="ol">
    <w:name w:val="ol"/>
    <w:basedOn w:val="Geenlijst"/>
    <w:rsid w:val="00FC7E2B"/>
    <w:pPr>
      <w:numPr>
        <w:numId w:val="2"/>
      </w:numPr>
    </w:pPr>
  </w:style>
  <w:style w:type="numbering" w:customStyle="1" w:styleId="ol-footnotes">
    <w:name w:val="ol-footnotes"/>
    <w:basedOn w:val="Geenlijst"/>
    <w:rsid w:val="00FC7E2B"/>
    <w:pPr>
      <w:numPr>
        <w:numId w:val="3"/>
      </w:numPr>
    </w:pPr>
  </w:style>
  <w:style w:type="numbering" w:customStyle="1" w:styleId="ol-rbg">
    <w:name w:val="ol-rbg"/>
    <w:basedOn w:val="Geenlijst"/>
    <w:rsid w:val="00FC7E2B"/>
    <w:pPr>
      <w:numPr>
        <w:numId w:val="4"/>
      </w:numPr>
    </w:pPr>
  </w:style>
  <w:style w:type="numbering" w:customStyle="1" w:styleId="ul-rbg">
    <w:name w:val="ul-rbg"/>
    <w:basedOn w:val="Geenlijst"/>
    <w:rsid w:val="00FC7E2B"/>
    <w:pPr>
      <w:numPr>
        <w:numId w:val="5"/>
      </w:numPr>
    </w:pPr>
  </w:style>
  <w:style w:type="numbering" w:customStyle="1" w:styleId="ul-startdisc-rbg">
    <w:name w:val="ul-startdisc-rbg"/>
    <w:basedOn w:val="Geenlijst"/>
    <w:rsid w:val="00FC7E2B"/>
    <w:pPr>
      <w:numPr>
        <w:numId w:val="6"/>
      </w:numPr>
    </w:pPr>
  </w:style>
  <w:style w:type="character" w:styleId="Voetnootmarkering">
    <w:name w:val="footnote reference"/>
    <w:basedOn w:val="Standaardalinea-lettertype"/>
    <w:uiPriority w:val="99"/>
    <w:unhideWhenUsed/>
    <w:rsid w:val="00FC7E2B"/>
    <w:rPr>
      <w:vertAlign w:val="superscript"/>
    </w:rPr>
  </w:style>
  <w:style w:type="character" w:customStyle="1" w:styleId="KoptekstChar">
    <w:name w:val="Koptekst Char"/>
    <w:basedOn w:val="Standaardalinea-lettertype"/>
    <w:link w:val="Koptekst"/>
    <w:uiPriority w:val="99"/>
    <w:rsid w:val="00FC7E2B"/>
    <w:rPr>
      <w:rFonts w:ascii="Verdana" w:hAnsi="Verdana"/>
      <w:szCs w:val="24"/>
    </w:rPr>
  </w:style>
  <w:style w:type="character" w:styleId="Verwijzingopmerking">
    <w:name w:val="annotation reference"/>
    <w:basedOn w:val="Standaardalinea-lettertype"/>
    <w:uiPriority w:val="99"/>
    <w:unhideWhenUsed/>
    <w:rsid w:val="00FC7E2B"/>
    <w:rPr>
      <w:sz w:val="16"/>
      <w:szCs w:val="16"/>
    </w:rPr>
  </w:style>
  <w:style w:type="paragraph" w:styleId="Tekstopmerking">
    <w:name w:val="annotation text"/>
    <w:basedOn w:val="Standaard"/>
    <w:link w:val="TekstopmerkingChar"/>
    <w:uiPriority w:val="99"/>
    <w:unhideWhenUsed/>
    <w:rsid w:val="00FC7E2B"/>
    <w:pPr>
      <w:widowControl w:val="0"/>
      <w:autoSpaceDN w:val="0"/>
      <w:textAlignment w:val="baseline"/>
    </w:pPr>
    <w:rPr>
      <w:rFonts w:ascii="DejaVu Sans" w:eastAsia="Arial Unicode MS" w:hAnsi="DejaVu Sans" w:cs="Tahoma"/>
      <w:kern w:val="3"/>
      <w:szCs w:val="20"/>
    </w:rPr>
  </w:style>
  <w:style w:type="character" w:customStyle="1" w:styleId="TekstopmerkingChar">
    <w:name w:val="Tekst opmerking Char"/>
    <w:basedOn w:val="Standaardalinea-lettertype"/>
    <w:link w:val="Tekstopmerking"/>
    <w:uiPriority w:val="99"/>
    <w:rsid w:val="00FC7E2B"/>
    <w:rPr>
      <w:rFonts w:ascii="DejaVu Sans" w:eastAsia="Arial Unicode MS" w:hAnsi="DejaVu Sans" w:cs="Tahoma"/>
      <w:kern w:val="3"/>
    </w:rPr>
  </w:style>
  <w:style w:type="paragraph" w:styleId="Onderwerpvanopmerking">
    <w:name w:val="annotation subject"/>
    <w:basedOn w:val="Tekstopmerking"/>
    <w:next w:val="Tekstopmerking"/>
    <w:link w:val="OnderwerpvanopmerkingChar"/>
    <w:uiPriority w:val="99"/>
    <w:unhideWhenUsed/>
    <w:rsid w:val="00FC7E2B"/>
    <w:rPr>
      <w:b/>
      <w:bCs/>
    </w:rPr>
  </w:style>
  <w:style w:type="character" w:customStyle="1" w:styleId="OnderwerpvanopmerkingChar">
    <w:name w:val="Onderwerp van opmerking Char"/>
    <w:basedOn w:val="TekstopmerkingChar"/>
    <w:link w:val="Onderwerpvanopmerking"/>
    <w:uiPriority w:val="99"/>
    <w:rsid w:val="00FC7E2B"/>
    <w:rPr>
      <w:rFonts w:ascii="DejaVu Sans" w:eastAsia="Arial Unicode MS" w:hAnsi="DejaVu Sans" w:cs="Tahoma"/>
      <w:b/>
      <w:bCs/>
      <w:kern w:val="3"/>
    </w:rPr>
  </w:style>
  <w:style w:type="table" w:styleId="Tabelraster">
    <w:name w:val="Table Grid"/>
    <w:basedOn w:val="Standaardtabel"/>
    <w:uiPriority w:val="39"/>
    <w:rsid w:val="00FC7E2B"/>
    <w:pPr>
      <w:widowControl w:val="0"/>
      <w:autoSpaceDN w:val="0"/>
      <w:textAlignment w:val="baseline"/>
    </w:pPr>
    <w:rPr>
      <w:rFonts w:ascii="DejaVu Sans" w:eastAsia="Arial Unicode MS" w:hAnsi="DejaVu Sans" w:cs="Tahoma"/>
      <w:kern w:val="3"/>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ardalinea-lettertype"/>
    <w:uiPriority w:val="99"/>
    <w:unhideWhenUsed/>
    <w:rsid w:val="00FC7E2B"/>
    <w:rPr>
      <w:color w:val="467886"/>
      <w:u w:val="single"/>
    </w:rPr>
  </w:style>
  <w:style w:type="character" w:styleId="Onopgelostemelding">
    <w:name w:val="Unresolved Mention"/>
    <w:basedOn w:val="Standaardalinea-lettertype"/>
    <w:uiPriority w:val="99"/>
    <w:semiHidden/>
    <w:unhideWhenUsed/>
    <w:rsid w:val="00FC7E2B"/>
    <w:rPr>
      <w:color w:val="605E5C"/>
      <w:shd w:val="clear" w:color="auto" w:fill="E1DFDD"/>
    </w:rPr>
  </w:style>
  <w:style w:type="paragraph" w:styleId="Revisie">
    <w:name w:val="Revision"/>
    <w:hidden/>
    <w:uiPriority w:val="99"/>
    <w:semiHidden/>
    <w:rsid w:val="00FC7E2B"/>
    <w:rPr>
      <w:rFonts w:ascii="DejaVu Sans" w:eastAsia="Arial Unicode MS" w:hAnsi="DejaVu Sans" w:cs="Tahoma"/>
      <w:kern w:val="3"/>
      <w:sz w:val="18"/>
    </w:rPr>
  </w:style>
  <w:style w:type="table" w:customStyle="1" w:styleId="Lijsttabel3-Accent41">
    <w:name w:val="Lijsttabel 3 - Accent 41"/>
    <w:basedOn w:val="Standaardtabel"/>
    <w:next w:val="Lijsttabel3-Accent4"/>
    <w:uiPriority w:val="48"/>
    <w:rsid w:val="00FC7E2B"/>
    <w:pPr>
      <w:widowControl w:val="0"/>
      <w:autoSpaceDN w:val="0"/>
      <w:textAlignment w:val="baseline"/>
    </w:pPr>
    <w:rPr>
      <w:rFonts w:ascii="DejaVu Sans" w:eastAsia="Arial Unicode MS" w:hAnsi="DejaVu Sans" w:cs="Tahoma"/>
      <w:kern w:val="3"/>
      <w:sz w:val="18"/>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character" w:styleId="Hyperlink">
    <w:name w:val="Hyperlink"/>
    <w:basedOn w:val="Standaardalinea-lettertype"/>
    <w:rsid w:val="00FC7E2B"/>
    <w:rPr>
      <w:color w:val="0000FF" w:themeColor="hyperlink"/>
      <w:u w:val="single"/>
    </w:rPr>
  </w:style>
  <w:style w:type="table" w:styleId="Lijsttabel3-Accent4">
    <w:name w:val="List Table 3 Accent 4"/>
    <w:basedOn w:val="Standaardtabel"/>
    <w:uiPriority w:val="48"/>
    <w:rsid w:val="00FC7E2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yperlink" Target="https://zoek.officielebekendmakingen.nl/kst-36180-136.html"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zoek.officielebekendmakingen.nl/kst-36180-134.html"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etten.overheid.nl/jci1.3:c:BWBR0039429&amp;hoofdstuk=2&amp;paragraaf=2&amp;artikel=2.3&amp;z=2020-01-01&amp;g=2020-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11504</ap:Words>
  <ap:Characters>63278</ap:Characters>
  <ap:DocSecurity>0</ap:DocSecurity>
  <ap:Lines>527</ap:Lines>
  <ap:Paragraphs>149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2026-04-20T14:01:00.0000000Z</lastPrinted>
  <dcterms:created xsi:type="dcterms:W3CDTF">2026-04-20T14:02:00.0000000Z</dcterms:created>
  <dcterms:modified xsi:type="dcterms:W3CDTF">2026-04-20T14:02:00.0000000Z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