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2026Z04654</w:t>
        <w:br/>
      </w:r>
      <w:proofErr w:type="spellEnd"/>
    </w:p>
    <w:p>
      <w:pPr>
        <w:pStyle w:val="Normal"/>
        <w:rPr>
          <w:b w:val="1"/>
          <w:bCs w:val="1"/>
        </w:rPr>
      </w:pPr>
      <w:r w:rsidR="250AE766">
        <w:rPr>
          <w:b w:val="0"/>
          <w:bCs w:val="0"/>
        </w:rPr>
        <w:t>(ingezonden 9 maart 2026)</w:t>
        <w:br/>
      </w:r>
    </w:p>
    <w:p>
      <w:r>
        <w:t xml:space="preserve">Vragen van de leden Kathmann (GroenLinks-PvdA), El Boujdaini (D66) en Zwinkels (CDA) aan de minister van Justitie en Veiligheid en de staatssecretaris van Economische Zaken en Klimaat over het bericht dat een rapport over Amerikaanse clouddiensten is verwijderd</w:t>
      </w:r>
      <w:r>
        <w:br/>
      </w:r>
    </w:p>
    <w:p>
      <w:r>
        <w:t xml:space="preserve"/>
      </w:r>
      <w:r>
        <w:rPr>
          <w:u w:val="single"/>
        </w:rPr>
        <w:t xml:space="preserve">Vraag 1</w:t>
      </w:r>
      <w:r>
        <w:rPr/>
        <w:t xml:space="preserve">
          <w:br/>
          Bent u bekend met het bericht: “Onderzoek naar Amerikaanse cloud-risico’s door ministerie van overheidswebsite verwijderd” (De Volkskrant, 5 maart 2026)?
        </w:t>
      </w:r>
      <w:r>
        <w:br/>
      </w:r>
    </w:p>
    <w:p>
      <w:r>
        <w:t xml:space="preserve"/>
      </w:r>
      <w:r>
        <w:rPr>
          <w:u w:val="single"/>
        </w:rPr>
        <w:t xml:space="preserve">Vraag 2</w:t>
      </w:r>
      <w:r>
        <w:rPr/>
        <w:t xml:space="preserve">
          <w:br/>
          Kunt u verklaren waarom het onderzoek naar de risico’s van de Amazon ‘European Sovereign Cloud’ tijdelijk offline is gehaald?[1]
        </w:t>
      </w:r>
      <w:r>
        <w:br/>
      </w:r>
    </w:p>
    <w:p>
      <w:r>
        <w:t xml:space="preserve"/>
      </w:r>
      <w:r>
        <w:rPr>
          <w:u w:val="single"/>
        </w:rPr>
        <w:t xml:space="preserve">Vraag 3</w:t>
      </w:r>
      <w:r>
        <w:rPr/>
        <w:t xml:space="preserve">
          <w:br/>
          Wat is uw reactie op het rapport?
        </w:t>
      </w:r>
      <w:r>
        <w:br/>
      </w:r>
    </w:p>
    <w:p>
      <w:r>
        <w:t xml:space="preserve"/>
      </w:r>
      <w:r>
        <w:rPr>
          <w:u w:val="single"/>
        </w:rPr>
        <w:t xml:space="preserve">Vraag 4</w:t>
      </w:r>
      <w:r>
        <w:rPr/>
        <w:t xml:space="preserve">
          <w:br/>
          Wat is het doel geweest van het onderzoek van GreenbergTraurig? Wat wordt er gedaan met de uitkomsten?
        </w:t>
      </w:r>
      <w:r>
        <w:br/>
      </w:r>
    </w:p>
    <w:p>
      <w:r>
        <w:t xml:space="preserve"/>
      </w:r>
      <w:r>
        <w:rPr>
          <w:u w:val="single"/>
        </w:rPr>
        <w:t xml:space="preserve">Vraag 5</w:t>
      </w:r>
      <w:r>
        <w:rPr/>
        <w:t xml:space="preserve">
          <w:br/>
          Hoe reageert u op de kritiek dat het rapport eenzijdig is geschreven? Ziet u aanleiding om de risico’s nader te onderzoeken?
        </w:t>
      </w:r>
      <w:r>
        <w:br/>
      </w:r>
    </w:p>
    <w:p>
      <w:r>
        <w:t xml:space="preserve"/>
      </w:r>
      <w:r>
        <w:rPr>
          <w:u w:val="single"/>
        </w:rPr>
        <w:t xml:space="preserve">Vraag 6</w:t>
      </w:r>
      <w:r>
        <w:rPr/>
        <w:t xml:space="preserve">
          <w:br/>
          Hoe leest u de conclusies van het rapport, waaruit blijkt dat de Amerikaanse overheid via de Amazon ‘European Sovereign Cloud’ nog steeds toegang kan krijgen tot Nederlandse data?
        </w:t>
      </w:r>
      <w:r>
        <w:br/>
      </w:r>
    </w:p>
    <w:p>
      <w:r>
        <w:t xml:space="preserve"/>
      </w:r>
      <w:r>
        <w:rPr>
          <w:u w:val="single"/>
        </w:rPr>
        <w:t xml:space="preserve">Vraag 7</w:t>
      </w:r>
      <w:r>
        <w:rPr/>
        <w:t xml:space="preserve">
          <w:br/>
          Kunt u bevestigen dat het afnemen van de Amazon ‘European Sovereign Cloud’ en soortgelijke initiatieven van Amerikaanse techgiganten niet bijdraagt aan het digitaal autonoom maken van Nederland? Wordt het afbouwen van het gebruik hiervan onderdeel van het kabinetsbeleid?
        </w:t>
      </w:r>
      <w:r>
        <w:br/>
      </w:r>
    </w:p>
    <w:p>
      <w:r>
        <w:t xml:space="preserve"/>
      </w:r>
      <w:r>
        <w:rPr>
          <w:u w:val="single"/>
        </w:rPr>
        <w:t xml:space="preserve">Vraag 8</w:t>
      </w:r>
      <w:r>
        <w:rPr/>
        <w:t xml:space="preserve">
          <w:br/>
          Hebben ministeries, uitvoeringsorganisaties, zbo’s of andere overheidsdiensten reeds plannen om gebruik te maken van de Amazon ‘European Sovereign Cloud’ of soortgelijke initiatieven? Zo ja, kunt u een overzicht geven van organisaties die van plan zijn om de dienst af te nemen of dit al hebben gedaan?
        </w:t>
      </w:r>
      <w:r>
        <w:br/>
      </w:r>
    </w:p>
    <w:p>
      <w:r>
        <w:t xml:space="preserve"/>
      </w:r>
      <w:r>
        <w:rPr>
          <w:u w:val="single"/>
        </w:rPr>
        <w:t xml:space="preserve">Vraag 9</w:t>
      </w:r>
      <w:r>
        <w:rPr/>
        <w:t xml:space="preserve">
          <w:br/>
          Zijn er nog andere risicoanalyses of onderzoeken uitgevoerd naar de gevolgen voor de digitale autonomie bij het afnemen van de Amazon ‘Sovereign European Cloud’ of soortgelijke initiatieven? Zo ja, kunt u deze aan de Kamer doen toekomen?
        </w:t>
      </w:r>
      <w:r>
        <w:br/>
      </w:r>
    </w:p>
    <w:p>
      <w:r>
        <w:t xml:space="preserve"/>
      </w:r>
      <w:r>
        <w:rPr>
          <w:u w:val="single"/>
        </w:rPr>
        <w:t xml:space="preserve">Vraag 10</w:t>
      </w:r>
      <w:r>
        <w:rPr/>
        <w:t xml:space="preserve">
          <w:br/>
          Kunt u deze vragen afzonderlijk en zo snel mogelijk beantwoorden?
        </w:t>
      </w:r>
      <w:r>
        <w:br/>
      </w:r>
    </w:p>
    <w:p>
      <w:r>
        <w:t xml:space="preserve"> </w:t>
      </w:r>
      <w:r>
        <w:br/>
      </w:r>
    </w:p>
    <w:p>
      <w:r>
        <w:t xml:space="preserve">[1] Rijksoverheid.nl, 26 februari 2026, Onderzoeksrapport AWS ESC (www.rijksoverheid.nl/documenten/rapporten/2026/02/26/onderzoeksrapport-aws-esc).</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Dassen (Volt), ingezonden 9 maart 2026 (vraagnummer 2026Z04648)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