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9759FC" w:rsidP="009759FC" w14:paraId="23326D7D" w14:textId="77777777">
      <w:r w:rsidRPr="00383A11">
        <w:t xml:space="preserve">Met deze brief bied ik uw Kamer het onderzoeksrapport </w:t>
      </w:r>
      <w:r w:rsidRPr="00383A11">
        <w:rPr>
          <w:i/>
          <w:iCs/>
        </w:rPr>
        <w:t>‘Verkenning varianten kostendelersnorm en het effect op woningdelen’</w:t>
      </w:r>
      <w:r w:rsidRPr="00383A11">
        <w:t xml:space="preserve"> van Significant APE aan (bijlage 1</w:t>
      </w:r>
      <w:r>
        <w:t>). Mijn voorganger heeft dit onderzoek</w:t>
      </w:r>
      <w:r w:rsidRPr="002A40CF" w:rsidR="002A40CF">
        <w:t xml:space="preserve"> </w:t>
      </w:r>
      <w:r w:rsidR="002A40CF">
        <w:t>laten uitvoeren</w:t>
      </w:r>
      <w:r w:rsidRPr="00383A11">
        <w:t>, in</w:t>
      </w:r>
      <w:r>
        <w:t xml:space="preserve"> </w:t>
      </w:r>
      <w:r w:rsidRPr="00383A11">
        <w:t>samenwerking met het ministerie van SZW</w:t>
      </w:r>
      <w:r>
        <w:t>.</w:t>
      </w:r>
    </w:p>
    <w:p w:rsidRPr="00383A11" w:rsidR="009759FC" w:rsidP="009759FC" w14:paraId="609F07CF" w14:textId="77777777"/>
    <w:p w:rsidRPr="00383A11" w:rsidR="009759FC" w:rsidP="009759FC" w14:paraId="4FFB8144" w14:textId="77777777">
      <w:r>
        <w:t>Het</w:t>
      </w:r>
      <w:r w:rsidRPr="00383A11">
        <w:t xml:space="preserve"> kabinet zet vol in op het stimuleren van woningdelen, binnen </w:t>
      </w:r>
      <w:bookmarkStart w:name="_Hlk223949679" w:id="0"/>
      <w:r w:rsidRPr="00383A11">
        <w:t xml:space="preserve">een bredere landelijke aanpak op beter benutten van bestaande gebouwen en de bijbehorende omgeving. </w:t>
      </w:r>
      <w:r>
        <w:t>Deze landelijke aanpak is onderdeel van de Ministeriele taskforce Versnelling Woningbouw</w:t>
      </w:r>
      <w:bookmarkEnd w:id="0"/>
      <w:r>
        <w:rPr>
          <w:rStyle w:val="FootnoteReference"/>
        </w:rPr>
        <w:footnoteReference w:id="2"/>
      </w:r>
      <w:r>
        <w:t xml:space="preserve">. </w:t>
      </w:r>
    </w:p>
    <w:p w:rsidRPr="00ED14DE" w:rsidR="009759FC" w:rsidP="009759FC" w14:paraId="7E9AEB36" w14:textId="77777777">
      <w:r w:rsidRPr="00383A11">
        <w:t xml:space="preserve">Uw Kamer zal voor de zomer nader geïnformeerd worden over de </w:t>
      </w:r>
      <w:r>
        <w:t xml:space="preserve">brede aanpak en de </w:t>
      </w:r>
      <w:r w:rsidRPr="00383A11">
        <w:t>voortgang van deze inspanningen en de uitwerking van de ambities die hierover in het coalitieakkoord staan.</w:t>
      </w:r>
    </w:p>
    <w:p w:rsidR="0067575B" w14:paraId="183E6AD5" w14:textId="77777777">
      <w:pPr>
        <w:pStyle w:val="WitregelW1bodytekst"/>
      </w:pPr>
    </w:p>
    <w:p w:rsidR="0067575B" w14:paraId="2D953CBB" w14:textId="77777777">
      <w:r>
        <w:t>Hoogachtend,</w:t>
      </w:r>
    </w:p>
    <w:p w:rsidR="0067575B" w14:paraId="5147931F" w14:textId="77777777"/>
    <w:p w:rsidR="0067575B" w14:paraId="41E3E726" w14:textId="77777777">
      <w:r>
        <w:t xml:space="preserve">De </w:t>
      </w:r>
      <w:r w:rsidR="00982AFB">
        <w:t>m</w:t>
      </w:r>
      <w:r>
        <w:t>inister van Volkshuisvesting en Ruimtelijke Ordening</w:t>
      </w:r>
      <w:r>
        <w:rPr>
          <w:i/>
        </w:rPr>
        <w:t>,</w:t>
      </w:r>
    </w:p>
    <w:p w:rsidR="0067575B" w14:paraId="5F27834E" w14:textId="77777777"/>
    <w:p w:rsidR="0067575B" w14:paraId="09E533C3" w14:textId="77777777"/>
    <w:p w:rsidR="0067575B" w14:paraId="38FF6CF3" w14:textId="77777777"/>
    <w:p w:rsidR="0067575B" w14:paraId="3A036717" w14:textId="77777777"/>
    <w:p w:rsidR="0067575B" w14:paraId="2F96BBC4" w14:textId="77777777">
      <w:r>
        <w:t>Elanor</w:t>
      </w:r>
      <w:r>
        <w:t xml:space="preserve"> </w:t>
      </w:r>
      <w:r>
        <w:t>Boekholt-O'Sullivan</w:t>
      </w:r>
    </w:p>
    <w:p w:rsidR="0067575B" w14:paraId="44AE22F2" w14:textId="77777777"/>
    <w:p w:rsidR="0067575B" w14:paraId="677F8876" w14:textId="77777777">
      <w:pPr>
        <w:pStyle w:val="Pagina-eindeKop1"/>
      </w:pPr>
      <w:r>
        <w:t>Bijlagen</w:t>
      </w:r>
    </w:p>
    <w:tbl>
      <w:tblPr>
        <w:tblStyle w:val="TabelRijkshuisstijl"/>
        <w:tblW w:w="7541" w:type="dxa"/>
        <w:tblInd w:w="0" w:type="dxa"/>
        <w:tblLayout w:type="fixed"/>
        <w:tblLook w:val="07E0"/>
      </w:tblPr>
      <w:tblGrid>
        <w:gridCol w:w="1509"/>
        <w:gridCol w:w="3016"/>
        <w:gridCol w:w="3016"/>
      </w:tblGrid>
      <w:tr w:rsidTr="00852BD2" w14:paraId="1F4F558D" w14:textId="77777777">
        <w:tblPrEx>
          <w:tblW w:w="7541" w:type="dxa"/>
          <w:tblInd w:w="0" w:type="dxa"/>
          <w:tblLayout w:type="fixed"/>
          <w:tblLook w:val="07E0"/>
        </w:tblPrEx>
        <w:tc>
          <w:tcPr>
            <w:tcW w:w="1509" w:type="dxa"/>
          </w:tcPr>
          <w:p w:rsidR="0067575B" w14:paraId="22A2FBF3" w14:textId="77777777">
            <w:r>
              <w:t>Volgnummer</w:t>
            </w:r>
          </w:p>
        </w:tc>
        <w:tc>
          <w:tcPr>
            <w:tcW w:w="3016" w:type="dxa"/>
          </w:tcPr>
          <w:p w:rsidR="0067575B" w14:paraId="61A84E06" w14:textId="77777777">
            <w:r>
              <w:t>Naam</w:t>
            </w:r>
          </w:p>
        </w:tc>
        <w:tc>
          <w:tcPr>
            <w:tcW w:w="3016" w:type="dxa"/>
          </w:tcPr>
          <w:p w:rsidR="0067575B" w14:paraId="10C63797" w14:textId="77777777">
            <w:r>
              <w:t>Classificatie</w:t>
            </w:r>
          </w:p>
        </w:tc>
      </w:tr>
      <w:tr w:rsidTr="00852BD2" w14:paraId="4C4519B8" w14:textId="77777777">
        <w:tblPrEx>
          <w:tblW w:w="7541" w:type="dxa"/>
          <w:tblInd w:w="0" w:type="dxa"/>
          <w:tblLayout w:type="fixed"/>
          <w:tblLook w:val="07E0"/>
        </w:tblPrEx>
        <w:tc>
          <w:tcPr>
            <w:tcW w:w="1509" w:type="dxa"/>
          </w:tcPr>
          <w:p w:rsidR="0067575B" w14:paraId="4191D6D1" w14:textId="77777777">
            <w:r>
              <w:t>1</w:t>
            </w:r>
          </w:p>
        </w:tc>
        <w:tc>
          <w:tcPr>
            <w:tcW w:w="3016" w:type="dxa"/>
          </w:tcPr>
          <w:p w:rsidR="0067575B" w14:paraId="12EAEC8A" w14:textId="77777777">
            <w:r>
              <w:t>Rapport Verkenning varianten kostendelersnorm en het effect op woningdelen</w:t>
            </w:r>
          </w:p>
        </w:tc>
        <w:tc>
          <w:tcPr>
            <w:tcW w:w="3016" w:type="dxa"/>
          </w:tcPr>
          <w:p w:rsidR="0067575B" w14:paraId="59813117" w14:textId="77777777"/>
        </w:tc>
      </w:tr>
    </w:tbl>
    <w:p w:rsidR="0067575B" w14:paraId="11F883EF" w14:textId="77777777"/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D1055" w14:paraId="46C87C0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7575B" w14:paraId="7322ADD8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D1055" w14:paraId="6FEA2D9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583D44" w14:paraId="74DECBAB" w14:textId="77777777">
      <w:pPr>
        <w:spacing w:line="240" w:lineRule="auto"/>
      </w:pPr>
      <w:r>
        <w:separator/>
      </w:r>
    </w:p>
  </w:footnote>
  <w:footnote w:type="continuationSeparator" w:id="1">
    <w:p w:rsidR="00583D44" w14:paraId="6374F586" w14:textId="77777777">
      <w:pPr>
        <w:spacing w:line="240" w:lineRule="auto"/>
      </w:pPr>
      <w:r>
        <w:continuationSeparator/>
      </w:r>
    </w:p>
  </w:footnote>
  <w:footnote w:id="2">
    <w:p w:rsidR="009759FC" w:rsidRPr="00796BF9" w:rsidP="009759FC" w14:paraId="58C31148" w14:textId="77777777">
      <w:pPr>
        <w:pStyle w:val="FootnoteText"/>
        <w:rPr>
          <w:rFonts w:ascii="Calibri" w:hAnsi="Calibri" w:cs="Calibri"/>
          <w:sz w:val="16"/>
          <w:szCs w:val="16"/>
        </w:rPr>
      </w:pPr>
      <w:r w:rsidRPr="00796BF9">
        <w:rPr>
          <w:rStyle w:val="FootnoteReference"/>
          <w:rFonts w:ascii="Calibri" w:hAnsi="Calibri" w:cs="Calibri"/>
          <w:sz w:val="16"/>
          <w:szCs w:val="16"/>
        </w:rPr>
        <w:footnoteRef/>
      </w:r>
      <w:r w:rsidRPr="00796BF9">
        <w:rPr>
          <w:rFonts w:ascii="Calibri" w:hAnsi="Calibri" w:cs="Calibri"/>
          <w:sz w:val="16"/>
          <w:szCs w:val="16"/>
        </w:rPr>
        <w:t xml:space="preserve"> Opdrachtbrief  ‘Versnelling Woningbouw’ 6 maart 2026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D1055" w14:paraId="3E89616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7575B" w14:paraId="38276EE6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575B" w14:textId="77777777">
                          <w:pPr>
                            <w:pStyle w:val="WitregelW1"/>
                          </w:pPr>
                        </w:p>
                        <w:p w:rsidR="0067575B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D86A97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586DB1">
                            <w:t>2026-0000098315</w:t>
                          </w:r>
                          <w:r w:rsidR="00586DB1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67575B" w14:paraId="51ABA431" w14:textId="77777777">
                    <w:pPr>
                      <w:pStyle w:val="WitregelW1"/>
                    </w:pPr>
                  </w:p>
                  <w:p w:rsidR="0067575B" w14:paraId="40C6DE5E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D86A97" w14:paraId="284D8B93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586DB1">
                      <w:t>2026-0000098315</w:t>
                    </w:r>
                    <w:r w:rsidR="00586DB1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83D44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583D44" w14:paraId="3B029AB8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6A97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D86A97" w14:paraId="1BCF9CF6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7575B" w14:paraId="45330527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575B" w14:textId="77777777">
                          <w:r>
                            <w:t>Aan de Voorzitter van de Tweede Kamer der Staten-Generaal</w:t>
                          </w:r>
                        </w:p>
                        <w:p w:rsidR="0067575B" w14:textId="77777777">
                          <w:r>
                            <w:t>Postbus 20018</w:t>
                          </w:r>
                        </w:p>
                        <w:p w:rsidR="0067575B" w14:textId="77777777">
                          <w:r>
                            <w:t>2500 EA  DEN HAAG</w:t>
                          </w:r>
                        </w:p>
                        <w:p w:rsidR="0067575B" w14:textId="77777777">
                          <w:pPr>
                            <w:pStyle w:val="KixBarcode"/>
                          </w:pPr>
                          <w:r>
                            <w:t>2500EA20018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67575B" w14:paraId="5970E87B" w14:textId="77777777">
                    <w:r>
                      <w:t>Aan de Voorzitter van de Tweede Kamer der Staten-Generaal</w:t>
                    </w:r>
                  </w:p>
                  <w:p w:rsidR="0067575B" w14:paraId="5B93A9D9" w14:textId="77777777">
                    <w:r>
                      <w:t>Postbus 20018</w:t>
                    </w:r>
                  </w:p>
                  <w:p w:rsidR="0067575B" w14:paraId="4AE7CAA4" w14:textId="77777777">
                    <w:r>
                      <w:t>2500 EA  DEN HAAG</w:t>
                    </w:r>
                  </w:p>
                  <w:p w:rsidR="0067575B" w14:paraId="3955C321" w14:textId="77777777">
                    <w:pPr>
                      <w:pStyle w:val="KixBarcode"/>
                    </w:pPr>
                    <w:r>
                      <w:t>2500EA20018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1009015</wp:posOffset>
              </wp:positionH>
              <wp:positionV relativeFrom="paragraph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61ACB98A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7575B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D86A97" w14:textId="0BA33247">
                                <w:r>
                                  <w:t>10 maart 2026</w:t>
                                </w:r>
                              </w:p>
                            </w:tc>
                          </w:tr>
                          <w:tr w14:paraId="4B716ECC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7575B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D86A97" w14:textId="7777777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586DB1">
                                  <w:t>Rapport Verkenning varianten kostendelersnorm en het effect op woningdelen</w:t>
                                </w:r>
                                <w:r w:rsidR="00586DB1"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583D44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bd0-aa3c-11ea-a756-beb5f67e67be" o:spid="_x0000_s2053" type="#_x0000_t202" style="width:377pt;height:25.5pt;margin-top:264.15pt;margin-left:79.45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61ACB989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7575B" w14:paraId="670F90D1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D86A97" w14:paraId="5B337F6F" w14:textId="0BA33247">
                          <w:r>
                            <w:t>10 maart 2026</w:t>
                          </w:r>
                        </w:p>
                      </w:tc>
                    </w:tr>
                    <w:tr w14:paraId="4B716ECB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7575B" w14:paraId="3A56B268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D86A97" w14:paraId="2B07205E" w14:textId="7777777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586DB1">
                            <w:t>Rapport Verkenning varianten kostendelersnorm en het effect op woningdelen</w:t>
                          </w:r>
                          <w:r w:rsidR="00586DB1">
                            <w:fldChar w:fldCharType="end"/>
                          </w:r>
                        </w:p>
                      </w:tc>
                    </w:tr>
                  </w:tbl>
                  <w:p w:rsidR="00583D44" w14:paraId="59B447DF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575B" w:rsidRPr="006B0963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B0963">
                            <w:rPr>
                              <w:lang w:val="de-DE"/>
                            </w:rPr>
                            <w:t>Turfmarkt</w:t>
                          </w:r>
                          <w:r w:rsidRPr="006B0963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67575B" w:rsidRPr="006B0963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B0963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67575B" w:rsidRPr="006B0963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B0963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67575B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67575B" w14:textId="77777777">
                          <w:pPr>
                            <w:pStyle w:val="WitregelW2"/>
                          </w:pPr>
                        </w:p>
                        <w:p w:rsidR="0067575B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D86A97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586DB1">
                            <w:t>2026-0000098315</w:t>
                          </w:r>
                          <w:r w:rsidR="00586DB1">
                            <w:fldChar w:fldCharType="end"/>
                          </w:r>
                        </w:p>
                        <w:p w:rsidR="0067575B" w14:textId="77777777">
                          <w:pPr>
                            <w:pStyle w:val="WitregelW1"/>
                          </w:pPr>
                        </w:p>
                        <w:p w:rsidR="0067575B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67575B" w14:textId="7777777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  <w:p w:rsidR="0067575B" w14:textId="77777777">
                          <w:pPr>
                            <w:pStyle w:val="WitregelW2"/>
                          </w:pPr>
                        </w:p>
                        <w:p w:rsidR="0067575B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67575B" w:rsidRPr="006B0963" w14:paraId="5C5AE9B7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6B0963">
                      <w:rPr>
                        <w:lang w:val="de-DE"/>
                      </w:rPr>
                      <w:t>Turfmarkt</w:t>
                    </w:r>
                    <w:r w:rsidRPr="006B0963">
                      <w:rPr>
                        <w:lang w:val="de-DE"/>
                      </w:rPr>
                      <w:t xml:space="preserve"> 147</w:t>
                    </w:r>
                  </w:p>
                  <w:p w:rsidR="0067575B" w:rsidRPr="006B0963" w14:paraId="26C4F6DC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6B0963">
                      <w:rPr>
                        <w:lang w:val="de-DE"/>
                      </w:rPr>
                      <w:t>2511 DP Den Haag</w:t>
                    </w:r>
                  </w:p>
                  <w:p w:rsidR="0067575B" w:rsidRPr="006B0963" w14:paraId="6D3F268B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6B0963">
                      <w:rPr>
                        <w:lang w:val="de-DE"/>
                      </w:rPr>
                      <w:t>Postbus 20011</w:t>
                    </w:r>
                  </w:p>
                  <w:p w:rsidR="0067575B" w14:paraId="2AB68D6C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67575B" w14:paraId="385C2381" w14:textId="77777777">
                    <w:pPr>
                      <w:pStyle w:val="WitregelW2"/>
                    </w:pPr>
                  </w:p>
                  <w:p w:rsidR="0067575B" w14:paraId="41CAD957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D86A97" w14:paraId="1E00B167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586DB1">
                      <w:t>2026-0000098315</w:t>
                    </w:r>
                    <w:r w:rsidR="00586DB1">
                      <w:fldChar w:fldCharType="end"/>
                    </w:r>
                  </w:p>
                  <w:p w:rsidR="0067575B" w14:paraId="1BA28B3F" w14:textId="77777777">
                    <w:pPr>
                      <w:pStyle w:val="WitregelW1"/>
                    </w:pPr>
                  </w:p>
                  <w:p w:rsidR="0067575B" w14:paraId="45C4A6A9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67575B" w14:paraId="243A72C5" w14:textId="77777777">
                    <w:pPr>
                      <w:pStyle w:val="Referentiegegevens"/>
                    </w:pPr>
                    <w:r>
                      <w:t>1</w:t>
                    </w:r>
                  </w:p>
                  <w:p w:rsidR="0067575B" w14:paraId="7151AD14" w14:textId="77777777">
                    <w:pPr>
                      <w:pStyle w:val="WitregelW2"/>
                    </w:pPr>
                  </w:p>
                  <w:p w:rsidR="0067575B" w14:paraId="6569DD56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83D44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583D44" w14:paraId="7428FDFC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6A97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D86A97" w14:paraId="3BACFFBA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575B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271942707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1942707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67575B" w14:paraId="57EDDFE5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575B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15954652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15954652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67575B" w14:paraId="043337FF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575B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67575B" w14:paraId="2F31A5D0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8BFF3FB8"/>
    <w:multiLevelType w:val="multilevel"/>
    <w:tmpl w:val="99007257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>
    <w:nsid w:val="E26EAFB7"/>
    <w:multiLevelType w:val="multilevel"/>
    <w:tmpl w:val="C50F1DB1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1B1AAC0"/>
    <w:multiLevelType w:val="multilevel"/>
    <w:tmpl w:val="13878C31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>
    <w:nsid w:val="3A935FFC"/>
    <w:multiLevelType w:val="multilevel"/>
    <w:tmpl w:val="430EF4E6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num w:numId="1" w16cid:durableId="1604990296">
    <w:abstractNumId w:val="3"/>
  </w:num>
  <w:num w:numId="2" w16cid:durableId="1779059854">
    <w:abstractNumId w:val="0"/>
  </w:num>
  <w:num w:numId="3" w16cid:durableId="1086345265">
    <w:abstractNumId w:val="2"/>
  </w:num>
  <w:num w:numId="4" w16cid:durableId="2022967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75B"/>
    <w:rsid w:val="0008387C"/>
    <w:rsid w:val="000F30A9"/>
    <w:rsid w:val="000F458B"/>
    <w:rsid w:val="001451C8"/>
    <w:rsid w:val="001E303C"/>
    <w:rsid w:val="002A40CF"/>
    <w:rsid w:val="00350308"/>
    <w:rsid w:val="003800D6"/>
    <w:rsid w:val="00383A11"/>
    <w:rsid w:val="00407BB1"/>
    <w:rsid w:val="004B57A9"/>
    <w:rsid w:val="004E4093"/>
    <w:rsid w:val="00503414"/>
    <w:rsid w:val="00540B20"/>
    <w:rsid w:val="00555986"/>
    <w:rsid w:val="00572798"/>
    <w:rsid w:val="00583D44"/>
    <w:rsid w:val="00586DB1"/>
    <w:rsid w:val="005D1055"/>
    <w:rsid w:val="00656EBB"/>
    <w:rsid w:val="0067575B"/>
    <w:rsid w:val="006B0963"/>
    <w:rsid w:val="006C68BC"/>
    <w:rsid w:val="006C7816"/>
    <w:rsid w:val="007466B0"/>
    <w:rsid w:val="00785772"/>
    <w:rsid w:val="00796BF9"/>
    <w:rsid w:val="00841CC2"/>
    <w:rsid w:val="00852BD2"/>
    <w:rsid w:val="008757F8"/>
    <w:rsid w:val="008D5A26"/>
    <w:rsid w:val="00921543"/>
    <w:rsid w:val="009548C0"/>
    <w:rsid w:val="009759FC"/>
    <w:rsid w:val="00982AFB"/>
    <w:rsid w:val="009849B8"/>
    <w:rsid w:val="00A263AA"/>
    <w:rsid w:val="00AB5FFC"/>
    <w:rsid w:val="00AF0175"/>
    <w:rsid w:val="00C15B40"/>
    <w:rsid w:val="00C27DDB"/>
    <w:rsid w:val="00CC68C0"/>
    <w:rsid w:val="00CE21D1"/>
    <w:rsid w:val="00D86A97"/>
    <w:rsid w:val="00E14A62"/>
    <w:rsid w:val="00ED14DE"/>
    <w:rsid w:val="00FA0DE8"/>
    <w:rsid w:val="7CBDEAD5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9932818"/>
  <w15:docId w15:val="{B0244670-6A0F-40D7-9F2B-31378222B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6B096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6B0963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6B096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6B0963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VoetnoottekstChar"/>
    <w:uiPriority w:val="99"/>
    <w:semiHidden/>
    <w:unhideWhenUsed/>
    <w:rsid w:val="00ED14DE"/>
    <w:pPr>
      <w:autoSpaceDN/>
      <w:spacing w:line="240" w:lineRule="auto"/>
      <w:textAlignment w:val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VoetnoottekstChar">
    <w:name w:val="Voetnoottekst Char"/>
    <w:basedOn w:val="DefaultParagraphFont"/>
    <w:link w:val="FootnoteText"/>
    <w:uiPriority w:val="99"/>
    <w:semiHidden/>
    <w:rsid w:val="00ED14DE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D14DE"/>
    <w:rPr>
      <w:vertAlign w:val="superscript"/>
    </w:rPr>
  </w:style>
  <w:style w:type="paragraph" w:styleId="NoSpacing">
    <w:name w:val="No Spacing"/>
    <w:uiPriority w:val="1"/>
    <w:qFormat/>
    <w:rsid w:val="00ED14DE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1" /><Relationship Type="http://schemas.openxmlformats.org/officeDocument/2006/relationships/footer" Target="footer2.xml" Id="rId10" /><Relationship Type="http://schemas.openxmlformats.org/officeDocument/2006/relationships/header" Target="header3.xml" Id="rId11" /><Relationship Type="http://schemas.openxmlformats.org/officeDocument/2006/relationships/footer" Target="footer3.xml" Id="rId12" /><Relationship Type="http://schemas.openxmlformats.org/officeDocument/2006/relationships/theme" Target="theme/theme1.xml" Id="rId13" /><Relationship Type="http://schemas.openxmlformats.org/officeDocument/2006/relationships/numbering" Target="numbering.xml" Id="rId14" /><Relationship Type="http://schemas.openxmlformats.org/officeDocument/2006/relationships/styles" Target="styles.xml" Id="rId15" /><Relationship Type="http://schemas.openxmlformats.org/officeDocument/2006/relationships/settings" Target="settings.xml" Id="rId2" /><Relationship Type="http://schemas.openxmlformats.org/officeDocument/2006/relationships/webSettings" Target="webSettings.xml" Id="rId3" /><Relationship Type="http://schemas.openxmlformats.org/officeDocument/2006/relationships/fontTable" Target="fontTable.xml" Id="rId4" /><Relationship Type="http://schemas.openxmlformats.org/officeDocument/2006/relationships/header" Target="header1.xml" Id="rId7" /><Relationship Type="http://schemas.openxmlformats.org/officeDocument/2006/relationships/header" Target="header2.xml" Id="rId8" /><Relationship Type="http://schemas.openxmlformats.org/officeDocument/2006/relationships/footer" Target="footer1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142</ap:Words>
  <ap:Characters>786</ap:Characters>
  <ap:DocSecurity>0</ap:DocSecurity>
  <ap:Lines>6</ap:Lines>
  <ap:Paragraphs>1</ap:Paragraphs>
  <ap:ScaleCrop>false</ap:ScaleCrop>
  <ap:LinksUpToDate>false</ap:LinksUpToDate>
  <ap:CharactersWithSpaces>927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2026-03-10T08:44:00.0000000Z</dcterms:created>
  <dcterms:modified xsi:type="dcterms:W3CDTF">2026-03-10T08:45:00.0000000Z</dcterms:modified>
  <dc:creator/>
  <lastModifiedBy/>
  <dc:description>------------------------</dc:description>
  <dc:subject/>
  <keywords/>
  <version/>
  <category/>
</coreProperties>
</file>