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40754479" w14:textId="77777777">
        <w:tc>
          <w:tcPr>
            <w:tcW w:w="8717" w:type="dxa"/>
            <w:gridSpan w:val="2"/>
            <w:tcBorders>
              <w:top w:val="nil"/>
              <w:left w:val="nil"/>
              <w:bottom w:val="nil"/>
              <w:right w:val="nil"/>
            </w:tcBorders>
            <w:vAlign w:val="center"/>
          </w:tcPr>
          <w:p w:rsidR="00470846" w:rsidP="00FB349A" w:rsidRDefault="00470846" w14:paraId="607ACCE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2145106"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7E40E93" w14:textId="77777777">
        <w:trPr>
          <w:cantSplit/>
        </w:trPr>
        <w:tc>
          <w:tcPr>
            <w:tcW w:w="10348" w:type="dxa"/>
            <w:gridSpan w:val="3"/>
            <w:tcBorders>
              <w:top w:val="single" w:color="auto" w:sz="4" w:space="0"/>
              <w:left w:val="nil"/>
              <w:bottom w:val="nil"/>
              <w:right w:val="nil"/>
            </w:tcBorders>
          </w:tcPr>
          <w:p w:rsidR="00470846" w:rsidP="00F9022B" w:rsidRDefault="00833C90" w14:paraId="6DD0A20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1AE82518" w14:textId="77777777">
        <w:trPr>
          <w:cantSplit/>
        </w:trPr>
        <w:tc>
          <w:tcPr>
            <w:tcW w:w="10348" w:type="dxa"/>
            <w:gridSpan w:val="3"/>
            <w:tcBorders>
              <w:top w:val="nil"/>
              <w:left w:val="nil"/>
              <w:bottom w:val="nil"/>
              <w:right w:val="nil"/>
            </w:tcBorders>
          </w:tcPr>
          <w:p w:rsidR="00470846" w:rsidP="00F8109A" w:rsidRDefault="00470846" w14:paraId="03101451" w14:textId="77777777">
            <w:pPr>
              <w:pStyle w:val="Amendement"/>
              <w:tabs>
                <w:tab w:val="clear" w:pos="3310"/>
                <w:tab w:val="clear" w:pos="3600"/>
              </w:tabs>
              <w:rPr>
                <w:rFonts w:ascii="Times New Roman" w:hAnsi="Times New Roman"/>
                <w:b w:val="0"/>
              </w:rPr>
            </w:pPr>
          </w:p>
        </w:tc>
      </w:tr>
      <w:tr w:rsidR="00470846" w:rsidTr="00FB349A" w14:paraId="7CAF8F60" w14:textId="77777777">
        <w:trPr>
          <w:cantSplit/>
        </w:trPr>
        <w:tc>
          <w:tcPr>
            <w:tcW w:w="10348" w:type="dxa"/>
            <w:gridSpan w:val="3"/>
            <w:tcBorders>
              <w:top w:val="nil"/>
              <w:left w:val="nil"/>
              <w:bottom w:val="single" w:color="auto" w:sz="4" w:space="0"/>
              <w:right w:val="nil"/>
            </w:tcBorders>
          </w:tcPr>
          <w:p w:rsidR="00470846" w:rsidP="00F8109A" w:rsidRDefault="00470846" w14:paraId="56E3D001" w14:textId="77777777">
            <w:pPr>
              <w:pStyle w:val="Amendement"/>
              <w:tabs>
                <w:tab w:val="clear" w:pos="3310"/>
                <w:tab w:val="clear" w:pos="3600"/>
              </w:tabs>
              <w:rPr>
                <w:rFonts w:ascii="Times New Roman" w:hAnsi="Times New Roman"/>
              </w:rPr>
            </w:pPr>
          </w:p>
        </w:tc>
      </w:tr>
      <w:tr w:rsidR="00470846" w:rsidTr="00FB349A" w14:paraId="14DB1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61C4DF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6E89CFB" w14:textId="77777777">
            <w:pPr>
              <w:suppressAutoHyphens/>
              <w:rPr>
                <w:rFonts w:ascii="Times New Roman" w:hAnsi="Times New Roman"/>
                <w:b/>
              </w:rPr>
            </w:pPr>
          </w:p>
        </w:tc>
      </w:tr>
      <w:tr w:rsidR="00470846" w:rsidTr="00FB349A" w14:paraId="192F43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852B5A" w14:paraId="348DFDDB" w14:textId="6AE37CDC">
            <w:pPr>
              <w:pStyle w:val="Amendement"/>
              <w:tabs>
                <w:tab w:val="clear" w:pos="3310"/>
                <w:tab w:val="clear" w:pos="3600"/>
              </w:tabs>
              <w:rPr>
                <w:rFonts w:ascii="Times New Roman" w:hAnsi="Times New Roman"/>
              </w:rPr>
            </w:pPr>
            <w:r>
              <w:rPr>
                <w:rFonts w:ascii="Times New Roman" w:hAnsi="Times New Roman"/>
              </w:rPr>
              <w:t>36 800 XIV</w:t>
            </w:r>
          </w:p>
        </w:tc>
        <w:tc>
          <w:tcPr>
            <w:tcW w:w="7654" w:type="dxa"/>
            <w:gridSpan w:val="2"/>
          </w:tcPr>
          <w:p w:rsidRPr="00852B5A" w:rsidR="00470846" w:rsidP="00852B5A" w:rsidRDefault="00852B5A" w14:paraId="46507F45" w14:textId="50C5C2E9">
            <w:pPr>
              <w:rPr>
                <w:b/>
                <w:bCs/>
              </w:rPr>
            </w:pPr>
            <w:r w:rsidRPr="00852B5A">
              <w:rPr>
                <w:rFonts w:ascii="Times New Roman" w:hAnsi="Times New Roman"/>
                <w:b/>
                <w:bCs/>
                <w:szCs w:val="24"/>
              </w:rPr>
              <w:t>Vaststelling van de begrotingsstaten van het Ministerie van Landbouw, Visserij, Voedselzekerheid en Natuur (XIV) en het Diergezondheidsfonds (F) voor het jaar 2026</w:t>
            </w:r>
          </w:p>
        </w:tc>
      </w:tr>
      <w:tr w:rsidR="00470846" w:rsidTr="00FB349A" w14:paraId="766541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531B9C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FB1786A" w14:textId="77777777">
            <w:pPr>
              <w:pStyle w:val="Amendement"/>
              <w:tabs>
                <w:tab w:val="clear" w:pos="3310"/>
                <w:tab w:val="clear" w:pos="3600"/>
              </w:tabs>
              <w:rPr>
                <w:rFonts w:ascii="Times New Roman" w:hAnsi="Times New Roman"/>
              </w:rPr>
            </w:pPr>
          </w:p>
        </w:tc>
      </w:tr>
      <w:tr w:rsidR="00470846" w:rsidTr="00FB349A" w14:paraId="561357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59E8BD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E66BAA6" w14:textId="77777777">
            <w:pPr>
              <w:pStyle w:val="Amendement"/>
              <w:tabs>
                <w:tab w:val="clear" w:pos="3310"/>
                <w:tab w:val="clear" w:pos="3600"/>
              </w:tabs>
              <w:rPr>
                <w:rFonts w:ascii="Times New Roman" w:hAnsi="Times New Roman"/>
              </w:rPr>
            </w:pPr>
          </w:p>
        </w:tc>
      </w:tr>
      <w:tr w:rsidR="00470846" w:rsidTr="00FB349A" w14:paraId="088CEE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F0F0596" w14:textId="689AE096">
            <w:pPr>
              <w:pStyle w:val="Amendement"/>
              <w:tabs>
                <w:tab w:val="clear" w:pos="3310"/>
                <w:tab w:val="clear" w:pos="3600"/>
              </w:tabs>
              <w:rPr>
                <w:rFonts w:ascii="Times New Roman" w:hAnsi="Times New Roman"/>
              </w:rPr>
            </w:pPr>
            <w:r>
              <w:rPr>
                <w:rFonts w:ascii="Times New Roman" w:hAnsi="Times New Roman"/>
              </w:rPr>
              <w:t xml:space="preserve">Nr. </w:t>
            </w:r>
            <w:r w:rsidR="007E3551">
              <w:rPr>
                <w:rFonts w:ascii="Times New Roman" w:hAnsi="Times New Roman"/>
                <w:caps/>
              </w:rPr>
              <w:t>23</w:t>
            </w:r>
          </w:p>
        </w:tc>
        <w:tc>
          <w:tcPr>
            <w:tcW w:w="7654" w:type="dxa"/>
            <w:gridSpan w:val="2"/>
          </w:tcPr>
          <w:p w:rsidRPr="001A2A63" w:rsidR="00470846" w:rsidP="00FB349A" w:rsidRDefault="00470846" w14:paraId="3E561C6A" w14:textId="7225B8D7">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852B5A">
              <w:rPr>
                <w:rFonts w:ascii="Times New Roman" w:hAnsi="Times New Roman"/>
                <w:caps/>
              </w:rPr>
              <w:t>van der Plas</w:t>
            </w:r>
          </w:p>
        </w:tc>
      </w:tr>
      <w:tr w:rsidR="00470846" w:rsidTr="00FB349A" w14:paraId="6609DF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1B764A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39C1622" w14:textId="2AB2E9A9">
            <w:pPr>
              <w:pStyle w:val="Amendement"/>
              <w:tabs>
                <w:tab w:val="clear" w:pos="3310"/>
                <w:tab w:val="clear" w:pos="3600"/>
              </w:tabs>
              <w:rPr>
                <w:rFonts w:ascii="Times New Roman" w:hAnsi="Times New Roman"/>
              </w:rPr>
            </w:pPr>
            <w:r>
              <w:rPr>
                <w:rFonts w:ascii="Times New Roman" w:hAnsi="Times New Roman"/>
                <w:b w:val="0"/>
              </w:rPr>
              <w:t xml:space="preserve">Ontvangen </w:t>
            </w:r>
            <w:r w:rsidR="005329CF">
              <w:rPr>
                <w:rFonts w:ascii="Times New Roman" w:hAnsi="Times New Roman"/>
                <w:b w:val="0"/>
              </w:rPr>
              <w:t>10 maart 2026</w:t>
            </w:r>
          </w:p>
        </w:tc>
      </w:tr>
      <w:tr w:rsidR="00470846" w:rsidTr="00FB349A" w14:paraId="6FBD16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3C3D6D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B156B2B" w14:textId="77777777">
            <w:pPr>
              <w:pStyle w:val="Amendement"/>
              <w:tabs>
                <w:tab w:val="clear" w:pos="3310"/>
                <w:tab w:val="clear" w:pos="3600"/>
              </w:tabs>
              <w:rPr>
                <w:rFonts w:ascii="Times New Roman" w:hAnsi="Times New Roman"/>
                <w:b w:val="0"/>
              </w:rPr>
            </w:pPr>
          </w:p>
        </w:tc>
      </w:tr>
      <w:tr w:rsidR="009E6185" w:rsidTr="00FB349A" w14:paraId="2093FA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41624F1"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529D67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801E9F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C79AAE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7B8A64AE" w14:textId="57342703">
      <w:pPr>
        <w:ind w:firstLine="284"/>
        <w:rPr>
          <w:rFonts w:ascii="Times New Roman" w:hAnsi="Times New Roman"/>
        </w:rPr>
      </w:pPr>
      <w:r>
        <w:rPr>
          <w:rFonts w:ascii="Times New Roman" w:hAnsi="Times New Roman"/>
        </w:rPr>
        <w:t xml:space="preserve">De </w:t>
      </w:r>
      <w:r w:rsidR="002379F9">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0745658B" w14:textId="77777777">
      <w:pPr>
        <w:rPr>
          <w:rFonts w:ascii="Times New Roman" w:hAnsi="Times New Roman"/>
        </w:rPr>
      </w:pPr>
    </w:p>
    <w:p w:rsidRPr="004D4BCF" w:rsidR="00470846" w:rsidP="00FB349A" w:rsidRDefault="00470846" w14:paraId="0C554291" w14:textId="77777777">
      <w:pPr>
        <w:rPr>
          <w:rFonts w:ascii="Times New Roman" w:hAnsi="Times New Roman"/>
        </w:rPr>
      </w:pPr>
      <w:r w:rsidRPr="004D4BCF">
        <w:rPr>
          <w:rFonts w:ascii="Times New Roman" w:hAnsi="Times New Roman"/>
        </w:rPr>
        <w:t>I</w:t>
      </w:r>
    </w:p>
    <w:p w:rsidRPr="004D4BCF" w:rsidR="00470846" w:rsidP="00FB349A" w:rsidRDefault="00470846" w14:paraId="3DE76993" w14:textId="77777777">
      <w:pPr>
        <w:rPr>
          <w:rFonts w:ascii="Times New Roman" w:hAnsi="Times New Roman"/>
        </w:rPr>
      </w:pPr>
    </w:p>
    <w:p w:rsidRPr="004D4BCF" w:rsidR="002379F9" w:rsidP="002379F9" w:rsidRDefault="002379F9" w14:paraId="207945BB" w14:textId="7777777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21</w:t>
      </w:r>
      <w:r w:rsidRPr="004D4BCF">
        <w:rPr>
          <w:rFonts w:ascii="Times New Roman" w:hAnsi="Times New Roman"/>
          <w:b/>
        </w:rPr>
        <w:t xml:space="preserve"> </w:t>
      </w:r>
      <w:r>
        <w:rPr>
          <w:rFonts w:ascii="Times New Roman" w:hAnsi="Times New Roman"/>
          <w:b/>
        </w:rPr>
        <w:t>Land- en tuinbouw</w:t>
      </w:r>
      <w:r w:rsidRPr="004D4BCF">
        <w:rPr>
          <w:rFonts w:ascii="Times New Roman" w:hAnsi="Times New Roman"/>
        </w:rPr>
        <w:t xml:space="preserve"> 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25.000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70846" w:rsidP="00FB349A" w:rsidRDefault="00470846" w14:paraId="6FBCFA6A" w14:textId="77777777">
      <w:pPr>
        <w:rPr>
          <w:rFonts w:ascii="Times New Roman" w:hAnsi="Times New Roman"/>
        </w:rPr>
      </w:pPr>
    </w:p>
    <w:p w:rsidRPr="004D4BCF" w:rsidR="00470846" w:rsidP="00FB349A" w:rsidRDefault="00470846" w14:paraId="3FDFB037" w14:textId="77777777">
      <w:pPr>
        <w:rPr>
          <w:rFonts w:ascii="Times New Roman" w:hAnsi="Times New Roman"/>
        </w:rPr>
      </w:pPr>
      <w:r w:rsidRPr="004D4BCF">
        <w:rPr>
          <w:rFonts w:ascii="Times New Roman" w:hAnsi="Times New Roman"/>
        </w:rPr>
        <w:t>II</w:t>
      </w:r>
    </w:p>
    <w:p w:rsidRPr="004D4BCF" w:rsidR="00470846" w:rsidP="00FB349A" w:rsidRDefault="00470846" w14:paraId="037803A1" w14:textId="77777777">
      <w:pPr>
        <w:rPr>
          <w:rFonts w:ascii="Times New Roman" w:hAnsi="Times New Roman"/>
        </w:rPr>
      </w:pPr>
    </w:p>
    <w:p w:rsidRPr="004D4BCF" w:rsidR="00470846" w:rsidP="00FB349A" w:rsidRDefault="00470846" w14:paraId="2E2FDC34" w14:textId="63AB5F3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8F47C0">
        <w:rPr>
          <w:rFonts w:ascii="Times New Roman" w:hAnsi="Times New Roman"/>
          <w:b/>
        </w:rPr>
        <w:t>21</w:t>
      </w:r>
      <w:r w:rsidRPr="004D4BCF" w:rsidR="008F47C0">
        <w:rPr>
          <w:rFonts w:ascii="Times New Roman" w:hAnsi="Times New Roman"/>
          <w:b/>
        </w:rPr>
        <w:t xml:space="preserve"> </w:t>
      </w:r>
      <w:r w:rsidR="008F47C0">
        <w:rPr>
          <w:rFonts w:ascii="Times New Roman" w:hAnsi="Times New Roman"/>
          <w:b/>
        </w:rPr>
        <w:t>Land- en tuinbouw</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w:t>
      </w:r>
      <w:r w:rsidR="006E3EC3">
        <w:rPr>
          <w:rFonts w:ascii="Times New Roman" w:hAnsi="Times New Roman"/>
          <w:b/>
        </w:rPr>
        <w:t>laagd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8F47C0">
        <w:rPr>
          <w:rFonts w:ascii="Times New Roman" w:hAnsi="Times New Roman"/>
          <w:b/>
        </w:rPr>
        <w:t>25.000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7D1F90E0" w14:textId="77777777">
      <w:pPr>
        <w:rPr>
          <w:rFonts w:ascii="Times New Roman" w:hAnsi="Times New Roman"/>
        </w:rPr>
      </w:pPr>
    </w:p>
    <w:p w:rsidRPr="004D4BCF" w:rsidR="00470846" w:rsidP="00FB349A" w:rsidRDefault="00470846" w14:paraId="3F05E759"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089127A" w14:textId="77777777">
      <w:pPr>
        <w:rPr>
          <w:rFonts w:ascii="Times New Roman" w:hAnsi="Times New Roman"/>
        </w:rPr>
      </w:pPr>
    </w:p>
    <w:p w:rsidRPr="00852B5A" w:rsidR="00852B5A" w:rsidP="00852B5A" w:rsidRDefault="00852B5A" w14:paraId="57ED5DF8" w14:textId="7BF80A68">
      <w:pPr>
        <w:rPr>
          <w:rFonts w:ascii="Times New Roman" w:hAnsi="Times New Roman"/>
        </w:rPr>
      </w:pPr>
      <w:r w:rsidRPr="00852B5A">
        <w:rPr>
          <w:rFonts w:ascii="Times New Roman" w:hAnsi="Times New Roman"/>
        </w:rPr>
        <w:t>In 2020 zijn pelsdierhouders door een wettelijk besluit gedwongen hun bedrijven vervroegd te beëindigen. In het kader van de nadeelcompensatie zijn daarbij kortingen toegepast, onder andere een korting van 15% wegens “normaal maatschappelijk risico” en een leegstandskorting van €</w:t>
      </w:r>
      <w:r w:rsidR="00313705">
        <w:rPr>
          <w:rFonts w:ascii="Times New Roman" w:hAnsi="Times New Roman"/>
        </w:rPr>
        <w:t xml:space="preserve"> </w:t>
      </w:r>
      <w:r w:rsidRPr="00852B5A">
        <w:rPr>
          <w:rFonts w:ascii="Times New Roman" w:hAnsi="Times New Roman"/>
        </w:rPr>
        <w:t>38 per fokteef. Het College van Beroep voor het bedrijfsleven heeft inmiddels geoordeeld dat deze kortingen onterecht waren.</w:t>
      </w:r>
    </w:p>
    <w:p w:rsidRPr="00852B5A" w:rsidR="00852B5A" w:rsidP="00852B5A" w:rsidRDefault="00852B5A" w14:paraId="483AE18A" w14:textId="06C98485">
      <w:pPr>
        <w:rPr>
          <w:rFonts w:ascii="Times New Roman" w:hAnsi="Times New Roman"/>
        </w:rPr>
      </w:pPr>
      <w:r w:rsidRPr="00852B5A">
        <w:rPr>
          <w:rFonts w:ascii="Times New Roman" w:hAnsi="Times New Roman"/>
        </w:rPr>
        <w:t xml:space="preserve">De regering heeft aangegeven de betreffende ondernemers te compenseren, maar beperkt dit tot de ondernemers die hierover een procedure hebben gevoerd. De </w:t>
      </w:r>
      <w:r w:rsidR="00555068">
        <w:rPr>
          <w:rFonts w:ascii="Times New Roman" w:hAnsi="Times New Roman"/>
        </w:rPr>
        <w:t xml:space="preserve">indiener </w:t>
      </w:r>
      <w:r w:rsidRPr="00852B5A">
        <w:rPr>
          <w:rFonts w:ascii="Times New Roman" w:hAnsi="Times New Roman"/>
        </w:rPr>
        <w:t xml:space="preserve">vindt dat </w:t>
      </w:r>
      <w:r w:rsidRPr="002379F9" w:rsidR="002379F9">
        <w:rPr>
          <w:rFonts w:ascii="Times New Roman" w:hAnsi="Times New Roman"/>
        </w:rPr>
        <w:t>onwenselijk en onrechtvaardig</w:t>
      </w:r>
      <w:r w:rsidRPr="00852B5A">
        <w:rPr>
          <w:rFonts w:ascii="Times New Roman" w:hAnsi="Times New Roman"/>
        </w:rPr>
        <w:t>. Ondernemers die door een overheidsbesluit hun bedrijf moesten beëindigen en vervolgens een onjuiste compensatie hebben ontvangen, zouden niet eerst tegen de overheid moeten hoeven procederen om rechtvaardig te worden behandeld.</w:t>
      </w:r>
    </w:p>
    <w:p w:rsidR="00852B5A" w:rsidP="00852B5A" w:rsidRDefault="00852B5A" w14:paraId="7C2708A6" w14:textId="77777777">
      <w:pPr>
        <w:rPr>
          <w:rFonts w:ascii="Times New Roman" w:hAnsi="Times New Roman"/>
        </w:rPr>
      </w:pPr>
    </w:p>
    <w:p w:rsidR="00852B5A" w:rsidP="00852B5A" w:rsidRDefault="00852B5A" w14:paraId="15EB3AEF" w14:textId="57586A36">
      <w:pPr>
        <w:rPr>
          <w:rFonts w:ascii="Times New Roman" w:hAnsi="Times New Roman"/>
        </w:rPr>
      </w:pPr>
      <w:r w:rsidRPr="00852B5A">
        <w:rPr>
          <w:rFonts w:ascii="Times New Roman" w:hAnsi="Times New Roman"/>
        </w:rPr>
        <w:t>Het amendement beoogt daarom middelen beschikbaar te stellen zodat alle pelsdierhouders die destijds onder de regeling vielen alsnog rechtvaardig gecompenseerd kunnen worden voor de onterecht toegepaste kortingen, ongeacht of zij hierover een procedure hebben gevoerd.</w:t>
      </w:r>
      <w:r w:rsidR="00E056DB">
        <w:rPr>
          <w:rFonts w:ascii="Times New Roman" w:hAnsi="Times New Roman"/>
        </w:rPr>
        <w:t xml:space="preserve"> </w:t>
      </w:r>
    </w:p>
    <w:p w:rsidR="00FD07B4" w:rsidP="00852B5A" w:rsidRDefault="00FD07B4" w14:paraId="51DC427E" w14:textId="77777777">
      <w:pPr>
        <w:rPr>
          <w:rFonts w:ascii="Times New Roman" w:hAnsi="Times New Roman"/>
        </w:rPr>
      </w:pPr>
    </w:p>
    <w:p w:rsidRPr="00FD07B4" w:rsidR="00FD07B4" w:rsidP="00FD07B4" w:rsidRDefault="00FD07B4" w14:paraId="0684A6C9" w14:textId="399A2E17">
      <w:pPr>
        <w:rPr>
          <w:rFonts w:ascii="Times New Roman" w:hAnsi="Times New Roman"/>
        </w:rPr>
      </w:pPr>
      <w:r w:rsidRPr="00FD07B4">
        <w:rPr>
          <w:rFonts w:ascii="Times New Roman" w:hAnsi="Times New Roman"/>
        </w:rPr>
        <w:t xml:space="preserve">De middelen voor dit amendement worden gedekt uit de gereserveerde middelen voor de brede beëindigingsregeling. </w:t>
      </w:r>
      <w:r>
        <w:rPr>
          <w:rFonts w:ascii="Times New Roman" w:hAnsi="Times New Roman"/>
        </w:rPr>
        <w:t>Deze dekking is passend</w:t>
      </w:r>
      <w:r w:rsidRPr="00FD07B4">
        <w:rPr>
          <w:rFonts w:ascii="Times New Roman" w:hAnsi="Times New Roman"/>
        </w:rPr>
        <w:t>, aangezien het hier eveneens gaat om een beëindigingsregeling van de overheid. Wanneer bij een dergelijke regeling fouten zijn gemaakt in de compensatie, ligt het voor de hand om de middelen om dit te herstellen uit dezelfde categorie beleidsmiddelen te halen.</w:t>
      </w:r>
    </w:p>
    <w:p w:rsidRPr="00FD07B4" w:rsidR="00FD07B4" w:rsidP="00FD07B4" w:rsidRDefault="00FD07B4" w14:paraId="29FF2584" w14:textId="77777777">
      <w:pPr>
        <w:rPr>
          <w:rFonts w:ascii="Times New Roman" w:hAnsi="Times New Roman"/>
        </w:rPr>
      </w:pPr>
    </w:p>
    <w:p w:rsidR="00FD07B4" w:rsidP="00FD07B4" w:rsidRDefault="00FD07B4" w14:paraId="4E30A186" w14:textId="3C4F1125">
      <w:pPr>
        <w:rPr>
          <w:rFonts w:ascii="Times New Roman" w:hAnsi="Times New Roman"/>
        </w:rPr>
      </w:pPr>
      <w:r w:rsidRPr="00FD07B4">
        <w:rPr>
          <w:rFonts w:ascii="Times New Roman" w:hAnsi="Times New Roman"/>
        </w:rPr>
        <w:t xml:space="preserve">Daarnaast is de indiener van mening dat het van belang is om bestaande regelingen eerst correct af te handelen voordat nieuwe beëindigingsregelingen worden opengesteld. Het herstellen van een onjuiste </w:t>
      </w:r>
      <w:r w:rsidRPr="00FD07B4">
        <w:rPr>
          <w:rFonts w:ascii="Times New Roman" w:hAnsi="Times New Roman"/>
        </w:rPr>
        <w:lastRenderedPageBreak/>
        <w:t>compensatie aan ondernemers die destijds gedwongen hun bedrijf moesten beëindigen heeft daarom prioriteit.</w:t>
      </w:r>
    </w:p>
    <w:p w:rsidR="00FD07B4" w:rsidP="00FD07B4" w:rsidRDefault="00FD07B4" w14:paraId="133213AB" w14:textId="77777777">
      <w:pPr>
        <w:rPr>
          <w:rFonts w:ascii="Times New Roman" w:hAnsi="Times New Roman"/>
        </w:rPr>
      </w:pPr>
    </w:p>
    <w:p w:rsidR="00FD07B4" w:rsidP="00FD07B4" w:rsidRDefault="005846F1" w14:paraId="627FD14F" w14:textId="37432E4F">
      <w:pPr>
        <w:rPr>
          <w:rFonts w:ascii="Times New Roman" w:hAnsi="Times New Roman"/>
        </w:rPr>
      </w:pPr>
      <w:r>
        <w:rPr>
          <w:rFonts w:ascii="Times New Roman" w:hAnsi="Times New Roman"/>
        </w:rPr>
        <w:t>Ook</w:t>
      </w:r>
      <w:r w:rsidRPr="00FD07B4" w:rsidR="00FD07B4">
        <w:rPr>
          <w:rFonts w:ascii="Times New Roman" w:hAnsi="Times New Roman"/>
        </w:rPr>
        <w:t xml:space="preserve"> draagt het herstellen van deze onjuiste compensatie bij aan vertrouwen in overheidsregelingen. Ondernemers die mogelijk in de toekomst gebruik willen maken van een beëindigingsregeling moeten erop kunnen vertrouwen dat de overheid hen correct en rechtvaardig behandelt wanneer achteraf blijkt dat een regeling onjuist is toegepast. Het herstellen van gemaakte fouten is daarmee niet alleen rechtvaardig voor de betrokken ondernemers, maar ook van belang voor het vertrouwen in toekomstig beleid.</w:t>
      </w:r>
    </w:p>
    <w:p w:rsidR="005846F1" w:rsidP="00FD07B4" w:rsidRDefault="005846F1" w14:paraId="6AFA38CC" w14:textId="77777777">
      <w:pPr>
        <w:rPr>
          <w:rFonts w:ascii="Times New Roman" w:hAnsi="Times New Roman"/>
        </w:rPr>
      </w:pPr>
    </w:p>
    <w:p w:rsidRPr="00852B5A" w:rsidR="005846F1" w:rsidP="00FD07B4" w:rsidRDefault="005846F1" w14:paraId="6E566B0F" w14:textId="0DB85F1A">
      <w:pPr>
        <w:rPr>
          <w:rFonts w:ascii="Times New Roman" w:hAnsi="Times New Roman"/>
        </w:rPr>
      </w:pPr>
      <w:r>
        <w:rPr>
          <w:rFonts w:ascii="Times New Roman" w:hAnsi="Times New Roman"/>
        </w:rPr>
        <w:t>Tot slot</w:t>
      </w:r>
      <w:r w:rsidR="00972158">
        <w:rPr>
          <w:rFonts w:ascii="Times New Roman" w:hAnsi="Times New Roman"/>
        </w:rPr>
        <w:t xml:space="preserve"> moet worden opgemerkt</w:t>
      </w:r>
      <w:r w:rsidRPr="005846F1">
        <w:rPr>
          <w:rFonts w:ascii="Times New Roman" w:hAnsi="Times New Roman"/>
        </w:rPr>
        <w:t xml:space="preserve"> dat inmiddels ook pelsdierhouders die eerder geen bezwaar of beroep hadden ingesteld alsnog een herzieningsverzoek of procedure kunnen starten.</w:t>
      </w:r>
      <w:r w:rsidR="00791EB1">
        <w:rPr>
          <w:rFonts w:ascii="Times New Roman" w:hAnsi="Times New Roman"/>
        </w:rPr>
        <w:t xml:space="preserve"> Zij hebben zich daarover afgelopen december gemeld bij </w:t>
      </w:r>
      <w:r w:rsidR="005329CF">
        <w:rPr>
          <w:rFonts w:ascii="Times New Roman" w:hAnsi="Times New Roman"/>
        </w:rPr>
        <w:t xml:space="preserve">de </w:t>
      </w:r>
      <w:r w:rsidRPr="005329CF" w:rsidR="005329CF">
        <w:rPr>
          <w:rFonts w:ascii="Times New Roman" w:hAnsi="Times New Roman"/>
        </w:rPr>
        <w:t>Rijksdienst voor Ondernemend Nederland</w:t>
      </w:r>
      <w:r w:rsidRPr="005329CF" w:rsidR="005329CF">
        <w:rPr>
          <w:rFonts w:ascii="Times New Roman" w:hAnsi="Times New Roman"/>
          <w:b/>
          <w:bCs/>
        </w:rPr>
        <w:t> </w:t>
      </w:r>
      <w:r w:rsidR="005329CF">
        <w:rPr>
          <w:rFonts w:ascii="Times New Roman" w:hAnsi="Times New Roman"/>
          <w:b/>
          <w:bCs/>
        </w:rPr>
        <w:t>(</w:t>
      </w:r>
      <w:r w:rsidR="00791EB1">
        <w:rPr>
          <w:rFonts w:ascii="Times New Roman" w:hAnsi="Times New Roman"/>
        </w:rPr>
        <w:t>RVO</w:t>
      </w:r>
      <w:r w:rsidR="005329CF">
        <w:rPr>
          <w:rFonts w:ascii="Times New Roman" w:hAnsi="Times New Roman"/>
        </w:rPr>
        <w:t>)</w:t>
      </w:r>
      <w:r w:rsidR="00791EB1">
        <w:rPr>
          <w:rFonts w:ascii="Times New Roman" w:hAnsi="Times New Roman"/>
        </w:rPr>
        <w:t>.</w:t>
      </w:r>
      <w:r w:rsidRPr="005846F1">
        <w:rPr>
          <w:rFonts w:ascii="Times New Roman" w:hAnsi="Times New Roman"/>
        </w:rPr>
        <w:t xml:space="preserve"> Gelet op de uitspraak van het College van Beroep voor het bedrijfsleven ligt het in de rede dat deze zaken langs dezelfde juridische lijn zullen worden beoordeeld. Dat zou betekenen dat de overheid op een later moment alsnog tot aanvullende compensatie moet overgaan, </w:t>
      </w:r>
      <w:r w:rsidR="00791EB1">
        <w:rPr>
          <w:rFonts w:ascii="Times New Roman" w:hAnsi="Times New Roman"/>
        </w:rPr>
        <w:t>maar dan</w:t>
      </w:r>
      <w:r w:rsidRPr="005846F1">
        <w:rPr>
          <w:rFonts w:ascii="Times New Roman" w:hAnsi="Times New Roman"/>
        </w:rPr>
        <w:t xml:space="preserve"> vermeerderd met proceskosten. Door nu in één keer tot een rechtvaardige afhandeling voor alle betrokken ondernemers te komen, kunnen onnodige procedures en bijkomende kosten worden voorkomen.</w:t>
      </w:r>
    </w:p>
    <w:p w:rsidRPr="008C2D85" w:rsidR="001A2A63" w:rsidP="00FB349A" w:rsidRDefault="001A2A63" w14:paraId="0476631C" w14:textId="77777777">
      <w:pPr>
        <w:rPr>
          <w:rFonts w:ascii="Times New Roman" w:hAnsi="Times New Roman"/>
        </w:rPr>
      </w:pPr>
    </w:p>
    <w:p w:rsidRPr="008C2D85" w:rsidR="001A2A63" w:rsidP="00FB349A" w:rsidRDefault="00852B5A" w14:paraId="4CC4CBF0" w14:textId="5CDCA615">
      <w:pPr>
        <w:rPr>
          <w:rFonts w:ascii="Times New Roman" w:hAnsi="Times New Roman"/>
        </w:rPr>
      </w:pPr>
      <w:r>
        <w:rPr>
          <w:rFonts w:ascii="Times New Roman" w:hAnsi="Times New Roman"/>
        </w:rPr>
        <w:t>Van der Plas</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8CBE4" w14:textId="77777777" w:rsidR="00725DC9" w:rsidRDefault="00725DC9">
      <w:pPr>
        <w:spacing w:line="20" w:lineRule="exact"/>
      </w:pPr>
    </w:p>
  </w:endnote>
  <w:endnote w:type="continuationSeparator" w:id="0">
    <w:p w14:paraId="7F3C034D" w14:textId="77777777" w:rsidR="00725DC9" w:rsidRDefault="00725DC9">
      <w:pPr>
        <w:pStyle w:val="Amendement"/>
      </w:pPr>
      <w:r>
        <w:rPr>
          <w:b w:val="0"/>
        </w:rPr>
        <w:t xml:space="preserve"> </w:t>
      </w:r>
    </w:p>
  </w:endnote>
  <w:endnote w:type="continuationNotice" w:id="1">
    <w:p w14:paraId="08DD6C60" w14:textId="77777777" w:rsidR="00725DC9" w:rsidRDefault="00725DC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51470" w14:textId="77777777" w:rsidR="00725DC9" w:rsidRDefault="00725DC9">
      <w:pPr>
        <w:pStyle w:val="Amendement"/>
      </w:pPr>
      <w:r>
        <w:rPr>
          <w:b w:val="0"/>
        </w:rPr>
        <w:separator/>
      </w:r>
    </w:p>
  </w:footnote>
  <w:footnote w:type="continuationSeparator" w:id="0">
    <w:p w14:paraId="745BF5ED" w14:textId="77777777" w:rsidR="00725DC9" w:rsidRDefault="00725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B5A"/>
    <w:rsid w:val="0003016F"/>
    <w:rsid w:val="00052244"/>
    <w:rsid w:val="00091209"/>
    <w:rsid w:val="000B0615"/>
    <w:rsid w:val="000C6F39"/>
    <w:rsid w:val="00115D85"/>
    <w:rsid w:val="0011770C"/>
    <w:rsid w:val="00120827"/>
    <w:rsid w:val="00146E70"/>
    <w:rsid w:val="00173380"/>
    <w:rsid w:val="001A2A63"/>
    <w:rsid w:val="001A5AFF"/>
    <w:rsid w:val="001A6B5A"/>
    <w:rsid w:val="001A73D3"/>
    <w:rsid w:val="001C562D"/>
    <w:rsid w:val="001E2226"/>
    <w:rsid w:val="001F7334"/>
    <w:rsid w:val="002379F9"/>
    <w:rsid w:val="002569BB"/>
    <w:rsid w:val="0026460F"/>
    <w:rsid w:val="003050FF"/>
    <w:rsid w:val="00313705"/>
    <w:rsid w:val="003D4FB9"/>
    <w:rsid w:val="003E5927"/>
    <w:rsid w:val="00417365"/>
    <w:rsid w:val="00470846"/>
    <w:rsid w:val="0047650D"/>
    <w:rsid w:val="004B2AE2"/>
    <w:rsid w:val="004C2A57"/>
    <w:rsid w:val="004D4BCF"/>
    <w:rsid w:val="005329CF"/>
    <w:rsid w:val="00534EFE"/>
    <w:rsid w:val="00555068"/>
    <w:rsid w:val="005846F1"/>
    <w:rsid w:val="005C554B"/>
    <w:rsid w:val="005E482A"/>
    <w:rsid w:val="00646211"/>
    <w:rsid w:val="006E23F0"/>
    <w:rsid w:val="006E3EC3"/>
    <w:rsid w:val="00725DC9"/>
    <w:rsid w:val="00736284"/>
    <w:rsid w:val="00741EB2"/>
    <w:rsid w:val="00791EB1"/>
    <w:rsid w:val="007958E0"/>
    <w:rsid w:val="007E3551"/>
    <w:rsid w:val="00833C90"/>
    <w:rsid w:val="00837E82"/>
    <w:rsid w:val="008467BE"/>
    <w:rsid w:val="00852B5A"/>
    <w:rsid w:val="00854DAE"/>
    <w:rsid w:val="00867688"/>
    <w:rsid w:val="008819B7"/>
    <w:rsid w:val="008C2D85"/>
    <w:rsid w:val="008F47C0"/>
    <w:rsid w:val="00926C70"/>
    <w:rsid w:val="009347C2"/>
    <w:rsid w:val="00972158"/>
    <w:rsid w:val="009E6185"/>
    <w:rsid w:val="00A1221C"/>
    <w:rsid w:val="00B02296"/>
    <w:rsid w:val="00B24FC7"/>
    <w:rsid w:val="00B37F45"/>
    <w:rsid w:val="00B41880"/>
    <w:rsid w:val="00B6508A"/>
    <w:rsid w:val="00BD6436"/>
    <w:rsid w:val="00BE1B3C"/>
    <w:rsid w:val="00C26FAB"/>
    <w:rsid w:val="00C370AE"/>
    <w:rsid w:val="00C5415C"/>
    <w:rsid w:val="00C74FE3"/>
    <w:rsid w:val="00C850D6"/>
    <w:rsid w:val="00CC0433"/>
    <w:rsid w:val="00D43ADE"/>
    <w:rsid w:val="00D733D3"/>
    <w:rsid w:val="00D818D9"/>
    <w:rsid w:val="00D961CF"/>
    <w:rsid w:val="00DB5D3B"/>
    <w:rsid w:val="00DD08D8"/>
    <w:rsid w:val="00E056DB"/>
    <w:rsid w:val="00E47054"/>
    <w:rsid w:val="00E74EA0"/>
    <w:rsid w:val="00E96167"/>
    <w:rsid w:val="00F06146"/>
    <w:rsid w:val="00F2239C"/>
    <w:rsid w:val="00F37F6D"/>
    <w:rsid w:val="00F410B4"/>
    <w:rsid w:val="00F8109A"/>
    <w:rsid w:val="00F9022B"/>
    <w:rsid w:val="00FA10B5"/>
    <w:rsid w:val="00FB349A"/>
    <w:rsid w:val="00FC0057"/>
    <w:rsid w:val="00FD07B4"/>
    <w:rsid w:val="00FD6C76"/>
    <w:rsid w:val="00FF02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A8E78"/>
  <w15:docId w15:val="{D553102A-E77B-4DB6-942B-03D5FEEF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555068"/>
    <w:rPr>
      <w:rFonts w:ascii="Courier New" w:hAnsi="Courier New"/>
      <w:sz w:val="24"/>
    </w:rPr>
  </w:style>
  <w:style w:type="character" w:styleId="Verwijzingopmerking">
    <w:name w:val="annotation reference"/>
    <w:basedOn w:val="Standaardalinea-lettertype"/>
    <w:semiHidden/>
    <w:unhideWhenUsed/>
    <w:rsid w:val="00B41880"/>
    <w:rPr>
      <w:sz w:val="16"/>
      <w:szCs w:val="16"/>
    </w:rPr>
  </w:style>
  <w:style w:type="paragraph" w:styleId="Tekstopmerking">
    <w:name w:val="annotation text"/>
    <w:basedOn w:val="Standaard"/>
    <w:link w:val="TekstopmerkingChar"/>
    <w:unhideWhenUsed/>
    <w:rsid w:val="00B41880"/>
    <w:rPr>
      <w:sz w:val="20"/>
    </w:rPr>
  </w:style>
  <w:style w:type="character" w:customStyle="1" w:styleId="TekstopmerkingChar">
    <w:name w:val="Tekst opmerking Char"/>
    <w:basedOn w:val="Standaardalinea-lettertype"/>
    <w:link w:val="Tekstopmerking"/>
    <w:rsid w:val="00B41880"/>
    <w:rPr>
      <w:rFonts w:ascii="Courier New" w:hAnsi="Courier New"/>
    </w:rPr>
  </w:style>
  <w:style w:type="paragraph" w:styleId="Onderwerpvanopmerking">
    <w:name w:val="annotation subject"/>
    <w:basedOn w:val="Tekstopmerking"/>
    <w:next w:val="Tekstopmerking"/>
    <w:link w:val="OnderwerpvanopmerkingChar"/>
    <w:semiHidden/>
    <w:unhideWhenUsed/>
    <w:rsid w:val="00B41880"/>
    <w:rPr>
      <w:b/>
      <w:bCs/>
    </w:rPr>
  </w:style>
  <w:style w:type="character" w:customStyle="1" w:styleId="OnderwerpvanopmerkingChar">
    <w:name w:val="Onderwerp van opmerking Char"/>
    <w:basedOn w:val="TekstopmerkingChar"/>
    <w:link w:val="Onderwerpvanopmerking"/>
    <w:semiHidden/>
    <w:rsid w:val="00B41880"/>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533</ap:Words>
  <ap:Characters>3253</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2026-03-10T12:12:00.0000000Z</dcterms:created>
  <dcterms:modified xsi:type="dcterms:W3CDTF">2026-03-10T12:12:00.0000000Z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